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98" w:rsidRPr="00646F98" w:rsidRDefault="002C131B" w:rsidP="00646F98">
      <w:pPr>
        <w:spacing w:before="100" w:beforeAutospacing="1" w:after="100" w:afterAutospacing="1"/>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9.</w:t>
      </w:r>
      <w:r w:rsidR="00646F98" w:rsidRPr="00646F98">
        <w:rPr>
          <w:rFonts w:ascii="Times New Roman" w:eastAsia="Times New Roman" w:hAnsi="Times New Roman" w:cs="Times New Roman"/>
          <w:b/>
          <w:sz w:val="28"/>
          <w:szCs w:val="28"/>
          <w:lang w:val="uk-UA" w:eastAsia="ru-RU"/>
        </w:rPr>
        <w:t xml:space="preserve"> Філософія глобальних проблем сучасності</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Сучасне людство вступило в третє тисячоліття свого розвитку, яке породило нові проблеми й виклики, загострило увагу до традиційних глобальних проблем.</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Впровадження у виробництво найновіших досягнень науки і техніки, поява нових технологій, енергоджерел і матеріали) призвели, з одного боку, до глибоких якісних змін у житті суспільства. Людство вступило в епоху науково-технічної революції, що посилило антропогенний вплив на природу, який має суперечливий характер. У ньому переплелись позитивні й негативні явища: вдосконалення технологій і зростання виробництва, що сприяють повнішому задоволенню потреб людей, раціональнішому користуванню природними ресурсами, збільшенню виробництва продуктів харчування тощо. З іншого - забруднюється природне середовище, знищуються ліси, посилюється ерозія ґрунтів, випадають кислотні дощі, зменшується озоновий шар навколо землі, погіршується стан здоров'я людей тощо. Певні труднощі виникають і з самого життя та діяльності людини.</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За своєю сутністю, масштабністю і значимістю вони різні: одні мають локальний характер і не потребують для вирішення величезних зусиль, ресурсів та коштів; інші - спричиняють вплив у межах певного регіону, і також не становлять суттєвих труднощів. Проте є й такі, які зачитають інтереси всього людства, несуть загрозу всім землянам, всьому живому на Землі. Це проблеми планетарного порядку. Вони, у найбільшій мірі, турбують людство, змушують Його замислюватися над своїм майбуттям, шукати шляхи, методи й засоби їх вирішення.</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Термін "глобальні проблеми" з'явився у 60-х роках XX ст. Спочатку на Заході, згодом - на Сході, у колишньому Радянському Союзі. Як тоді, так і тепер, серед науковців, філософів не існувало єдиної, загальноприйнятої, універсальної думки на природу і причини їх виникнення, оцінку та шляхи вирішення. І по цей день існує розбіжність стосовно чисельності глобальних проблем. Західні дослідники (зокрема, представники "Римського клубу") вважають, що сучасному людству загрожує близько сотні глобальних проблем. Вітчизняні - нараховують таких близько трьох десятків. Набагато істотнішим є встановлення серед них пріоритетних, які необхідно вирішувати в першу чергу, і як вирішувати. Мова йде про конкретні наукові, техніко-техналогічні, матеріально-ресурсні шляхи, методи й засоби їх вирішення та затрати, які має понести людство.</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lastRenderedPageBreak/>
        <w:t>Науковці єдині в тому, що глобальні проблеми загрожують людському буттю. Особливо резонансними є екологічні. Тому стан сучасної екології є постійним об'єктом роздумів мислителів. На думку А.Печчеї та М.Ф.Рсймерса, людина сама створила ці проблеми, "у ній всі початки і кінці"1. Якщо людина не зміниться, то ніщо не вбереже її від долі динозаврів. Дослідники свідомі того, що глобальні проблеми -найважливіші. Сукупність їх може варіюватися, але гострота їх та життєва значимість для суспільства й цивілізації величезна.</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Глобальні проблеми є об'єктом вивчення багатьох наук (природничих, соціально-гуманітарних, в тому числі й філософських). Кожна з них, окрім філософії, досліджує один або декілька аспектів проблеми. Філософія прагне до комплексного, всебічного їх дослідження, націлює людину (людство) на їх гуманістичний аспект, встановлює їх концептуальний зв'язок з людською діяльністю та загальними тенденціями розвитку. Філософська теорія спрямовується на випрацювання та забезпечення методології, методів і методик дослідження цих проблем. Завдяки філософському знанню стає можливим дослідити наукові й соціальні шляхи їх вирішення. Філософське знання забезпечує комплексний, системний підхід, інтеграцію науки і практики. Як теоретичний світогляд, філософія займається дослідженням і розробкою світоглядних аспектів глобальних проблем, актуалізує їх у контексті глобального світогляду і, таким чином, доносить до людини (людства).</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Філософське дослідження глобальних проблем виходить із об'єктивного статусу їх існування. В їх основі лежить суперечність між людиною (суспільством, людством) та існуючою дійсністю, спроможністю природного Й суспільного середовища задовольняти людські потреби, інтереси й бажання. Це реальні, а не ілюзорні проблеми. А відтак, їх аналіз має бути об'єктивним, а шляхи вирішення - реалістичними. Вони реально й дієво впливають на сучасний розвиток, темпи прогресу і несуть загрозу (в разі їх не вирішення) майбутньому людства.</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 xml:space="preserve">Глобальні проблеми вимагають для свого вирішення кооперації зусиль усіх країн і народів, оскільки вони не знають кордонів, зачіпають усіх, заважають усім нормально жити та діяти. Вони настільки ємкі і складні, що жодне суспільство, країна самостійно вирішити їх не в змозі Тому міжнародне кооперування зусиль та ресурсів землян - життєва необхідність. Це й глобалізує світ, сприяє єднанню, цілісності й взаємозалежності суб'єктів цивілізаційного процесу, поглибленню міжнародних відносин і </w:t>
      </w:r>
      <w:r w:rsidRPr="00646F98">
        <w:rPr>
          <w:rFonts w:ascii="Times New Roman" w:eastAsia="Times New Roman" w:hAnsi="Times New Roman" w:cs="Times New Roman"/>
          <w:sz w:val="28"/>
          <w:szCs w:val="28"/>
          <w:lang w:eastAsia="ru-RU"/>
        </w:rPr>
        <w:lastRenderedPageBreak/>
        <w:t>співробітництва. Це виклик, який ставить життя перед сучасниками, а, можливо й майбутніми поколіннями. Нині знову актуальним стало гасло: "бути чи не бути" людству.</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Не менш гострі дискусії точаться щодо причин породження глобальних проблем. Деякі Західні мислителі, громадські й політичні діячі вважають, що основна причина їх виникнення пов'язана з кризою людини та її духовності тобто ("коріння глобальної кризи у людині"). Втрата "людських якостей", прагнення до наживи, багатства і почестей за будь-яку ціну руйнують моральність, високу духовність, культуру поведінки, гуманність, почуття обов'язку та "розв'язує руки" "до вседозволеності". Людина дійшла до межі, стала сама собі ворогом і готова знищити себе.</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Ряд вчених, екологів, філософів пов'язують виникнення глобальних проблем з науково-технічною революцією, яка кардинально змінила техніко-технологічний потенціал людства, революціонізувала військову справу, спричинила стрибкоподібний перехід від зброї групового, до зброї масового враження. Надзвичайно потужні засоби діяльності наносять велику шкоду природі, не дають змоги їй своєчасно відтворюватися. Загострення глобальних проблем пов'язується і з подальшим удосконаленням інформаційно-комунікаційних технологій тощо.</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Думається можна погодитися, що позиція західних дослідників багато в чому має сенс. Дійсно, від самої людини, її якостей, НТР, її технологічних продуктів та їх використання і застосування у значній мірі залежить виникнення, загострення та вирішення глобальних проблем. Проте, абсолютизація цих факторів недоречна. З одного боку, створюється враження, що найстрашнішим злом для сучасної цивілізації є людина та науково-технічна революція, з іншого, - проводиться думка, що розвиток науки і техніки автоматично вирішить всі проблеми і, на цій підставі, буде створено нову цивілізацію ("глобального співтовариства" або синтетичну).</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Дослідження причин цих проблем знайшло своє відображення і в марксистській філософській та науковій літературі. її представники вбачають причини виникнення й загострення глобальних проблем не в НТР, використанні техніки й технологій, а в соціальних факторах, суспільних відносинах та державному устрою (ладі). Головна причина - марнотратна експлуатація природних ресурсів, стихійність соціально-економічного розвитку ряду країн.</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lastRenderedPageBreak/>
        <w:t>Значна частина вчених вважає, що глобальні проблеми - закономірний результат розвитку нашої цивілізації. З одного боку, це побічний продукт виникнення й загострення загально цивілізаційних проблем, які в силу обставин не вирішувалися, набуваючи кризово-катастрофічних проявів, а з Іншого - породження сучасної епохи (наслідок крайнього загострення суперечностей). Склалася принципово нова ситуація, коли нерівномірність розвитку стосується не лише окремих регіонів земної кулі, а й окремих галузей суспільного виробництва й діяльності. Непомірні бажання досягнути максимальних прибутків та влади спричинили гіпертрофований розвиток людства. Це стало об'єктивною тенденцією розвитку світу, хоча й цілі такого розвитку різні. Для індустріально й техніко-технологічно розвинених країн пріоритетними стали ті сфери і галузі, які забезпечують величезні прибутки, панування, авторитет і силу у світовому масштабі. Для деяких країн брак коштів, ресурсів змушує їх концентрувати свої зусилля й ресурси на одній чи декількох сферах суспільного життя.</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Водночас причина виникнення й загострення глобальних проблем не лише у різних суперечностях, а й у інтернаціоналізації життєдіяльності сучасної цивілізації. Глобалізація, встановлення лідерами цивілізації загальних правил, стандартів сприяють появі нових глобальних проблем. І хоча інтернаціоналізація суспільного життя породжує великі позитиви, все ж за ними слід бачити й негативи. Спроби "підігнати" всіх під єдині стандарти веде до втрати етнонаціональної, культурної самобутності, зникнення мови, національної культури тощо. Добре, коли такі правила орієнтовані на загальнолюдські цінності і в них не проглядаються подвійні стандарти.</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Ситуація, що склалася нині у світі, його відкритість і закритість, зняття політичних, державних меж і кордонів, вільне пересування громадян породили цілий ряд глобальних проблем: тероризм, наркоманію, токсикоманію, СНІД тощо. І в даному випадку прогрес людства несе у собі побічні продукти регресу, породжує нові глобальні проблеми.</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Аналіз цих проблем, по-перше, логічно змушує вказати на шляхи, методи й засоби їх вирішення. Спроби відсторонитися від них сприяють їх загостренню, переростанню із кризових у катастрофічні, що неминуче призведе до загибелі людства, всього живого на Землі.</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 xml:space="preserve">По-друге, вирішення глобальних проблем лежить у площині радикальної перебудови сучасного світу, утвердження якісно нових ціннісних орієнтацій, спрямованих на глибоку демократизацію й гуманізацію суспільних відносин, </w:t>
      </w:r>
      <w:r w:rsidRPr="00646F98">
        <w:rPr>
          <w:rFonts w:ascii="Times New Roman" w:eastAsia="Times New Roman" w:hAnsi="Times New Roman" w:cs="Times New Roman"/>
          <w:sz w:val="28"/>
          <w:szCs w:val="28"/>
          <w:lang w:eastAsia="ru-RU"/>
        </w:rPr>
        <w:lastRenderedPageBreak/>
        <w:t>випрацювання загально планетарної парадигми розвитку, мислення й культури людства.</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По-третє, глобальні проблеми можливо вирішити лише на основі міжнародного співробітництва й кооперації та принципів мирного співіснування. Тільки спільними зусиллями людство в змозі перемогти таке зло, як сучасні глобальні проблеми та утвердити імператив дій: "від міжнародного співробітництва до всезагальної безпеки".</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В-четвертих, вирішення глобальних проблем немислимо й неможливо без розвитку науки, науково-технічного прогресу. Тільки на базі наукового дослідження тих чи інших явищ природи, суспільства можливо розкрити сутність та причини виникнення проблем, а відтак - дати об'єктивні "рецепти" їх вирішення. Незнання (поверхові знання) продукують і відповідний тип дій та його ефективність.</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Глобальні проблеми зачитають всі сторони нашого життя. їх успішне вирішення - у комплексному науковому дослідженні, яке забезпечує випрацювання теоретичної "моделі" глобальної ситуації, вказує на шляхи вирішення, дає методологію їх розв'язання. Успішне вирішення глобальних проблем також вимагає наукової кооперації, міжнародної співпраці, співробітництва вчених і наукових шкіл та їх високої відповідальності.</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В-п'ятих, ефективне вирішення глобальних проблем вимагає і наукової філософської методології, формування планетарного мислення. Результати дослідження членів Римського клубу (А.Печчеї, Г.Кана, Ч.Рейча, Т.Роззака, Д.Медоуза, Дж.Форрестера, Ж.Фураст'е та інших) засвідчили, що одними лише природничо-науковими, економічними чи технологічними засобами (методами) цих проблем не вирішити. Недостатньо і природничо-наукового, технократичного мислення. Потрібен комплексний підхід, використання методів, засобів, принципів різних наук, в тому числі й філософських. Діалектична методологія має бути покладена в основу формування планетарного мислення.</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 xml:space="preserve">У-шостих, вирішення глобальних проблем вимагає наукового прогнозування та наукового моделювання, моніторингу розвитку глобальних ситуацій. Людство повинно навчитися завбачувати появу тих чи інших проблем, мати наукові сценарії їх можливого розвитку, працювати на упередження цих проблем. Слід навчитися не стільки "гасити пожежі", скільки не допускати їх </w:t>
      </w:r>
      <w:r w:rsidRPr="00646F98">
        <w:rPr>
          <w:rFonts w:ascii="Times New Roman" w:eastAsia="Times New Roman" w:hAnsi="Times New Roman" w:cs="Times New Roman"/>
          <w:sz w:val="28"/>
          <w:szCs w:val="28"/>
          <w:lang w:eastAsia="ru-RU"/>
        </w:rPr>
        <w:lastRenderedPageBreak/>
        <w:t>виникнення. В цьому стратегія, мета і запорука майбутнього розвитку нашої цивілізації.</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Останнє полягає в тому, що всі ці заходи, прийоми, методи, наукові теорії вирішення глобальних проблем, прогнозування й моделювання ситуацій та сценаріїв можливого розвитку і таке інше без доброї волі землян є ніщо. Необхідна їх добра воля, щоб практично застосовувати їх, дотримуватися їх у планетарному масштабі, жити і діяти у відповідності до них. Без практичного втілення самі геніальні теорії, методи, соціальні рецепти мертві, і залишаються геніальними лише на папері. Свою силу й життєдайність вони отримують лише у практиці, практичних діях людства. До того ж, вирішити їх інакше неможливо. І в цьому сенсі людство ставить, і змушене ставити тільки ті питання, які в змозі вирішити, оскільки лише у практичних діях можливості перетворюються в дійсність.</w:t>
      </w:r>
    </w:p>
    <w:p w:rsidR="00646F98" w:rsidRPr="00646F98" w:rsidRDefault="00646F98" w:rsidP="00646F98">
      <w:p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b/>
          <w:bCs/>
          <w:sz w:val="28"/>
          <w:szCs w:val="28"/>
          <w:lang w:eastAsia="ru-RU"/>
        </w:rPr>
        <w:t>Рекомендована література:</w:t>
      </w:r>
    </w:p>
    <w:p w:rsidR="00646F98" w:rsidRPr="00646F98" w:rsidRDefault="00646F98" w:rsidP="00646F9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1. Волкогонов ОД. Приоткрывая завесу времени: о социальном предвидении будущего. - М., 1989.</w:t>
      </w:r>
    </w:p>
    <w:p w:rsidR="00646F98" w:rsidRPr="00646F98" w:rsidRDefault="00646F98" w:rsidP="00646F9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2. Гаврили шин Б. Дороговкази на майбутнє. До ефективніших суспільств: Доповідь Римському клубові: Перекл. з англ. - К., 1990.</w:t>
      </w:r>
    </w:p>
    <w:p w:rsidR="00646F98" w:rsidRPr="00646F98" w:rsidRDefault="00646F98" w:rsidP="00646F9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3. Глобальные проблемы и общечеловеческие ценности: Пер. с англ. ифр. - М., 1991.</w:t>
      </w:r>
    </w:p>
    <w:p w:rsidR="00646F98" w:rsidRPr="00646F98" w:rsidRDefault="00646F98" w:rsidP="00646F9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4. Карпенко A.C. Фатализм и случайность будущего. - М., 1990.</w:t>
      </w:r>
    </w:p>
    <w:p w:rsidR="00646F98" w:rsidRPr="00646F98" w:rsidRDefault="00646F98" w:rsidP="00646F9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5. Кузьменко В.Л., Романчук O.K. На порозі над цивілізації (роздуми про майбутнє).-Львів, 1991.</w:t>
      </w:r>
    </w:p>
    <w:p w:rsidR="00646F98" w:rsidRPr="00646F98" w:rsidRDefault="00646F98" w:rsidP="00646F9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6. Научное предвидение общественных процессов. - К., 1990,</w:t>
      </w:r>
    </w:p>
    <w:p w:rsidR="00646F98" w:rsidRPr="00646F98" w:rsidRDefault="00646F98" w:rsidP="00646F9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7. Перцик E.H. Среда человека: предвидимое будущее. - М., 1991.</w:t>
      </w:r>
    </w:p>
    <w:p w:rsidR="00646F98" w:rsidRPr="00646F98" w:rsidRDefault="00646F98" w:rsidP="00646F9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F98">
        <w:rPr>
          <w:rFonts w:ascii="Times New Roman" w:eastAsia="Times New Roman" w:hAnsi="Times New Roman" w:cs="Times New Roman"/>
          <w:sz w:val="28"/>
          <w:szCs w:val="28"/>
          <w:lang w:eastAsia="ru-RU"/>
        </w:rPr>
        <w:t>8. Фугурологические концепции эволюции цивилизации // Современные социально-политические теории. - М., 1991.</w:t>
      </w:r>
    </w:p>
    <w:p w:rsidR="007A7178" w:rsidRPr="00646F98" w:rsidRDefault="007A7178" w:rsidP="00646F98">
      <w:pPr>
        <w:rPr>
          <w:sz w:val="28"/>
          <w:szCs w:val="28"/>
        </w:rPr>
      </w:pPr>
    </w:p>
    <w:sectPr w:rsidR="007A7178" w:rsidRPr="00646F98" w:rsidSect="007A7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6557"/>
    <w:multiLevelType w:val="multilevel"/>
    <w:tmpl w:val="66DA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14464"/>
    <w:multiLevelType w:val="multilevel"/>
    <w:tmpl w:val="CE18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713E9"/>
    <w:multiLevelType w:val="multilevel"/>
    <w:tmpl w:val="24EC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6F98"/>
    <w:rsid w:val="002C131B"/>
    <w:rsid w:val="00646F98"/>
    <w:rsid w:val="007A7178"/>
    <w:rsid w:val="00B22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6F98"/>
    <w:rPr>
      <w:b/>
      <w:bCs/>
    </w:rPr>
  </w:style>
</w:styles>
</file>

<file path=word/webSettings.xml><?xml version="1.0" encoding="utf-8"?>
<w:webSettings xmlns:r="http://schemas.openxmlformats.org/officeDocument/2006/relationships" xmlns:w="http://schemas.openxmlformats.org/wordprocessingml/2006/main">
  <w:divs>
    <w:div w:id="10016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1996</Words>
  <Characters>11378</Characters>
  <Application>Microsoft Office Word</Application>
  <DocSecurity>0</DocSecurity>
  <Lines>94</Lines>
  <Paragraphs>26</Paragraphs>
  <ScaleCrop>false</ScaleCrop>
  <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4</cp:revision>
  <dcterms:created xsi:type="dcterms:W3CDTF">2019-02-18T09:57:00Z</dcterms:created>
  <dcterms:modified xsi:type="dcterms:W3CDTF">2019-02-18T11:15:00Z</dcterms:modified>
</cp:coreProperties>
</file>