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E0E" w:rsidRPr="00114E0E" w:rsidRDefault="00114E0E" w:rsidP="00114E0E">
      <w:pPr>
        <w:spacing w:after="0" w:line="240" w:lineRule="auto"/>
        <w:ind w:firstLine="709"/>
        <w:jc w:val="center"/>
        <w:rPr>
          <w:rFonts w:ascii="Times New Roman" w:hAnsi="Times New Roman" w:cs="Times New Roman"/>
          <w:sz w:val="24"/>
          <w:szCs w:val="24"/>
          <w:lang w:val="uk-UA"/>
        </w:rPr>
      </w:pPr>
      <w:r w:rsidRPr="00114E0E">
        <w:rPr>
          <w:rFonts w:ascii="Times New Roman" w:hAnsi="Times New Roman" w:cs="Times New Roman"/>
          <w:sz w:val="24"/>
          <w:szCs w:val="24"/>
          <w:lang w:val="uk-UA"/>
        </w:rPr>
        <w:t>МІНІСТЕРСТВО ОСВІТИ І НАУКИ УКРАЇНИ</w:t>
      </w:r>
    </w:p>
    <w:p w:rsidR="00114E0E" w:rsidRPr="00114E0E" w:rsidRDefault="00114E0E" w:rsidP="00114E0E">
      <w:pPr>
        <w:spacing w:after="0" w:line="240" w:lineRule="auto"/>
        <w:ind w:firstLine="709"/>
        <w:jc w:val="center"/>
        <w:rPr>
          <w:rFonts w:ascii="Times New Roman" w:hAnsi="Times New Roman" w:cs="Times New Roman"/>
          <w:sz w:val="24"/>
          <w:szCs w:val="24"/>
          <w:lang w:val="uk-UA"/>
        </w:rPr>
      </w:pPr>
      <w:r w:rsidRPr="00114E0E">
        <w:rPr>
          <w:rFonts w:ascii="Times New Roman" w:hAnsi="Times New Roman" w:cs="Times New Roman"/>
          <w:sz w:val="24"/>
          <w:szCs w:val="24"/>
          <w:lang w:val="uk-UA"/>
        </w:rPr>
        <w:t>КИЇВСЬКИЙ НАЦІОНАЛЬНИЙ УНІВЕРСИТЕТ</w:t>
      </w:r>
    </w:p>
    <w:p w:rsidR="00114E0E" w:rsidRPr="00114E0E" w:rsidRDefault="00114E0E" w:rsidP="00114E0E">
      <w:pPr>
        <w:spacing w:after="0" w:line="240" w:lineRule="auto"/>
        <w:ind w:firstLine="709"/>
        <w:jc w:val="center"/>
        <w:rPr>
          <w:rFonts w:ascii="Times New Roman" w:hAnsi="Times New Roman" w:cs="Times New Roman"/>
          <w:sz w:val="24"/>
          <w:szCs w:val="24"/>
          <w:lang w:val="uk-UA"/>
        </w:rPr>
      </w:pPr>
      <w:r w:rsidRPr="00114E0E">
        <w:rPr>
          <w:rFonts w:ascii="Times New Roman" w:hAnsi="Times New Roman" w:cs="Times New Roman"/>
          <w:sz w:val="24"/>
          <w:szCs w:val="24"/>
          <w:lang w:val="uk-UA"/>
        </w:rPr>
        <w:t>БУДІВНИЦТВА І АРХІТЕКТУРИ</w:t>
      </w: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p>
    <w:p w:rsidR="00114E0E" w:rsidRPr="00114E0E" w:rsidRDefault="00114E0E" w:rsidP="00114E0E">
      <w:pPr>
        <w:spacing w:after="0" w:line="240" w:lineRule="auto"/>
        <w:ind w:firstLine="709"/>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ДОГОВІРНЕ </w:t>
      </w:r>
      <w:r w:rsidRPr="00114E0E">
        <w:rPr>
          <w:rFonts w:ascii="Times New Roman" w:hAnsi="Times New Roman" w:cs="Times New Roman"/>
          <w:sz w:val="24"/>
          <w:szCs w:val="24"/>
          <w:lang w:val="uk-UA"/>
        </w:rPr>
        <w:t>ПРАВО</w:t>
      </w:r>
    </w:p>
    <w:p w:rsidR="00114E0E" w:rsidRPr="00114E0E" w:rsidRDefault="00114E0E" w:rsidP="00114E0E">
      <w:pPr>
        <w:spacing w:after="0" w:line="240" w:lineRule="auto"/>
        <w:ind w:firstLine="709"/>
        <w:jc w:val="center"/>
        <w:rPr>
          <w:rFonts w:ascii="Times New Roman" w:hAnsi="Times New Roman" w:cs="Times New Roman"/>
          <w:sz w:val="24"/>
          <w:szCs w:val="24"/>
          <w:lang w:val="uk-UA"/>
        </w:rPr>
      </w:pPr>
      <w:r w:rsidRPr="00114E0E">
        <w:rPr>
          <w:rFonts w:ascii="Times New Roman" w:hAnsi="Times New Roman" w:cs="Times New Roman"/>
          <w:sz w:val="24"/>
          <w:szCs w:val="24"/>
          <w:lang w:val="uk-UA"/>
        </w:rPr>
        <w:t>Методичні рекомендації</w:t>
      </w:r>
    </w:p>
    <w:p w:rsidR="00114E0E" w:rsidRPr="00114E0E" w:rsidRDefault="00114E0E" w:rsidP="00114E0E">
      <w:pPr>
        <w:spacing w:after="0" w:line="240" w:lineRule="auto"/>
        <w:ind w:firstLine="709"/>
        <w:jc w:val="center"/>
        <w:rPr>
          <w:rFonts w:ascii="Times New Roman" w:hAnsi="Times New Roman" w:cs="Times New Roman"/>
          <w:sz w:val="24"/>
          <w:szCs w:val="24"/>
          <w:lang w:val="uk-UA"/>
        </w:rPr>
      </w:pPr>
      <w:r w:rsidRPr="00114E0E">
        <w:rPr>
          <w:rFonts w:ascii="Times New Roman" w:hAnsi="Times New Roman" w:cs="Times New Roman"/>
          <w:sz w:val="24"/>
          <w:szCs w:val="24"/>
          <w:lang w:val="uk-UA"/>
        </w:rPr>
        <w:t>до вивчення дисципліни для студентів</w:t>
      </w:r>
    </w:p>
    <w:p w:rsidR="00114E0E" w:rsidRPr="00114E0E" w:rsidRDefault="00114E0E" w:rsidP="00114E0E">
      <w:pPr>
        <w:spacing w:after="0" w:line="240" w:lineRule="auto"/>
        <w:ind w:firstLine="709"/>
        <w:jc w:val="center"/>
        <w:rPr>
          <w:rFonts w:ascii="Times New Roman" w:hAnsi="Times New Roman" w:cs="Times New Roman"/>
          <w:sz w:val="24"/>
          <w:szCs w:val="24"/>
          <w:lang w:val="uk-UA"/>
        </w:rPr>
      </w:pPr>
      <w:r w:rsidRPr="00114E0E">
        <w:rPr>
          <w:rFonts w:ascii="Times New Roman" w:hAnsi="Times New Roman" w:cs="Times New Roman"/>
          <w:sz w:val="24"/>
          <w:szCs w:val="24"/>
          <w:lang w:val="uk-UA"/>
        </w:rPr>
        <w:t>спеціальності 073 «Менеджмент»</w:t>
      </w: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p>
    <w:p w:rsidR="00114E0E" w:rsidRPr="00114E0E" w:rsidRDefault="00114E0E" w:rsidP="00114E0E">
      <w:pPr>
        <w:spacing w:after="0" w:line="240" w:lineRule="auto"/>
        <w:ind w:firstLine="709"/>
        <w:jc w:val="center"/>
        <w:rPr>
          <w:rFonts w:ascii="Times New Roman" w:hAnsi="Times New Roman" w:cs="Times New Roman"/>
          <w:sz w:val="24"/>
          <w:szCs w:val="24"/>
          <w:lang w:val="uk-UA"/>
        </w:rPr>
      </w:pPr>
      <w:r w:rsidRPr="00114E0E">
        <w:rPr>
          <w:rFonts w:ascii="Times New Roman" w:hAnsi="Times New Roman" w:cs="Times New Roman"/>
          <w:sz w:val="24"/>
          <w:szCs w:val="24"/>
          <w:lang w:val="uk-UA"/>
        </w:rPr>
        <w:t>Київ 2018</w:t>
      </w: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Укладачі: Є.В.</w:t>
      </w:r>
      <w:proofErr w:type="spellStart"/>
      <w:r w:rsidRPr="00114E0E">
        <w:rPr>
          <w:rFonts w:ascii="Times New Roman" w:hAnsi="Times New Roman" w:cs="Times New Roman"/>
          <w:sz w:val="24"/>
          <w:szCs w:val="24"/>
          <w:lang w:val="uk-UA"/>
        </w:rPr>
        <w:t>Перегуда</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докт</w:t>
      </w:r>
      <w:proofErr w:type="spellEnd"/>
      <w:r w:rsidRPr="00114E0E">
        <w:rPr>
          <w:rFonts w:ascii="Times New Roman" w:hAnsi="Times New Roman" w:cs="Times New Roman"/>
          <w:sz w:val="24"/>
          <w:szCs w:val="24"/>
          <w:lang w:val="uk-UA"/>
        </w:rPr>
        <w:t>. політ. наук, професор</w:t>
      </w: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І.О.</w:t>
      </w:r>
      <w:proofErr w:type="spellStart"/>
      <w:r w:rsidRPr="00114E0E">
        <w:rPr>
          <w:rFonts w:ascii="Times New Roman" w:hAnsi="Times New Roman" w:cs="Times New Roman"/>
          <w:sz w:val="24"/>
          <w:szCs w:val="24"/>
          <w:lang w:val="uk-UA"/>
        </w:rPr>
        <w:t>Мамонтов</w:t>
      </w:r>
      <w:proofErr w:type="spellEnd"/>
      <w:r w:rsidRPr="00114E0E">
        <w:rPr>
          <w:rFonts w:ascii="Times New Roman" w:hAnsi="Times New Roman" w:cs="Times New Roman"/>
          <w:sz w:val="24"/>
          <w:szCs w:val="24"/>
          <w:lang w:val="uk-UA"/>
        </w:rPr>
        <w:t xml:space="preserve">, канд. </w:t>
      </w:r>
      <w:proofErr w:type="spellStart"/>
      <w:r w:rsidRPr="00114E0E">
        <w:rPr>
          <w:rFonts w:ascii="Times New Roman" w:hAnsi="Times New Roman" w:cs="Times New Roman"/>
          <w:sz w:val="24"/>
          <w:szCs w:val="24"/>
          <w:lang w:val="uk-UA"/>
        </w:rPr>
        <w:t>юрид</w:t>
      </w:r>
      <w:proofErr w:type="spellEnd"/>
      <w:r w:rsidRPr="00114E0E">
        <w:rPr>
          <w:rFonts w:ascii="Times New Roman" w:hAnsi="Times New Roman" w:cs="Times New Roman"/>
          <w:sz w:val="24"/>
          <w:szCs w:val="24"/>
          <w:lang w:val="uk-UA"/>
        </w:rPr>
        <w:t>. наук</w:t>
      </w: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Рецензент: В.М. Тернавська, кандидат юридичних наук</w:t>
      </w: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Затверджено на засіданні кафедри політичних наук, протокол №2 від 15 вересня 2017 р.</w:t>
      </w: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Договірне </w:t>
      </w:r>
      <w:r w:rsidRPr="00114E0E">
        <w:rPr>
          <w:rFonts w:ascii="Times New Roman" w:hAnsi="Times New Roman" w:cs="Times New Roman"/>
          <w:sz w:val="24"/>
          <w:szCs w:val="24"/>
          <w:lang w:val="uk-UA"/>
        </w:rPr>
        <w:t xml:space="preserve">право: Методичні рекомендації до вивчення дисципліни для студентів спеціальності 073 «Менеджмент». Уклад. </w:t>
      </w:r>
      <w:proofErr w:type="spellStart"/>
      <w:r w:rsidRPr="00114E0E">
        <w:rPr>
          <w:rFonts w:ascii="Times New Roman" w:hAnsi="Times New Roman" w:cs="Times New Roman"/>
          <w:sz w:val="24"/>
          <w:szCs w:val="24"/>
          <w:lang w:val="uk-UA"/>
        </w:rPr>
        <w:t>Є. В. Перег</w:t>
      </w:r>
      <w:proofErr w:type="spellEnd"/>
      <w:r w:rsidRPr="00114E0E">
        <w:rPr>
          <w:rFonts w:ascii="Times New Roman" w:hAnsi="Times New Roman" w:cs="Times New Roman"/>
          <w:sz w:val="24"/>
          <w:szCs w:val="24"/>
          <w:lang w:val="uk-UA"/>
        </w:rPr>
        <w:t xml:space="preserve">уда, </w:t>
      </w:r>
      <w:proofErr w:type="spellStart"/>
      <w:r w:rsidRPr="00114E0E">
        <w:rPr>
          <w:rFonts w:ascii="Times New Roman" w:hAnsi="Times New Roman" w:cs="Times New Roman"/>
          <w:sz w:val="24"/>
          <w:szCs w:val="24"/>
          <w:lang w:val="uk-UA"/>
        </w:rPr>
        <w:t>І. О. Мамон</w:t>
      </w:r>
      <w:proofErr w:type="spellEnd"/>
      <w:r w:rsidRPr="00114E0E">
        <w:rPr>
          <w:rFonts w:ascii="Times New Roman" w:hAnsi="Times New Roman" w:cs="Times New Roman"/>
          <w:sz w:val="24"/>
          <w:szCs w:val="24"/>
          <w:lang w:val="uk-UA"/>
        </w:rPr>
        <w:t xml:space="preserve">тов. К. : КНУБА, 2018. </w:t>
      </w: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Подано короткий зміст лекційного курсу, методичні рекомендації до кожної теми практичних занять та список рекомендованої літератури. </w:t>
      </w: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Надано тематику індивідуальних завдань та рекомендації до їх підготовки, а також питання підсумкового контролю.</w:t>
      </w: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Призначено для студентів спеціальності 073 «Менеджмент».</w:t>
      </w: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p>
    <w:p w:rsidR="00114E0E" w:rsidRPr="00114E0E" w:rsidRDefault="00114E0E" w:rsidP="00114E0E">
      <w:pPr>
        <w:spacing w:after="0" w:line="240" w:lineRule="auto"/>
        <w:ind w:firstLine="709"/>
        <w:jc w:val="center"/>
        <w:rPr>
          <w:rFonts w:ascii="Times New Roman" w:hAnsi="Times New Roman" w:cs="Times New Roman"/>
          <w:sz w:val="24"/>
          <w:szCs w:val="24"/>
          <w:lang w:val="uk-UA"/>
        </w:rPr>
      </w:pPr>
      <w:r w:rsidRPr="00114E0E">
        <w:rPr>
          <w:rFonts w:ascii="Times New Roman" w:hAnsi="Times New Roman" w:cs="Times New Roman"/>
          <w:sz w:val="24"/>
          <w:szCs w:val="24"/>
          <w:lang w:val="uk-UA"/>
        </w:rPr>
        <w:t>ЗМІСТ</w:t>
      </w: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1. Мета та завдання навчальної дисципліни</w:t>
      </w: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2. Зміст лекційного курсу</w:t>
      </w: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3. Плани практичних занять</w:t>
      </w: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4. </w:t>
      </w:r>
      <w:r>
        <w:rPr>
          <w:rFonts w:ascii="Times New Roman" w:hAnsi="Times New Roman" w:cs="Times New Roman"/>
          <w:sz w:val="24"/>
          <w:szCs w:val="24"/>
          <w:lang w:val="uk-UA"/>
        </w:rPr>
        <w:t>Індивідуальні завдання</w:t>
      </w:r>
    </w:p>
    <w:p w:rsidR="00114E0E" w:rsidRDefault="00114E0E" w:rsidP="00114E0E">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5. Методи навчання</w:t>
      </w:r>
    </w:p>
    <w:p w:rsidR="00114E0E" w:rsidRPr="00114E0E" w:rsidRDefault="00114E0E" w:rsidP="00114E0E">
      <w:pPr>
        <w:spacing w:after="0" w:line="240" w:lineRule="auto"/>
        <w:ind w:firstLine="709"/>
        <w:jc w:val="both"/>
        <w:rPr>
          <w:rFonts w:ascii="Times New Roman" w:hAnsi="Times New Roman" w:cs="Times New Roman"/>
          <w:bCs/>
          <w:sz w:val="24"/>
          <w:szCs w:val="24"/>
          <w:lang w:val="uk-UA"/>
        </w:rPr>
      </w:pPr>
      <w:r>
        <w:rPr>
          <w:rFonts w:ascii="Times New Roman" w:hAnsi="Times New Roman" w:cs="Times New Roman"/>
          <w:sz w:val="24"/>
          <w:szCs w:val="24"/>
          <w:lang w:val="uk-UA"/>
        </w:rPr>
        <w:t>6</w:t>
      </w:r>
      <w:r w:rsidRPr="00114E0E">
        <w:rPr>
          <w:rFonts w:ascii="Times New Roman" w:hAnsi="Times New Roman" w:cs="Times New Roman"/>
          <w:sz w:val="24"/>
          <w:szCs w:val="24"/>
          <w:lang w:val="uk-UA"/>
        </w:rPr>
        <w:t xml:space="preserve">. Методи контролю. </w:t>
      </w:r>
      <w:r w:rsidRPr="00114E0E">
        <w:rPr>
          <w:rFonts w:ascii="Times New Roman" w:hAnsi="Times New Roman" w:cs="Times New Roman"/>
          <w:bCs/>
          <w:sz w:val="24"/>
          <w:szCs w:val="24"/>
          <w:lang w:val="uk-UA"/>
        </w:rPr>
        <w:t>Питання до модульного та підсумкового контролю</w:t>
      </w:r>
    </w:p>
    <w:p w:rsidR="00114E0E" w:rsidRPr="00114E0E" w:rsidRDefault="00114E0E" w:rsidP="00114E0E">
      <w:pPr>
        <w:spacing w:after="0" w:line="240" w:lineRule="auto"/>
        <w:ind w:firstLine="709"/>
        <w:jc w:val="both"/>
        <w:rPr>
          <w:rFonts w:ascii="Times New Roman" w:hAnsi="Times New Roman" w:cs="Times New Roman"/>
          <w:bCs/>
          <w:sz w:val="24"/>
          <w:szCs w:val="24"/>
          <w:lang w:val="uk-UA"/>
        </w:rPr>
      </w:pPr>
      <w:r>
        <w:rPr>
          <w:rFonts w:ascii="Times New Roman" w:hAnsi="Times New Roman" w:cs="Times New Roman"/>
          <w:bCs/>
          <w:sz w:val="24"/>
          <w:szCs w:val="24"/>
          <w:lang w:val="uk-UA"/>
        </w:rPr>
        <w:t>7</w:t>
      </w:r>
      <w:r w:rsidRPr="00114E0E">
        <w:rPr>
          <w:rFonts w:ascii="Times New Roman" w:hAnsi="Times New Roman" w:cs="Times New Roman"/>
          <w:bCs/>
          <w:sz w:val="24"/>
          <w:szCs w:val="24"/>
          <w:lang w:val="uk-UA"/>
        </w:rPr>
        <w:t>. Література</w:t>
      </w:r>
    </w:p>
    <w:p w:rsidR="00114E0E" w:rsidRDefault="00114E0E" w:rsidP="00114E0E">
      <w:pPr>
        <w:spacing w:after="0" w:line="240" w:lineRule="auto"/>
        <w:ind w:firstLine="709"/>
        <w:jc w:val="both"/>
        <w:rPr>
          <w:rFonts w:ascii="Times New Roman" w:hAnsi="Times New Roman" w:cs="Times New Roman"/>
          <w:bCs/>
          <w:sz w:val="24"/>
          <w:szCs w:val="24"/>
          <w:lang w:val="uk-UA"/>
        </w:rPr>
      </w:pPr>
    </w:p>
    <w:p w:rsidR="00114E0E" w:rsidRPr="00114E0E" w:rsidRDefault="00114E0E" w:rsidP="00114E0E">
      <w:pPr>
        <w:spacing w:after="0" w:line="240" w:lineRule="auto"/>
        <w:ind w:firstLine="709"/>
        <w:jc w:val="both"/>
        <w:rPr>
          <w:rFonts w:ascii="Times New Roman" w:hAnsi="Times New Roman" w:cs="Times New Roman"/>
          <w:bCs/>
          <w:sz w:val="24"/>
          <w:szCs w:val="24"/>
          <w:lang w:val="uk-UA"/>
        </w:rPr>
      </w:pPr>
    </w:p>
    <w:p w:rsidR="00114E0E" w:rsidRPr="00114E0E" w:rsidRDefault="00114E0E" w:rsidP="00114E0E">
      <w:pPr>
        <w:tabs>
          <w:tab w:val="left" w:pos="3900"/>
        </w:tabs>
        <w:spacing w:after="0" w:line="240" w:lineRule="auto"/>
        <w:ind w:left="360"/>
        <w:jc w:val="center"/>
        <w:rPr>
          <w:rFonts w:ascii="Times New Roman" w:hAnsi="Times New Roman" w:cs="Times New Roman"/>
          <w:b/>
          <w:sz w:val="24"/>
          <w:szCs w:val="24"/>
          <w:lang w:val="uk-UA"/>
        </w:rPr>
      </w:pPr>
      <w:r w:rsidRPr="00114E0E">
        <w:rPr>
          <w:rFonts w:ascii="Times New Roman" w:hAnsi="Times New Roman" w:cs="Times New Roman"/>
          <w:b/>
          <w:sz w:val="24"/>
          <w:szCs w:val="24"/>
          <w:lang w:val="uk-UA"/>
        </w:rPr>
        <w:t>Мета та завдання навчальної дисципліни</w:t>
      </w:r>
    </w:p>
    <w:p w:rsidR="00114E0E" w:rsidRPr="00114E0E" w:rsidRDefault="00114E0E" w:rsidP="00114E0E">
      <w:pPr>
        <w:tabs>
          <w:tab w:val="left" w:pos="3900"/>
        </w:tabs>
        <w:spacing w:after="0" w:line="240" w:lineRule="auto"/>
        <w:rPr>
          <w:rFonts w:ascii="Times New Roman" w:hAnsi="Times New Roman" w:cs="Times New Roman"/>
          <w:b/>
          <w:sz w:val="24"/>
          <w:szCs w:val="24"/>
          <w:lang w:val="uk-UA"/>
        </w:rPr>
      </w:pPr>
    </w:p>
    <w:p w:rsidR="00114E0E" w:rsidRPr="00114E0E" w:rsidRDefault="00114E0E" w:rsidP="00114E0E">
      <w:pPr>
        <w:tabs>
          <w:tab w:val="left" w:pos="284"/>
          <w:tab w:val="left" w:pos="567"/>
        </w:tabs>
        <w:spacing w:after="0" w:line="240" w:lineRule="auto"/>
        <w:ind w:firstLine="567"/>
        <w:jc w:val="both"/>
        <w:rPr>
          <w:rFonts w:ascii="Times New Roman" w:hAnsi="Times New Roman" w:cs="Times New Roman"/>
          <w:color w:val="000000"/>
          <w:spacing w:val="-1"/>
          <w:sz w:val="24"/>
          <w:szCs w:val="24"/>
          <w:lang w:val="uk-UA"/>
        </w:rPr>
      </w:pPr>
      <w:r w:rsidRPr="00114E0E">
        <w:rPr>
          <w:rFonts w:ascii="Times New Roman" w:hAnsi="Times New Roman" w:cs="Times New Roman"/>
          <w:b/>
          <w:color w:val="000000"/>
          <w:spacing w:val="-1"/>
          <w:sz w:val="24"/>
          <w:szCs w:val="24"/>
          <w:lang w:val="uk-UA"/>
        </w:rPr>
        <w:t xml:space="preserve">Мета </w:t>
      </w:r>
      <w:r w:rsidRPr="00114E0E">
        <w:rPr>
          <w:rFonts w:ascii="Times New Roman" w:hAnsi="Times New Roman" w:cs="Times New Roman"/>
          <w:color w:val="000000"/>
          <w:spacing w:val="-1"/>
          <w:sz w:val="24"/>
          <w:szCs w:val="24"/>
          <w:lang w:val="uk-UA"/>
        </w:rPr>
        <w:t xml:space="preserve">навчальної дисципліни </w:t>
      </w:r>
      <w:proofErr w:type="spellStart"/>
      <w:r w:rsidRPr="00114E0E">
        <w:rPr>
          <w:rFonts w:ascii="Times New Roman" w:hAnsi="Times New Roman" w:cs="Times New Roman"/>
          <w:color w:val="000000"/>
          <w:spacing w:val="-1"/>
          <w:sz w:val="24"/>
          <w:szCs w:val="24"/>
          <w:lang w:val="uk-UA"/>
        </w:rPr>
        <w:t>„Договірне</w:t>
      </w:r>
      <w:proofErr w:type="spellEnd"/>
      <w:r w:rsidRPr="00114E0E">
        <w:rPr>
          <w:rFonts w:ascii="Times New Roman" w:hAnsi="Times New Roman" w:cs="Times New Roman"/>
          <w:color w:val="000000"/>
          <w:spacing w:val="-1"/>
          <w:sz w:val="24"/>
          <w:szCs w:val="24"/>
          <w:lang w:val="uk-UA"/>
        </w:rPr>
        <w:t xml:space="preserve"> право” полягає у формуванні системи знань  про поняття, предмет та методи Договірного права, огляд джерел та її основних інститутів, набуття студентами навичок роботи з нормативним матеріалом, уміння вирішувати конкретні правові ситуації, які виникають у сфері договірних відносин, на базі національного та міжнародного законодавства.</w:t>
      </w:r>
    </w:p>
    <w:p w:rsidR="00114E0E" w:rsidRPr="00114E0E" w:rsidRDefault="00114E0E" w:rsidP="00114E0E">
      <w:pPr>
        <w:tabs>
          <w:tab w:val="left" w:pos="3900"/>
        </w:tabs>
        <w:spacing w:after="0" w:line="240" w:lineRule="auto"/>
        <w:ind w:left="360"/>
        <w:rPr>
          <w:rFonts w:ascii="Times New Roman" w:hAnsi="Times New Roman" w:cs="Times New Roman"/>
          <w:b/>
          <w:sz w:val="24"/>
          <w:szCs w:val="24"/>
          <w:lang w:val="uk-UA"/>
        </w:rPr>
      </w:pPr>
    </w:p>
    <w:p w:rsidR="00114E0E" w:rsidRPr="00114E0E" w:rsidRDefault="00114E0E" w:rsidP="00114E0E">
      <w:pPr>
        <w:tabs>
          <w:tab w:val="left" w:pos="284"/>
          <w:tab w:val="left" w:pos="567"/>
        </w:tabs>
        <w:spacing w:after="0" w:line="240" w:lineRule="auto"/>
        <w:ind w:firstLine="567"/>
        <w:jc w:val="both"/>
        <w:rPr>
          <w:rFonts w:ascii="Times New Roman" w:hAnsi="Times New Roman" w:cs="Times New Roman"/>
          <w:color w:val="000000"/>
          <w:spacing w:val="-1"/>
          <w:sz w:val="24"/>
          <w:szCs w:val="24"/>
          <w:lang w:val="uk-UA"/>
        </w:rPr>
      </w:pPr>
      <w:r w:rsidRPr="00114E0E">
        <w:rPr>
          <w:rFonts w:ascii="Times New Roman" w:hAnsi="Times New Roman" w:cs="Times New Roman"/>
          <w:b/>
          <w:color w:val="000000"/>
          <w:spacing w:val="-1"/>
          <w:sz w:val="24"/>
          <w:szCs w:val="24"/>
          <w:lang w:val="uk-UA"/>
        </w:rPr>
        <w:t xml:space="preserve">Завдання вивчення дисципліни  </w:t>
      </w:r>
      <w:r w:rsidRPr="00114E0E">
        <w:rPr>
          <w:rFonts w:ascii="Times New Roman" w:hAnsi="Times New Roman" w:cs="Times New Roman"/>
          <w:color w:val="000000"/>
          <w:spacing w:val="-1"/>
          <w:sz w:val="24"/>
          <w:szCs w:val="24"/>
          <w:lang w:val="uk-UA"/>
        </w:rPr>
        <w:t xml:space="preserve">Очікувані результати (набута компетентність) – після </w:t>
      </w:r>
    </w:p>
    <w:p w:rsidR="00114E0E" w:rsidRPr="00114E0E" w:rsidRDefault="00114E0E" w:rsidP="00114E0E">
      <w:pPr>
        <w:tabs>
          <w:tab w:val="left" w:pos="284"/>
          <w:tab w:val="left" w:pos="567"/>
        </w:tabs>
        <w:spacing w:after="0" w:line="240" w:lineRule="auto"/>
        <w:ind w:firstLine="567"/>
        <w:jc w:val="both"/>
        <w:rPr>
          <w:rFonts w:ascii="Times New Roman" w:hAnsi="Times New Roman" w:cs="Times New Roman"/>
          <w:b/>
          <w:color w:val="000000"/>
          <w:spacing w:val="-1"/>
          <w:sz w:val="24"/>
          <w:szCs w:val="24"/>
          <w:lang w:val="uk-UA"/>
        </w:rPr>
      </w:pPr>
      <w:r w:rsidRPr="00114E0E">
        <w:rPr>
          <w:rFonts w:ascii="Times New Roman" w:hAnsi="Times New Roman" w:cs="Times New Roman"/>
          <w:color w:val="000000"/>
          <w:spacing w:val="-1"/>
          <w:sz w:val="24"/>
          <w:szCs w:val="24"/>
          <w:lang w:val="uk-UA"/>
        </w:rPr>
        <w:t>вивчення дисципліни майбутній фахівець</w:t>
      </w:r>
      <w:r w:rsidRPr="00114E0E">
        <w:rPr>
          <w:rFonts w:ascii="Times New Roman" w:hAnsi="Times New Roman" w:cs="Times New Roman"/>
          <w:b/>
          <w:color w:val="000000"/>
          <w:spacing w:val="-1"/>
          <w:sz w:val="24"/>
          <w:szCs w:val="24"/>
          <w:lang w:val="uk-UA"/>
        </w:rPr>
        <w:t xml:space="preserve"> повинен знати:</w:t>
      </w:r>
    </w:p>
    <w:p w:rsidR="00114E0E" w:rsidRPr="00114E0E" w:rsidRDefault="00114E0E" w:rsidP="00114E0E">
      <w:pPr>
        <w:numPr>
          <w:ilvl w:val="0"/>
          <w:numId w:val="15"/>
        </w:numPr>
        <w:tabs>
          <w:tab w:val="left" w:pos="284"/>
          <w:tab w:val="left" w:pos="567"/>
        </w:tabs>
        <w:spacing w:after="0" w:line="240" w:lineRule="auto"/>
        <w:jc w:val="both"/>
        <w:rPr>
          <w:rFonts w:ascii="Times New Roman" w:hAnsi="Times New Roman" w:cs="Times New Roman"/>
          <w:color w:val="000000"/>
          <w:spacing w:val="-1"/>
          <w:sz w:val="24"/>
          <w:szCs w:val="24"/>
          <w:lang w:val="uk-UA"/>
        </w:rPr>
      </w:pPr>
      <w:r w:rsidRPr="00114E0E">
        <w:rPr>
          <w:rFonts w:ascii="Times New Roman" w:hAnsi="Times New Roman" w:cs="Times New Roman"/>
          <w:color w:val="000000"/>
          <w:spacing w:val="-1"/>
          <w:sz w:val="24"/>
          <w:szCs w:val="24"/>
          <w:lang w:val="uk-UA"/>
        </w:rPr>
        <w:t xml:space="preserve"> основні принципи договірного права;</w:t>
      </w:r>
    </w:p>
    <w:p w:rsidR="00114E0E" w:rsidRPr="00114E0E" w:rsidRDefault="00114E0E" w:rsidP="00114E0E">
      <w:pPr>
        <w:numPr>
          <w:ilvl w:val="0"/>
          <w:numId w:val="15"/>
        </w:numPr>
        <w:tabs>
          <w:tab w:val="left" w:pos="284"/>
          <w:tab w:val="left" w:pos="567"/>
        </w:tabs>
        <w:spacing w:after="0" w:line="240" w:lineRule="auto"/>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lastRenderedPageBreak/>
        <w:t>аналіз основни</w:t>
      </w:r>
      <w:bookmarkStart w:id="0" w:name="_GoBack"/>
      <w:bookmarkEnd w:id="0"/>
      <w:r w:rsidRPr="00114E0E">
        <w:rPr>
          <w:rFonts w:ascii="Times New Roman" w:hAnsi="Times New Roman" w:cs="Times New Roman"/>
          <w:sz w:val="24"/>
          <w:szCs w:val="24"/>
          <w:lang w:val="uk-UA"/>
        </w:rPr>
        <w:t>х джерел договірного права в Україні та при здійсненні зовнішньоекономічної діяльності;</w:t>
      </w:r>
    </w:p>
    <w:p w:rsidR="00114E0E" w:rsidRPr="00114E0E" w:rsidRDefault="00114E0E" w:rsidP="00114E0E">
      <w:pPr>
        <w:numPr>
          <w:ilvl w:val="0"/>
          <w:numId w:val="15"/>
        </w:numPr>
        <w:tabs>
          <w:tab w:val="left" w:pos="284"/>
          <w:tab w:val="left" w:pos="567"/>
        </w:tabs>
        <w:spacing w:after="0" w:line="240" w:lineRule="auto"/>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правовий аналіз основних інститутів договірного права;</w:t>
      </w:r>
    </w:p>
    <w:p w:rsidR="00114E0E" w:rsidRPr="00114E0E" w:rsidRDefault="00114E0E" w:rsidP="00114E0E">
      <w:pPr>
        <w:numPr>
          <w:ilvl w:val="0"/>
          <w:numId w:val="15"/>
        </w:numPr>
        <w:tabs>
          <w:tab w:val="left" w:pos="284"/>
          <w:tab w:val="left" w:pos="567"/>
        </w:tabs>
        <w:spacing w:after="0" w:line="240" w:lineRule="auto"/>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 порядок укладання договорів за участю суб’єктів господарювання;</w:t>
      </w:r>
    </w:p>
    <w:p w:rsidR="00114E0E" w:rsidRPr="00114E0E" w:rsidRDefault="00114E0E" w:rsidP="00114E0E">
      <w:pPr>
        <w:numPr>
          <w:ilvl w:val="0"/>
          <w:numId w:val="15"/>
        </w:numPr>
        <w:tabs>
          <w:tab w:val="left" w:pos="284"/>
          <w:tab w:val="left" w:pos="567"/>
        </w:tabs>
        <w:spacing w:after="0" w:line="240" w:lineRule="auto"/>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 порядок виконання договорів за чинним законодавством України;</w:t>
      </w:r>
    </w:p>
    <w:p w:rsidR="00114E0E" w:rsidRPr="00114E0E" w:rsidRDefault="00114E0E" w:rsidP="00114E0E">
      <w:pPr>
        <w:numPr>
          <w:ilvl w:val="0"/>
          <w:numId w:val="15"/>
        </w:numPr>
        <w:tabs>
          <w:tab w:val="left" w:pos="284"/>
          <w:tab w:val="left" w:pos="567"/>
        </w:tabs>
        <w:spacing w:after="0" w:line="240" w:lineRule="auto"/>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визначення основ правового регулювання договірних відносин в контексті регулювання підприємницької діяльності в Україні;</w:t>
      </w:r>
    </w:p>
    <w:p w:rsidR="00114E0E" w:rsidRPr="00114E0E" w:rsidRDefault="00114E0E" w:rsidP="00114E0E">
      <w:pPr>
        <w:numPr>
          <w:ilvl w:val="0"/>
          <w:numId w:val="15"/>
        </w:numPr>
        <w:tabs>
          <w:tab w:val="left" w:pos="284"/>
          <w:tab w:val="left" w:pos="567"/>
        </w:tabs>
        <w:spacing w:after="0" w:line="240" w:lineRule="auto"/>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 поняття та зміст господарських договорів;</w:t>
      </w:r>
    </w:p>
    <w:p w:rsidR="00114E0E" w:rsidRPr="00114E0E" w:rsidRDefault="00114E0E" w:rsidP="00114E0E">
      <w:pPr>
        <w:numPr>
          <w:ilvl w:val="0"/>
          <w:numId w:val="15"/>
        </w:numPr>
        <w:tabs>
          <w:tab w:val="left" w:pos="284"/>
          <w:tab w:val="left" w:pos="567"/>
        </w:tabs>
        <w:spacing w:after="0" w:line="240" w:lineRule="auto"/>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визначення та аналіз договорів окремих видів;</w:t>
      </w:r>
    </w:p>
    <w:p w:rsidR="00114E0E" w:rsidRPr="00114E0E" w:rsidRDefault="00114E0E" w:rsidP="00114E0E">
      <w:pPr>
        <w:numPr>
          <w:ilvl w:val="0"/>
          <w:numId w:val="15"/>
        </w:numPr>
        <w:tabs>
          <w:tab w:val="left" w:pos="284"/>
          <w:tab w:val="left" w:pos="567"/>
        </w:tabs>
        <w:spacing w:after="0" w:line="240" w:lineRule="auto"/>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аналіз способів захисту прав та законних інтересів учасників договірних відносин, набуття досвіду роботи з правовими документами;</w:t>
      </w:r>
    </w:p>
    <w:p w:rsidR="00114E0E" w:rsidRPr="00114E0E" w:rsidRDefault="00114E0E" w:rsidP="00114E0E">
      <w:pPr>
        <w:tabs>
          <w:tab w:val="left" w:pos="284"/>
          <w:tab w:val="left" w:pos="567"/>
        </w:tabs>
        <w:spacing w:after="0" w:line="240" w:lineRule="auto"/>
        <w:ind w:left="567"/>
        <w:jc w:val="both"/>
        <w:rPr>
          <w:rFonts w:ascii="Times New Roman" w:hAnsi="Times New Roman" w:cs="Times New Roman"/>
          <w:b/>
          <w:sz w:val="24"/>
          <w:szCs w:val="24"/>
          <w:lang w:val="uk-UA"/>
        </w:rPr>
      </w:pPr>
      <w:r w:rsidRPr="00114E0E">
        <w:rPr>
          <w:rFonts w:ascii="Times New Roman" w:hAnsi="Times New Roman" w:cs="Times New Roman"/>
          <w:b/>
          <w:sz w:val="24"/>
          <w:szCs w:val="24"/>
          <w:lang w:val="uk-UA"/>
        </w:rPr>
        <w:t>вміти:</w:t>
      </w:r>
    </w:p>
    <w:p w:rsidR="00114E0E" w:rsidRPr="00114E0E" w:rsidRDefault="00114E0E" w:rsidP="00114E0E">
      <w:pPr>
        <w:tabs>
          <w:tab w:val="left" w:pos="284"/>
          <w:tab w:val="left" w:pos="720"/>
        </w:tabs>
        <w:spacing w:after="0" w:line="240" w:lineRule="auto"/>
        <w:ind w:left="900" w:hanging="333"/>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здійснювати професійну діяльність в межах вимог чинного законодавства України та міжнародних договорів</w:t>
      </w:r>
    </w:p>
    <w:p w:rsidR="00114E0E" w:rsidRPr="00114E0E" w:rsidRDefault="00114E0E" w:rsidP="00114E0E">
      <w:pPr>
        <w:tabs>
          <w:tab w:val="left" w:pos="284"/>
          <w:tab w:val="left" w:pos="567"/>
        </w:tabs>
        <w:spacing w:after="0" w:line="240" w:lineRule="auto"/>
        <w:ind w:left="720" w:hanging="153"/>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визначати конкретні особливості правового регулювання договірних відносин відповідно до потреб конкретного учасника господарської діяльності</w:t>
      </w:r>
    </w:p>
    <w:p w:rsidR="00114E0E" w:rsidRPr="00114E0E" w:rsidRDefault="00114E0E" w:rsidP="00114E0E">
      <w:pPr>
        <w:tabs>
          <w:tab w:val="left" w:pos="284"/>
          <w:tab w:val="left" w:pos="900"/>
        </w:tabs>
        <w:spacing w:after="0" w:line="240" w:lineRule="auto"/>
        <w:ind w:left="720" w:hanging="153"/>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оперувати положеннями законів України, підзаконних нормативно-правових актів, що приймаються у встановленому законом порядку органами державної влади та місцевого самоврядування.</w:t>
      </w:r>
    </w:p>
    <w:p w:rsidR="00114E0E" w:rsidRPr="00114E0E" w:rsidRDefault="00114E0E" w:rsidP="00114E0E">
      <w:pPr>
        <w:tabs>
          <w:tab w:val="left" w:pos="284"/>
          <w:tab w:val="left" w:pos="900"/>
        </w:tabs>
        <w:spacing w:after="0" w:line="240" w:lineRule="auto"/>
        <w:ind w:left="720" w:hanging="153"/>
        <w:jc w:val="center"/>
        <w:rPr>
          <w:rFonts w:ascii="Times New Roman" w:hAnsi="Times New Roman" w:cs="Times New Roman"/>
          <w:sz w:val="24"/>
          <w:szCs w:val="24"/>
          <w:lang w:val="uk-UA"/>
        </w:rPr>
      </w:pPr>
    </w:p>
    <w:p w:rsidR="00114E0E" w:rsidRPr="00114E0E" w:rsidRDefault="00114E0E" w:rsidP="00114E0E">
      <w:pPr>
        <w:tabs>
          <w:tab w:val="left" w:pos="284"/>
          <w:tab w:val="left" w:pos="567"/>
        </w:tabs>
        <w:spacing w:after="0" w:line="240" w:lineRule="auto"/>
        <w:ind w:left="360"/>
        <w:jc w:val="center"/>
        <w:rPr>
          <w:rFonts w:ascii="Times New Roman" w:hAnsi="Times New Roman" w:cs="Times New Roman"/>
          <w:b/>
          <w:sz w:val="24"/>
          <w:szCs w:val="24"/>
          <w:lang w:val="uk-UA"/>
        </w:rPr>
      </w:pPr>
      <w:r>
        <w:rPr>
          <w:rFonts w:ascii="Times New Roman" w:hAnsi="Times New Roman" w:cs="Times New Roman"/>
          <w:b/>
          <w:sz w:val="24"/>
          <w:szCs w:val="24"/>
          <w:lang w:val="uk-UA"/>
        </w:rPr>
        <w:t>ЗМІСТ ЛЕКЦІЙНОГО КУРСУ</w:t>
      </w:r>
    </w:p>
    <w:p w:rsidR="00114E0E" w:rsidRPr="00114E0E" w:rsidRDefault="00114E0E" w:rsidP="00114E0E">
      <w:pPr>
        <w:tabs>
          <w:tab w:val="left" w:pos="284"/>
          <w:tab w:val="left" w:pos="567"/>
        </w:tabs>
        <w:spacing w:after="0" w:line="240" w:lineRule="auto"/>
        <w:ind w:left="360"/>
        <w:rPr>
          <w:rFonts w:ascii="Times New Roman" w:hAnsi="Times New Roman" w:cs="Times New Roman"/>
          <w:b/>
          <w:sz w:val="24"/>
          <w:szCs w:val="24"/>
          <w:lang w:val="uk-UA"/>
        </w:rPr>
      </w:pPr>
    </w:p>
    <w:p w:rsidR="00114E0E" w:rsidRPr="00114E0E" w:rsidRDefault="00114E0E" w:rsidP="00114E0E">
      <w:pPr>
        <w:tabs>
          <w:tab w:val="left" w:pos="284"/>
          <w:tab w:val="left" w:pos="567"/>
        </w:tabs>
        <w:spacing w:after="0" w:line="240" w:lineRule="auto"/>
        <w:ind w:firstLine="567"/>
        <w:jc w:val="center"/>
        <w:rPr>
          <w:rFonts w:ascii="Times New Roman" w:hAnsi="Times New Roman" w:cs="Times New Roman"/>
          <w:b/>
          <w:sz w:val="24"/>
          <w:szCs w:val="24"/>
          <w:lang w:val="uk-UA"/>
        </w:rPr>
      </w:pPr>
      <w:r w:rsidRPr="00114E0E">
        <w:rPr>
          <w:rFonts w:ascii="Times New Roman" w:hAnsi="Times New Roman" w:cs="Times New Roman"/>
          <w:b/>
          <w:sz w:val="24"/>
          <w:szCs w:val="24"/>
          <w:lang w:val="uk-UA"/>
        </w:rPr>
        <w:t>МОДУЛЬ 1</w:t>
      </w:r>
    </w:p>
    <w:p w:rsidR="00114E0E" w:rsidRPr="00114E0E" w:rsidRDefault="00114E0E" w:rsidP="00114E0E">
      <w:pPr>
        <w:tabs>
          <w:tab w:val="left" w:pos="284"/>
          <w:tab w:val="left" w:pos="567"/>
        </w:tabs>
        <w:spacing w:after="0" w:line="240" w:lineRule="auto"/>
        <w:ind w:firstLine="567"/>
        <w:jc w:val="center"/>
        <w:rPr>
          <w:rFonts w:ascii="Times New Roman" w:hAnsi="Times New Roman" w:cs="Times New Roman"/>
          <w:b/>
          <w:sz w:val="24"/>
          <w:szCs w:val="24"/>
          <w:lang w:val="uk-UA"/>
        </w:rPr>
      </w:pPr>
      <w:r w:rsidRPr="00114E0E">
        <w:rPr>
          <w:rFonts w:ascii="Times New Roman" w:hAnsi="Times New Roman" w:cs="Times New Roman"/>
          <w:b/>
          <w:sz w:val="24"/>
          <w:szCs w:val="24"/>
          <w:lang w:val="uk-UA"/>
        </w:rPr>
        <w:t>Змістовий модуль 1. Загальні положення договірного права</w:t>
      </w:r>
    </w:p>
    <w:p w:rsidR="00114E0E" w:rsidRPr="00114E0E" w:rsidRDefault="00114E0E" w:rsidP="00114E0E">
      <w:pPr>
        <w:tabs>
          <w:tab w:val="left" w:pos="284"/>
          <w:tab w:val="left" w:pos="567"/>
        </w:tabs>
        <w:spacing w:after="0" w:line="240" w:lineRule="auto"/>
        <w:ind w:firstLine="567"/>
        <w:jc w:val="both"/>
        <w:rPr>
          <w:rFonts w:ascii="Times New Roman" w:hAnsi="Times New Roman" w:cs="Times New Roman"/>
          <w:b/>
          <w:sz w:val="24"/>
          <w:szCs w:val="24"/>
          <w:lang w:val="uk-UA"/>
        </w:rPr>
      </w:pPr>
    </w:p>
    <w:p w:rsidR="00114E0E" w:rsidRPr="00114E0E" w:rsidRDefault="00114E0E" w:rsidP="00114E0E">
      <w:pPr>
        <w:overflowPunct w:val="0"/>
        <w:autoSpaceDE w:val="0"/>
        <w:autoSpaceDN w:val="0"/>
        <w:adjustRightInd w:val="0"/>
        <w:spacing w:after="0" w:line="240" w:lineRule="auto"/>
        <w:ind w:firstLine="540"/>
        <w:jc w:val="center"/>
        <w:rPr>
          <w:rFonts w:ascii="Times New Roman" w:hAnsi="Times New Roman" w:cs="Times New Roman"/>
          <w:b/>
          <w:sz w:val="24"/>
          <w:szCs w:val="24"/>
          <w:lang w:val="uk-UA"/>
        </w:rPr>
      </w:pPr>
      <w:r w:rsidRPr="00114E0E">
        <w:rPr>
          <w:rFonts w:ascii="Times New Roman" w:hAnsi="Times New Roman" w:cs="Times New Roman"/>
          <w:b/>
          <w:sz w:val="24"/>
          <w:szCs w:val="24"/>
          <w:lang w:val="uk-UA"/>
        </w:rPr>
        <w:t>Тема 1.</w:t>
      </w:r>
      <w:r w:rsidRPr="00114E0E">
        <w:rPr>
          <w:rFonts w:ascii="Times New Roman" w:hAnsi="Times New Roman" w:cs="Times New Roman"/>
          <w:sz w:val="24"/>
          <w:szCs w:val="24"/>
          <w:lang w:val="uk-UA"/>
        </w:rPr>
        <w:t xml:space="preserve"> </w:t>
      </w:r>
      <w:r w:rsidRPr="00114E0E">
        <w:rPr>
          <w:rFonts w:ascii="Times New Roman" w:hAnsi="Times New Roman" w:cs="Times New Roman"/>
          <w:b/>
          <w:sz w:val="24"/>
          <w:szCs w:val="24"/>
          <w:lang w:val="uk-UA"/>
        </w:rPr>
        <w:t>Загальна характеристика договірного права в Україні. Загальні положення про договори у сфері підприємницької діяльності</w:t>
      </w:r>
    </w:p>
    <w:p w:rsidR="00114E0E" w:rsidRPr="00114E0E" w:rsidRDefault="00114E0E" w:rsidP="00114E0E">
      <w:pPr>
        <w:overflowPunct w:val="0"/>
        <w:autoSpaceDE w:val="0"/>
        <w:autoSpaceDN w:val="0"/>
        <w:adjustRightInd w:val="0"/>
        <w:spacing w:after="0" w:line="240" w:lineRule="auto"/>
        <w:ind w:firstLine="540"/>
        <w:jc w:val="center"/>
        <w:rPr>
          <w:rFonts w:ascii="Times New Roman" w:hAnsi="Times New Roman" w:cs="Times New Roman"/>
          <w:b/>
          <w:sz w:val="24"/>
          <w:szCs w:val="24"/>
          <w:lang w:val="uk-UA"/>
        </w:rPr>
      </w:pP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Публічно-правові та приватноправові відносини у сфері підприємництва. Поняття і предмет договірного права. Метод і принципи договірного права та їх закріплення в чинному законодавстві. Свобода договору та випадки її обмеження. Система договірного права та характеристика його основних інститутів.</w:t>
      </w: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Джерела договірного права. Нормативно-правові акти та їх види. Аналогія закону та аналогія права. Договір та акти державних органів.</w:t>
      </w: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Поняття зобов'язання і договору, співвідношення зобов'язання і договору за цивільним та Господарським кодексами України. Поняття підприємницького договору та функції договору у підприємницькій діяльності.</w:t>
      </w: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Класифікація договорів у підприємницькій діяльності: за суб'єктним складом, метою укладення тощо. Попередній договір. Форма підприємницького договору та наслідки недотримання форми договору в господарських відносинах.</w:t>
      </w: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Порядок укладання господарських договорів. Пропозиція (оферта) та її види. Умови дійсності оферти. Зміст господарського договору. Підстави та наслідки визнання договорів недійсними та неукладеними.</w:t>
      </w: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Підстави та порядок внесення змін до договору. Порядок та підстави розірвання договору за законодавством України.</w:t>
      </w:r>
    </w:p>
    <w:p w:rsidR="00114E0E" w:rsidRPr="00114E0E" w:rsidRDefault="00114E0E" w:rsidP="00114E0E">
      <w:pPr>
        <w:overflowPunct w:val="0"/>
        <w:autoSpaceDE w:val="0"/>
        <w:autoSpaceDN w:val="0"/>
        <w:adjustRightInd w:val="0"/>
        <w:spacing w:after="0" w:line="240" w:lineRule="auto"/>
        <w:jc w:val="both"/>
        <w:rPr>
          <w:rFonts w:ascii="Times New Roman" w:hAnsi="Times New Roman" w:cs="Times New Roman"/>
          <w:b/>
          <w:sz w:val="24"/>
          <w:szCs w:val="24"/>
          <w:lang w:val="uk-UA"/>
        </w:rPr>
      </w:pPr>
    </w:p>
    <w:p w:rsidR="00114E0E" w:rsidRPr="00114E0E" w:rsidRDefault="00114E0E" w:rsidP="00114E0E">
      <w:pPr>
        <w:overflowPunct w:val="0"/>
        <w:autoSpaceDE w:val="0"/>
        <w:autoSpaceDN w:val="0"/>
        <w:adjustRightInd w:val="0"/>
        <w:spacing w:after="0" w:line="240" w:lineRule="auto"/>
        <w:ind w:firstLine="540"/>
        <w:jc w:val="center"/>
        <w:rPr>
          <w:rFonts w:ascii="Times New Roman" w:hAnsi="Times New Roman" w:cs="Times New Roman"/>
          <w:b/>
          <w:sz w:val="24"/>
          <w:szCs w:val="24"/>
          <w:lang w:val="uk-UA"/>
        </w:rPr>
      </w:pPr>
      <w:r w:rsidRPr="00114E0E">
        <w:rPr>
          <w:rFonts w:ascii="Times New Roman" w:hAnsi="Times New Roman" w:cs="Times New Roman"/>
          <w:b/>
          <w:sz w:val="24"/>
          <w:szCs w:val="24"/>
          <w:lang w:val="uk-UA"/>
        </w:rPr>
        <w:t>Тема 2. Виконання договірних зобов'язань суб'єктами господарювання (підприємцями)</w:t>
      </w:r>
    </w:p>
    <w:p w:rsidR="00114E0E" w:rsidRPr="00114E0E" w:rsidRDefault="00114E0E" w:rsidP="00114E0E">
      <w:pPr>
        <w:overflowPunct w:val="0"/>
        <w:autoSpaceDE w:val="0"/>
        <w:autoSpaceDN w:val="0"/>
        <w:adjustRightInd w:val="0"/>
        <w:spacing w:after="0" w:line="240" w:lineRule="auto"/>
        <w:ind w:firstLine="540"/>
        <w:jc w:val="center"/>
        <w:rPr>
          <w:rFonts w:ascii="Times New Roman" w:hAnsi="Times New Roman" w:cs="Times New Roman"/>
          <w:b/>
          <w:sz w:val="24"/>
          <w:szCs w:val="24"/>
          <w:lang w:val="uk-UA"/>
        </w:rPr>
      </w:pP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Поняття виконання договірних зобов'язань та порядок виконання умов договору. Вимоги виконання господарського зобов'язання щодо суб'єкта, часу, місця, способу. Заміна осіб у договірному зобов'язанні: відступлення права вимоги, переведення боргу. Випадки обмеження заміни осіб у договірному зобов'язанні. </w:t>
      </w: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lastRenderedPageBreak/>
        <w:t>Підстави та порядок припинення договірних зобов'язань, крім виконання: за домовленістю сторін, неможливістю виконання, смерті фізичної особи або ліквідації юридичної особи.</w:t>
      </w: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Загальна характеристика способів забезпечення виконання договірних зобов'язань у сфері підприємництва (неустойка, порука, гарантія, завдаток, застава та </w:t>
      </w:r>
      <w:proofErr w:type="spellStart"/>
      <w:r w:rsidRPr="00114E0E">
        <w:rPr>
          <w:rFonts w:ascii="Times New Roman" w:hAnsi="Times New Roman" w:cs="Times New Roman"/>
          <w:sz w:val="24"/>
          <w:szCs w:val="24"/>
          <w:lang w:val="uk-UA"/>
        </w:rPr>
        <w:t>притримання</w:t>
      </w:r>
      <w:proofErr w:type="spellEnd"/>
      <w:r w:rsidRPr="00114E0E">
        <w:rPr>
          <w:rFonts w:ascii="Times New Roman" w:hAnsi="Times New Roman" w:cs="Times New Roman"/>
          <w:sz w:val="24"/>
          <w:szCs w:val="24"/>
          <w:lang w:val="uk-UA"/>
        </w:rPr>
        <w:t>). Підстави виникнення правових засобів забезпечувального характеру. Інші способи забезпечення.</w:t>
      </w: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Відповідальність за порушення договірних зобов'язань у сфері підприємництва за Цивільним та Господарським кодексами України. Підстави та умови відповідальності за порушення умов договору. Збитки та їх складові. Співвідношення збитків та неустойки. Порядок стягнення неустойки у разі порушення умов договору.</w:t>
      </w: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p>
    <w:p w:rsidR="00114E0E" w:rsidRPr="00114E0E" w:rsidRDefault="00114E0E" w:rsidP="00114E0E">
      <w:pPr>
        <w:overflowPunct w:val="0"/>
        <w:autoSpaceDE w:val="0"/>
        <w:autoSpaceDN w:val="0"/>
        <w:adjustRightInd w:val="0"/>
        <w:spacing w:after="0" w:line="240" w:lineRule="auto"/>
        <w:ind w:firstLine="540"/>
        <w:jc w:val="center"/>
        <w:rPr>
          <w:rFonts w:ascii="Times New Roman" w:hAnsi="Times New Roman" w:cs="Times New Roman"/>
          <w:b/>
          <w:sz w:val="24"/>
          <w:szCs w:val="24"/>
          <w:lang w:val="uk-UA"/>
        </w:rPr>
      </w:pPr>
      <w:r w:rsidRPr="00114E0E">
        <w:rPr>
          <w:rFonts w:ascii="Times New Roman" w:hAnsi="Times New Roman" w:cs="Times New Roman"/>
          <w:b/>
          <w:sz w:val="24"/>
          <w:szCs w:val="24"/>
          <w:lang w:val="uk-UA"/>
        </w:rPr>
        <w:t>Змістовий модуль 2. Правове регулювання окремих видів договірних відносин</w:t>
      </w: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b/>
          <w:sz w:val="24"/>
          <w:szCs w:val="24"/>
          <w:lang w:val="uk-UA"/>
        </w:rPr>
      </w:pPr>
    </w:p>
    <w:p w:rsidR="00114E0E" w:rsidRPr="00114E0E" w:rsidRDefault="00114E0E" w:rsidP="00114E0E">
      <w:pPr>
        <w:overflowPunct w:val="0"/>
        <w:autoSpaceDE w:val="0"/>
        <w:autoSpaceDN w:val="0"/>
        <w:adjustRightInd w:val="0"/>
        <w:spacing w:after="0" w:line="240" w:lineRule="auto"/>
        <w:ind w:firstLine="540"/>
        <w:jc w:val="center"/>
        <w:rPr>
          <w:rFonts w:ascii="Times New Roman" w:hAnsi="Times New Roman" w:cs="Times New Roman"/>
          <w:b/>
          <w:sz w:val="24"/>
          <w:szCs w:val="24"/>
          <w:lang w:val="uk-UA"/>
        </w:rPr>
      </w:pPr>
      <w:r w:rsidRPr="00114E0E">
        <w:rPr>
          <w:rFonts w:ascii="Times New Roman" w:hAnsi="Times New Roman" w:cs="Times New Roman"/>
          <w:b/>
          <w:sz w:val="24"/>
          <w:szCs w:val="24"/>
          <w:lang w:val="uk-UA"/>
        </w:rPr>
        <w:t>Тема 3. Договори про передачу майна у власність та користування</w:t>
      </w:r>
    </w:p>
    <w:p w:rsidR="00114E0E" w:rsidRPr="00114E0E" w:rsidRDefault="00114E0E" w:rsidP="00114E0E">
      <w:pPr>
        <w:overflowPunct w:val="0"/>
        <w:autoSpaceDE w:val="0"/>
        <w:autoSpaceDN w:val="0"/>
        <w:adjustRightInd w:val="0"/>
        <w:spacing w:after="0" w:line="240" w:lineRule="auto"/>
        <w:ind w:firstLine="540"/>
        <w:jc w:val="center"/>
        <w:rPr>
          <w:rFonts w:ascii="Times New Roman" w:hAnsi="Times New Roman" w:cs="Times New Roman"/>
          <w:b/>
          <w:sz w:val="24"/>
          <w:szCs w:val="24"/>
          <w:lang w:val="uk-UA"/>
        </w:rPr>
      </w:pP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Загальна характеристика договору купівлі-продажу та його види.</w:t>
      </w: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Загальна характеристика договору роздрібної купівлі-продажу. Порядок заняття торгівельною діяльністю і правила обслуговування населення. Відповідальність суб'єктів підприємництва за порушення правил торгівельної діяльності та торгівельного обслуговування покупців. </w:t>
      </w: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Поняття та ознаки оптової купівлі-продажу. Суб'єкти оптової торгівлі, їх права та обов'язки. Предмет договору оптової купівлі-продажу. Поняття та значення товарних бірж, порядок їх створення та функціонування. Учасники біржової торгівлі. Порядок встановлення правил біржової торгівлі.</w:t>
      </w: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Договір поставки, сторони та істотні умови. Міжнародні правила тлумачення торгівельних термінів ІНКОТЕРМС. Договір контрактації. </w:t>
      </w: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Договір міни: поняття та особливості. Договір безоплатної передачі майна у власність (дарування). Приватизація державного та комунального майна в Україні. Суб'єкти приватизації та порядок визначення способу приватизації майна в Україні (аукціон, тендер тощо). Особливості укладення договору купівлі-продажу в процесі приватизації та його зміст.</w:t>
      </w: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Поняття та зміст договору найму (оренди). Загальна характеристика прав та обов'язків сторін за договором оренди. Предмет договору оренди. Порядок визначення розміру та внесення орендної плати. Особливості порядку використання предмета оренди, зміна порядку використання орендованого майна. Порядок передання майна в суборенду. Підстави для відмови від договору оренди та його розірвання.</w:t>
      </w: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Види договорів найму (оренди). </w:t>
      </w: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Поняття договору прокату та особливості його правового регулювання. Особливості оренди державного та комунального майна. Суб'єкти та предмет договору оренди державного та комунального майна. Порядок укладання договору оренди державного та комунального майна. Правові наслідки припинення договору оренди державного та комунального майна. </w:t>
      </w: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Договір лізингу. Істотні умови договору лізингу та його види. Особливості фінансового лізингу. Концесійний договір: поняття, сторони, істотні умови та види. Договір комерційної концесії.</w:t>
      </w: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p>
    <w:p w:rsidR="00114E0E" w:rsidRPr="00114E0E" w:rsidRDefault="00114E0E" w:rsidP="00114E0E">
      <w:pPr>
        <w:overflowPunct w:val="0"/>
        <w:autoSpaceDE w:val="0"/>
        <w:autoSpaceDN w:val="0"/>
        <w:adjustRightInd w:val="0"/>
        <w:spacing w:after="0" w:line="240" w:lineRule="auto"/>
        <w:ind w:firstLine="540"/>
        <w:jc w:val="center"/>
        <w:rPr>
          <w:rFonts w:ascii="Times New Roman" w:hAnsi="Times New Roman" w:cs="Times New Roman"/>
          <w:b/>
          <w:sz w:val="24"/>
          <w:szCs w:val="24"/>
          <w:lang w:val="uk-UA"/>
        </w:rPr>
      </w:pPr>
      <w:r w:rsidRPr="00114E0E">
        <w:rPr>
          <w:rFonts w:ascii="Times New Roman" w:hAnsi="Times New Roman" w:cs="Times New Roman"/>
          <w:b/>
          <w:sz w:val="24"/>
          <w:szCs w:val="24"/>
          <w:lang w:val="uk-UA"/>
        </w:rPr>
        <w:t>Тема 4. Договори про виконання робіт та надання послуг</w:t>
      </w:r>
    </w:p>
    <w:p w:rsidR="00114E0E" w:rsidRPr="00114E0E" w:rsidRDefault="00114E0E" w:rsidP="00114E0E">
      <w:pPr>
        <w:overflowPunct w:val="0"/>
        <w:autoSpaceDE w:val="0"/>
        <w:autoSpaceDN w:val="0"/>
        <w:adjustRightInd w:val="0"/>
        <w:spacing w:after="0" w:line="240" w:lineRule="auto"/>
        <w:ind w:firstLine="540"/>
        <w:jc w:val="center"/>
        <w:rPr>
          <w:rFonts w:ascii="Times New Roman" w:hAnsi="Times New Roman" w:cs="Times New Roman"/>
          <w:b/>
          <w:sz w:val="24"/>
          <w:szCs w:val="24"/>
          <w:lang w:val="uk-UA"/>
        </w:rPr>
      </w:pP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Поняття і види договорів про виконання робіт. Загальна характеристика договору підряду. Зміна та розірвання договору підряду. Порядок і строки пред'явлення позовів у випадку виявлення недоліків в роботі. </w:t>
      </w: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Особливості договору підряду на капітальне будівництво. Правовий статус генерального замовника, підрядника, і субпідрядника. Істотні умови договору будівельного </w:t>
      </w:r>
      <w:r w:rsidRPr="00114E0E">
        <w:rPr>
          <w:rFonts w:ascii="Times New Roman" w:hAnsi="Times New Roman" w:cs="Times New Roman"/>
          <w:sz w:val="24"/>
          <w:szCs w:val="24"/>
          <w:lang w:val="uk-UA"/>
        </w:rPr>
        <w:lastRenderedPageBreak/>
        <w:t>підряду. Строки в договорі підряду (загальні і проміжкові), наслідки порушення строків виконання робіт. Поняття кошторису та його види. Особливість передання результатів робіт та порядок оформлення акту приймання-передачі в договорі будівельного підряду. Ризик випадкового знищення або пошкодження майна при виконанні будівельних робіт.</w:t>
      </w: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Особливості договору підряду на проектні та пошукові роботи. Об’єкт та предмет договору. Виконання, передання та прийняття, оплата робіт за договором.</w:t>
      </w:r>
    </w:p>
    <w:p w:rsidR="00114E0E" w:rsidRPr="00114E0E" w:rsidRDefault="00114E0E" w:rsidP="00114E0E">
      <w:pPr>
        <w:shd w:val="clear" w:color="auto" w:fill="FFFFFF"/>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Агентські відносини у сфері господарювання: сторони та предмет договору. Поняття та зміст договору доручення. Права та обов'язки сторін за договором доручення. Припинення </w:t>
      </w:r>
      <w:proofErr w:type="spellStart"/>
      <w:r w:rsidRPr="00114E0E">
        <w:rPr>
          <w:rFonts w:ascii="Times New Roman" w:hAnsi="Times New Roman" w:cs="Times New Roman"/>
          <w:sz w:val="24"/>
          <w:szCs w:val="24"/>
          <w:lang w:val="uk-UA"/>
        </w:rPr>
        <w:t>зобов</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'язань</w:t>
      </w:r>
      <w:proofErr w:type="spellEnd"/>
      <w:r w:rsidRPr="00114E0E">
        <w:rPr>
          <w:rFonts w:ascii="Times New Roman" w:hAnsi="Times New Roman" w:cs="Times New Roman"/>
          <w:sz w:val="24"/>
          <w:szCs w:val="24"/>
          <w:lang w:val="uk-UA"/>
        </w:rPr>
        <w:t xml:space="preserve"> за договором доручення.</w:t>
      </w:r>
    </w:p>
    <w:p w:rsidR="00114E0E" w:rsidRPr="00114E0E" w:rsidRDefault="00114E0E" w:rsidP="00114E0E">
      <w:pPr>
        <w:shd w:val="clear" w:color="auto" w:fill="FFFFFF"/>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Особливості договору комісії за законодавством України. Правовий статус комісіонера та комітента., їх права та обов'язки.  Договір консигнації. Умови договору комісії та підстави для відступу від умов договору комісії при його виконанні. </w:t>
      </w:r>
    </w:p>
    <w:p w:rsidR="00114E0E" w:rsidRPr="00114E0E" w:rsidRDefault="00114E0E" w:rsidP="00114E0E">
      <w:pPr>
        <w:shd w:val="clear" w:color="auto" w:fill="FFFFFF"/>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Договір зберігання, його істотні умови та форма. Сторони в договорі зберігання. Форма договору зберігання. Строк і ціна в договорі зберігання. Відповідальність за порушення умов договору зберігання. Спеціальні види зберігання: </w:t>
      </w:r>
      <w:proofErr w:type="spellStart"/>
      <w:r w:rsidRPr="00114E0E">
        <w:rPr>
          <w:rFonts w:ascii="Times New Roman" w:hAnsi="Times New Roman" w:cs="Times New Roman"/>
          <w:sz w:val="24"/>
          <w:szCs w:val="24"/>
          <w:lang w:val="uk-UA"/>
        </w:rPr>
        <w:t>зберігання</w:t>
      </w:r>
      <w:proofErr w:type="spellEnd"/>
      <w:r w:rsidRPr="00114E0E">
        <w:rPr>
          <w:rFonts w:ascii="Times New Roman" w:hAnsi="Times New Roman" w:cs="Times New Roman"/>
          <w:sz w:val="24"/>
          <w:szCs w:val="24"/>
          <w:lang w:val="uk-UA"/>
        </w:rPr>
        <w:t xml:space="preserve"> на товарному складі, зберігання речей у готелях, камерах схову, охорона майна державними організаціями тощо.</w:t>
      </w:r>
    </w:p>
    <w:p w:rsidR="00114E0E" w:rsidRPr="00114E0E" w:rsidRDefault="00114E0E" w:rsidP="00114E0E">
      <w:pPr>
        <w:shd w:val="clear" w:color="auto" w:fill="FFFFFF"/>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Договір страхування. Правове регулювання страхової діяльності у сфері підприємництва. Види договору страхування. </w:t>
      </w:r>
    </w:p>
    <w:p w:rsidR="00114E0E" w:rsidRPr="00114E0E" w:rsidRDefault="00114E0E" w:rsidP="00114E0E">
      <w:pPr>
        <w:shd w:val="clear" w:color="auto" w:fill="FFFFFF"/>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Транспортні договори та їх види. Система та види перевезення вантажів, їх правове регулювання. Загальна характеристика сторін за договором перевезення вантажів. Істотні умови договору перевезення вантажів. Перевізні документи та їх види. Відповідальність за порушення умов договору перевезення вантажів.</w:t>
      </w:r>
    </w:p>
    <w:p w:rsidR="00114E0E" w:rsidRPr="00114E0E" w:rsidRDefault="00114E0E" w:rsidP="00114E0E">
      <w:pPr>
        <w:shd w:val="clear" w:color="auto" w:fill="FFFFFF"/>
        <w:autoSpaceDE w:val="0"/>
        <w:autoSpaceDN w:val="0"/>
        <w:adjustRightInd w:val="0"/>
        <w:spacing w:after="0" w:line="240" w:lineRule="auto"/>
        <w:ind w:firstLine="540"/>
        <w:jc w:val="both"/>
        <w:rPr>
          <w:rFonts w:ascii="Times New Roman" w:hAnsi="Times New Roman" w:cs="Times New Roman"/>
          <w:color w:val="000000"/>
          <w:sz w:val="24"/>
          <w:szCs w:val="24"/>
          <w:lang w:val="uk-UA"/>
        </w:rPr>
      </w:pPr>
      <w:r w:rsidRPr="00114E0E">
        <w:rPr>
          <w:rFonts w:ascii="Times New Roman" w:hAnsi="Times New Roman" w:cs="Times New Roman"/>
          <w:sz w:val="24"/>
          <w:szCs w:val="24"/>
          <w:lang w:val="uk-UA"/>
        </w:rPr>
        <w:t>Договір перевезення пасажирів і багажу. Права та обов'язки сторін за договором перевезення пасажирів і багажу. Договір транспортного експедирування, сторони та істотні умови. Порядок виконання договору транспортного експедирування.</w:t>
      </w:r>
    </w:p>
    <w:p w:rsidR="00114E0E" w:rsidRPr="00114E0E" w:rsidRDefault="00114E0E" w:rsidP="00114E0E">
      <w:pPr>
        <w:shd w:val="clear" w:color="auto" w:fill="FFFFFF"/>
        <w:autoSpaceDE w:val="0"/>
        <w:autoSpaceDN w:val="0"/>
        <w:adjustRightInd w:val="0"/>
        <w:spacing w:after="0" w:line="240" w:lineRule="auto"/>
        <w:ind w:firstLine="540"/>
        <w:jc w:val="both"/>
        <w:rPr>
          <w:rFonts w:ascii="Times New Roman" w:hAnsi="Times New Roman" w:cs="Times New Roman"/>
          <w:color w:val="000000"/>
          <w:sz w:val="24"/>
          <w:szCs w:val="24"/>
          <w:lang w:val="uk-UA"/>
        </w:rPr>
      </w:pPr>
    </w:p>
    <w:p w:rsidR="00114E0E" w:rsidRPr="00114E0E" w:rsidRDefault="00114E0E" w:rsidP="00114E0E">
      <w:pPr>
        <w:overflowPunct w:val="0"/>
        <w:autoSpaceDE w:val="0"/>
        <w:autoSpaceDN w:val="0"/>
        <w:adjustRightInd w:val="0"/>
        <w:spacing w:after="0" w:line="240" w:lineRule="auto"/>
        <w:ind w:firstLine="540"/>
        <w:jc w:val="center"/>
        <w:rPr>
          <w:rFonts w:ascii="Times New Roman" w:hAnsi="Times New Roman" w:cs="Times New Roman"/>
          <w:b/>
          <w:sz w:val="24"/>
          <w:szCs w:val="24"/>
          <w:lang w:val="uk-UA"/>
        </w:rPr>
      </w:pPr>
      <w:r w:rsidRPr="00114E0E">
        <w:rPr>
          <w:rFonts w:ascii="Times New Roman" w:hAnsi="Times New Roman" w:cs="Times New Roman"/>
          <w:b/>
          <w:sz w:val="24"/>
          <w:szCs w:val="24"/>
          <w:lang w:val="uk-UA"/>
        </w:rPr>
        <w:t>Тема 5. Правове регулювання кредитно-розрахункових відносин, здійснення спільної діяльності та договірних відносин у сфері зовнішньоекономічної діяльності</w:t>
      </w: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b/>
          <w:sz w:val="24"/>
          <w:szCs w:val="24"/>
          <w:lang w:val="uk-UA"/>
        </w:rPr>
      </w:pP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Загальна характеристика законодавства щодо правового регулювання розрахункових та кредитних відносин. </w:t>
      </w: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Поняття та загальна характеристика договору позики. Істотні умови договору позики. Новація у відносинах позики. Відповідальність за порушення позики. </w:t>
      </w: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Договір позики та договір кредиту. Поняття та істотні умови договору кредиту. Співвідношення понять кредит і договір кредиту. Сторони договору кредиту, поняття фінансової установи та їх види. Права та обов'язки сторін за договором кредиту. Способи забезпечення виконання зобов'язань за договором кредиту. </w:t>
      </w: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Правова природа договору банківського рахунку. Сторони за договором банківського рахунку, їх права і обов'язки. Види рахунків та порядок відкриття банками рахунків суб'єктам господарювання. Підстави та наслідки розірвання договору банківського рахунку.</w:t>
      </w: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Банківський вклад та його види. Права та обов'язки сторін за договором банківського вкладу. Відповідальність сторін за порушення умов договору банківського вкладу.</w:t>
      </w: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Правове регулювання безготівкових розрахунків у підприємницькій діяльності. Особливості розрахунків із застосуванням платіжних доручень, чеків, акредитивів та інкасо.</w:t>
      </w: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Поняття готівкових розрахунків та порядок їх здійснення. Обмеження готівкових розрахунків за участю суб'єктів господарювання. </w:t>
      </w: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Договори про спільну діяльність. Склад майна і порядок здійснення внесків учасниками спільної діяльності. Особливості управління спільною діяльністю. Публічно-правове регулювання договорів про спільну діяльність. Поняття договору простого товариства.</w:t>
      </w: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Засновницький договір про створення юридичної особи. Форма та зміст договору про створення юридичної особи. Права та обов'язки сторін за засновницьким договором.</w:t>
      </w: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Поняття та ознаки зовнішньоекономічного договору. Правовий статус суб'єктів зовнішньоекономічної діяльності та їх види. Порядок укладання, зміни та розірвання зовнішньоекономічного договору. Види зовнішньоекономічних договорів та особливості їх </w:t>
      </w:r>
      <w:r w:rsidRPr="00114E0E">
        <w:rPr>
          <w:rFonts w:ascii="Times New Roman" w:hAnsi="Times New Roman" w:cs="Times New Roman"/>
          <w:sz w:val="24"/>
          <w:szCs w:val="24"/>
          <w:lang w:val="uk-UA"/>
        </w:rPr>
        <w:lastRenderedPageBreak/>
        <w:t>застосування в Україні. Порядок застосування міжнародних договорів (конвенцій) при здійсненні зовнішньоекономічної діяльності.</w:t>
      </w: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Відповідальність у зовнішньоекономічній діяльності. Захист прав та законних інтересів суб'єктів зовнішньоекономічної діяльності.</w:t>
      </w:r>
    </w:p>
    <w:p w:rsidR="00114E0E" w:rsidRPr="00114E0E" w:rsidRDefault="00114E0E" w:rsidP="00114E0E">
      <w:pPr>
        <w:overflowPunct w:val="0"/>
        <w:autoSpaceDE w:val="0"/>
        <w:autoSpaceDN w:val="0"/>
        <w:adjustRightInd w:val="0"/>
        <w:spacing w:after="0" w:line="240" w:lineRule="auto"/>
        <w:ind w:firstLine="540"/>
        <w:jc w:val="both"/>
        <w:rPr>
          <w:rFonts w:ascii="Times New Roman" w:hAnsi="Times New Roman" w:cs="Times New Roman"/>
          <w:sz w:val="24"/>
          <w:szCs w:val="24"/>
          <w:lang w:val="uk-UA"/>
        </w:rPr>
      </w:pPr>
    </w:p>
    <w:p w:rsidR="00DB1CD4" w:rsidRPr="00114E0E" w:rsidRDefault="00114E0E" w:rsidP="00114E0E">
      <w:pPr>
        <w:spacing w:after="0" w:line="240" w:lineRule="auto"/>
        <w:jc w:val="center"/>
        <w:rPr>
          <w:rFonts w:ascii="Times New Roman" w:hAnsi="Times New Roman" w:cs="Times New Roman"/>
          <w:b/>
          <w:sz w:val="24"/>
          <w:szCs w:val="24"/>
          <w:lang w:val="uk-UA"/>
        </w:rPr>
      </w:pPr>
      <w:r w:rsidRPr="00114E0E">
        <w:rPr>
          <w:rFonts w:ascii="Times New Roman" w:hAnsi="Times New Roman" w:cs="Times New Roman"/>
          <w:b/>
          <w:sz w:val="24"/>
          <w:szCs w:val="24"/>
          <w:lang w:val="uk-UA"/>
        </w:rPr>
        <w:t xml:space="preserve">ПЛАНИ </w:t>
      </w:r>
      <w:r>
        <w:rPr>
          <w:rFonts w:ascii="Times New Roman" w:hAnsi="Times New Roman" w:cs="Times New Roman"/>
          <w:b/>
          <w:sz w:val="24"/>
          <w:szCs w:val="24"/>
          <w:lang w:val="uk-UA"/>
        </w:rPr>
        <w:t xml:space="preserve">ПРАКТИЧНИХ </w:t>
      </w:r>
      <w:r w:rsidRPr="00114E0E">
        <w:rPr>
          <w:rFonts w:ascii="Times New Roman" w:hAnsi="Times New Roman" w:cs="Times New Roman"/>
          <w:b/>
          <w:sz w:val="24"/>
          <w:szCs w:val="24"/>
          <w:lang w:val="uk-UA"/>
        </w:rPr>
        <w:t xml:space="preserve">ЗАНЯТЬ </w:t>
      </w:r>
    </w:p>
    <w:p w:rsidR="00DB1CD4" w:rsidRPr="00114E0E" w:rsidRDefault="00DB1CD4" w:rsidP="00114E0E">
      <w:pPr>
        <w:spacing w:after="0" w:line="240" w:lineRule="auto"/>
        <w:jc w:val="center"/>
        <w:rPr>
          <w:rFonts w:ascii="Times New Roman" w:hAnsi="Times New Roman" w:cs="Times New Roman"/>
          <w:b/>
          <w:sz w:val="24"/>
          <w:szCs w:val="24"/>
          <w:lang w:val="uk-UA"/>
        </w:rPr>
      </w:pPr>
    </w:p>
    <w:p w:rsidR="00114E0E" w:rsidRDefault="00114E0E" w:rsidP="00114E0E">
      <w:pPr>
        <w:widowControl w:val="0"/>
        <w:autoSpaceDE w:val="0"/>
        <w:autoSpaceDN w:val="0"/>
        <w:adjustRightInd w:val="0"/>
        <w:spacing w:after="0" w:line="240" w:lineRule="auto"/>
        <w:jc w:val="both"/>
        <w:rPr>
          <w:rFonts w:ascii="Times New Roman" w:eastAsia="Calibri" w:hAnsi="Times New Roman" w:cs="Times New Roman"/>
          <w:b/>
          <w:sz w:val="24"/>
          <w:szCs w:val="24"/>
          <w:lang w:val="uk-UA" w:eastAsia="ru-RU"/>
        </w:rPr>
      </w:pPr>
      <w:r w:rsidRPr="00114E0E">
        <w:rPr>
          <w:rFonts w:ascii="Times New Roman" w:eastAsia="Calibri" w:hAnsi="Times New Roman" w:cs="Times New Roman"/>
          <w:b/>
          <w:sz w:val="24"/>
          <w:szCs w:val="24"/>
          <w:lang w:val="uk-UA" w:eastAsia="ru-RU"/>
        </w:rPr>
        <w:t>Тема 1. Поняття та загальна характеристика договірного права в Україні.</w:t>
      </w:r>
    </w:p>
    <w:p w:rsidR="00114E0E" w:rsidRDefault="00114E0E" w:rsidP="00114E0E">
      <w:pPr>
        <w:widowControl w:val="0"/>
        <w:autoSpaceDE w:val="0"/>
        <w:autoSpaceDN w:val="0"/>
        <w:adjustRightInd w:val="0"/>
        <w:spacing w:after="0" w:line="240" w:lineRule="auto"/>
        <w:jc w:val="both"/>
        <w:rPr>
          <w:rFonts w:ascii="Times New Roman" w:eastAsia="Calibri" w:hAnsi="Times New Roman" w:cs="Times New Roman"/>
          <w:b/>
          <w:sz w:val="24"/>
          <w:szCs w:val="24"/>
          <w:lang w:val="uk-UA" w:eastAsia="ru-RU"/>
        </w:rPr>
      </w:pPr>
    </w:p>
    <w:p w:rsidR="00114E0E" w:rsidRPr="00114E0E" w:rsidRDefault="00114E0E" w:rsidP="00114E0E">
      <w:pPr>
        <w:widowControl w:val="0"/>
        <w:autoSpaceDE w:val="0"/>
        <w:autoSpaceDN w:val="0"/>
        <w:adjustRightInd w:val="0"/>
        <w:spacing w:after="0" w:line="240" w:lineRule="auto"/>
        <w:jc w:val="both"/>
        <w:rPr>
          <w:rFonts w:ascii="Times New Roman" w:eastAsia="Calibri" w:hAnsi="Times New Roman" w:cs="Times New Roman"/>
          <w:sz w:val="24"/>
          <w:szCs w:val="24"/>
          <w:u w:val="single"/>
          <w:lang w:val="uk-UA" w:eastAsia="ru-RU"/>
        </w:rPr>
      </w:pPr>
      <w:r>
        <w:rPr>
          <w:rFonts w:ascii="Times New Roman" w:eastAsia="Calibri" w:hAnsi="Times New Roman" w:cs="Times New Roman"/>
          <w:sz w:val="24"/>
          <w:szCs w:val="24"/>
          <w:u w:val="single"/>
          <w:lang w:val="uk-UA" w:eastAsia="ru-RU"/>
        </w:rPr>
        <w:t>План</w:t>
      </w:r>
    </w:p>
    <w:p w:rsidR="00114E0E" w:rsidRPr="00114E0E" w:rsidRDefault="00114E0E" w:rsidP="00114E0E">
      <w:pPr>
        <w:pStyle w:val="a3"/>
        <w:widowControl w:val="0"/>
        <w:numPr>
          <w:ilvl w:val="0"/>
          <w:numId w:val="1"/>
        </w:numPr>
        <w:autoSpaceDE w:val="0"/>
        <w:autoSpaceDN w:val="0"/>
        <w:adjustRightInd w:val="0"/>
        <w:spacing w:after="0" w:line="240" w:lineRule="auto"/>
        <w:ind w:left="0" w:firstLine="0"/>
        <w:jc w:val="both"/>
        <w:rPr>
          <w:rFonts w:ascii="Times New Roman" w:eastAsia="Calibri" w:hAnsi="Times New Roman" w:cs="Times New Roman"/>
          <w:sz w:val="24"/>
          <w:szCs w:val="24"/>
          <w:lang w:val="uk-UA" w:eastAsia="ru-RU"/>
        </w:rPr>
      </w:pPr>
      <w:r w:rsidRPr="00114E0E">
        <w:rPr>
          <w:rFonts w:ascii="Times New Roman" w:eastAsia="Calibri" w:hAnsi="Times New Roman" w:cs="Times New Roman"/>
          <w:sz w:val="24"/>
          <w:szCs w:val="24"/>
          <w:lang w:val="uk-UA" w:eastAsia="ru-RU"/>
        </w:rPr>
        <w:t>Поняття договірного права в українській юридичній науці: питання визначення та наукові дискусії</w:t>
      </w:r>
    </w:p>
    <w:p w:rsidR="00114E0E" w:rsidRPr="00114E0E" w:rsidRDefault="00114E0E" w:rsidP="00114E0E">
      <w:pPr>
        <w:pStyle w:val="a3"/>
        <w:widowControl w:val="0"/>
        <w:numPr>
          <w:ilvl w:val="0"/>
          <w:numId w:val="1"/>
        </w:numPr>
        <w:autoSpaceDE w:val="0"/>
        <w:autoSpaceDN w:val="0"/>
        <w:adjustRightInd w:val="0"/>
        <w:spacing w:after="0" w:line="240" w:lineRule="auto"/>
        <w:ind w:left="0" w:firstLine="0"/>
        <w:jc w:val="both"/>
        <w:rPr>
          <w:rFonts w:ascii="Times New Roman" w:eastAsia="Calibri" w:hAnsi="Times New Roman" w:cs="Times New Roman"/>
          <w:sz w:val="24"/>
          <w:szCs w:val="24"/>
          <w:lang w:val="uk-UA" w:eastAsia="ru-RU"/>
        </w:rPr>
      </w:pPr>
      <w:r w:rsidRPr="00114E0E">
        <w:rPr>
          <w:rFonts w:ascii="Times New Roman" w:eastAsia="Calibri" w:hAnsi="Times New Roman" w:cs="Times New Roman"/>
          <w:sz w:val="24"/>
          <w:szCs w:val="24"/>
          <w:lang w:val="uk-UA" w:eastAsia="ru-RU"/>
        </w:rPr>
        <w:t>Об’єкт, предмет, метод та функції договірного права</w:t>
      </w:r>
    </w:p>
    <w:p w:rsidR="00114E0E" w:rsidRPr="00114E0E" w:rsidRDefault="00114E0E" w:rsidP="00114E0E">
      <w:pPr>
        <w:pStyle w:val="a3"/>
        <w:widowControl w:val="0"/>
        <w:numPr>
          <w:ilvl w:val="0"/>
          <w:numId w:val="1"/>
        </w:numPr>
        <w:autoSpaceDE w:val="0"/>
        <w:autoSpaceDN w:val="0"/>
        <w:adjustRightInd w:val="0"/>
        <w:spacing w:after="0" w:line="240" w:lineRule="auto"/>
        <w:ind w:left="0" w:firstLine="0"/>
        <w:jc w:val="both"/>
        <w:rPr>
          <w:rFonts w:ascii="Times New Roman" w:eastAsia="Calibri" w:hAnsi="Times New Roman" w:cs="Times New Roman"/>
          <w:b/>
          <w:sz w:val="24"/>
          <w:szCs w:val="24"/>
          <w:lang w:val="uk-UA" w:eastAsia="ru-RU"/>
        </w:rPr>
      </w:pPr>
      <w:r w:rsidRPr="00114E0E">
        <w:rPr>
          <w:rFonts w:ascii="Times New Roman" w:eastAsia="Calibri" w:hAnsi="Times New Roman" w:cs="Times New Roman"/>
          <w:sz w:val="24"/>
          <w:szCs w:val="24"/>
          <w:lang w:val="uk-UA" w:eastAsia="ru-RU"/>
        </w:rPr>
        <w:t>Система договірного права і законодавства</w:t>
      </w:r>
    </w:p>
    <w:p w:rsidR="00114E0E" w:rsidRPr="00114E0E" w:rsidRDefault="00114E0E" w:rsidP="00114E0E">
      <w:pPr>
        <w:widowControl w:val="0"/>
        <w:autoSpaceDE w:val="0"/>
        <w:autoSpaceDN w:val="0"/>
        <w:adjustRightInd w:val="0"/>
        <w:spacing w:after="0" w:line="240" w:lineRule="auto"/>
        <w:jc w:val="both"/>
        <w:rPr>
          <w:rFonts w:ascii="Times New Roman" w:eastAsia="Calibri" w:hAnsi="Times New Roman" w:cs="Times New Roman"/>
          <w:b/>
          <w:sz w:val="24"/>
          <w:szCs w:val="24"/>
          <w:lang w:val="en-US" w:eastAsia="ru-RU"/>
        </w:rPr>
      </w:pPr>
    </w:p>
    <w:p w:rsidR="00114E0E" w:rsidRPr="00114E0E" w:rsidRDefault="00114E0E" w:rsidP="00114E0E">
      <w:pPr>
        <w:widowControl w:val="0"/>
        <w:autoSpaceDE w:val="0"/>
        <w:autoSpaceDN w:val="0"/>
        <w:adjustRightInd w:val="0"/>
        <w:spacing w:after="0" w:line="240" w:lineRule="auto"/>
        <w:jc w:val="both"/>
        <w:rPr>
          <w:rFonts w:ascii="Times New Roman" w:eastAsia="Calibri" w:hAnsi="Times New Roman" w:cs="Times New Roman"/>
          <w:sz w:val="24"/>
          <w:szCs w:val="24"/>
          <w:lang w:val="uk-UA" w:eastAsia="ru-RU"/>
        </w:rPr>
      </w:pPr>
      <w:r w:rsidRPr="00114E0E">
        <w:rPr>
          <w:rFonts w:ascii="Times New Roman" w:eastAsia="Calibri" w:hAnsi="Times New Roman" w:cs="Times New Roman"/>
          <w:sz w:val="24"/>
          <w:szCs w:val="24"/>
          <w:u w:val="single"/>
          <w:lang w:val="uk-UA" w:eastAsia="ru-RU"/>
        </w:rPr>
        <w:t>Література</w:t>
      </w:r>
      <w:r w:rsidRPr="00114E0E">
        <w:rPr>
          <w:rFonts w:ascii="Times New Roman" w:eastAsia="Calibri" w:hAnsi="Times New Roman" w:cs="Times New Roman"/>
          <w:sz w:val="24"/>
          <w:szCs w:val="24"/>
          <w:lang w:val="uk-UA" w:eastAsia="ru-RU"/>
        </w:rPr>
        <w:t>:</w:t>
      </w:r>
    </w:p>
    <w:p w:rsidR="00114E0E" w:rsidRPr="00114E0E" w:rsidRDefault="00114E0E" w:rsidP="00114E0E">
      <w:pPr>
        <w:widowControl w:val="0"/>
        <w:autoSpaceDE w:val="0"/>
        <w:autoSpaceDN w:val="0"/>
        <w:adjustRightInd w:val="0"/>
        <w:spacing w:after="0" w:line="240" w:lineRule="auto"/>
        <w:jc w:val="both"/>
        <w:rPr>
          <w:rFonts w:ascii="Times New Roman" w:eastAsia="Calibri" w:hAnsi="Times New Roman" w:cs="Times New Roman"/>
          <w:sz w:val="24"/>
          <w:szCs w:val="24"/>
          <w:lang w:val="uk-UA" w:eastAsia="ru-RU"/>
        </w:rPr>
      </w:pPr>
      <w:r w:rsidRPr="00114E0E">
        <w:rPr>
          <w:rFonts w:ascii="Times New Roman" w:eastAsia="Calibri" w:hAnsi="Times New Roman" w:cs="Times New Roman"/>
          <w:sz w:val="24"/>
          <w:szCs w:val="24"/>
          <w:lang w:val="uk-UA" w:eastAsia="ru-RU"/>
        </w:rPr>
        <w:t>1.</w:t>
      </w:r>
      <w:r w:rsidRPr="00114E0E">
        <w:rPr>
          <w:rFonts w:ascii="Times New Roman" w:eastAsia="Calibri" w:hAnsi="Times New Roman" w:cs="Times New Roman"/>
          <w:sz w:val="24"/>
          <w:szCs w:val="24"/>
          <w:lang w:val="uk-UA" w:eastAsia="ru-RU"/>
        </w:rPr>
        <w:tab/>
      </w:r>
      <w:proofErr w:type="spellStart"/>
      <w:r w:rsidRPr="00114E0E">
        <w:rPr>
          <w:rFonts w:ascii="Times New Roman" w:eastAsia="Calibri" w:hAnsi="Times New Roman" w:cs="Times New Roman"/>
          <w:sz w:val="24"/>
          <w:szCs w:val="24"/>
          <w:lang w:val="uk-UA" w:eastAsia="ru-RU"/>
        </w:rPr>
        <w:t>Беляневич</w:t>
      </w:r>
      <w:proofErr w:type="spellEnd"/>
      <w:r w:rsidRPr="00114E0E">
        <w:rPr>
          <w:rFonts w:ascii="Times New Roman" w:eastAsia="Calibri" w:hAnsi="Times New Roman" w:cs="Times New Roman"/>
          <w:sz w:val="24"/>
          <w:szCs w:val="24"/>
          <w:lang w:val="uk-UA" w:eastAsia="ru-RU"/>
        </w:rPr>
        <w:t xml:space="preserve"> О.А.  Господарське договірне право України (теоретичні аспекти): Монографія. – К.: </w:t>
      </w:r>
      <w:proofErr w:type="spellStart"/>
      <w:r w:rsidRPr="00114E0E">
        <w:rPr>
          <w:rFonts w:ascii="Times New Roman" w:eastAsia="Calibri" w:hAnsi="Times New Roman" w:cs="Times New Roman"/>
          <w:sz w:val="24"/>
          <w:szCs w:val="24"/>
          <w:lang w:val="uk-UA" w:eastAsia="ru-RU"/>
        </w:rPr>
        <w:t>Юрінком</w:t>
      </w:r>
      <w:proofErr w:type="spellEnd"/>
      <w:r w:rsidRPr="00114E0E">
        <w:rPr>
          <w:rFonts w:ascii="Times New Roman" w:eastAsia="Calibri" w:hAnsi="Times New Roman" w:cs="Times New Roman"/>
          <w:sz w:val="24"/>
          <w:szCs w:val="24"/>
          <w:lang w:val="uk-UA" w:eastAsia="ru-RU"/>
        </w:rPr>
        <w:t xml:space="preserve"> Інтер, 2006. – 592 с. </w:t>
      </w:r>
    </w:p>
    <w:p w:rsidR="00114E0E" w:rsidRPr="00114E0E" w:rsidRDefault="00114E0E" w:rsidP="00114E0E">
      <w:pPr>
        <w:widowControl w:val="0"/>
        <w:autoSpaceDE w:val="0"/>
        <w:autoSpaceDN w:val="0"/>
        <w:adjustRightInd w:val="0"/>
        <w:spacing w:after="0" w:line="240" w:lineRule="auto"/>
        <w:jc w:val="both"/>
        <w:rPr>
          <w:rFonts w:ascii="Times New Roman" w:eastAsia="Calibri" w:hAnsi="Times New Roman" w:cs="Times New Roman"/>
          <w:sz w:val="24"/>
          <w:szCs w:val="24"/>
          <w:lang w:val="uk-UA" w:eastAsia="ru-RU"/>
        </w:rPr>
      </w:pPr>
      <w:r w:rsidRPr="00114E0E">
        <w:rPr>
          <w:rFonts w:ascii="Times New Roman" w:eastAsia="Calibri" w:hAnsi="Times New Roman" w:cs="Times New Roman"/>
          <w:sz w:val="24"/>
          <w:szCs w:val="24"/>
          <w:lang w:val="uk-UA" w:eastAsia="ru-RU"/>
        </w:rPr>
        <w:t>2.</w:t>
      </w:r>
      <w:r w:rsidRPr="00114E0E">
        <w:rPr>
          <w:rFonts w:ascii="Times New Roman" w:eastAsia="Calibri" w:hAnsi="Times New Roman" w:cs="Times New Roman"/>
          <w:sz w:val="24"/>
          <w:szCs w:val="24"/>
          <w:lang w:val="uk-UA" w:eastAsia="ru-RU"/>
        </w:rPr>
        <w:tab/>
      </w:r>
      <w:proofErr w:type="spellStart"/>
      <w:r w:rsidRPr="00114E0E">
        <w:rPr>
          <w:rFonts w:ascii="Times New Roman" w:eastAsia="Calibri" w:hAnsi="Times New Roman" w:cs="Times New Roman"/>
          <w:sz w:val="24"/>
          <w:szCs w:val="24"/>
          <w:lang w:val="uk-UA" w:eastAsia="ru-RU"/>
        </w:rPr>
        <w:t>Вінник</w:t>
      </w:r>
      <w:proofErr w:type="spellEnd"/>
      <w:r w:rsidRPr="00114E0E">
        <w:rPr>
          <w:rFonts w:ascii="Times New Roman" w:eastAsia="Calibri" w:hAnsi="Times New Roman" w:cs="Times New Roman"/>
          <w:sz w:val="24"/>
          <w:szCs w:val="24"/>
          <w:lang w:val="uk-UA" w:eastAsia="ru-RU"/>
        </w:rPr>
        <w:t xml:space="preserve"> О. М. Господарське право: </w:t>
      </w:r>
      <w:proofErr w:type="spellStart"/>
      <w:r w:rsidRPr="00114E0E">
        <w:rPr>
          <w:rFonts w:ascii="Times New Roman" w:eastAsia="Calibri" w:hAnsi="Times New Roman" w:cs="Times New Roman"/>
          <w:sz w:val="24"/>
          <w:szCs w:val="24"/>
          <w:lang w:val="uk-UA" w:eastAsia="ru-RU"/>
        </w:rPr>
        <w:t>Навч</w:t>
      </w:r>
      <w:proofErr w:type="spellEnd"/>
      <w:r w:rsidRPr="00114E0E">
        <w:rPr>
          <w:rFonts w:ascii="Times New Roman" w:eastAsia="Calibri" w:hAnsi="Times New Roman" w:cs="Times New Roman"/>
          <w:sz w:val="24"/>
          <w:szCs w:val="24"/>
          <w:lang w:val="uk-UA" w:eastAsia="ru-RU"/>
        </w:rPr>
        <w:t xml:space="preserve">. </w:t>
      </w:r>
      <w:proofErr w:type="spellStart"/>
      <w:r w:rsidRPr="00114E0E">
        <w:rPr>
          <w:rFonts w:ascii="Times New Roman" w:eastAsia="Calibri" w:hAnsi="Times New Roman" w:cs="Times New Roman"/>
          <w:sz w:val="24"/>
          <w:szCs w:val="24"/>
          <w:lang w:val="uk-UA" w:eastAsia="ru-RU"/>
        </w:rPr>
        <w:t>посіб</w:t>
      </w:r>
      <w:proofErr w:type="spellEnd"/>
      <w:r w:rsidRPr="00114E0E">
        <w:rPr>
          <w:rFonts w:ascii="Times New Roman" w:eastAsia="Calibri" w:hAnsi="Times New Roman" w:cs="Times New Roman"/>
          <w:sz w:val="24"/>
          <w:szCs w:val="24"/>
          <w:lang w:val="uk-UA" w:eastAsia="ru-RU"/>
        </w:rPr>
        <w:t xml:space="preserve">./ 2-ге вид., змін. та </w:t>
      </w:r>
      <w:proofErr w:type="spellStart"/>
      <w:r w:rsidRPr="00114E0E">
        <w:rPr>
          <w:rFonts w:ascii="Times New Roman" w:eastAsia="Calibri" w:hAnsi="Times New Roman" w:cs="Times New Roman"/>
          <w:sz w:val="24"/>
          <w:szCs w:val="24"/>
          <w:lang w:val="uk-UA" w:eastAsia="ru-RU"/>
        </w:rPr>
        <w:t>доп</w:t>
      </w:r>
      <w:proofErr w:type="spellEnd"/>
      <w:r w:rsidRPr="00114E0E">
        <w:rPr>
          <w:rFonts w:ascii="Times New Roman" w:eastAsia="Calibri" w:hAnsi="Times New Roman" w:cs="Times New Roman"/>
          <w:sz w:val="24"/>
          <w:szCs w:val="24"/>
          <w:lang w:val="uk-UA" w:eastAsia="ru-RU"/>
        </w:rPr>
        <w:t xml:space="preserve">. –  К.: Правова єдність, 2009. – 766 с.  </w:t>
      </w:r>
    </w:p>
    <w:p w:rsidR="00114E0E" w:rsidRPr="00114E0E" w:rsidRDefault="00114E0E" w:rsidP="00114E0E">
      <w:pPr>
        <w:spacing w:after="0" w:line="240" w:lineRule="auto"/>
        <w:jc w:val="both"/>
        <w:rPr>
          <w:rFonts w:ascii="Times New Roman" w:eastAsia="Calibri" w:hAnsi="Times New Roman" w:cs="Times New Roman"/>
          <w:sz w:val="24"/>
          <w:szCs w:val="24"/>
          <w:lang w:val="uk-UA" w:eastAsia="ru-RU"/>
        </w:rPr>
      </w:pPr>
      <w:r w:rsidRPr="00114E0E">
        <w:rPr>
          <w:rFonts w:ascii="Times New Roman" w:eastAsia="Calibri" w:hAnsi="Times New Roman" w:cs="Times New Roman"/>
          <w:sz w:val="24"/>
          <w:szCs w:val="24"/>
          <w:lang w:val="uk-UA" w:eastAsia="ru-RU"/>
        </w:rPr>
        <w:t>3.</w:t>
      </w:r>
      <w:r w:rsidRPr="00114E0E">
        <w:rPr>
          <w:rFonts w:ascii="Times New Roman" w:eastAsia="Calibri" w:hAnsi="Times New Roman" w:cs="Times New Roman"/>
          <w:sz w:val="24"/>
          <w:szCs w:val="24"/>
          <w:lang w:val="uk-UA" w:eastAsia="ru-RU"/>
        </w:rPr>
        <w:tab/>
        <w:t xml:space="preserve">Господарський кодекс України:  </w:t>
      </w:r>
      <w:proofErr w:type="spellStart"/>
      <w:r w:rsidRPr="00114E0E">
        <w:rPr>
          <w:rFonts w:ascii="Times New Roman" w:eastAsia="Calibri" w:hAnsi="Times New Roman" w:cs="Times New Roman"/>
          <w:sz w:val="24"/>
          <w:szCs w:val="24"/>
          <w:lang w:val="uk-UA" w:eastAsia="ru-RU"/>
        </w:rPr>
        <w:t>науково-практ</w:t>
      </w:r>
      <w:proofErr w:type="spellEnd"/>
      <w:r w:rsidRPr="00114E0E">
        <w:rPr>
          <w:rFonts w:ascii="Times New Roman" w:eastAsia="Calibri" w:hAnsi="Times New Roman" w:cs="Times New Roman"/>
          <w:sz w:val="24"/>
          <w:szCs w:val="24"/>
          <w:lang w:val="uk-UA" w:eastAsia="ru-RU"/>
        </w:rPr>
        <w:t>.  коментар /  За ред.  О.І Харитонова. –</w:t>
      </w:r>
      <w:r>
        <w:rPr>
          <w:rFonts w:ascii="Times New Roman" w:eastAsia="Calibri" w:hAnsi="Times New Roman" w:cs="Times New Roman"/>
          <w:sz w:val="24"/>
          <w:szCs w:val="24"/>
          <w:lang w:val="uk-UA" w:eastAsia="ru-RU"/>
        </w:rPr>
        <w:t xml:space="preserve"> </w:t>
      </w:r>
      <w:r w:rsidRPr="00114E0E">
        <w:rPr>
          <w:rFonts w:ascii="Times New Roman" w:eastAsia="Calibri" w:hAnsi="Times New Roman" w:cs="Times New Roman"/>
          <w:sz w:val="24"/>
          <w:szCs w:val="24"/>
          <w:lang w:val="uk-UA" w:eastAsia="ru-RU"/>
        </w:rPr>
        <w:t>Х.: Одіссей, 2007. – 831 с.</w:t>
      </w:r>
    </w:p>
    <w:p w:rsidR="00114E0E" w:rsidRPr="00114E0E" w:rsidRDefault="00114E0E" w:rsidP="00114E0E">
      <w:pPr>
        <w:spacing w:after="0" w:line="240" w:lineRule="auto"/>
        <w:jc w:val="center"/>
        <w:rPr>
          <w:rFonts w:ascii="Times New Roman" w:eastAsia="Calibri" w:hAnsi="Times New Roman" w:cs="Times New Roman"/>
          <w:sz w:val="24"/>
          <w:szCs w:val="24"/>
          <w:lang w:val="uk-UA" w:eastAsia="ru-RU"/>
        </w:rPr>
      </w:pPr>
    </w:p>
    <w:p w:rsidR="00114E0E" w:rsidRDefault="00114E0E" w:rsidP="00114E0E">
      <w:pPr>
        <w:widowControl w:val="0"/>
        <w:autoSpaceDE w:val="0"/>
        <w:autoSpaceDN w:val="0"/>
        <w:adjustRightInd w:val="0"/>
        <w:spacing w:after="0" w:line="240" w:lineRule="auto"/>
        <w:jc w:val="center"/>
        <w:rPr>
          <w:rFonts w:ascii="Times New Roman" w:eastAsia="Calibri" w:hAnsi="Times New Roman" w:cs="Times New Roman"/>
          <w:b/>
          <w:sz w:val="24"/>
          <w:szCs w:val="24"/>
          <w:lang w:val="uk-UA" w:eastAsia="ru-RU"/>
        </w:rPr>
      </w:pPr>
      <w:r>
        <w:rPr>
          <w:rFonts w:ascii="Times New Roman" w:eastAsia="Calibri" w:hAnsi="Times New Roman" w:cs="Times New Roman"/>
          <w:b/>
          <w:sz w:val="24"/>
          <w:szCs w:val="24"/>
          <w:lang w:val="uk-UA" w:eastAsia="ru-RU"/>
        </w:rPr>
        <w:t xml:space="preserve">Тема 2. </w:t>
      </w:r>
      <w:r w:rsidRPr="00114E0E">
        <w:rPr>
          <w:rFonts w:ascii="Times New Roman" w:eastAsia="Calibri" w:hAnsi="Times New Roman" w:cs="Times New Roman"/>
          <w:b/>
          <w:sz w:val="24"/>
          <w:szCs w:val="24"/>
          <w:lang w:val="uk-UA" w:eastAsia="ru-RU"/>
        </w:rPr>
        <w:t>Загальні положення про договори у сфері підприємницької діяльності</w:t>
      </w:r>
    </w:p>
    <w:p w:rsidR="00114E0E" w:rsidRDefault="00114E0E" w:rsidP="00114E0E">
      <w:pPr>
        <w:widowControl w:val="0"/>
        <w:autoSpaceDE w:val="0"/>
        <w:autoSpaceDN w:val="0"/>
        <w:adjustRightInd w:val="0"/>
        <w:spacing w:after="0" w:line="240" w:lineRule="auto"/>
        <w:jc w:val="center"/>
        <w:rPr>
          <w:rFonts w:ascii="Times New Roman" w:eastAsia="Calibri" w:hAnsi="Times New Roman" w:cs="Times New Roman"/>
          <w:b/>
          <w:sz w:val="24"/>
          <w:szCs w:val="24"/>
          <w:lang w:val="uk-UA" w:eastAsia="ru-RU"/>
        </w:rPr>
      </w:pPr>
    </w:p>
    <w:p w:rsidR="00114E0E" w:rsidRPr="00114E0E" w:rsidRDefault="00114E0E" w:rsidP="00114E0E">
      <w:pPr>
        <w:widowControl w:val="0"/>
        <w:autoSpaceDE w:val="0"/>
        <w:autoSpaceDN w:val="0"/>
        <w:adjustRightInd w:val="0"/>
        <w:spacing w:after="0" w:line="240" w:lineRule="auto"/>
        <w:jc w:val="both"/>
        <w:rPr>
          <w:rFonts w:ascii="Times New Roman" w:eastAsia="Calibri" w:hAnsi="Times New Roman" w:cs="Times New Roman"/>
          <w:sz w:val="24"/>
          <w:szCs w:val="24"/>
          <w:u w:val="single"/>
          <w:lang w:val="uk-UA" w:eastAsia="ru-RU"/>
        </w:rPr>
      </w:pPr>
      <w:r>
        <w:rPr>
          <w:rFonts w:ascii="Times New Roman" w:eastAsia="Calibri" w:hAnsi="Times New Roman" w:cs="Times New Roman"/>
          <w:sz w:val="24"/>
          <w:szCs w:val="24"/>
          <w:u w:val="single"/>
          <w:lang w:val="uk-UA" w:eastAsia="ru-RU"/>
        </w:rPr>
        <w:t>План</w:t>
      </w:r>
    </w:p>
    <w:p w:rsidR="00114E0E" w:rsidRPr="00114E0E" w:rsidRDefault="00114E0E" w:rsidP="00114E0E">
      <w:pPr>
        <w:pStyle w:val="a3"/>
        <w:widowControl w:val="0"/>
        <w:numPr>
          <w:ilvl w:val="0"/>
          <w:numId w:val="2"/>
        </w:numPr>
        <w:autoSpaceDE w:val="0"/>
        <w:autoSpaceDN w:val="0"/>
        <w:adjustRightInd w:val="0"/>
        <w:spacing w:after="0" w:line="240" w:lineRule="auto"/>
        <w:ind w:left="0" w:firstLine="0"/>
        <w:jc w:val="both"/>
        <w:rPr>
          <w:rFonts w:ascii="Times New Roman" w:eastAsia="Calibri" w:hAnsi="Times New Roman" w:cs="Times New Roman"/>
          <w:sz w:val="24"/>
          <w:szCs w:val="24"/>
          <w:lang w:val="uk-UA" w:eastAsia="ru-RU"/>
        </w:rPr>
      </w:pPr>
      <w:r w:rsidRPr="00114E0E">
        <w:rPr>
          <w:rFonts w:ascii="Times New Roman" w:eastAsia="Calibri" w:hAnsi="Times New Roman" w:cs="Times New Roman"/>
          <w:sz w:val="24"/>
          <w:szCs w:val="24"/>
          <w:lang w:val="uk-UA" w:eastAsia="ru-RU"/>
        </w:rPr>
        <w:t>Нормативно-правове регулювання договірних правовідносин</w:t>
      </w:r>
    </w:p>
    <w:p w:rsidR="00114E0E" w:rsidRPr="00114E0E" w:rsidRDefault="00114E0E" w:rsidP="00114E0E">
      <w:pPr>
        <w:pStyle w:val="a3"/>
        <w:widowControl w:val="0"/>
        <w:numPr>
          <w:ilvl w:val="0"/>
          <w:numId w:val="2"/>
        </w:numPr>
        <w:autoSpaceDE w:val="0"/>
        <w:autoSpaceDN w:val="0"/>
        <w:adjustRightInd w:val="0"/>
        <w:spacing w:after="0" w:line="240" w:lineRule="auto"/>
        <w:ind w:left="0" w:firstLine="0"/>
        <w:jc w:val="both"/>
        <w:rPr>
          <w:rFonts w:ascii="Times New Roman" w:eastAsia="Calibri" w:hAnsi="Times New Roman" w:cs="Times New Roman"/>
          <w:sz w:val="24"/>
          <w:szCs w:val="24"/>
          <w:lang w:val="uk-UA" w:eastAsia="ru-RU"/>
        </w:rPr>
      </w:pPr>
      <w:r w:rsidRPr="00114E0E">
        <w:rPr>
          <w:rFonts w:ascii="Times New Roman" w:eastAsia="Calibri" w:hAnsi="Times New Roman" w:cs="Times New Roman"/>
          <w:sz w:val="24"/>
          <w:szCs w:val="24"/>
          <w:lang w:val="uk-UA" w:eastAsia="ru-RU"/>
        </w:rPr>
        <w:t>Конвенція про право міжнародних договорів</w:t>
      </w:r>
    </w:p>
    <w:p w:rsidR="00114E0E" w:rsidRPr="00114E0E" w:rsidRDefault="00114E0E" w:rsidP="00114E0E">
      <w:pPr>
        <w:pStyle w:val="a3"/>
        <w:widowControl w:val="0"/>
        <w:numPr>
          <w:ilvl w:val="0"/>
          <w:numId w:val="2"/>
        </w:numPr>
        <w:autoSpaceDE w:val="0"/>
        <w:autoSpaceDN w:val="0"/>
        <w:adjustRightInd w:val="0"/>
        <w:spacing w:after="0" w:line="240" w:lineRule="auto"/>
        <w:ind w:left="0" w:firstLine="0"/>
        <w:jc w:val="both"/>
        <w:rPr>
          <w:rFonts w:ascii="Times New Roman" w:eastAsia="Calibri" w:hAnsi="Times New Roman" w:cs="Times New Roman"/>
          <w:sz w:val="24"/>
          <w:szCs w:val="24"/>
          <w:lang w:val="uk-UA" w:eastAsia="ru-RU"/>
        </w:rPr>
      </w:pPr>
      <w:r w:rsidRPr="00114E0E">
        <w:rPr>
          <w:rFonts w:ascii="Times New Roman" w:eastAsia="Calibri" w:hAnsi="Times New Roman" w:cs="Times New Roman"/>
          <w:sz w:val="24"/>
          <w:szCs w:val="24"/>
          <w:lang w:val="uk-UA" w:eastAsia="ru-RU"/>
        </w:rPr>
        <w:t>Загальні вимоги щодо змісту та суттєвих умов договорів</w:t>
      </w:r>
    </w:p>
    <w:p w:rsidR="00114E0E" w:rsidRPr="00114E0E" w:rsidRDefault="00114E0E" w:rsidP="00114E0E">
      <w:pPr>
        <w:widowControl w:val="0"/>
        <w:autoSpaceDE w:val="0"/>
        <w:autoSpaceDN w:val="0"/>
        <w:adjustRightInd w:val="0"/>
        <w:spacing w:after="0" w:line="240" w:lineRule="auto"/>
        <w:jc w:val="both"/>
        <w:rPr>
          <w:rFonts w:ascii="Times New Roman" w:eastAsia="Calibri" w:hAnsi="Times New Roman" w:cs="Times New Roman"/>
          <w:sz w:val="24"/>
          <w:szCs w:val="24"/>
          <w:lang w:val="uk-UA" w:eastAsia="ru-RU"/>
        </w:rPr>
      </w:pPr>
    </w:p>
    <w:p w:rsidR="00114E0E" w:rsidRPr="00114E0E" w:rsidRDefault="00114E0E" w:rsidP="00114E0E">
      <w:pPr>
        <w:widowControl w:val="0"/>
        <w:autoSpaceDE w:val="0"/>
        <w:autoSpaceDN w:val="0"/>
        <w:adjustRightInd w:val="0"/>
        <w:spacing w:after="0" w:line="240" w:lineRule="auto"/>
        <w:jc w:val="both"/>
        <w:rPr>
          <w:rFonts w:ascii="Times New Roman" w:eastAsia="Calibri" w:hAnsi="Times New Roman" w:cs="Times New Roman"/>
          <w:sz w:val="24"/>
          <w:szCs w:val="24"/>
          <w:lang w:val="uk-UA" w:eastAsia="ru-RU"/>
        </w:rPr>
      </w:pPr>
      <w:r w:rsidRPr="00114E0E">
        <w:rPr>
          <w:rFonts w:ascii="Times New Roman" w:eastAsia="Calibri" w:hAnsi="Times New Roman" w:cs="Times New Roman"/>
          <w:sz w:val="24"/>
          <w:szCs w:val="24"/>
          <w:u w:val="single"/>
          <w:lang w:val="uk-UA" w:eastAsia="ru-RU"/>
        </w:rPr>
        <w:t>Література</w:t>
      </w:r>
      <w:r w:rsidRPr="00114E0E">
        <w:rPr>
          <w:rFonts w:ascii="Times New Roman" w:eastAsia="Calibri" w:hAnsi="Times New Roman" w:cs="Times New Roman"/>
          <w:sz w:val="24"/>
          <w:szCs w:val="24"/>
          <w:lang w:val="uk-UA" w:eastAsia="ru-RU"/>
        </w:rPr>
        <w:t>:</w:t>
      </w:r>
    </w:p>
    <w:p w:rsidR="00114E0E" w:rsidRPr="00114E0E" w:rsidRDefault="00114E0E" w:rsidP="00114E0E">
      <w:pPr>
        <w:widowControl w:val="0"/>
        <w:autoSpaceDE w:val="0"/>
        <w:autoSpaceDN w:val="0"/>
        <w:adjustRightInd w:val="0"/>
        <w:spacing w:after="0" w:line="240" w:lineRule="auto"/>
        <w:jc w:val="both"/>
        <w:rPr>
          <w:rFonts w:ascii="Times New Roman" w:eastAsia="Calibri" w:hAnsi="Times New Roman" w:cs="Times New Roman"/>
          <w:sz w:val="24"/>
          <w:szCs w:val="24"/>
          <w:lang w:val="uk-UA" w:eastAsia="ru-RU"/>
        </w:rPr>
      </w:pPr>
      <w:r w:rsidRPr="00114E0E">
        <w:rPr>
          <w:rFonts w:ascii="Times New Roman" w:eastAsia="Calibri" w:hAnsi="Times New Roman" w:cs="Times New Roman"/>
          <w:sz w:val="24"/>
          <w:szCs w:val="24"/>
          <w:lang w:val="uk-UA" w:eastAsia="ru-RU"/>
        </w:rPr>
        <w:t>1.</w:t>
      </w:r>
      <w:r w:rsidRPr="00114E0E">
        <w:rPr>
          <w:rFonts w:ascii="Times New Roman" w:eastAsia="Calibri" w:hAnsi="Times New Roman" w:cs="Times New Roman"/>
          <w:sz w:val="24"/>
          <w:szCs w:val="24"/>
          <w:lang w:val="uk-UA" w:eastAsia="ru-RU"/>
        </w:rPr>
        <w:tab/>
        <w:t xml:space="preserve">Договірне право України. Загальна частина: </w:t>
      </w:r>
      <w:proofErr w:type="spellStart"/>
      <w:r w:rsidRPr="00114E0E">
        <w:rPr>
          <w:rFonts w:ascii="Times New Roman" w:eastAsia="Calibri" w:hAnsi="Times New Roman" w:cs="Times New Roman"/>
          <w:sz w:val="24"/>
          <w:szCs w:val="24"/>
          <w:lang w:val="uk-UA" w:eastAsia="ru-RU"/>
        </w:rPr>
        <w:t>навч</w:t>
      </w:r>
      <w:proofErr w:type="spellEnd"/>
      <w:r w:rsidRPr="00114E0E">
        <w:rPr>
          <w:rFonts w:ascii="Times New Roman" w:eastAsia="Calibri" w:hAnsi="Times New Roman" w:cs="Times New Roman"/>
          <w:sz w:val="24"/>
          <w:szCs w:val="24"/>
          <w:lang w:val="uk-UA" w:eastAsia="ru-RU"/>
        </w:rPr>
        <w:t xml:space="preserve">. </w:t>
      </w:r>
      <w:proofErr w:type="spellStart"/>
      <w:r w:rsidRPr="00114E0E">
        <w:rPr>
          <w:rFonts w:ascii="Times New Roman" w:eastAsia="Calibri" w:hAnsi="Times New Roman" w:cs="Times New Roman"/>
          <w:sz w:val="24"/>
          <w:szCs w:val="24"/>
          <w:lang w:val="uk-UA" w:eastAsia="ru-RU"/>
        </w:rPr>
        <w:t>посіб</w:t>
      </w:r>
      <w:proofErr w:type="spellEnd"/>
      <w:r w:rsidRPr="00114E0E">
        <w:rPr>
          <w:rFonts w:ascii="Times New Roman" w:eastAsia="Calibri" w:hAnsi="Times New Roman" w:cs="Times New Roman"/>
          <w:sz w:val="24"/>
          <w:szCs w:val="24"/>
          <w:lang w:val="uk-UA" w:eastAsia="ru-RU"/>
        </w:rPr>
        <w:t xml:space="preserve">. для </w:t>
      </w:r>
      <w:proofErr w:type="spellStart"/>
      <w:r w:rsidRPr="00114E0E">
        <w:rPr>
          <w:rFonts w:ascii="Times New Roman" w:eastAsia="Calibri" w:hAnsi="Times New Roman" w:cs="Times New Roman"/>
          <w:sz w:val="24"/>
          <w:szCs w:val="24"/>
          <w:lang w:val="uk-UA" w:eastAsia="ru-RU"/>
        </w:rPr>
        <w:t>студ</w:t>
      </w:r>
      <w:proofErr w:type="spellEnd"/>
      <w:r w:rsidRPr="00114E0E">
        <w:rPr>
          <w:rFonts w:ascii="Times New Roman" w:eastAsia="Calibri" w:hAnsi="Times New Roman" w:cs="Times New Roman"/>
          <w:sz w:val="24"/>
          <w:szCs w:val="24"/>
          <w:lang w:val="uk-UA" w:eastAsia="ru-RU"/>
        </w:rPr>
        <w:t xml:space="preserve">. </w:t>
      </w:r>
      <w:proofErr w:type="spellStart"/>
      <w:r w:rsidRPr="00114E0E">
        <w:rPr>
          <w:rFonts w:ascii="Times New Roman" w:eastAsia="Calibri" w:hAnsi="Times New Roman" w:cs="Times New Roman"/>
          <w:sz w:val="24"/>
          <w:szCs w:val="24"/>
          <w:lang w:val="uk-UA" w:eastAsia="ru-RU"/>
        </w:rPr>
        <w:t>вищ</w:t>
      </w:r>
      <w:proofErr w:type="spellEnd"/>
      <w:r w:rsidRPr="00114E0E">
        <w:rPr>
          <w:rFonts w:ascii="Times New Roman" w:eastAsia="Calibri" w:hAnsi="Times New Roman" w:cs="Times New Roman"/>
          <w:sz w:val="24"/>
          <w:szCs w:val="24"/>
          <w:lang w:val="uk-UA" w:eastAsia="ru-RU"/>
        </w:rPr>
        <w:t xml:space="preserve">.  </w:t>
      </w:r>
      <w:proofErr w:type="spellStart"/>
      <w:r w:rsidRPr="00114E0E">
        <w:rPr>
          <w:rFonts w:ascii="Times New Roman" w:eastAsia="Calibri" w:hAnsi="Times New Roman" w:cs="Times New Roman"/>
          <w:sz w:val="24"/>
          <w:szCs w:val="24"/>
          <w:lang w:val="uk-UA" w:eastAsia="ru-RU"/>
        </w:rPr>
        <w:t>навч</w:t>
      </w:r>
      <w:proofErr w:type="spellEnd"/>
      <w:r w:rsidRPr="00114E0E">
        <w:rPr>
          <w:rFonts w:ascii="Times New Roman" w:eastAsia="Calibri" w:hAnsi="Times New Roman" w:cs="Times New Roman"/>
          <w:sz w:val="24"/>
          <w:szCs w:val="24"/>
          <w:lang w:val="uk-UA" w:eastAsia="ru-RU"/>
        </w:rPr>
        <w:t xml:space="preserve">. </w:t>
      </w:r>
      <w:proofErr w:type="spellStart"/>
      <w:r w:rsidRPr="00114E0E">
        <w:rPr>
          <w:rFonts w:ascii="Times New Roman" w:eastAsia="Calibri" w:hAnsi="Times New Roman" w:cs="Times New Roman"/>
          <w:sz w:val="24"/>
          <w:szCs w:val="24"/>
          <w:lang w:val="uk-UA" w:eastAsia="ru-RU"/>
        </w:rPr>
        <w:t>закл</w:t>
      </w:r>
      <w:proofErr w:type="spellEnd"/>
      <w:r w:rsidRPr="00114E0E">
        <w:rPr>
          <w:rFonts w:ascii="Times New Roman" w:eastAsia="Calibri" w:hAnsi="Times New Roman" w:cs="Times New Roman"/>
          <w:sz w:val="24"/>
          <w:szCs w:val="24"/>
          <w:lang w:val="uk-UA" w:eastAsia="ru-RU"/>
        </w:rPr>
        <w:t xml:space="preserve">. / За ред.  О.В. </w:t>
      </w:r>
      <w:proofErr w:type="spellStart"/>
      <w:r w:rsidRPr="00114E0E">
        <w:rPr>
          <w:rFonts w:ascii="Times New Roman" w:eastAsia="Calibri" w:hAnsi="Times New Roman" w:cs="Times New Roman"/>
          <w:sz w:val="24"/>
          <w:szCs w:val="24"/>
          <w:lang w:val="uk-UA" w:eastAsia="ru-RU"/>
        </w:rPr>
        <w:t>Дзери</w:t>
      </w:r>
      <w:proofErr w:type="spellEnd"/>
      <w:r w:rsidRPr="00114E0E">
        <w:rPr>
          <w:rFonts w:ascii="Times New Roman" w:eastAsia="Calibri" w:hAnsi="Times New Roman" w:cs="Times New Roman"/>
          <w:sz w:val="24"/>
          <w:szCs w:val="24"/>
          <w:lang w:val="uk-UA" w:eastAsia="ru-RU"/>
        </w:rPr>
        <w:t xml:space="preserve">. – К.: </w:t>
      </w:r>
      <w:proofErr w:type="spellStart"/>
      <w:r w:rsidRPr="00114E0E">
        <w:rPr>
          <w:rFonts w:ascii="Times New Roman" w:eastAsia="Calibri" w:hAnsi="Times New Roman" w:cs="Times New Roman"/>
          <w:sz w:val="24"/>
          <w:szCs w:val="24"/>
          <w:lang w:val="uk-UA" w:eastAsia="ru-RU"/>
        </w:rPr>
        <w:t>Юрінком</w:t>
      </w:r>
      <w:proofErr w:type="spellEnd"/>
      <w:r w:rsidRPr="00114E0E">
        <w:rPr>
          <w:rFonts w:ascii="Times New Roman" w:eastAsia="Calibri" w:hAnsi="Times New Roman" w:cs="Times New Roman"/>
          <w:sz w:val="24"/>
          <w:szCs w:val="24"/>
          <w:lang w:val="uk-UA" w:eastAsia="ru-RU"/>
        </w:rPr>
        <w:t xml:space="preserve"> Інтер, 2008. – 896 с. </w:t>
      </w:r>
    </w:p>
    <w:p w:rsidR="00114E0E" w:rsidRPr="00114E0E" w:rsidRDefault="00114E0E" w:rsidP="00114E0E">
      <w:pPr>
        <w:widowControl w:val="0"/>
        <w:autoSpaceDE w:val="0"/>
        <w:autoSpaceDN w:val="0"/>
        <w:adjustRightInd w:val="0"/>
        <w:spacing w:after="0" w:line="240" w:lineRule="auto"/>
        <w:jc w:val="both"/>
        <w:rPr>
          <w:rFonts w:ascii="Times New Roman" w:eastAsia="Calibri" w:hAnsi="Times New Roman" w:cs="Times New Roman"/>
          <w:sz w:val="24"/>
          <w:szCs w:val="24"/>
          <w:lang w:val="uk-UA" w:eastAsia="ru-RU"/>
        </w:rPr>
      </w:pPr>
      <w:r w:rsidRPr="00114E0E">
        <w:rPr>
          <w:rFonts w:ascii="Times New Roman" w:eastAsia="Calibri" w:hAnsi="Times New Roman" w:cs="Times New Roman"/>
          <w:sz w:val="24"/>
          <w:szCs w:val="24"/>
          <w:lang w:val="uk-UA" w:eastAsia="ru-RU"/>
        </w:rPr>
        <w:t>2.</w:t>
      </w:r>
      <w:r w:rsidRPr="00114E0E">
        <w:rPr>
          <w:rFonts w:ascii="Times New Roman" w:eastAsia="Calibri" w:hAnsi="Times New Roman" w:cs="Times New Roman"/>
          <w:sz w:val="24"/>
          <w:szCs w:val="24"/>
          <w:lang w:val="uk-UA" w:eastAsia="ru-RU"/>
        </w:rPr>
        <w:tab/>
        <w:t xml:space="preserve">Мічурін Є.О.  Техніка складання договорів:  </w:t>
      </w:r>
      <w:proofErr w:type="spellStart"/>
      <w:r w:rsidRPr="00114E0E">
        <w:rPr>
          <w:rFonts w:ascii="Times New Roman" w:eastAsia="Calibri" w:hAnsi="Times New Roman" w:cs="Times New Roman"/>
          <w:sz w:val="24"/>
          <w:szCs w:val="24"/>
          <w:lang w:val="uk-UA" w:eastAsia="ru-RU"/>
        </w:rPr>
        <w:t>Навч.-практ</w:t>
      </w:r>
      <w:proofErr w:type="spellEnd"/>
      <w:r w:rsidRPr="00114E0E">
        <w:rPr>
          <w:rFonts w:ascii="Times New Roman" w:eastAsia="Calibri" w:hAnsi="Times New Roman" w:cs="Times New Roman"/>
          <w:sz w:val="24"/>
          <w:szCs w:val="24"/>
          <w:lang w:val="uk-UA" w:eastAsia="ru-RU"/>
        </w:rPr>
        <w:t xml:space="preserve">.  </w:t>
      </w:r>
      <w:proofErr w:type="spellStart"/>
      <w:r w:rsidRPr="00114E0E">
        <w:rPr>
          <w:rFonts w:ascii="Times New Roman" w:eastAsia="Calibri" w:hAnsi="Times New Roman" w:cs="Times New Roman"/>
          <w:sz w:val="24"/>
          <w:szCs w:val="24"/>
          <w:lang w:val="uk-UA" w:eastAsia="ru-RU"/>
        </w:rPr>
        <w:t>посіб</w:t>
      </w:r>
      <w:proofErr w:type="spellEnd"/>
      <w:r w:rsidRPr="00114E0E">
        <w:rPr>
          <w:rFonts w:ascii="Times New Roman" w:eastAsia="Calibri" w:hAnsi="Times New Roman" w:cs="Times New Roman"/>
          <w:sz w:val="24"/>
          <w:szCs w:val="24"/>
          <w:lang w:val="uk-UA" w:eastAsia="ru-RU"/>
        </w:rPr>
        <w:t xml:space="preserve">. –  Х.:  </w:t>
      </w:r>
      <w:proofErr w:type="spellStart"/>
      <w:r w:rsidRPr="00114E0E">
        <w:rPr>
          <w:rFonts w:ascii="Times New Roman" w:eastAsia="Calibri" w:hAnsi="Times New Roman" w:cs="Times New Roman"/>
          <w:sz w:val="24"/>
          <w:szCs w:val="24"/>
          <w:lang w:val="uk-UA" w:eastAsia="ru-RU"/>
        </w:rPr>
        <w:t>Юрсвіт</w:t>
      </w:r>
      <w:proofErr w:type="spellEnd"/>
      <w:r w:rsidRPr="00114E0E">
        <w:rPr>
          <w:rFonts w:ascii="Times New Roman" w:eastAsia="Calibri" w:hAnsi="Times New Roman" w:cs="Times New Roman"/>
          <w:sz w:val="24"/>
          <w:szCs w:val="24"/>
          <w:lang w:val="uk-UA" w:eastAsia="ru-RU"/>
        </w:rPr>
        <w:t>, 2006. – 536 с.</w:t>
      </w:r>
    </w:p>
    <w:p w:rsidR="00114E0E" w:rsidRPr="00114E0E" w:rsidRDefault="00114E0E" w:rsidP="00114E0E">
      <w:pPr>
        <w:spacing w:after="0" w:line="240" w:lineRule="auto"/>
        <w:jc w:val="both"/>
        <w:rPr>
          <w:rFonts w:ascii="Times New Roman" w:eastAsia="Calibri" w:hAnsi="Times New Roman" w:cs="Times New Roman"/>
          <w:sz w:val="24"/>
          <w:szCs w:val="24"/>
          <w:lang w:val="uk-UA" w:eastAsia="ru-RU"/>
        </w:rPr>
      </w:pPr>
      <w:r w:rsidRPr="00114E0E">
        <w:rPr>
          <w:rFonts w:ascii="Times New Roman" w:eastAsia="Calibri" w:hAnsi="Times New Roman" w:cs="Times New Roman"/>
          <w:sz w:val="24"/>
          <w:szCs w:val="24"/>
          <w:lang w:val="uk-UA" w:eastAsia="ru-RU"/>
        </w:rPr>
        <w:t>3.</w:t>
      </w:r>
      <w:r w:rsidRPr="00114E0E">
        <w:rPr>
          <w:rFonts w:ascii="Times New Roman" w:eastAsia="Calibri" w:hAnsi="Times New Roman" w:cs="Times New Roman"/>
          <w:sz w:val="24"/>
          <w:szCs w:val="24"/>
          <w:lang w:val="uk-UA" w:eastAsia="ru-RU"/>
        </w:rPr>
        <w:tab/>
        <w:t xml:space="preserve">Підприємницьке право: Підручник / за ред..  О.В. </w:t>
      </w:r>
      <w:proofErr w:type="spellStart"/>
      <w:r w:rsidRPr="00114E0E">
        <w:rPr>
          <w:rFonts w:ascii="Times New Roman" w:eastAsia="Calibri" w:hAnsi="Times New Roman" w:cs="Times New Roman"/>
          <w:sz w:val="24"/>
          <w:szCs w:val="24"/>
          <w:lang w:val="uk-UA" w:eastAsia="ru-RU"/>
        </w:rPr>
        <w:t>Старцева</w:t>
      </w:r>
      <w:proofErr w:type="spellEnd"/>
      <w:r w:rsidRPr="00114E0E">
        <w:rPr>
          <w:rFonts w:ascii="Times New Roman" w:eastAsia="Calibri" w:hAnsi="Times New Roman" w:cs="Times New Roman"/>
          <w:sz w:val="24"/>
          <w:szCs w:val="24"/>
          <w:lang w:val="uk-UA" w:eastAsia="ru-RU"/>
        </w:rPr>
        <w:t xml:space="preserve">. – 3-тє вид.,  перероб. і </w:t>
      </w:r>
      <w:proofErr w:type="spellStart"/>
      <w:r w:rsidRPr="00114E0E">
        <w:rPr>
          <w:rFonts w:ascii="Times New Roman" w:eastAsia="Calibri" w:hAnsi="Times New Roman" w:cs="Times New Roman"/>
          <w:sz w:val="24"/>
          <w:szCs w:val="24"/>
          <w:lang w:val="uk-UA" w:eastAsia="ru-RU"/>
        </w:rPr>
        <w:t>допов</w:t>
      </w:r>
      <w:proofErr w:type="spellEnd"/>
      <w:r w:rsidRPr="00114E0E">
        <w:rPr>
          <w:rFonts w:ascii="Times New Roman" w:eastAsia="Calibri" w:hAnsi="Times New Roman" w:cs="Times New Roman"/>
          <w:sz w:val="24"/>
          <w:szCs w:val="24"/>
          <w:lang w:val="uk-UA" w:eastAsia="ru-RU"/>
        </w:rPr>
        <w:t>. – К.: Істина,  2007. – 864 с.</w:t>
      </w:r>
    </w:p>
    <w:p w:rsidR="00114E0E" w:rsidRPr="00114E0E" w:rsidRDefault="00114E0E" w:rsidP="00114E0E">
      <w:pPr>
        <w:spacing w:after="0" w:line="240" w:lineRule="auto"/>
        <w:jc w:val="center"/>
        <w:rPr>
          <w:rFonts w:ascii="Times New Roman" w:hAnsi="Times New Roman" w:cs="Times New Roman"/>
          <w:b/>
          <w:sz w:val="24"/>
          <w:szCs w:val="24"/>
          <w:lang w:val="uk-UA"/>
        </w:rPr>
      </w:pPr>
    </w:p>
    <w:p w:rsidR="00114E0E" w:rsidRDefault="00114E0E" w:rsidP="00114E0E">
      <w:pPr>
        <w:widowControl w:val="0"/>
        <w:autoSpaceDE w:val="0"/>
        <w:autoSpaceDN w:val="0"/>
        <w:adjustRightInd w:val="0"/>
        <w:spacing w:after="0" w:line="240" w:lineRule="auto"/>
        <w:jc w:val="center"/>
        <w:rPr>
          <w:rFonts w:ascii="Times New Roman" w:eastAsia="Calibri" w:hAnsi="Times New Roman" w:cs="Times New Roman"/>
          <w:b/>
          <w:sz w:val="24"/>
          <w:szCs w:val="24"/>
          <w:lang w:val="uk-UA" w:eastAsia="ru-RU"/>
        </w:rPr>
      </w:pPr>
      <w:r>
        <w:rPr>
          <w:rFonts w:ascii="Times New Roman" w:eastAsia="Calibri" w:hAnsi="Times New Roman" w:cs="Times New Roman"/>
          <w:b/>
          <w:sz w:val="24"/>
          <w:szCs w:val="24"/>
          <w:lang w:val="uk-UA" w:eastAsia="ru-RU"/>
        </w:rPr>
        <w:t xml:space="preserve">Тема 3. </w:t>
      </w:r>
      <w:r w:rsidRPr="00114E0E">
        <w:rPr>
          <w:rFonts w:ascii="Times New Roman" w:eastAsia="Calibri" w:hAnsi="Times New Roman" w:cs="Times New Roman"/>
          <w:b/>
          <w:sz w:val="24"/>
          <w:szCs w:val="24"/>
          <w:lang w:val="uk-UA" w:eastAsia="ru-RU"/>
        </w:rPr>
        <w:t>Виконання договірних зобов'язань суб'єктами господарювання (підприємцями)</w:t>
      </w:r>
    </w:p>
    <w:p w:rsidR="00114E0E" w:rsidRDefault="00114E0E" w:rsidP="00114E0E">
      <w:pPr>
        <w:widowControl w:val="0"/>
        <w:autoSpaceDE w:val="0"/>
        <w:autoSpaceDN w:val="0"/>
        <w:adjustRightInd w:val="0"/>
        <w:spacing w:after="0" w:line="240" w:lineRule="auto"/>
        <w:jc w:val="center"/>
        <w:rPr>
          <w:rFonts w:ascii="Times New Roman" w:eastAsia="Calibri" w:hAnsi="Times New Roman" w:cs="Times New Roman"/>
          <w:b/>
          <w:sz w:val="24"/>
          <w:szCs w:val="24"/>
          <w:lang w:val="uk-UA" w:eastAsia="ru-RU"/>
        </w:rPr>
      </w:pPr>
    </w:p>
    <w:p w:rsidR="00114E0E" w:rsidRPr="00114E0E" w:rsidRDefault="00114E0E" w:rsidP="00114E0E">
      <w:pPr>
        <w:widowControl w:val="0"/>
        <w:autoSpaceDE w:val="0"/>
        <w:autoSpaceDN w:val="0"/>
        <w:adjustRightInd w:val="0"/>
        <w:spacing w:after="0" w:line="240" w:lineRule="auto"/>
        <w:jc w:val="both"/>
        <w:rPr>
          <w:rFonts w:ascii="Times New Roman" w:eastAsia="Calibri" w:hAnsi="Times New Roman" w:cs="Times New Roman"/>
          <w:sz w:val="24"/>
          <w:szCs w:val="24"/>
          <w:u w:val="single"/>
          <w:lang w:val="uk-UA" w:eastAsia="ru-RU"/>
        </w:rPr>
      </w:pPr>
      <w:r>
        <w:rPr>
          <w:rFonts w:ascii="Times New Roman" w:eastAsia="Calibri" w:hAnsi="Times New Roman" w:cs="Times New Roman"/>
          <w:sz w:val="24"/>
          <w:szCs w:val="24"/>
          <w:u w:val="single"/>
          <w:lang w:val="uk-UA" w:eastAsia="ru-RU"/>
        </w:rPr>
        <w:t>План</w:t>
      </w:r>
    </w:p>
    <w:p w:rsidR="00114E0E" w:rsidRPr="00114E0E" w:rsidRDefault="00114E0E" w:rsidP="00114E0E">
      <w:pPr>
        <w:pStyle w:val="a3"/>
        <w:widowControl w:val="0"/>
        <w:numPr>
          <w:ilvl w:val="0"/>
          <w:numId w:val="14"/>
        </w:numPr>
        <w:autoSpaceDE w:val="0"/>
        <w:autoSpaceDN w:val="0"/>
        <w:adjustRightInd w:val="0"/>
        <w:spacing w:after="0" w:line="240" w:lineRule="auto"/>
        <w:ind w:left="0" w:firstLine="0"/>
        <w:jc w:val="both"/>
        <w:rPr>
          <w:rFonts w:ascii="Times New Roman" w:eastAsia="Calibri" w:hAnsi="Times New Roman" w:cs="Times New Roman"/>
          <w:sz w:val="24"/>
          <w:szCs w:val="24"/>
          <w:lang w:val="uk-UA" w:eastAsia="ru-RU"/>
        </w:rPr>
      </w:pPr>
      <w:r w:rsidRPr="00114E0E">
        <w:rPr>
          <w:rFonts w:ascii="Times New Roman" w:eastAsia="Calibri" w:hAnsi="Times New Roman" w:cs="Times New Roman"/>
          <w:sz w:val="24"/>
          <w:szCs w:val="24"/>
          <w:lang w:val="uk-UA" w:eastAsia="ru-RU"/>
        </w:rPr>
        <w:t xml:space="preserve">Поняття виконання договірних зобов'язань та порядок виконання умов договору. </w:t>
      </w:r>
    </w:p>
    <w:p w:rsidR="00114E0E" w:rsidRPr="00114E0E" w:rsidRDefault="00114E0E" w:rsidP="00114E0E">
      <w:pPr>
        <w:pStyle w:val="a3"/>
        <w:widowControl w:val="0"/>
        <w:numPr>
          <w:ilvl w:val="0"/>
          <w:numId w:val="14"/>
        </w:numPr>
        <w:autoSpaceDE w:val="0"/>
        <w:autoSpaceDN w:val="0"/>
        <w:adjustRightInd w:val="0"/>
        <w:spacing w:after="0" w:line="240" w:lineRule="auto"/>
        <w:ind w:left="0" w:firstLine="0"/>
        <w:jc w:val="both"/>
        <w:rPr>
          <w:rFonts w:ascii="Times New Roman" w:eastAsia="Calibri" w:hAnsi="Times New Roman" w:cs="Times New Roman"/>
          <w:sz w:val="24"/>
          <w:szCs w:val="24"/>
          <w:lang w:val="uk-UA" w:eastAsia="ru-RU"/>
        </w:rPr>
      </w:pPr>
      <w:r w:rsidRPr="00114E0E">
        <w:rPr>
          <w:rFonts w:ascii="Times New Roman" w:eastAsia="Calibri" w:hAnsi="Times New Roman" w:cs="Times New Roman"/>
          <w:sz w:val="24"/>
          <w:szCs w:val="24"/>
          <w:lang w:val="uk-UA" w:eastAsia="ru-RU"/>
        </w:rPr>
        <w:t xml:space="preserve">Підстави та порядок припинення договірних зобов'язань. </w:t>
      </w:r>
    </w:p>
    <w:p w:rsidR="00114E0E" w:rsidRPr="00114E0E" w:rsidRDefault="00114E0E" w:rsidP="00114E0E">
      <w:pPr>
        <w:pStyle w:val="a3"/>
        <w:widowControl w:val="0"/>
        <w:numPr>
          <w:ilvl w:val="0"/>
          <w:numId w:val="14"/>
        </w:numPr>
        <w:autoSpaceDE w:val="0"/>
        <w:autoSpaceDN w:val="0"/>
        <w:adjustRightInd w:val="0"/>
        <w:spacing w:after="0" w:line="240" w:lineRule="auto"/>
        <w:ind w:left="0" w:firstLine="0"/>
        <w:jc w:val="both"/>
        <w:rPr>
          <w:rFonts w:ascii="Times New Roman" w:eastAsia="Calibri" w:hAnsi="Times New Roman" w:cs="Times New Roman"/>
          <w:sz w:val="24"/>
          <w:szCs w:val="24"/>
          <w:lang w:val="uk-UA" w:eastAsia="ru-RU"/>
        </w:rPr>
      </w:pPr>
      <w:r w:rsidRPr="00114E0E">
        <w:rPr>
          <w:rFonts w:ascii="Times New Roman" w:eastAsia="Calibri" w:hAnsi="Times New Roman" w:cs="Times New Roman"/>
          <w:sz w:val="24"/>
          <w:szCs w:val="24"/>
          <w:lang w:val="uk-UA" w:eastAsia="ru-RU"/>
        </w:rPr>
        <w:t>Загальна характеристика способів забезпечення виконання договірних зобов'язань у сфері підприємництва.</w:t>
      </w:r>
    </w:p>
    <w:p w:rsidR="00114E0E" w:rsidRPr="00114E0E" w:rsidRDefault="00114E0E" w:rsidP="00114E0E">
      <w:pPr>
        <w:widowControl w:val="0"/>
        <w:autoSpaceDE w:val="0"/>
        <w:autoSpaceDN w:val="0"/>
        <w:adjustRightInd w:val="0"/>
        <w:spacing w:after="0" w:line="240" w:lineRule="auto"/>
        <w:jc w:val="both"/>
        <w:rPr>
          <w:rFonts w:ascii="Times New Roman" w:eastAsia="Calibri" w:hAnsi="Times New Roman" w:cs="Times New Roman"/>
          <w:sz w:val="24"/>
          <w:szCs w:val="24"/>
          <w:lang w:val="uk-UA" w:eastAsia="ru-RU"/>
        </w:rPr>
      </w:pPr>
    </w:p>
    <w:p w:rsidR="00114E0E" w:rsidRPr="00114E0E" w:rsidRDefault="00114E0E" w:rsidP="00114E0E">
      <w:pPr>
        <w:widowControl w:val="0"/>
        <w:autoSpaceDE w:val="0"/>
        <w:autoSpaceDN w:val="0"/>
        <w:adjustRightInd w:val="0"/>
        <w:spacing w:after="0" w:line="240" w:lineRule="auto"/>
        <w:jc w:val="both"/>
        <w:rPr>
          <w:rFonts w:ascii="Times New Roman" w:eastAsia="Calibri" w:hAnsi="Times New Roman" w:cs="Times New Roman"/>
          <w:sz w:val="24"/>
          <w:szCs w:val="24"/>
          <w:lang w:val="uk-UA" w:eastAsia="ru-RU"/>
        </w:rPr>
      </w:pPr>
      <w:r w:rsidRPr="00114E0E">
        <w:rPr>
          <w:rFonts w:ascii="Times New Roman" w:eastAsia="Calibri" w:hAnsi="Times New Roman" w:cs="Times New Roman"/>
          <w:sz w:val="24"/>
          <w:szCs w:val="24"/>
          <w:u w:val="single"/>
          <w:lang w:val="uk-UA" w:eastAsia="ru-RU"/>
        </w:rPr>
        <w:t>Література</w:t>
      </w:r>
      <w:r w:rsidRPr="00114E0E">
        <w:rPr>
          <w:rFonts w:ascii="Times New Roman" w:eastAsia="Calibri" w:hAnsi="Times New Roman" w:cs="Times New Roman"/>
          <w:sz w:val="24"/>
          <w:szCs w:val="24"/>
          <w:lang w:val="uk-UA" w:eastAsia="ru-RU"/>
        </w:rPr>
        <w:t>:</w:t>
      </w:r>
    </w:p>
    <w:p w:rsidR="00114E0E" w:rsidRPr="00114E0E" w:rsidRDefault="00114E0E" w:rsidP="00114E0E">
      <w:pPr>
        <w:widowControl w:val="0"/>
        <w:autoSpaceDE w:val="0"/>
        <w:autoSpaceDN w:val="0"/>
        <w:adjustRightInd w:val="0"/>
        <w:spacing w:after="0" w:line="240" w:lineRule="auto"/>
        <w:jc w:val="both"/>
        <w:rPr>
          <w:rFonts w:ascii="Times New Roman" w:eastAsia="Calibri" w:hAnsi="Times New Roman" w:cs="Times New Roman"/>
          <w:sz w:val="24"/>
          <w:szCs w:val="24"/>
          <w:lang w:val="uk-UA" w:eastAsia="ru-RU"/>
        </w:rPr>
      </w:pPr>
      <w:r w:rsidRPr="00114E0E">
        <w:rPr>
          <w:rFonts w:ascii="Times New Roman" w:eastAsia="Calibri" w:hAnsi="Times New Roman" w:cs="Times New Roman"/>
          <w:sz w:val="24"/>
          <w:szCs w:val="24"/>
          <w:lang w:val="uk-UA" w:eastAsia="ru-RU"/>
        </w:rPr>
        <w:t>1.</w:t>
      </w:r>
      <w:r w:rsidRPr="00114E0E">
        <w:rPr>
          <w:rFonts w:ascii="Times New Roman" w:eastAsia="Calibri" w:hAnsi="Times New Roman" w:cs="Times New Roman"/>
          <w:sz w:val="24"/>
          <w:szCs w:val="24"/>
          <w:lang w:val="uk-UA" w:eastAsia="ru-RU"/>
        </w:rPr>
        <w:tab/>
      </w:r>
      <w:proofErr w:type="spellStart"/>
      <w:r w:rsidRPr="00114E0E">
        <w:rPr>
          <w:rFonts w:ascii="Times New Roman" w:eastAsia="Calibri" w:hAnsi="Times New Roman" w:cs="Times New Roman"/>
          <w:sz w:val="24"/>
          <w:szCs w:val="24"/>
          <w:lang w:val="uk-UA" w:eastAsia="ru-RU"/>
        </w:rPr>
        <w:t>Бервено</w:t>
      </w:r>
      <w:proofErr w:type="spellEnd"/>
      <w:r w:rsidRPr="00114E0E">
        <w:rPr>
          <w:rFonts w:ascii="Times New Roman" w:eastAsia="Calibri" w:hAnsi="Times New Roman" w:cs="Times New Roman"/>
          <w:sz w:val="24"/>
          <w:szCs w:val="24"/>
          <w:lang w:val="uk-UA" w:eastAsia="ru-RU"/>
        </w:rPr>
        <w:t xml:space="preserve"> С.М. Проблеми договірного права України: Монографія. – К.: </w:t>
      </w:r>
      <w:proofErr w:type="spellStart"/>
      <w:r w:rsidRPr="00114E0E">
        <w:rPr>
          <w:rFonts w:ascii="Times New Roman" w:eastAsia="Calibri" w:hAnsi="Times New Roman" w:cs="Times New Roman"/>
          <w:sz w:val="24"/>
          <w:szCs w:val="24"/>
          <w:lang w:val="uk-UA" w:eastAsia="ru-RU"/>
        </w:rPr>
        <w:t>Юрінком</w:t>
      </w:r>
      <w:proofErr w:type="spellEnd"/>
      <w:r w:rsidRPr="00114E0E">
        <w:rPr>
          <w:rFonts w:ascii="Times New Roman" w:eastAsia="Calibri" w:hAnsi="Times New Roman" w:cs="Times New Roman"/>
          <w:sz w:val="24"/>
          <w:szCs w:val="24"/>
          <w:lang w:val="uk-UA" w:eastAsia="ru-RU"/>
        </w:rPr>
        <w:t xml:space="preserve"> Інтер, 2006. – 392 с.      </w:t>
      </w:r>
    </w:p>
    <w:p w:rsidR="00114E0E" w:rsidRPr="00114E0E" w:rsidRDefault="00114E0E" w:rsidP="00114E0E">
      <w:pPr>
        <w:widowControl w:val="0"/>
        <w:autoSpaceDE w:val="0"/>
        <w:autoSpaceDN w:val="0"/>
        <w:adjustRightInd w:val="0"/>
        <w:spacing w:after="0" w:line="240" w:lineRule="auto"/>
        <w:jc w:val="both"/>
        <w:rPr>
          <w:rFonts w:ascii="Times New Roman" w:eastAsia="Calibri" w:hAnsi="Times New Roman" w:cs="Times New Roman"/>
          <w:sz w:val="24"/>
          <w:szCs w:val="24"/>
          <w:lang w:val="uk-UA" w:eastAsia="ru-RU"/>
        </w:rPr>
      </w:pPr>
      <w:r w:rsidRPr="00114E0E">
        <w:rPr>
          <w:rFonts w:ascii="Times New Roman" w:eastAsia="Calibri" w:hAnsi="Times New Roman" w:cs="Times New Roman"/>
          <w:sz w:val="24"/>
          <w:szCs w:val="24"/>
          <w:lang w:val="uk-UA" w:eastAsia="ru-RU"/>
        </w:rPr>
        <w:t>2.</w:t>
      </w:r>
      <w:r w:rsidRPr="00114E0E">
        <w:rPr>
          <w:rFonts w:ascii="Times New Roman" w:eastAsia="Calibri" w:hAnsi="Times New Roman" w:cs="Times New Roman"/>
          <w:sz w:val="24"/>
          <w:szCs w:val="24"/>
          <w:lang w:val="uk-UA" w:eastAsia="ru-RU"/>
        </w:rPr>
        <w:tab/>
      </w:r>
      <w:proofErr w:type="spellStart"/>
      <w:r w:rsidRPr="00114E0E">
        <w:rPr>
          <w:rFonts w:ascii="Times New Roman" w:eastAsia="Calibri" w:hAnsi="Times New Roman" w:cs="Times New Roman"/>
          <w:sz w:val="24"/>
          <w:szCs w:val="24"/>
          <w:lang w:val="uk-UA" w:eastAsia="ru-RU"/>
        </w:rPr>
        <w:t>Подцерковний</w:t>
      </w:r>
      <w:proofErr w:type="spellEnd"/>
      <w:r w:rsidRPr="00114E0E">
        <w:rPr>
          <w:rFonts w:ascii="Times New Roman" w:eastAsia="Calibri" w:hAnsi="Times New Roman" w:cs="Times New Roman"/>
          <w:sz w:val="24"/>
          <w:szCs w:val="24"/>
          <w:lang w:val="uk-UA" w:eastAsia="ru-RU"/>
        </w:rPr>
        <w:t xml:space="preserve"> О.П.  Грошові зобов’язання господарського характеру: проблеми теорії і практики. – К.: «</w:t>
      </w:r>
      <w:proofErr w:type="spellStart"/>
      <w:r w:rsidRPr="00114E0E">
        <w:rPr>
          <w:rFonts w:ascii="Times New Roman" w:eastAsia="Calibri" w:hAnsi="Times New Roman" w:cs="Times New Roman"/>
          <w:sz w:val="24"/>
          <w:szCs w:val="24"/>
          <w:lang w:val="uk-UA" w:eastAsia="ru-RU"/>
        </w:rPr>
        <w:t>Юстініан</w:t>
      </w:r>
      <w:proofErr w:type="spellEnd"/>
      <w:r w:rsidRPr="00114E0E">
        <w:rPr>
          <w:rFonts w:ascii="Times New Roman" w:eastAsia="Calibri" w:hAnsi="Times New Roman" w:cs="Times New Roman"/>
          <w:sz w:val="24"/>
          <w:szCs w:val="24"/>
          <w:lang w:val="uk-UA" w:eastAsia="ru-RU"/>
        </w:rPr>
        <w:t xml:space="preserve">», 2006. – 424 с. </w:t>
      </w:r>
    </w:p>
    <w:p w:rsidR="00114E0E" w:rsidRPr="00114E0E" w:rsidRDefault="00114E0E" w:rsidP="00114E0E">
      <w:pPr>
        <w:spacing w:after="0" w:line="240" w:lineRule="auto"/>
        <w:jc w:val="both"/>
        <w:rPr>
          <w:rFonts w:ascii="Times New Roman" w:eastAsia="Calibri" w:hAnsi="Times New Roman" w:cs="Times New Roman"/>
          <w:sz w:val="24"/>
          <w:szCs w:val="24"/>
          <w:lang w:val="uk-UA" w:eastAsia="ru-RU"/>
        </w:rPr>
      </w:pPr>
      <w:r w:rsidRPr="00114E0E">
        <w:rPr>
          <w:rFonts w:ascii="Times New Roman" w:eastAsia="Calibri" w:hAnsi="Times New Roman" w:cs="Times New Roman"/>
          <w:sz w:val="24"/>
          <w:szCs w:val="24"/>
          <w:lang w:val="uk-UA" w:eastAsia="ru-RU"/>
        </w:rPr>
        <w:t>3.</w:t>
      </w:r>
      <w:r w:rsidRPr="00114E0E">
        <w:rPr>
          <w:rFonts w:ascii="Times New Roman" w:eastAsia="Calibri" w:hAnsi="Times New Roman" w:cs="Times New Roman"/>
          <w:sz w:val="24"/>
          <w:szCs w:val="24"/>
          <w:lang w:val="uk-UA" w:eastAsia="ru-RU"/>
        </w:rPr>
        <w:tab/>
      </w:r>
      <w:proofErr w:type="spellStart"/>
      <w:r w:rsidRPr="00114E0E">
        <w:rPr>
          <w:rFonts w:ascii="Times New Roman" w:eastAsia="Calibri" w:hAnsi="Times New Roman" w:cs="Times New Roman"/>
          <w:sz w:val="24"/>
          <w:szCs w:val="24"/>
          <w:lang w:val="uk-UA" w:eastAsia="ru-RU"/>
        </w:rPr>
        <w:t>Мілаш</w:t>
      </w:r>
      <w:proofErr w:type="spellEnd"/>
      <w:r w:rsidRPr="00114E0E">
        <w:rPr>
          <w:rFonts w:ascii="Times New Roman" w:eastAsia="Calibri" w:hAnsi="Times New Roman" w:cs="Times New Roman"/>
          <w:sz w:val="24"/>
          <w:szCs w:val="24"/>
          <w:lang w:val="uk-UA" w:eastAsia="ru-RU"/>
        </w:rPr>
        <w:t xml:space="preserve"> В.С. Комерційний договір у контексті сучасних ринкових умов: Монографія. – Харків: Видавець ФО-П </w:t>
      </w:r>
      <w:proofErr w:type="spellStart"/>
      <w:r w:rsidRPr="00114E0E">
        <w:rPr>
          <w:rFonts w:ascii="Times New Roman" w:eastAsia="Calibri" w:hAnsi="Times New Roman" w:cs="Times New Roman"/>
          <w:sz w:val="24"/>
          <w:szCs w:val="24"/>
          <w:lang w:val="uk-UA" w:eastAsia="ru-RU"/>
        </w:rPr>
        <w:t>Вапнярчук</w:t>
      </w:r>
      <w:proofErr w:type="spellEnd"/>
      <w:r w:rsidRPr="00114E0E">
        <w:rPr>
          <w:rFonts w:ascii="Times New Roman" w:eastAsia="Calibri" w:hAnsi="Times New Roman" w:cs="Times New Roman"/>
          <w:sz w:val="24"/>
          <w:szCs w:val="24"/>
          <w:lang w:val="uk-UA" w:eastAsia="ru-RU"/>
        </w:rPr>
        <w:t xml:space="preserve"> Н.М., 2007. – 440 с.</w:t>
      </w:r>
    </w:p>
    <w:p w:rsidR="00114E0E" w:rsidRPr="00114E0E" w:rsidRDefault="00114E0E" w:rsidP="00114E0E">
      <w:pPr>
        <w:spacing w:after="0" w:line="240" w:lineRule="auto"/>
        <w:jc w:val="center"/>
        <w:rPr>
          <w:rFonts w:ascii="Times New Roman" w:eastAsia="Calibri" w:hAnsi="Times New Roman" w:cs="Times New Roman"/>
          <w:sz w:val="24"/>
          <w:szCs w:val="24"/>
          <w:lang w:val="uk-UA" w:eastAsia="ru-RU"/>
        </w:rPr>
      </w:pPr>
    </w:p>
    <w:p w:rsidR="00114E0E" w:rsidRDefault="00114E0E" w:rsidP="00114E0E">
      <w:pPr>
        <w:widowControl w:val="0"/>
        <w:autoSpaceDE w:val="0"/>
        <w:autoSpaceDN w:val="0"/>
        <w:adjustRightInd w:val="0"/>
        <w:spacing w:after="0" w:line="240" w:lineRule="auto"/>
        <w:jc w:val="center"/>
        <w:rPr>
          <w:rFonts w:ascii="Times New Roman" w:eastAsia="Calibri" w:hAnsi="Times New Roman" w:cs="Times New Roman"/>
          <w:b/>
          <w:sz w:val="24"/>
          <w:szCs w:val="24"/>
          <w:lang w:val="uk-UA" w:eastAsia="ru-RU"/>
        </w:rPr>
      </w:pPr>
      <w:r>
        <w:rPr>
          <w:rFonts w:ascii="Times New Roman" w:eastAsia="Calibri" w:hAnsi="Times New Roman" w:cs="Times New Roman"/>
          <w:b/>
          <w:sz w:val="24"/>
          <w:szCs w:val="24"/>
          <w:lang w:val="uk-UA" w:eastAsia="ru-RU"/>
        </w:rPr>
        <w:lastRenderedPageBreak/>
        <w:t xml:space="preserve">Тема 4. </w:t>
      </w:r>
      <w:r w:rsidRPr="00114E0E">
        <w:rPr>
          <w:rFonts w:ascii="Times New Roman" w:eastAsia="Calibri" w:hAnsi="Times New Roman" w:cs="Times New Roman"/>
          <w:b/>
          <w:sz w:val="24"/>
          <w:szCs w:val="24"/>
          <w:lang w:val="uk-UA" w:eastAsia="ru-RU"/>
        </w:rPr>
        <w:t>Договори про виконання робіт</w:t>
      </w:r>
    </w:p>
    <w:p w:rsidR="00114E0E" w:rsidRDefault="00114E0E" w:rsidP="00114E0E">
      <w:pPr>
        <w:widowControl w:val="0"/>
        <w:autoSpaceDE w:val="0"/>
        <w:autoSpaceDN w:val="0"/>
        <w:adjustRightInd w:val="0"/>
        <w:spacing w:after="0" w:line="240" w:lineRule="auto"/>
        <w:jc w:val="center"/>
        <w:rPr>
          <w:rFonts w:ascii="Times New Roman" w:eastAsia="Calibri" w:hAnsi="Times New Roman" w:cs="Times New Roman"/>
          <w:b/>
          <w:sz w:val="24"/>
          <w:szCs w:val="24"/>
          <w:lang w:val="uk-UA" w:eastAsia="ru-RU"/>
        </w:rPr>
      </w:pPr>
    </w:p>
    <w:p w:rsidR="00114E0E" w:rsidRPr="00114E0E" w:rsidRDefault="00114E0E" w:rsidP="00114E0E">
      <w:pPr>
        <w:widowControl w:val="0"/>
        <w:autoSpaceDE w:val="0"/>
        <w:autoSpaceDN w:val="0"/>
        <w:adjustRightInd w:val="0"/>
        <w:spacing w:after="0" w:line="240" w:lineRule="auto"/>
        <w:jc w:val="both"/>
        <w:rPr>
          <w:rFonts w:ascii="Times New Roman" w:eastAsia="Calibri" w:hAnsi="Times New Roman" w:cs="Times New Roman"/>
          <w:sz w:val="24"/>
          <w:szCs w:val="24"/>
          <w:u w:val="single"/>
          <w:lang w:val="uk-UA" w:eastAsia="ru-RU"/>
        </w:rPr>
      </w:pPr>
      <w:r>
        <w:rPr>
          <w:rFonts w:ascii="Times New Roman" w:eastAsia="Calibri" w:hAnsi="Times New Roman" w:cs="Times New Roman"/>
          <w:sz w:val="24"/>
          <w:szCs w:val="24"/>
          <w:u w:val="single"/>
          <w:lang w:val="uk-UA" w:eastAsia="ru-RU"/>
        </w:rPr>
        <w:t>План</w:t>
      </w:r>
    </w:p>
    <w:p w:rsidR="00114E0E" w:rsidRPr="00114E0E" w:rsidRDefault="00114E0E" w:rsidP="00114E0E">
      <w:pPr>
        <w:pStyle w:val="a3"/>
        <w:widowControl w:val="0"/>
        <w:numPr>
          <w:ilvl w:val="0"/>
          <w:numId w:val="4"/>
        </w:numPr>
        <w:autoSpaceDE w:val="0"/>
        <w:autoSpaceDN w:val="0"/>
        <w:adjustRightInd w:val="0"/>
        <w:spacing w:after="0" w:line="240" w:lineRule="auto"/>
        <w:ind w:left="0" w:firstLine="0"/>
        <w:jc w:val="both"/>
        <w:rPr>
          <w:rFonts w:ascii="Times New Roman" w:eastAsia="Calibri" w:hAnsi="Times New Roman" w:cs="Times New Roman"/>
          <w:sz w:val="24"/>
          <w:szCs w:val="24"/>
          <w:lang w:val="uk-UA" w:eastAsia="ru-RU"/>
        </w:rPr>
      </w:pPr>
      <w:r w:rsidRPr="00114E0E">
        <w:rPr>
          <w:rFonts w:ascii="Times New Roman" w:eastAsia="Calibri" w:hAnsi="Times New Roman" w:cs="Times New Roman"/>
          <w:sz w:val="24"/>
          <w:szCs w:val="24"/>
          <w:lang w:val="uk-UA" w:eastAsia="ru-RU"/>
        </w:rPr>
        <w:t>Суттєві умови договорів про виконання робіт</w:t>
      </w:r>
    </w:p>
    <w:p w:rsidR="00114E0E" w:rsidRPr="00114E0E" w:rsidRDefault="00114E0E" w:rsidP="00114E0E">
      <w:pPr>
        <w:pStyle w:val="a3"/>
        <w:widowControl w:val="0"/>
        <w:numPr>
          <w:ilvl w:val="0"/>
          <w:numId w:val="4"/>
        </w:numPr>
        <w:autoSpaceDE w:val="0"/>
        <w:autoSpaceDN w:val="0"/>
        <w:adjustRightInd w:val="0"/>
        <w:spacing w:after="0" w:line="240" w:lineRule="auto"/>
        <w:ind w:left="0" w:firstLine="0"/>
        <w:jc w:val="both"/>
        <w:rPr>
          <w:rFonts w:ascii="Times New Roman" w:eastAsia="Calibri" w:hAnsi="Times New Roman" w:cs="Times New Roman"/>
          <w:sz w:val="24"/>
          <w:szCs w:val="24"/>
          <w:lang w:val="uk-UA" w:eastAsia="ru-RU"/>
        </w:rPr>
      </w:pPr>
      <w:r w:rsidRPr="00114E0E">
        <w:rPr>
          <w:rFonts w:ascii="Times New Roman" w:eastAsia="Calibri" w:hAnsi="Times New Roman" w:cs="Times New Roman"/>
          <w:sz w:val="24"/>
          <w:szCs w:val="24"/>
          <w:lang w:val="uk-UA" w:eastAsia="ru-RU"/>
        </w:rPr>
        <w:t>Особливості суттєвих умов договору про капітальне будівництво. Підрядні відносини.</w:t>
      </w:r>
    </w:p>
    <w:p w:rsidR="00114E0E" w:rsidRPr="00114E0E" w:rsidRDefault="00114E0E" w:rsidP="00114E0E">
      <w:pPr>
        <w:pStyle w:val="a3"/>
        <w:widowControl w:val="0"/>
        <w:numPr>
          <w:ilvl w:val="0"/>
          <w:numId w:val="4"/>
        </w:numPr>
        <w:autoSpaceDE w:val="0"/>
        <w:autoSpaceDN w:val="0"/>
        <w:adjustRightInd w:val="0"/>
        <w:spacing w:after="0" w:line="240" w:lineRule="auto"/>
        <w:ind w:left="0" w:firstLine="0"/>
        <w:jc w:val="both"/>
        <w:rPr>
          <w:rFonts w:ascii="Times New Roman" w:eastAsia="Calibri" w:hAnsi="Times New Roman" w:cs="Times New Roman"/>
          <w:sz w:val="24"/>
          <w:szCs w:val="24"/>
          <w:lang w:val="uk-UA" w:eastAsia="ru-RU"/>
        </w:rPr>
      </w:pPr>
      <w:r w:rsidRPr="00114E0E">
        <w:rPr>
          <w:rFonts w:ascii="Times New Roman" w:eastAsia="Calibri" w:hAnsi="Times New Roman" w:cs="Times New Roman"/>
          <w:sz w:val="24"/>
          <w:szCs w:val="24"/>
          <w:lang w:val="uk-UA" w:eastAsia="ru-RU"/>
        </w:rPr>
        <w:t>Припинення договорів про капітальне будівництво. Відповідальність у сфері договірних відносин виконання будівельних робіт.</w:t>
      </w:r>
    </w:p>
    <w:p w:rsidR="00114E0E" w:rsidRPr="00114E0E" w:rsidRDefault="00114E0E" w:rsidP="00114E0E">
      <w:pPr>
        <w:widowControl w:val="0"/>
        <w:autoSpaceDE w:val="0"/>
        <w:autoSpaceDN w:val="0"/>
        <w:adjustRightInd w:val="0"/>
        <w:spacing w:after="0" w:line="240" w:lineRule="auto"/>
        <w:jc w:val="both"/>
        <w:rPr>
          <w:rFonts w:ascii="Times New Roman" w:eastAsia="Calibri" w:hAnsi="Times New Roman" w:cs="Times New Roman"/>
          <w:sz w:val="24"/>
          <w:szCs w:val="24"/>
          <w:lang w:val="uk-UA" w:eastAsia="ru-RU"/>
        </w:rPr>
      </w:pPr>
    </w:p>
    <w:p w:rsidR="00114E0E" w:rsidRPr="00114E0E" w:rsidRDefault="00114E0E" w:rsidP="00114E0E">
      <w:pPr>
        <w:widowControl w:val="0"/>
        <w:autoSpaceDE w:val="0"/>
        <w:autoSpaceDN w:val="0"/>
        <w:adjustRightInd w:val="0"/>
        <w:spacing w:after="0" w:line="240" w:lineRule="auto"/>
        <w:jc w:val="both"/>
        <w:rPr>
          <w:rFonts w:ascii="Times New Roman" w:eastAsia="Calibri" w:hAnsi="Times New Roman" w:cs="Times New Roman"/>
          <w:sz w:val="24"/>
          <w:szCs w:val="24"/>
          <w:lang w:val="uk-UA" w:eastAsia="ru-RU"/>
        </w:rPr>
      </w:pPr>
      <w:r w:rsidRPr="00114E0E">
        <w:rPr>
          <w:rFonts w:ascii="Times New Roman" w:eastAsia="Calibri" w:hAnsi="Times New Roman" w:cs="Times New Roman"/>
          <w:sz w:val="24"/>
          <w:szCs w:val="24"/>
          <w:u w:val="single"/>
          <w:lang w:val="uk-UA" w:eastAsia="ru-RU"/>
        </w:rPr>
        <w:t>Література</w:t>
      </w:r>
      <w:r w:rsidRPr="00114E0E">
        <w:rPr>
          <w:rFonts w:ascii="Times New Roman" w:eastAsia="Calibri" w:hAnsi="Times New Roman" w:cs="Times New Roman"/>
          <w:sz w:val="24"/>
          <w:szCs w:val="24"/>
          <w:lang w:val="uk-UA" w:eastAsia="ru-RU"/>
        </w:rPr>
        <w:t>:</w:t>
      </w:r>
    </w:p>
    <w:p w:rsidR="00114E0E" w:rsidRPr="00114E0E" w:rsidRDefault="00114E0E" w:rsidP="00114E0E">
      <w:pPr>
        <w:widowControl w:val="0"/>
        <w:autoSpaceDE w:val="0"/>
        <w:autoSpaceDN w:val="0"/>
        <w:adjustRightInd w:val="0"/>
        <w:spacing w:after="0" w:line="240" w:lineRule="auto"/>
        <w:jc w:val="both"/>
        <w:rPr>
          <w:rFonts w:ascii="Times New Roman" w:eastAsia="Calibri" w:hAnsi="Times New Roman" w:cs="Times New Roman"/>
          <w:sz w:val="24"/>
          <w:szCs w:val="24"/>
          <w:lang w:val="uk-UA" w:eastAsia="ru-RU"/>
        </w:rPr>
      </w:pPr>
      <w:r w:rsidRPr="00114E0E">
        <w:rPr>
          <w:rFonts w:ascii="Times New Roman" w:eastAsia="Calibri" w:hAnsi="Times New Roman" w:cs="Times New Roman"/>
          <w:sz w:val="24"/>
          <w:szCs w:val="24"/>
          <w:lang w:val="uk-UA" w:eastAsia="ru-RU"/>
        </w:rPr>
        <w:t>1.</w:t>
      </w:r>
      <w:r w:rsidRPr="00114E0E">
        <w:rPr>
          <w:rFonts w:ascii="Times New Roman" w:eastAsia="Calibri" w:hAnsi="Times New Roman" w:cs="Times New Roman"/>
          <w:sz w:val="24"/>
          <w:szCs w:val="24"/>
          <w:lang w:val="uk-UA" w:eastAsia="ru-RU"/>
        </w:rPr>
        <w:tab/>
      </w:r>
      <w:proofErr w:type="spellStart"/>
      <w:r w:rsidRPr="00114E0E">
        <w:rPr>
          <w:rFonts w:ascii="Times New Roman" w:eastAsia="Calibri" w:hAnsi="Times New Roman" w:cs="Times New Roman"/>
          <w:sz w:val="24"/>
          <w:szCs w:val="24"/>
          <w:lang w:val="uk-UA" w:eastAsia="ru-RU"/>
        </w:rPr>
        <w:t>Луць</w:t>
      </w:r>
      <w:proofErr w:type="spellEnd"/>
      <w:r w:rsidRPr="00114E0E">
        <w:rPr>
          <w:rFonts w:ascii="Times New Roman" w:eastAsia="Calibri" w:hAnsi="Times New Roman" w:cs="Times New Roman"/>
          <w:sz w:val="24"/>
          <w:szCs w:val="24"/>
          <w:lang w:val="uk-UA" w:eastAsia="ru-RU"/>
        </w:rPr>
        <w:t xml:space="preserve"> В.В.  Контракти в підприємницькій діяльності:  </w:t>
      </w:r>
      <w:proofErr w:type="spellStart"/>
      <w:r w:rsidRPr="00114E0E">
        <w:rPr>
          <w:rFonts w:ascii="Times New Roman" w:eastAsia="Calibri" w:hAnsi="Times New Roman" w:cs="Times New Roman"/>
          <w:sz w:val="24"/>
          <w:szCs w:val="24"/>
          <w:lang w:val="uk-UA" w:eastAsia="ru-RU"/>
        </w:rPr>
        <w:t>Навч</w:t>
      </w:r>
      <w:proofErr w:type="spellEnd"/>
      <w:r w:rsidRPr="00114E0E">
        <w:rPr>
          <w:rFonts w:ascii="Times New Roman" w:eastAsia="Calibri" w:hAnsi="Times New Roman" w:cs="Times New Roman"/>
          <w:sz w:val="24"/>
          <w:szCs w:val="24"/>
          <w:lang w:val="uk-UA" w:eastAsia="ru-RU"/>
        </w:rPr>
        <w:t xml:space="preserve">.  </w:t>
      </w:r>
      <w:proofErr w:type="spellStart"/>
      <w:r w:rsidRPr="00114E0E">
        <w:rPr>
          <w:rFonts w:ascii="Times New Roman" w:eastAsia="Calibri" w:hAnsi="Times New Roman" w:cs="Times New Roman"/>
          <w:sz w:val="24"/>
          <w:szCs w:val="24"/>
          <w:lang w:val="uk-UA" w:eastAsia="ru-RU"/>
        </w:rPr>
        <w:t>пос</w:t>
      </w:r>
      <w:proofErr w:type="spellEnd"/>
      <w:r w:rsidRPr="00114E0E">
        <w:rPr>
          <w:rFonts w:ascii="Times New Roman" w:eastAsia="Calibri" w:hAnsi="Times New Roman" w:cs="Times New Roman"/>
          <w:sz w:val="24"/>
          <w:szCs w:val="24"/>
          <w:lang w:val="uk-UA" w:eastAsia="ru-RU"/>
        </w:rPr>
        <w:t xml:space="preserve">. –  К.: </w:t>
      </w:r>
      <w:proofErr w:type="spellStart"/>
      <w:r w:rsidRPr="00114E0E">
        <w:rPr>
          <w:rFonts w:ascii="Times New Roman" w:eastAsia="Calibri" w:hAnsi="Times New Roman" w:cs="Times New Roman"/>
          <w:sz w:val="24"/>
          <w:szCs w:val="24"/>
          <w:lang w:val="uk-UA" w:eastAsia="ru-RU"/>
        </w:rPr>
        <w:t>Юрінком</w:t>
      </w:r>
      <w:proofErr w:type="spellEnd"/>
      <w:r w:rsidRPr="00114E0E">
        <w:rPr>
          <w:rFonts w:ascii="Times New Roman" w:eastAsia="Calibri" w:hAnsi="Times New Roman" w:cs="Times New Roman"/>
          <w:sz w:val="24"/>
          <w:szCs w:val="24"/>
          <w:lang w:val="uk-UA" w:eastAsia="ru-RU"/>
        </w:rPr>
        <w:t xml:space="preserve"> Інтер, 2008. − 576 с.  </w:t>
      </w:r>
    </w:p>
    <w:p w:rsidR="00114E0E" w:rsidRPr="00114E0E" w:rsidRDefault="00114E0E" w:rsidP="00114E0E">
      <w:pPr>
        <w:widowControl w:val="0"/>
        <w:autoSpaceDE w:val="0"/>
        <w:autoSpaceDN w:val="0"/>
        <w:adjustRightInd w:val="0"/>
        <w:spacing w:after="0" w:line="240" w:lineRule="auto"/>
        <w:jc w:val="both"/>
        <w:rPr>
          <w:rFonts w:ascii="Times New Roman" w:eastAsia="Calibri" w:hAnsi="Times New Roman" w:cs="Times New Roman"/>
          <w:sz w:val="24"/>
          <w:szCs w:val="24"/>
          <w:lang w:val="uk-UA" w:eastAsia="ru-RU"/>
        </w:rPr>
      </w:pPr>
      <w:r w:rsidRPr="00114E0E">
        <w:rPr>
          <w:rFonts w:ascii="Times New Roman" w:eastAsia="Calibri" w:hAnsi="Times New Roman" w:cs="Times New Roman"/>
          <w:sz w:val="24"/>
          <w:szCs w:val="24"/>
          <w:lang w:val="uk-UA" w:eastAsia="ru-RU"/>
        </w:rPr>
        <w:t>2.</w:t>
      </w:r>
      <w:r w:rsidRPr="00114E0E">
        <w:rPr>
          <w:rFonts w:ascii="Times New Roman" w:eastAsia="Calibri" w:hAnsi="Times New Roman" w:cs="Times New Roman"/>
          <w:sz w:val="24"/>
          <w:szCs w:val="24"/>
          <w:lang w:val="uk-UA" w:eastAsia="ru-RU"/>
        </w:rPr>
        <w:tab/>
        <w:t xml:space="preserve">Віхров О.П. Організаційно-господарські правовідносини: Монографія. – К.: Видавничий Дім «Слово», 2008. – 512 с. </w:t>
      </w:r>
    </w:p>
    <w:p w:rsidR="00114E0E" w:rsidRPr="00114E0E" w:rsidRDefault="00114E0E" w:rsidP="00114E0E">
      <w:pPr>
        <w:spacing w:after="0" w:line="240" w:lineRule="auto"/>
        <w:jc w:val="both"/>
        <w:rPr>
          <w:rFonts w:ascii="Times New Roman" w:eastAsia="Calibri" w:hAnsi="Times New Roman" w:cs="Times New Roman"/>
          <w:sz w:val="24"/>
          <w:szCs w:val="24"/>
          <w:lang w:val="uk-UA" w:eastAsia="ru-RU"/>
        </w:rPr>
      </w:pPr>
      <w:r w:rsidRPr="00114E0E">
        <w:rPr>
          <w:rFonts w:ascii="Times New Roman" w:eastAsia="Calibri" w:hAnsi="Times New Roman" w:cs="Times New Roman"/>
          <w:sz w:val="24"/>
          <w:szCs w:val="24"/>
          <w:lang w:val="uk-UA" w:eastAsia="ru-RU"/>
        </w:rPr>
        <w:t>3.</w:t>
      </w:r>
      <w:r w:rsidRPr="00114E0E">
        <w:rPr>
          <w:rFonts w:ascii="Times New Roman" w:eastAsia="Calibri" w:hAnsi="Times New Roman" w:cs="Times New Roman"/>
          <w:sz w:val="24"/>
          <w:szCs w:val="24"/>
          <w:lang w:val="uk-UA" w:eastAsia="ru-RU"/>
        </w:rPr>
        <w:tab/>
      </w:r>
      <w:proofErr w:type="spellStart"/>
      <w:r w:rsidRPr="00114E0E">
        <w:rPr>
          <w:rFonts w:ascii="Times New Roman" w:eastAsia="Calibri" w:hAnsi="Times New Roman" w:cs="Times New Roman"/>
          <w:sz w:val="24"/>
          <w:szCs w:val="24"/>
          <w:lang w:val="uk-UA" w:eastAsia="ru-RU"/>
        </w:rPr>
        <w:t>Мілаш</w:t>
      </w:r>
      <w:proofErr w:type="spellEnd"/>
      <w:r w:rsidRPr="00114E0E">
        <w:rPr>
          <w:rFonts w:ascii="Times New Roman" w:eastAsia="Calibri" w:hAnsi="Times New Roman" w:cs="Times New Roman"/>
          <w:sz w:val="24"/>
          <w:szCs w:val="24"/>
          <w:lang w:val="uk-UA" w:eastAsia="ru-RU"/>
        </w:rPr>
        <w:t xml:space="preserve"> В.С. Господарське право: Курс лекцій: У 2-х ч. – Ч.1. – Х.: Право, 2008. – 496 с.</w:t>
      </w:r>
    </w:p>
    <w:p w:rsidR="00114E0E" w:rsidRPr="00114E0E" w:rsidRDefault="00114E0E" w:rsidP="00114E0E">
      <w:pPr>
        <w:spacing w:after="0" w:line="240" w:lineRule="auto"/>
        <w:ind w:left="142" w:firstLine="567"/>
        <w:jc w:val="center"/>
        <w:rPr>
          <w:rFonts w:ascii="Times New Roman" w:hAnsi="Times New Roman" w:cs="Times New Roman"/>
          <w:b/>
          <w:sz w:val="24"/>
          <w:szCs w:val="24"/>
          <w:lang w:val="uk-UA"/>
        </w:rPr>
      </w:pPr>
      <w:r w:rsidRPr="00114E0E">
        <w:rPr>
          <w:rFonts w:ascii="Times New Roman" w:hAnsi="Times New Roman" w:cs="Times New Roman"/>
          <w:b/>
          <w:sz w:val="24"/>
          <w:szCs w:val="24"/>
          <w:lang w:val="uk-UA"/>
        </w:rPr>
        <w:t>ІНДИВІДУАЛЬНІ ЗАВДАННЯ</w:t>
      </w:r>
    </w:p>
    <w:p w:rsidR="00114E0E" w:rsidRDefault="00114E0E" w:rsidP="00114E0E">
      <w:pPr>
        <w:spacing w:after="0" w:line="240" w:lineRule="auto"/>
        <w:ind w:firstLine="709"/>
        <w:jc w:val="both"/>
        <w:rPr>
          <w:rFonts w:ascii="Times New Roman" w:hAnsi="Times New Roman" w:cs="Times New Roman"/>
          <w:b/>
          <w:sz w:val="24"/>
          <w:szCs w:val="24"/>
          <w:lang w:val="uk-UA"/>
        </w:rPr>
      </w:pP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b/>
          <w:sz w:val="24"/>
          <w:szCs w:val="24"/>
          <w:lang w:val="uk-UA"/>
        </w:rPr>
        <w:t>Структура індивідуального завдання:</w:t>
      </w:r>
      <w:r w:rsidRPr="00114E0E">
        <w:rPr>
          <w:rFonts w:ascii="Times New Roman" w:hAnsi="Times New Roman" w:cs="Times New Roman"/>
          <w:sz w:val="24"/>
          <w:szCs w:val="24"/>
          <w:lang w:val="uk-UA"/>
        </w:rPr>
        <w:t xml:space="preserve"> загальний обсяг індивідуального завдання становить 10-15 друкованих сторінок. Титульна сторінка: назва вищого навчального закладу, факультет, курс, група, ім’я по-батькові студента, тема роботи, прізвище та ініціали викладача, який здійснює перевірку індивідуального завдання. На наступній сторінці розміщають план роботи. Сторінки нумерують у верхньому правому куті, титульний аркуш та сторінка зі змістом не нумеруються.</w:t>
      </w: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Оцінка з індивідуального завдання є обов’язковим балом, який враховується при підсумковому оцінюванні навчальних досягнень студентів з навчальної дисципліни «Трудове право». . </w:t>
      </w: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Індивідуальне завдання може бути подано у електронному вигляді для попередньої перевірки викладачем. </w:t>
      </w: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p>
    <w:p w:rsidR="00114E0E" w:rsidRPr="00114E0E" w:rsidRDefault="00114E0E" w:rsidP="00114E0E">
      <w:pPr>
        <w:spacing w:after="0" w:line="240" w:lineRule="auto"/>
        <w:ind w:left="142" w:firstLine="567"/>
        <w:rPr>
          <w:rFonts w:ascii="Times New Roman" w:hAnsi="Times New Roman" w:cs="Times New Roman"/>
          <w:b/>
          <w:sz w:val="24"/>
          <w:szCs w:val="24"/>
          <w:lang w:val="uk-UA"/>
        </w:rPr>
      </w:pPr>
      <w:r w:rsidRPr="00114E0E">
        <w:rPr>
          <w:rFonts w:ascii="Times New Roman" w:hAnsi="Times New Roman" w:cs="Times New Roman"/>
          <w:b/>
          <w:sz w:val="24"/>
          <w:szCs w:val="24"/>
          <w:lang w:val="uk-UA"/>
        </w:rPr>
        <w:t>Тематика індивідуальних завдань</w:t>
      </w:r>
    </w:p>
    <w:p w:rsidR="00114E0E" w:rsidRPr="00114E0E" w:rsidRDefault="00114E0E" w:rsidP="00114E0E">
      <w:pPr>
        <w:spacing w:after="0" w:line="240" w:lineRule="auto"/>
        <w:ind w:left="142" w:firstLine="567"/>
        <w:rPr>
          <w:rFonts w:ascii="Times New Roman" w:hAnsi="Times New Roman" w:cs="Times New Roman"/>
          <w:sz w:val="24"/>
          <w:szCs w:val="24"/>
          <w:lang w:val="uk-UA"/>
        </w:rPr>
      </w:pPr>
      <w:r w:rsidRPr="00114E0E">
        <w:rPr>
          <w:rFonts w:ascii="Times New Roman" w:hAnsi="Times New Roman" w:cs="Times New Roman"/>
          <w:sz w:val="24"/>
          <w:szCs w:val="24"/>
          <w:lang w:val="uk-UA"/>
        </w:rPr>
        <w:t>1. Поняття та загальна характеристика договору ренти</w:t>
      </w:r>
    </w:p>
    <w:p w:rsidR="00114E0E" w:rsidRPr="00114E0E" w:rsidRDefault="00114E0E" w:rsidP="00114E0E">
      <w:pPr>
        <w:spacing w:after="0" w:line="240" w:lineRule="auto"/>
        <w:ind w:left="142" w:firstLine="567"/>
        <w:rPr>
          <w:rFonts w:ascii="Times New Roman" w:hAnsi="Times New Roman" w:cs="Times New Roman"/>
          <w:sz w:val="24"/>
          <w:szCs w:val="24"/>
          <w:lang w:val="uk-UA"/>
        </w:rPr>
      </w:pPr>
      <w:r w:rsidRPr="00114E0E">
        <w:rPr>
          <w:rFonts w:ascii="Times New Roman" w:hAnsi="Times New Roman" w:cs="Times New Roman"/>
          <w:sz w:val="24"/>
          <w:szCs w:val="24"/>
          <w:lang w:val="uk-UA"/>
        </w:rPr>
        <w:t>2. Відмінність договору ренти від інших договорів</w:t>
      </w:r>
    </w:p>
    <w:p w:rsidR="00114E0E" w:rsidRPr="00114E0E" w:rsidRDefault="00114E0E" w:rsidP="00114E0E">
      <w:pPr>
        <w:spacing w:after="0" w:line="240" w:lineRule="auto"/>
        <w:ind w:left="142" w:firstLine="567"/>
        <w:rPr>
          <w:rFonts w:ascii="Times New Roman" w:hAnsi="Times New Roman" w:cs="Times New Roman"/>
          <w:sz w:val="24"/>
          <w:szCs w:val="24"/>
          <w:lang w:val="uk-UA"/>
        </w:rPr>
      </w:pPr>
      <w:r w:rsidRPr="00114E0E">
        <w:rPr>
          <w:rFonts w:ascii="Times New Roman" w:hAnsi="Times New Roman" w:cs="Times New Roman"/>
          <w:sz w:val="24"/>
          <w:szCs w:val="24"/>
          <w:lang w:val="uk-UA"/>
        </w:rPr>
        <w:t>3. Права та обов’язки сторін за договором ренти</w:t>
      </w:r>
    </w:p>
    <w:p w:rsidR="00114E0E" w:rsidRPr="00114E0E" w:rsidRDefault="00114E0E" w:rsidP="00114E0E">
      <w:pPr>
        <w:spacing w:after="0" w:line="240" w:lineRule="auto"/>
        <w:ind w:left="142" w:firstLine="567"/>
        <w:rPr>
          <w:rFonts w:ascii="Times New Roman" w:hAnsi="Times New Roman" w:cs="Times New Roman"/>
          <w:sz w:val="24"/>
          <w:szCs w:val="24"/>
          <w:lang w:val="uk-UA"/>
        </w:rPr>
      </w:pPr>
      <w:r w:rsidRPr="00114E0E">
        <w:rPr>
          <w:rFonts w:ascii="Times New Roman" w:hAnsi="Times New Roman" w:cs="Times New Roman"/>
          <w:sz w:val="24"/>
          <w:szCs w:val="24"/>
          <w:lang w:val="uk-UA"/>
        </w:rPr>
        <w:t>4. Припинення договору ренти</w:t>
      </w:r>
    </w:p>
    <w:p w:rsidR="00114E0E" w:rsidRPr="00114E0E" w:rsidRDefault="00114E0E" w:rsidP="00114E0E">
      <w:pPr>
        <w:spacing w:after="0" w:line="240" w:lineRule="auto"/>
        <w:ind w:left="142" w:firstLine="567"/>
        <w:rPr>
          <w:rFonts w:ascii="Times New Roman" w:hAnsi="Times New Roman" w:cs="Times New Roman"/>
          <w:sz w:val="24"/>
          <w:szCs w:val="24"/>
          <w:lang w:val="uk-UA"/>
        </w:rPr>
      </w:pPr>
      <w:r w:rsidRPr="00114E0E">
        <w:rPr>
          <w:rFonts w:ascii="Times New Roman" w:hAnsi="Times New Roman" w:cs="Times New Roman"/>
          <w:sz w:val="24"/>
          <w:szCs w:val="24"/>
          <w:lang w:val="uk-UA"/>
        </w:rPr>
        <w:t>5. Поняття, сторони та зміст договору дарування</w:t>
      </w:r>
    </w:p>
    <w:p w:rsidR="00114E0E" w:rsidRPr="00114E0E" w:rsidRDefault="00114E0E" w:rsidP="00114E0E">
      <w:pPr>
        <w:spacing w:after="0" w:line="240" w:lineRule="auto"/>
        <w:ind w:left="142" w:firstLine="567"/>
        <w:rPr>
          <w:rFonts w:ascii="Times New Roman" w:hAnsi="Times New Roman" w:cs="Times New Roman"/>
          <w:sz w:val="24"/>
          <w:szCs w:val="24"/>
          <w:lang w:val="uk-UA"/>
        </w:rPr>
      </w:pPr>
      <w:r w:rsidRPr="00114E0E">
        <w:rPr>
          <w:rFonts w:ascii="Times New Roman" w:hAnsi="Times New Roman" w:cs="Times New Roman"/>
          <w:sz w:val="24"/>
          <w:szCs w:val="24"/>
          <w:lang w:val="uk-UA"/>
        </w:rPr>
        <w:t>6. Особливості договору дарування з обов’язком передати дарунок у майбутньому</w:t>
      </w:r>
    </w:p>
    <w:p w:rsidR="00114E0E" w:rsidRPr="00114E0E" w:rsidRDefault="00114E0E" w:rsidP="00114E0E">
      <w:pPr>
        <w:spacing w:after="0" w:line="240" w:lineRule="auto"/>
        <w:ind w:left="142" w:firstLine="567"/>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7. Особливості договору дарування з обов’язком </w:t>
      </w:r>
      <w:proofErr w:type="spellStart"/>
      <w:r w:rsidRPr="00114E0E">
        <w:rPr>
          <w:rFonts w:ascii="Times New Roman" w:hAnsi="Times New Roman" w:cs="Times New Roman"/>
          <w:sz w:val="24"/>
          <w:szCs w:val="24"/>
          <w:lang w:val="uk-UA"/>
        </w:rPr>
        <w:t>обдаровуваного</w:t>
      </w:r>
      <w:proofErr w:type="spellEnd"/>
      <w:r w:rsidRPr="00114E0E">
        <w:rPr>
          <w:rFonts w:ascii="Times New Roman" w:hAnsi="Times New Roman" w:cs="Times New Roman"/>
          <w:sz w:val="24"/>
          <w:szCs w:val="24"/>
          <w:lang w:val="uk-UA"/>
        </w:rPr>
        <w:t xml:space="preserve"> на користь третьої особи</w:t>
      </w:r>
    </w:p>
    <w:p w:rsidR="00114E0E" w:rsidRPr="00114E0E" w:rsidRDefault="00114E0E" w:rsidP="00114E0E">
      <w:pPr>
        <w:spacing w:after="0" w:line="240" w:lineRule="auto"/>
        <w:ind w:left="142" w:firstLine="567"/>
        <w:rPr>
          <w:rFonts w:ascii="Times New Roman" w:hAnsi="Times New Roman" w:cs="Times New Roman"/>
          <w:sz w:val="24"/>
          <w:szCs w:val="24"/>
          <w:lang w:val="uk-UA"/>
        </w:rPr>
      </w:pPr>
      <w:r w:rsidRPr="00114E0E">
        <w:rPr>
          <w:rFonts w:ascii="Times New Roman" w:hAnsi="Times New Roman" w:cs="Times New Roman"/>
          <w:sz w:val="24"/>
          <w:szCs w:val="24"/>
          <w:lang w:val="uk-UA"/>
        </w:rPr>
        <w:t>8. Правове регулювання благодійницької діяльності.</w:t>
      </w:r>
    </w:p>
    <w:p w:rsidR="00114E0E" w:rsidRPr="00114E0E" w:rsidRDefault="00114E0E" w:rsidP="00114E0E">
      <w:pPr>
        <w:spacing w:after="0" w:line="240" w:lineRule="auto"/>
        <w:ind w:left="142" w:firstLine="567"/>
        <w:rPr>
          <w:rFonts w:ascii="Times New Roman" w:hAnsi="Times New Roman" w:cs="Times New Roman"/>
          <w:sz w:val="24"/>
          <w:szCs w:val="24"/>
          <w:lang w:val="uk-UA"/>
        </w:rPr>
      </w:pPr>
      <w:r w:rsidRPr="00114E0E">
        <w:rPr>
          <w:rFonts w:ascii="Times New Roman" w:hAnsi="Times New Roman" w:cs="Times New Roman"/>
          <w:sz w:val="24"/>
          <w:szCs w:val="24"/>
          <w:lang w:val="uk-UA"/>
        </w:rPr>
        <w:t>9. Поняття та загальна характеристика договору довічного утримання</w:t>
      </w:r>
    </w:p>
    <w:p w:rsidR="00114E0E" w:rsidRPr="00114E0E" w:rsidRDefault="00114E0E" w:rsidP="00114E0E">
      <w:pPr>
        <w:spacing w:after="0" w:line="240" w:lineRule="auto"/>
        <w:ind w:left="142" w:firstLine="567"/>
        <w:rPr>
          <w:rFonts w:ascii="Times New Roman" w:hAnsi="Times New Roman" w:cs="Times New Roman"/>
          <w:sz w:val="24"/>
          <w:szCs w:val="24"/>
          <w:lang w:val="uk-UA"/>
        </w:rPr>
      </w:pPr>
      <w:r w:rsidRPr="00114E0E">
        <w:rPr>
          <w:rFonts w:ascii="Times New Roman" w:hAnsi="Times New Roman" w:cs="Times New Roman"/>
          <w:sz w:val="24"/>
          <w:szCs w:val="24"/>
          <w:lang w:val="uk-UA"/>
        </w:rPr>
        <w:t>10.Сторони договору. Загальні та спеціальні вимоги щодо суб’єктного складу договору</w:t>
      </w:r>
    </w:p>
    <w:p w:rsidR="00114E0E" w:rsidRPr="00114E0E" w:rsidRDefault="00114E0E" w:rsidP="00114E0E">
      <w:pPr>
        <w:spacing w:after="0" w:line="240" w:lineRule="auto"/>
        <w:ind w:left="142" w:firstLine="567"/>
        <w:rPr>
          <w:rFonts w:ascii="Times New Roman" w:hAnsi="Times New Roman" w:cs="Times New Roman"/>
          <w:sz w:val="24"/>
          <w:szCs w:val="24"/>
          <w:lang w:val="uk-UA"/>
        </w:rPr>
      </w:pPr>
      <w:r w:rsidRPr="00114E0E">
        <w:rPr>
          <w:rFonts w:ascii="Times New Roman" w:hAnsi="Times New Roman" w:cs="Times New Roman"/>
          <w:sz w:val="24"/>
          <w:szCs w:val="24"/>
          <w:lang w:val="uk-UA"/>
        </w:rPr>
        <w:t>11.Порядок укладення та форма договору довічного утримання</w:t>
      </w:r>
    </w:p>
    <w:p w:rsidR="00114E0E" w:rsidRPr="00114E0E" w:rsidRDefault="00114E0E" w:rsidP="00114E0E">
      <w:pPr>
        <w:spacing w:after="0" w:line="240" w:lineRule="auto"/>
        <w:ind w:left="142" w:firstLine="567"/>
        <w:rPr>
          <w:rFonts w:ascii="Times New Roman" w:hAnsi="Times New Roman" w:cs="Times New Roman"/>
          <w:sz w:val="24"/>
          <w:szCs w:val="24"/>
          <w:lang w:val="uk-UA"/>
        </w:rPr>
      </w:pPr>
      <w:r w:rsidRPr="00114E0E">
        <w:rPr>
          <w:rFonts w:ascii="Times New Roman" w:hAnsi="Times New Roman" w:cs="Times New Roman"/>
          <w:sz w:val="24"/>
          <w:szCs w:val="24"/>
          <w:lang w:val="uk-UA"/>
        </w:rPr>
        <w:t>12.Зміст договору довічного утримання</w:t>
      </w:r>
    </w:p>
    <w:p w:rsidR="00114E0E" w:rsidRPr="00114E0E" w:rsidRDefault="00114E0E" w:rsidP="00114E0E">
      <w:pPr>
        <w:spacing w:after="0" w:line="240" w:lineRule="auto"/>
        <w:ind w:left="142" w:firstLine="567"/>
        <w:rPr>
          <w:rFonts w:ascii="Times New Roman" w:hAnsi="Times New Roman" w:cs="Times New Roman"/>
          <w:sz w:val="24"/>
          <w:szCs w:val="24"/>
          <w:lang w:val="uk-UA"/>
        </w:rPr>
      </w:pPr>
      <w:r w:rsidRPr="00114E0E">
        <w:rPr>
          <w:rFonts w:ascii="Times New Roman" w:hAnsi="Times New Roman" w:cs="Times New Roman"/>
          <w:sz w:val="24"/>
          <w:szCs w:val="24"/>
          <w:lang w:val="uk-UA"/>
        </w:rPr>
        <w:t>13.Зміна, розірвання та припинення договору довічного утримання. Правові наслідки.</w:t>
      </w:r>
    </w:p>
    <w:p w:rsidR="00114E0E" w:rsidRPr="00114E0E" w:rsidRDefault="00114E0E" w:rsidP="00114E0E">
      <w:pPr>
        <w:spacing w:after="0" w:line="240" w:lineRule="auto"/>
        <w:ind w:left="142" w:firstLine="567"/>
        <w:rPr>
          <w:rFonts w:ascii="Times New Roman" w:hAnsi="Times New Roman" w:cs="Times New Roman"/>
          <w:sz w:val="24"/>
          <w:szCs w:val="24"/>
          <w:lang w:val="uk-UA"/>
        </w:rPr>
      </w:pPr>
      <w:r w:rsidRPr="00114E0E">
        <w:rPr>
          <w:rFonts w:ascii="Times New Roman" w:hAnsi="Times New Roman" w:cs="Times New Roman"/>
          <w:sz w:val="24"/>
          <w:szCs w:val="24"/>
          <w:lang w:val="uk-UA"/>
        </w:rPr>
        <w:t>14. Відмінність договору позички від інших подібних договорів</w:t>
      </w:r>
    </w:p>
    <w:p w:rsidR="00114E0E" w:rsidRPr="00114E0E" w:rsidRDefault="00114E0E" w:rsidP="00114E0E">
      <w:pPr>
        <w:spacing w:after="0" w:line="240" w:lineRule="auto"/>
        <w:ind w:left="142" w:firstLine="567"/>
        <w:rPr>
          <w:rFonts w:ascii="Times New Roman" w:hAnsi="Times New Roman" w:cs="Times New Roman"/>
          <w:sz w:val="24"/>
          <w:szCs w:val="24"/>
          <w:lang w:val="uk-UA"/>
        </w:rPr>
      </w:pPr>
      <w:r w:rsidRPr="00114E0E">
        <w:rPr>
          <w:rFonts w:ascii="Times New Roman" w:hAnsi="Times New Roman" w:cs="Times New Roman"/>
          <w:sz w:val="24"/>
          <w:szCs w:val="24"/>
          <w:lang w:val="uk-UA"/>
        </w:rPr>
        <w:t>15. Права та обов’язки сторін за договором позички</w:t>
      </w:r>
    </w:p>
    <w:p w:rsidR="00114E0E" w:rsidRPr="00114E0E" w:rsidRDefault="00114E0E" w:rsidP="00114E0E">
      <w:pPr>
        <w:spacing w:after="0" w:line="240" w:lineRule="auto"/>
        <w:ind w:left="142" w:firstLine="567"/>
        <w:rPr>
          <w:rFonts w:ascii="Times New Roman" w:hAnsi="Times New Roman" w:cs="Times New Roman"/>
          <w:sz w:val="24"/>
          <w:szCs w:val="24"/>
          <w:lang w:val="uk-UA"/>
        </w:rPr>
      </w:pPr>
      <w:r w:rsidRPr="00114E0E">
        <w:rPr>
          <w:rFonts w:ascii="Times New Roman" w:hAnsi="Times New Roman" w:cs="Times New Roman"/>
          <w:sz w:val="24"/>
          <w:szCs w:val="24"/>
          <w:lang w:val="uk-UA"/>
        </w:rPr>
        <w:t>16. Відповідальність сторін за договором позички</w:t>
      </w:r>
    </w:p>
    <w:p w:rsidR="00114E0E" w:rsidRPr="00114E0E" w:rsidRDefault="00114E0E" w:rsidP="00114E0E">
      <w:pPr>
        <w:spacing w:after="0" w:line="240" w:lineRule="auto"/>
        <w:ind w:left="142" w:firstLine="567"/>
        <w:rPr>
          <w:rFonts w:ascii="Times New Roman" w:hAnsi="Times New Roman" w:cs="Times New Roman"/>
          <w:sz w:val="24"/>
          <w:szCs w:val="24"/>
          <w:lang w:val="uk-UA"/>
        </w:rPr>
      </w:pPr>
      <w:r w:rsidRPr="00114E0E">
        <w:rPr>
          <w:rFonts w:ascii="Times New Roman" w:hAnsi="Times New Roman" w:cs="Times New Roman"/>
          <w:sz w:val="24"/>
          <w:szCs w:val="24"/>
          <w:lang w:val="uk-UA"/>
        </w:rPr>
        <w:t>17.Розірвання та припинення договору позички</w:t>
      </w:r>
    </w:p>
    <w:p w:rsidR="00114E0E" w:rsidRPr="00114E0E" w:rsidRDefault="00114E0E" w:rsidP="00114E0E">
      <w:pPr>
        <w:spacing w:after="0" w:line="240" w:lineRule="auto"/>
        <w:ind w:left="142" w:firstLine="567"/>
        <w:rPr>
          <w:rFonts w:ascii="Times New Roman" w:hAnsi="Times New Roman" w:cs="Times New Roman"/>
          <w:sz w:val="24"/>
          <w:szCs w:val="24"/>
          <w:lang w:val="uk-UA"/>
        </w:rPr>
      </w:pPr>
      <w:r w:rsidRPr="00114E0E">
        <w:rPr>
          <w:rFonts w:ascii="Times New Roman" w:hAnsi="Times New Roman" w:cs="Times New Roman"/>
          <w:sz w:val="24"/>
          <w:szCs w:val="24"/>
          <w:lang w:val="uk-UA"/>
        </w:rPr>
        <w:t>18. Найм транспортного засобу.</w:t>
      </w:r>
    </w:p>
    <w:p w:rsidR="00114E0E" w:rsidRPr="00114E0E" w:rsidRDefault="00114E0E" w:rsidP="00114E0E">
      <w:pPr>
        <w:spacing w:after="0" w:line="240" w:lineRule="auto"/>
        <w:ind w:left="142" w:firstLine="567"/>
        <w:rPr>
          <w:rFonts w:ascii="Times New Roman" w:hAnsi="Times New Roman" w:cs="Times New Roman"/>
          <w:sz w:val="24"/>
          <w:szCs w:val="24"/>
          <w:lang w:val="uk-UA"/>
        </w:rPr>
      </w:pPr>
      <w:r w:rsidRPr="00114E0E">
        <w:rPr>
          <w:rFonts w:ascii="Times New Roman" w:hAnsi="Times New Roman" w:cs="Times New Roman"/>
          <w:sz w:val="24"/>
          <w:szCs w:val="24"/>
          <w:lang w:val="uk-UA"/>
        </w:rPr>
        <w:t>19.Найм житла.</w:t>
      </w:r>
    </w:p>
    <w:p w:rsidR="00114E0E" w:rsidRPr="00114E0E" w:rsidRDefault="00114E0E" w:rsidP="00114E0E">
      <w:pPr>
        <w:spacing w:after="0" w:line="240" w:lineRule="auto"/>
        <w:ind w:left="142" w:firstLine="567"/>
        <w:rPr>
          <w:rFonts w:ascii="Times New Roman" w:hAnsi="Times New Roman" w:cs="Times New Roman"/>
          <w:sz w:val="24"/>
          <w:szCs w:val="24"/>
          <w:lang w:val="uk-UA"/>
        </w:rPr>
      </w:pPr>
      <w:r w:rsidRPr="00114E0E">
        <w:rPr>
          <w:rFonts w:ascii="Times New Roman" w:hAnsi="Times New Roman" w:cs="Times New Roman"/>
          <w:sz w:val="24"/>
          <w:szCs w:val="24"/>
          <w:lang w:val="uk-UA"/>
        </w:rPr>
        <w:t>20. Найм земельної ділянки.</w:t>
      </w:r>
    </w:p>
    <w:p w:rsidR="00114E0E" w:rsidRPr="00114E0E" w:rsidRDefault="00114E0E" w:rsidP="00114E0E">
      <w:pPr>
        <w:spacing w:after="0" w:line="240" w:lineRule="auto"/>
        <w:ind w:left="142" w:firstLine="567"/>
        <w:rPr>
          <w:rFonts w:ascii="Times New Roman" w:hAnsi="Times New Roman" w:cs="Times New Roman"/>
          <w:sz w:val="24"/>
          <w:szCs w:val="24"/>
          <w:lang w:val="uk-UA"/>
        </w:rPr>
      </w:pPr>
      <w:r w:rsidRPr="00114E0E">
        <w:rPr>
          <w:rFonts w:ascii="Times New Roman" w:hAnsi="Times New Roman" w:cs="Times New Roman"/>
          <w:sz w:val="24"/>
          <w:szCs w:val="24"/>
          <w:lang w:val="uk-UA"/>
        </w:rPr>
        <w:t>21. Найм будівлі або іншої капітальної споруди.</w:t>
      </w:r>
    </w:p>
    <w:p w:rsidR="00114E0E" w:rsidRPr="00114E0E" w:rsidRDefault="00114E0E" w:rsidP="00114E0E">
      <w:pPr>
        <w:spacing w:after="0" w:line="240" w:lineRule="auto"/>
        <w:ind w:left="142" w:firstLine="567"/>
        <w:rPr>
          <w:rFonts w:ascii="Times New Roman" w:hAnsi="Times New Roman" w:cs="Times New Roman"/>
          <w:sz w:val="24"/>
          <w:szCs w:val="24"/>
          <w:lang w:val="uk-UA"/>
        </w:rPr>
      </w:pPr>
      <w:r w:rsidRPr="00114E0E">
        <w:rPr>
          <w:rFonts w:ascii="Times New Roman" w:hAnsi="Times New Roman" w:cs="Times New Roman"/>
          <w:sz w:val="24"/>
          <w:szCs w:val="24"/>
          <w:lang w:val="uk-UA"/>
        </w:rPr>
        <w:t>22. Поняття та загальна характеристика договору підряду</w:t>
      </w:r>
    </w:p>
    <w:p w:rsidR="00114E0E" w:rsidRPr="00114E0E" w:rsidRDefault="00114E0E" w:rsidP="00114E0E">
      <w:pPr>
        <w:spacing w:after="0" w:line="240" w:lineRule="auto"/>
        <w:ind w:left="142" w:firstLine="567"/>
        <w:rPr>
          <w:rFonts w:ascii="Times New Roman" w:hAnsi="Times New Roman" w:cs="Times New Roman"/>
          <w:sz w:val="24"/>
          <w:szCs w:val="24"/>
          <w:lang w:val="uk-UA"/>
        </w:rPr>
      </w:pPr>
      <w:r w:rsidRPr="00114E0E">
        <w:rPr>
          <w:rFonts w:ascii="Times New Roman" w:hAnsi="Times New Roman" w:cs="Times New Roman"/>
          <w:sz w:val="24"/>
          <w:szCs w:val="24"/>
          <w:lang w:val="uk-UA"/>
        </w:rPr>
        <w:lastRenderedPageBreak/>
        <w:t>23. Відмінність договору підряду від інших договорів</w:t>
      </w:r>
    </w:p>
    <w:p w:rsidR="00114E0E" w:rsidRPr="00114E0E" w:rsidRDefault="00114E0E" w:rsidP="00114E0E">
      <w:pPr>
        <w:spacing w:after="0" w:line="240" w:lineRule="auto"/>
        <w:ind w:left="142" w:firstLine="567"/>
        <w:rPr>
          <w:rFonts w:ascii="Times New Roman" w:hAnsi="Times New Roman" w:cs="Times New Roman"/>
          <w:sz w:val="24"/>
          <w:szCs w:val="24"/>
          <w:lang w:val="uk-UA"/>
        </w:rPr>
      </w:pPr>
      <w:r w:rsidRPr="00114E0E">
        <w:rPr>
          <w:rFonts w:ascii="Times New Roman" w:hAnsi="Times New Roman" w:cs="Times New Roman"/>
          <w:sz w:val="24"/>
          <w:szCs w:val="24"/>
          <w:lang w:val="uk-UA"/>
        </w:rPr>
        <w:t>24. Права та обов’язки сторін договору підряду</w:t>
      </w:r>
    </w:p>
    <w:p w:rsidR="00114E0E" w:rsidRPr="00114E0E" w:rsidRDefault="00114E0E" w:rsidP="00114E0E">
      <w:pPr>
        <w:spacing w:after="0" w:line="240" w:lineRule="auto"/>
        <w:ind w:left="142" w:firstLine="567"/>
        <w:rPr>
          <w:rFonts w:ascii="Times New Roman" w:hAnsi="Times New Roman" w:cs="Times New Roman"/>
          <w:sz w:val="24"/>
          <w:szCs w:val="24"/>
          <w:lang w:val="uk-UA"/>
        </w:rPr>
      </w:pPr>
      <w:r w:rsidRPr="00114E0E">
        <w:rPr>
          <w:rFonts w:ascii="Times New Roman" w:hAnsi="Times New Roman" w:cs="Times New Roman"/>
          <w:sz w:val="24"/>
          <w:szCs w:val="24"/>
          <w:lang w:val="uk-UA"/>
        </w:rPr>
        <w:t>25. Відповідальність підрядника за порушення умов договору підряду</w:t>
      </w:r>
      <w:r w:rsidRPr="00114E0E">
        <w:rPr>
          <w:rFonts w:ascii="Times New Roman" w:hAnsi="Times New Roman" w:cs="Times New Roman"/>
          <w:sz w:val="24"/>
          <w:szCs w:val="24"/>
          <w:lang w:val="uk-UA"/>
        </w:rPr>
        <w:cr/>
      </w:r>
    </w:p>
    <w:p w:rsidR="00114E0E" w:rsidRPr="00114E0E" w:rsidRDefault="00114E0E" w:rsidP="00114E0E">
      <w:pPr>
        <w:spacing w:after="0" w:line="240" w:lineRule="auto"/>
        <w:ind w:left="142" w:firstLine="567"/>
        <w:jc w:val="center"/>
        <w:rPr>
          <w:rFonts w:ascii="Times New Roman" w:hAnsi="Times New Roman" w:cs="Times New Roman"/>
          <w:b/>
          <w:sz w:val="24"/>
          <w:szCs w:val="24"/>
          <w:lang w:val="uk-UA"/>
        </w:rPr>
      </w:pPr>
      <w:r w:rsidRPr="00114E0E">
        <w:rPr>
          <w:rFonts w:ascii="Times New Roman" w:hAnsi="Times New Roman" w:cs="Times New Roman"/>
          <w:b/>
          <w:sz w:val="24"/>
          <w:szCs w:val="24"/>
          <w:lang w:val="uk-UA"/>
        </w:rPr>
        <w:t>МЕТОДИ НАВЧАННЯ</w:t>
      </w:r>
    </w:p>
    <w:p w:rsidR="00114E0E" w:rsidRPr="00114E0E" w:rsidRDefault="00114E0E" w:rsidP="00114E0E">
      <w:pPr>
        <w:spacing w:after="0" w:line="240" w:lineRule="auto"/>
        <w:ind w:left="142" w:firstLine="567"/>
        <w:jc w:val="center"/>
        <w:rPr>
          <w:rFonts w:ascii="Times New Roman" w:hAnsi="Times New Roman" w:cs="Times New Roman"/>
          <w:b/>
          <w:sz w:val="24"/>
          <w:szCs w:val="24"/>
          <w:lang w:val="uk-UA"/>
        </w:rPr>
      </w:pP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b/>
          <w:sz w:val="24"/>
          <w:szCs w:val="24"/>
          <w:lang w:val="uk-UA"/>
        </w:rPr>
        <w:t>Основними формами вивчення</w:t>
      </w:r>
      <w:r w:rsidRPr="00114E0E">
        <w:rPr>
          <w:rFonts w:ascii="Times New Roman" w:hAnsi="Times New Roman" w:cs="Times New Roman"/>
          <w:sz w:val="24"/>
          <w:szCs w:val="24"/>
          <w:lang w:val="uk-UA"/>
        </w:rPr>
        <w:t xml:space="preserve"> курсу </w:t>
      </w:r>
      <w:proofErr w:type="spellStart"/>
      <w:r w:rsidRPr="00114E0E">
        <w:rPr>
          <w:rFonts w:ascii="Times New Roman" w:hAnsi="Times New Roman" w:cs="Times New Roman"/>
          <w:sz w:val="24"/>
          <w:szCs w:val="24"/>
          <w:lang w:val="uk-UA"/>
        </w:rPr>
        <w:t>„Договірне</w:t>
      </w:r>
      <w:proofErr w:type="spellEnd"/>
      <w:r w:rsidRPr="00114E0E">
        <w:rPr>
          <w:rFonts w:ascii="Times New Roman" w:hAnsi="Times New Roman" w:cs="Times New Roman"/>
          <w:sz w:val="24"/>
          <w:szCs w:val="24"/>
          <w:lang w:val="uk-UA"/>
        </w:rPr>
        <w:t xml:space="preserve"> право” є: лекції, семінарські заняття, самостійна робота студентів над джерелами і навчально-методичною літературою, написання індивідуальних робіт, виконання завдань модульного контролю, складання заліку.</w:t>
      </w: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Важливу роль у вивчені курсу належить </w:t>
      </w:r>
      <w:r w:rsidRPr="00114E0E">
        <w:rPr>
          <w:rFonts w:ascii="Times New Roman" w:hAnsi="Times New Roman" w:cs="Times New Roman"/>
          <w:b/>
          <w:i/>
          <w:sz w:val="24"/>
          <w:szCs w:val="24"/>
          <w:lang w:val="uk-UA"/>
        </w:rPr>
        <w:t>лекції</w:t>
      </w:r>
      <w:r w:rsidRPr="00114E0E">
        <w:rPr>
          <w:rFonts w:ascii="Times New Roman" w:hAnsi="Times New Roman" w:cs="Times New Roman"/>
          <w:sz w:val="24"/>
          <w:szCs w:val="24"/>
          <w:lang w:val="uk-UA"/>
        </w:rPr>
        <w:t>, що є провідною організаційною формою навчання, засобом спрямування спільної діяльності викладачів і студентів на досягнення цілей навчання. Під час лекцій визначається зміст і наукова спрямованість предмета, розглядаються найважливіші проблеми, прокладається шлях до самостійного вивчення джерел та юридичної літератури.</w:t>
      </w: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b/>
          <w:i/>
          <w:sz w:val="24"/>
          <w:szCs w:val="24"/>
          <w:lang w:val="uk-UA"/>
        </w:rPr>
        <w:t>Семінар</w:t>
      </w:r>
      <w:r w:rsidRPr="00114E0E">
        <w:rPr>
          <w:rFonts w:ascii="Times New Roman" w:hAnsi="Times New Roman" w:cs="Times New Roman"/>
          <w:sz w:val="24"/>
          <w:szCs w:val="24"/>
          <w:lang w:val="uk-UA"/>
        </w:rPr>
        <w:t xml:space="preserve"> – це колективна форма аудиторних занять; активний метод перевірки знань, якому передує самостійне вивчення студентами різних юридичних джерел і посібників. На семінарських заняттях студенти, під керівництвом викладача, шляхом творчого обміну думок у процесі товариської дискусії поглиблюють і узагальнюють знання, здобуті на лекціях і під час самостійної роботи, учаться давати об'єктивну оцінку суспільним явищам, формувати власні погляди та активну життєву позицію, здобувають досвід усного виступу перед аудиторією.</w:t>
      </w:r>
    </w:p>
    <w:p w:rsidR="00114E0E" w:rsidRPr="00114E0E" w:rsidRDefault="00114E0E" w:rsidP="00114E0E">
      <w:pPr>
        <w:spacing w:after="0" w:line="240" w:lineRule="auto"/>
        <w:ind w:firstLine="992"/>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Важливою складовою підготовки до семінарського заняття є </w:t>
      </w:r>
      <w:r w:rsidRPr="00114E0E">
        <w:rPr>
          <w:rFonts w:ascii="Times New Roman" w:hAnsi="Times New Roman" w:cs="Times New Roman"/>
          <w:b/>
          <w:i/>
          <w:sz w:val="24"/>
          <w:szCs w:val="24"/>
          <w:lang w:val="uk-UA"/>
        </w:rPr>
        <w:t>самостійна робота студента</w:t>
      </w:r>
      <w:r w:rsidRPr="00114E0E">
        <w:rPr>
          <w:rFonts w:ascii="Times New Roman" w:hAnsi="Times New Roman" w:cs="Times New Roman"/>
          <w:sz w:val="24"/>
          <w:szCs w:val="24"/>
          <w:lang w:val="uk-UA"/>
        </w:rPr>
        <w:t xml:space="preserve"> з юридичними джерелами та літературою. Зміст і спрямованість цієї роботи визначається на лекціях. Самостійна навчальна робота не лише формує в студентів навички і вміння самостійного здобування знань, що важливо для здійснення неперервної освіти протягом усієї подальшої трудової діяльності, а й має важливе виховне значення, оскільки формує самостійність як рису характеру, що відіграє істотну роль у структурі особистості сучасного спеціаліста вищої кваліфікації. Обов’язковою складовою самостійної роботи студентів є: конспектування передбачених до кожного семінарського заняття основних юридичних джерел в окремому зошиті.</w:t>
      </w:r>
    </w:p>
    <w:p w:rsidR="00114E0E" w:rsidRPr="00114E0E" w:rsidRDefault="00114E0E" w:rsidP="00114E0E">
      <w:pPr>
        <w:spacing w:after="0" w:line="240" w:lineRule="auto"/>
        <w:ind w:left="142" w:firstLine="567"/>
        <w:jc w:val="center"/>
        <w:rPr>
          <w:rFonts w:ascii="Times New Roman" w:hAnsi="Times New Roman" w:cs="Times New Roman"/>
          <w:b/>
          <w:sz w:val="24"/>
          <w:szCs w:val="24"/>
          <w:lang w:val="uk-UA"/>
        </w:rPr>
      </w:pPr>
    </w:p>
    <w:p w:rsidR="00114E0E" w:rsidRPr="00114E0E" w:rsidRDefault="00114E0E" w:rsidP="00114E0E">
      <w:pPr>
        <w:spacing w:after="0" w:line="240" w:lineRule="auto"/>
        <w:ind w:left="142" w:firstLine="567"/>
        <w:jc w:val="center"/>
        <w:rPr>
          <w:rFonts w:ascii="Times New Roman" w:hAnsi="Times New Roman" w:cs="Times New Roman"/>
          <w:b/>
          <w:sz w:val="24"/>
          <w:szCs w:val="24"/>
          <w:lang w:val="uk-UA"/>
        </w:rPr>
      </w:pPr>
      <w:r w:rsidRPr="00114E0E">
        <w:rPr>
          <w:rFonts w:ascii="Times New Roman" w:hAnsi="Times New Roman" w:cs="Times New Roman"/>
          <w:b/>
          <w:sz w:val="24"/>
          <w:szCs w:val="24"/>
          <w:lang w:val="uk-UA"/>
        </w:rPr>
        <w:t>МЕТОДИ КОНТРОЛЮ</w:t>
      </w:r>
    </w:p>
    <w:p w:rsidR="00114E0E" w:rsidRPr="00114E0E" w:rsidRDefault="00114E0E" w:rsidP="00114E0E">
      <w:pPr>
        <w:spacing w:after="0" w:line="240" w:lineRule="auto"/>
        <w:ind w:left="142" w:firstLine="567"/>
        <w:jc w:val="center"/>
        <w:rPr>
          <w:rFonts w:ascii="Times New Roman" w:hAnsi="Times New Roman" w:cs="Times New Roman"/>
          <w:b/>
          <w:sz w:val="24"/>
          <w:szCs w:val="24"/>
          <w:lang w:val="uk-UA"/>
        </w:rPr>
      </w:pP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b/>
          <w:sz w:val="24"/>
          <w:szCs w:val="24"/>
          <w:lang w:val="uk-UA"/>
        </w:rPr>
        <w:t>Поточний контроль</w:t>
      </w:r>
      <w:r w:rsidRPr="00114E0E">
        <w:rPr>
          <w:rFonts w:ascii="Times New Roman" w:hAnsi="Times New Roman" w:cs="Times New Roman"/>
          <w:sz w:val="24"/>
          <w:szCs w:val="24"/>
          <w:lang w:val="uk-UA"/>
        </w:rPr>
        <w:t xml:space="preserve"> здійснюється під час проведення практичних занять. Він також включає перевірку конспектів лекцій, захист індивідуальних завдань.</w:t>
      </w: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b/>
          <w:sz w:val="24"/>
          <w:szCs w:val="24"/>
          <w:lang w:val="uk-UA"/>
        </w:rPr>
        <w:t>Модульний контроль</w:t>
      </w:r>
      <w:r w:rsidRPr="00114E0E">
        <w:rPr>
          <w:rFonts w:ascii="Times New Roman" w:hAnsi="Times New Roman" w:cs="Times New Roman"/>
          <w:sz w:val="24"/>
          <w:szCs w:val="24"/>
          <w:lang w:val="uk-UA"/>
        </w:rPr>
        <w:t xml:space="preserve"> здійснюється  під час проведення останнього індивідуального заняття під контролем викладача згідно з робочою програмою дисципліни. Форма контролю – тестування або індивідуальна співбесіда за політологічним практикумом.</w:t>
      </w: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b/>
          <w:sz w:val="24"/>
          <w:szCs w:val="24"/>
          <w:lang w:val="uk-UA"/>
        </w:rPr>
        <w:t>Підсумковий контроль</w:t>
      </w:r>
      <w:r w:rsidRPr="00114E0E">
        <w:rPr>
          <w:rFonts w:ascii="Times New Roman" w:hAnsi="Times New Roman" w:cs="Times New Roman"/>
          <w:sz w:val="24"/>
          <w:szCs w:val="24"/>
          <w:lang w:val="uk-UA"/>
        </w:rPr>
        <w:t xml:space="preserve"> здійснюється під час проведення залікової сесії.</w:t>
      </w:r>
    </w:p>
    <w:p w:rsidR="00114E0E" w:rsidRPr="00114E0E" w:rsidRDefault="00114E0E" w:rsidP="00114E0E">
      <w:pPr>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b/>
          <w:sz w:val="24"/>
          <w:szCs w:val="24"/>
          <w:lang w:val="uk-UA"/>
        </w:rPr>
        <w:t xml:space="preserve">Залік </w:t>
      </w:r>
      <w:r w:rsidRPr="00114E0E">
        <w:rPr>
          <w:rFonts w:ascii="Times New Roman" w:hAnsi="Times New Roman" w:cs="Times New Roman"/>
          <w:sz w:val="24"/>
          <w:szCs w:val="24"/>
          <w:lang w:val="uk-UA"/>
        </w:rPr>
        <w:t>проводиться  в усній або письмовій формі.</w:t>
      </w:r>
    </w:p>
    <w:p w:rsidR="00114E0E" w:rsidRPr="00114E0E" w:rsidRDefault="00114E0E" w:rsidP="00114E0E">
      <w:pPr>
        <w:spacing w:after="0" w:line="240" w:lineRule="auto"/>
        <w:ind w:left="142" w:firstLine="567"/>
        <w:rPr>
          <w:rFonts w:ascii="Times New Roman" w:hAnsi="Times New Roman" w:cs="Times New Roman"/>
          <w:sz w:val="24"/>
          <w:szCs w:val="24"/>
          <w:lang w:val="uk-UA"/>
        </w:rPr>
      </w:pPr>
    </w:p>
    <w:p w:rsidR="00114E0E" w:rsidRPr="00114E0E" w:rsidRDefault="00114E0E" w:rsidP="00114E0E">
      <w:pPr>
        <w:spacing w:after="0" w:line="240" w:lineRule="auto"/>
        <w:ind w:left="142" w:firstLine="567"/>
        <w:jc w:val="center"/>
        <w:rPr>
          <w:rFonts w:ascii="Times New Roman" w:hAnsi="Times New Roman" w:cs="Times New Roman"/>
          <w:b/>
          <w:sz w:val="24"/>
          <w:szCs w:val="24"/>
          <w:lang w:val="uk-UA"/>
        </w:rPr>
      </w:pPr>
      <w:r w:rsidRPr="00114E0E">
        <w:rPr>
          <w:rFonts w:ascii="Times New Roman" w:hAnsi="Times New Roman" w:cs="Times New Roman"/>
          <w:b/>
          <w:sz w:val="24"/>
          <w:szCs w:val="24"/>
          <w:lang w:val="uk-UA"/>
        </w:rPr>
        <w:t>Питання до модульного та підсумкового контролю</w:t>
      </w:r>
    </w:p>
    <w:p w:rsidR="00114E0E" w:rsidRPr="00114E0E" w:rsidRDefault="00114E0E" w:rsidP="00114E0E">
      <w:pPr>
        <w:spacing w:after="0" w:line="240" w:lineRule="auto"/>
        <w:ind w:left="142" w:firstLine="567"/>
        <w:jc w:val="center"/>
        <w:rPr>
          <w:rFonts w:ascii="Times New Roman" w:hAnsi="Times New Roman" w:cs="Times New Roman"/>
          <w:b/>
          <w:sz w:val="24"/>
          <w:szCs w:val="24"/>
          <w:lang w:val="uk-UA"/>
        </w:rPr>
      </w:pPr>
    </w:p>
    <w:p w:rsidR="00114E0E" w:rsidRPr="00114E0E" w:rsidRDefault="00114E0E" w:rsidP="00114E0E">
      <w:pPr>
        <w:spacing w:after="0" w:line="240" w:lineRule="auto"/>
        <w:ind w:left="142" w:firstLine="567"/>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1. Договірне право України: поняття та структура.</w:t>
      </w:r>
    </w:p>
    <w:p w:rsidR="00114E0E" w:rsidRPr="00114E0E" w:rsidRDefault="00114E0E" w:rsidP="00114E0E">
      <w:pPr>
        <w:spacing w:after="0" w:line="240" w:lineRule="auto"/>
        <w:ind w:left="142" w:firstLine="567"/>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2. Метод договірного права.</w:t>
      </w:r>
    </w:p>
    <w:p w:rsidR="00114E0E" w:rsidRPr="00114E0E" w:rsidRDefault="00114E0E" w:rsidP="00114E0E">
      <w:pPr>
        <w:spacing w:after="0" w:line="240" w:lineRule="auto"/>
        <w:ind w:left="142" w:firstLine="567"/>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3. Система договірного права та характеристика його основних інститутів.</w:t>
      </w:r>
    </w:p>
    <w:p w:rsidR="00114E0E" w:rsidRPr="00114E0E" w:rsidRDefault="00114E0E" w:rsidP="00114E0E">
      <w:pPr>
        <w:spacing w:after="0" w:line="240" w:lineRule="auto"/>
        <w:ind w:left="142" w:firstLine="567"/>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4. Загальна характеристика джерел господарського договірного права України.</w:t>
      </w:r>
    </w:p>
    <w:p w:rsidR="00114E0E" w:rsidRPr="00114E0E" w:rsidRDefault="00114E0E" w:rsidP="00114E0E">
      <w:pPr>
        <w:spacing w:after="0" w:line="240" w:lineRule="auto"/>
        <w:ind w:left="142" w:firstLine="567"/>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5. Господарське законодавство України у сфері укладання та виконання договорів (</w:t>
      </w:r>
      <w:proofErr w:type="spellStart"/>
      <w:r w:rsidRPr="00114E0E">
        <w:rPr>
          <w:rFonts w:ascii="Times New Roman" w:hAnsi="Times New Roman" w:cs="Times New Roman"/>
          <w:sz w:val="24"/>
          <w:szCs w:val="24"/>
          <w:lang w:val="uk-UA"/>
        </w:rPr>
        <w:t>внутрішньонаціональний</w:t>
      </w:r>
      <w:proofErr w:type="spellEnd"/>
      <w:r w:rsidRPr="00114E0E">
        <w:rPr>
          <w:rFonts w:ascii="Times New Roman" w:hAnsi="Times New Roman" w:cs="Times New Roman"/>
          <w:sz w:val="24"/>
          <w:szCs w:val="24"/>
          <w:lang w:val="uk-UA"/>
        </w:rPr>
        <w:t xml:space="preserve"> рівень). Можливість застосування до змісту договору національного законодавства іноземних країн; поняття колізійних норм.</w:t>
      </w:r>
    </w:p>
    <w:p w:rsidR="00114E0E" w:rsidRPr="00114E0E" w:rsidRDefault="00114E0E" w:rsidP="00114E0E">
      <w:pPr>
        <w:spacing w:after="0" w:line="240" w:lineRule="auto"/>
        <w:ind w:left="142" w:firstLine="567"/>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6. Конвенційний рівень джерел договірного права.</w:t>
      </w:r>
    </w:p>
    <w:p w:rsidR="00114E0E" w:rsidRPr="00114E0E" w:rsidRDefault="00114E0E" w:rsidP="00114E0E">
      <w:pPr>
        <w:spacing w:after="0" w:line="240" w:lineRule="auto"/>
        <w:ind w:left="142" w:firstLine="567"/>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7. Звичаї ділового обороту (торговельні звичаї), узвичаєння, заведений порядок як регулятори господарсько-договірних відносин.</w:t>
      </w:r>
    </w:p>
    <w:p w:rsidR="00114E0E" w:rsidRPr="00114E0E" w:rsidRDefault="00114E0E" w:rsidP="00114E0E">
      <w:pPr>
        <w:spacing w:after="0" w:line="240" w:lineRule="auto"/>
        <w:ind w:left="142" w:firstLine="567"/>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8. Принципи договірного права та їх закріплення у чинному законодавстві.</w:t>
      </w:r>
    </w:p>
    <w:p w:rsidR="00114E0E" w:rsidRPr="00114E0E" w:rsidRDefault="00114E0E" w:rsidP="00114E0E">
      <w:pPr>
        <w:spacing w:after="0" w:line="240" w:lineRule="auto"/>
        <w:ind w:left="142" w:firstLine="567"/>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lastRenderedPageBreak/>
        <w:t>9. Свобода договору та її обмеження.</w:t>
      </w:r>
    </w:p>
    <w:p w:rsidR="00114E0E" w:rsidRPr="00114E0E" w:rsidRDefault="00114E0E" w:rsidP="00114E0E">
      <w:pPr>
        <w:spacing w:after="0" w:line="240" w:lineRule="auto"/>
        <w:ind w:left="142" w:firstLine="567"/>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10. Аналогія права та аналогія закону як засоби подолання прогалин в регулюванні договірних відносин.</w:t>
      </w:r>
    </w:p>
    <w:p w:rsidR="00114E0E" w:rsidRPr="00114E0E" w:rsidRDefault="00114E0E" w:rsidP="00114E0E">
      <w:pPr>
        <w:spacing w:after="0" w:line="240" w:lineRule="auto"/>
        <w:ind w:left="142" w:firstLine="567"/>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11. Публічно-правові та </w:t>
      </w:r>
      <w:proofErr w:type="spellStart"/>
      <w:r w:rsidRPr="00114E0E">
        <w:rPr>
          <w:rFonts w:ascii="Times New Roman" w:hAnsi="Times New Roman" w:cs="Times New Roman"/>
          <w:sz w:val="24"/>
          <w:szCs w:val="24"/>
          <w:lang w:val="uk-UA"/>
        </w:rPr>
        <w:t>приватно-правові</w:t>
      </w:r>
      <w:proofErr w:type="spellEnd"/>
      <w:r w:rsidRPr="00114E0E">
        <w:rPr>
          <w:rFonts w:ascii="Times New Roman" w:hAnsi="Times New Roman" w:cs="Times New Roman"/>
          <w:sz w:val="24"/>
          <w:szCs w:val="24"/>
          <w:lang w:val="uk-UA"/>
        </w:rPr>
        <w:t xml:space="preserve"> елементи в господарсько-договірній діяльності.</w:t>
      </w:r>
    </w:p>
    <w:p w:rsidR="00114E0E" w:rsidRPr="00114E0E" w:rsidRDefault="00114E0E" w:rsidP="00114E0E">
      <w:pPr>
        <w:spacing w:after="0" w:line="240" w:lineRule="auto"/>
        <w:ind w:left="142" w:firstLine="567"/>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12. Поняття та види господарських зобов’язань.</w:t>
      </w:r>
    </w:p>
    <w:p w:rsidR="00114E0E" w:rsidRPr="00114E0E" w:rsidRDefault="00114E0E" w:rsidP="00114E0E">
      <w:pPr>
        <w:spacing w:after="0" w:line="240" w:lineRule="auto"/>
        <w:ind w:left="142" w:firstLine="567"/>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13. Підстави виникнення господарських зобов’язань.</w:t>
      </w:r>
    </w:p>
    <w:p w:rsidR="00114E0E" w:rsidRPr="00114E0E" w:rsidRDefault="00114E0E" w:rsidP="00114E0E">
      <w:pPr>
        <w:spacing w:after="0" w:line="240" w:lineRule="auto"/>
        <w:ind w:left="142" w:firstLine="567"/>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14. Публічні зобов’язання у сфері господарювання.</w:t>
      </w:r>
    </w:p>
    <w:p w:rsidR="00114E0E" w:rsidRPr="00114E0E" w:rsidRDefault="00114E0E" w:rsidP="00114E0E">
      <w:pPr>
        <w:spacing w:after="0" w:line="240" w:lineRule="auto"/>
        <w:ind w:left="142" w:firstLine="567"/>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15. Суб’єктний склад організаційно-господарських зобов’язань.</w:t>
      </w:r>
    </w:p>
    <w:p w:rsidR="00114E0E" w:rsidRPr="00114E0E" w:rsidRDefault="00114E0E" w:rsidP="00114E0E">
      <w:pPr>
        <w:spacing w:after="0" w:line="240" w:lineRule="auto"/>
        <w:ind w:left="142" w:firstLine="567"/>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16. Загальні умови виконання господарських зобов’язань.</w:t>
      </w:r>
    </w:p>
    <w:p w:rsidR="00114E0E" w:rsidRPr="00114E0E" w:rsidRDefault="00114E0E" w:rsidP="00114E0E">
      <w:pPr>
        <w:spacing w:after="0" w:line="240" w:lineRule="auto"/>
        <w:ind w:left="142" w:firstLine="567"/>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17. Вимоги виконання господарського зобов’язання щодо суб’єкта, часу, місця, способу.</w:t>
      </w:r>
    </w:p>
    <w:p w:rsidR="00114E0E" w:rsidRPr="00114E0E" w:rsidRDefault="00114E0E" w:rsidP="00114E0E">
      <w:pPr>
        <w:spacing w:after="0" w:line="240" w:lineRule="auto"/>
        <w:ind w:left="142" w:firstLine="567"/>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18. Передоручення виконання майново-господарських зобов’язань (переадресування прийняття виконання майново-господарських зобов’язань); делегування прав (повноважень) за організаційно-господарськими зобов’язаннями.</w:t>
      </w:r>
    </w:p>
    <w:p w:rsidR="00114E0E" w:rsidRPr="00114E0E" w:rsidRDefault="00114E0E" w:rsidP="00114E0E">
      <w:pPr>
        <w:spacing w:after="0" w:line="240" w:lineRule="auto"/>
        <w:ind w:left="142" w:firstLine="567"/>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19. Заміна осіб в господарському зобов’язанні.</w:t>
      </w:r>
    </w:p>
    <w:p w:rsidR="00114E0E" w:rsidRPr="00114E0E" w:rsidRDefault="00114E0E" w:rsidP="00114E0E">
      <w:pPr>
        <w:spacing w:after="0" w:line="240" w:lineRule="auto"/>
        <w:ind w:left="142" w:firstLine="567"/>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20. Загальні умови та види забезпечення виконання господарських зобов’язань.</w:t>
      </w:r>
    </w:p>
    <w:p w:rsidR="00114E0E" w:rsidRPr="00114E0E" w:rsidRDefault="00114E0E" w:rsidP="00114E0E">
      <w:pPr>
        <w:spacing w:after="0" w:line="240" w:lineRule="auto"/>
        <w:ind w:left="142" w:firstLine="567"/>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21. Порука як засіб забезпечення виконання зобов’язань.</w:t>
      </w:r>
    </w:p>
    <w:p w:rsidR="00114E0E" w:rsidRPr="00114E0E" w:rsidRDefault="00114E0E" w:rsidP="00114E0E">
      <w:pPr>
        <w:spacing w:after="0" w:line="240" w:lineRule="auto"/>
        <w:ind w:left="142" w:firstLine="567"/>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22. Гарантія як засіб забезпечення виконання зобов’язань.</w:t>
      </w:r>
    </w:p>
    <w:p w:rsidR="00114E0E" w:rsidRPr="00114E0E" w:rsidRDefault="00114E0E" w:rsidP="00114E0E">
      <w:pPr>
        <w:spacing w:after="0" w:line="240" w:lineRule="auto"/>
        <w:ind w:left="142" w:firstLine="567"/>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23. Застава як засіб забезпечення виконання зобов’язань.</w:t>
      </w:r>
    </w:p>
    <w:p w:rsidR="00114E0E" w:rsidRPr="00114E0E" w:rsidRDefault="00114E0E" w:rsidP="00114E0E">
      <w:pPr>
        <w:spacing w:after="0" w:line="240" w:lineRule="auto"/>
        <w:ind w:left="142" w:firstLine="567"/>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24. Завдаток та </w:t>
      </w:r>
      <w:proofErr w:type="spellStart"/>
      <w:r w:rsidRPr="00114E0E">
        <w:rPr>
          <w:rFonts w:ascii="Times New Roman" w:hAnsi="Times New Roman" w:cs="Times New Roman"/>
          <w:sz w:val="24"/>
          <w:szCs w:val="24"/>
          <w:lang w:val="uk-UA"/>
        </w:rPr>
        <w:t>притримання</w:t>
      </w:r>
      <w:proofErr w:type="spellEnd"/>
      <w:r w:rsidRPr="00114E0E">
        <w:rPr>
          <w:rFonts w:ascii="Times New Roman" w:hAnsi="Times New Roman" w:cs="Times New Roman"/>
          <w:sz w:val="24"/>
          <w:szCs w:val="24"/>
          <w:lang w:val="uk-UA"/>
        </w:rPr>
        <w:t xml:space="preserve"> як засоби забезпечення виконання зобов’язань.</w:t>
      </w:r>
    </w:p>
    <w:p w:rsidR="00114E0E" w:rsidRPr="00114E0E" w:rsidRDefault="00114E0E" w:rsidP="00114E0E">
      <w:pPr>
        <w:spacing w:after="0" w:line="240" w:lineRule="auto"/>
        <w:ind w:left="142" w:firstLine="567"/>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25. Підстави припинення господарських зобов’язань.</w:t>
      </w:r>
    </w:p>
    <w:p w:rsidR="00114E0E" w:rsidRPr="00114E0E" w:rsidRDefault="00114E0E" w:rsidP="00114E0E">
      <w:pPr>
        <w:spacing w:after="0" w:line="240" w:lineRule="auto"/>
        <w:ind w:left="142" w:firstLine="567"/>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26. Поняття господарсько-договірної відповідальності та зміст принципу її невідворотності.</w:t>
      </w:r>
    </w:p>
    <w:p w:rsidR="00114E0E" w:rsidRPr="00114E0E" w:rsidRDefault="00114E0E" w:rsidP="00114E0E">
      <w:pPr>
        <w:spacing w:after="0" w:line="240" w:lineRule="auto"/>
        <w:ind w:left="142" w:firstLine="567"/>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27. Поняття форс-мажору як підстави звільнення від відповідальності за невиконання (неналежне виконання) господарсько-договірних зобов’язань.</w:t>
      </w:r>
    </w:p>
    <w:p w:rsidR="00114E0E" w:rsidRPr="00114E0E" w:rsidRDefault="00114E0E" w:rsidP="00114E0E">
      <w:pPr>
        <w:spacing w:after="0" w:line="240" w:lineRule="auto"/>
        <w:ind w:left="142" w:firstLine="567"/>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28. Межі господарсько-договірної відповідальності суб’єктів господарювання.</w:t>
      </w:r>
    </w:p>
    <w:p w:rsidR="00114E0E" w:rsidRPr="00114E0E" w:rsidRDefault="00114E0E" w:rsidP="00114E0E">
      <w:pPr>
        <w:spacing w:after="0" w:line="240" w:lineRule="auto"/>
        <w:ind w:left="142" w:firstLine="567"/>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29. Форми реалізації господарсько-договірної відповідальності. Строки позивної давності під час реалізації господарсько-договірної відповідальності у судовому порядку.</w:t>
      </w:r>
    </w:p>
    <w:p w:rsidR="00114E0E" w:rsidRPr="00114E0E" w:rsidRDefault="00114E0E" w:rsidP="00114E0E">
      <w:pPr>
        <w:spacing w:after="0" w:line="240" w:lineRule="auto"/>
        <w:ind w:left="142" w:firstLine="567"/>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30. Досудовий порядок реалізації господарсько-договірної відповідальності.</w:t>
      </w:r>
    </w:p>
    <w:p w:rsidR="00114E0E" w:rsidRPr="00114E0E" w:rsidRDefault="00114E0E" w:rsidP="00114E0E">
      <w:pPr>
        <w:spacing w:after="0" w:line="240" w:lineRule="auto"/>
        <w:ind w:left="142" w:firstLine="567"/>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31. Стягнення збитків за порушення господарсько-договірних зобов’язань.</w:t>
      </w:r>
    </w:p>
    <w:p w:rsidR="00114E0E" w:rsidRPr="00114E0E" w:rsidRDefault="00114E0E" w:rsidP="00114E0E">
      <w:pPr>
        <w:spacing w:after="0" w:line="240" w:lineRule="auto"/>
        <w:ind w:left="142" w:firstLine="567"/>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32. Оперативно-господарські санкції як засіб господарсько-договірної відповідальності.</w:t>
      </w:r>
    </w:p>
    <w:p w:rsidR="00114E0E" w:rsidRPr="00114E0E" w:rsidRDefault="00114E0E" w:rsidP="00114E0E">
      <w:pPr>
        <w:spacing w:after="0" w:line="240" w:lineRule="auto"/>
        <w:ind w:left="142" w:firstLine="567"/>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33. Застосування штрафних санкцій за порушення господарсько-договірних зобов’язань</w:t>
      </w:r>
    </w:p>
    <w:p w:rsidR="00114E0E" w:rsidRPr="00114E0E" w:rsidRDefault="00114E0E" w:rsidP="00114E0E">
      <w:pPr>
        <w:spacing w:after="0" w:line="240" w:lineRule="auto"/>
        <w:ind w:left="142" w:firstLine="567"/>
        <w:jc w:val="center"/>
        <w:rPr>
          <w:rFonts w:ascii="Times New Roman" w:hAnsi="Times New Roman" w:cs="Times New Roman"/>
          <w:b/>
          <w:sz w:val="24"/>
          <w:szCs w:val="24"/>
          <w:lang w:val="uk-UA"/>
        </w:rPr>
      </w:pPr>
    </w:p>
    <w:p w:rsidR="00114E0E" w:rsidRPr="00114E0E" w:rsidRDefault="00114E0E" w:rsidP="00114E0E">
      <w:pPr>
        <w:tabs>
          <w:tab w:val="left" w:pos="284"/>
          <w:tab w:val="left" w:pos="567"/>
        </w:tabs>
        <w:spacing w:after="0" w:line="240" w:lineRule="auto"/>
        <w:ind w:left="360"/>
        <w:jc w:val="center"/>
        <w:rPr>
          <w:rFonts w:ascii="Times New Roman" w:hAnsi="Times New Roman" w:cs="Times New Roman"/>
          <w:b/>
          <w:sz w:val="24"/>
          <w:szCs w:val="24"/>
          <w:lang w:val="uk-UA"/>
        </w:rPr>
      </w:pPr>
      <w:r w:rsidRPr="00114E0E">
        <w:rPr>
          <w:rFonts w:ascii="Times New Roman" w:hAnsi="Times New Roman" w:cs="Times New Roman"/>
          <w:b/>
          <w:sz w:val="24"/>
          <w:szCs w:val="24"/>
          <w:lang w:val="uk-UA"/>
        </w:rPr>
        <w:t>Розподіл балів, які отримують студенти</w:t>
      </w:r>
    </w:p>
    <w:p w:rsidR="00114E0E" w:rsidRPr="00114E0E" w:rsidRDefault="00114E0E" w:rsidP="00114E0E">
      <w:pPr>
        <w:keepNext/>
        <w:spacing w:after="0" w:line="240" w:lineRule="auto"/>
        <w:jc w:val="center"/>
        <w:outlineLvl w:val="6"/>
        <w:rPr>
          <w:rFonts w:ascii="Times New Roman" w:hAnsi="Times New Roman" w:cs="Times New Roman"/>
          <w:bCs/>
          <w:i/>
          <w:sz w:val="24"/>
          <w:szCs w:val="24"/>
          <w:lang w:val="uk-UA"/>
        </w:rPr>
      </w:pPr>
      <w:r w:rsidRPr="00114E0E">
        <w:rPr>
          <w:rFonts w:ascii="Times New Roman" w:hAnsi="Times New Roman" w:cs="Times New Roman"/>
          <w:bCs/>
          <w:i/>
          <w:sz w:val="24"/>
          <w:szCs w:val="24"/>
          <w:lang w:val="uk-UA"/>
        </w:rPr>
        <w:t xml:space="preserve"> ( для заліку)</w:t>
      </w:r>
    </w:p>
    <w:p w:rsidR="00114E0E" w:rsidRPr="00114E0E" w:rsidRDefault="00114E0E" w:rsidP="00114E0E">
      <w:pPr>
        <w:spacing w:after="0" w:line="240" w:lineRule="auto"/>
        <w:rPr>
          <w:rFonts w:ascii="Times New Roman" w:hAnsi="Times New Roman" w:cs="Times New Roman"/>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126"/>
        <w:gridCol w:w="3132"/>
        <w:gridCol w:w="1829"/>
      </w:tblGrid>
      <w:tr w:rsidR="00114E0E" w:rsidRPr="00114E0E" w:rsidTr="008A558E">
        <w:tc>
          <w:tcPr>
            <w:tcW w:w="7493" w:type="dxa"/>
            <w:gridSpan w:val="3"/>
            <w:shd w:val="clear" w:color="auto" w:fill="auto"/>
          </w:tcPr>
          <w:p w:rsidR="00114E0E" w:rsidRPr="00114E0E" w:rsidRDefault="00114E0E" w:rsidP="00114E0E">
            <w:pPr>
              <w:spacing w:after="0" w:line="240" w:lineRule="auto"/>
              <w:jc w:val="center"/>
              <w:rPr>
                <w:rFonts w:ascii="Times New Roman" w:hAnsi="Times New Roman" w:cs="Times New Roman"/>
                <w:sz w:val="24"/>
                <w:szCs w:val="24"/>
                <w:lang w:val="uk-UA"/>
              </w:rPr>
            </w:pPr>
            <w:r w:rsidRPr="00114E0E">
              <w:rPr>
                <w:rFonts w:ascii="Times New Roman" w:hAnsi="Times New Roman" w:cs="Times New Roman"/>
                <w:sz w:val="24"/>
                <w:szCs w:val="24"/>
                <w:lang w:val="uk-UA"/>
              </w:rPr>
              <w:t>Поточне оцінювання та самостійна робота</w:t>
            </w:r>
          </w:p>
        </w:tc>
        <w:tc>
          <w:tcPr>
            <w:tcW w:w="1829" w:type="dxa"/>
            <w:shd w:val="clear" w:color="auto" w:fill="auto"/>
          </w:tcPr>
          <w:p w:rsidR="00114E0E" w:rsidRPr="00114E0E" w:rsidRDefault="00114E0E" w:rsidP="00114E0E">
            <w:pPr>
              <w:spacing w:after="0" w:line="240" w:lineRule="auto"/>
              <w:jc w:val="center"/>
              <w:rPr>
                <w:rFonts w:ascii="Times New Roman" w:hAnsi="Times New Roman" w:cs="Times New Roman"/>
                <w:sz w:val="24"/>
                <w:szCs w:val="24"/>
                <w:lang w:val="uk-UA"/>
              </w:rPr>
            </w:pPr>
            <w:r w:rsidRPr="00114E0E">
              <w:rPr>
                <w:rFonts w:ascii="Times New Roman" w:hAnsi="Times New Roman" w:cs="Times New Roman"/>
                <w:sz w:val="24"/>
                <w:szCs w:val="24"/>
                <w:lang w:val="uk-UA"/>
              </w:rPr>
              <w:t>Сума</w:t>
            </w:r>
          </w:p>
        </w:tc>
      </w:tr>
      <w:tr w:rsidR="00114E0E" w:rsidRPr="00114E0E" w:rsidTr="008A558E">
        <w:tc>
          <w:tcPr>
            <w:tcW w:w="4361" w:type="dxa"/>
            <w:gridSpan w:val="2"/>
            <w:shd w:val="clear" w:color="auto" w:fill="auto"/>
          </w:tcPr>
          <w:p w:rsidR="00114E0E" w:rsidRPr="00114E0E" w:rsidRDefault="00114E0E" w:rsidP="00114E0E">
            <w:pPr>
              <w:spacing w:after="0" w:line="240" w:lineRule="auto"/>
              <w:jc w:val="center"/>
              <w:rPr>
                <w:rFonts w:ascii="Times New Roman" w:hAnsi="Times New Roman" w:cs="Times New Roman"/>
                <w:sz w:val="24"/>
                <w:szCs w:val="24"/>
                <w:lang w:val="uk-UA"/>
              </w:rPr>
            </w:pPr>
            <w:r w:rsidRPr="00114E0E">
              <w:rPr>
                <w:rFonts w:ascii="Times New Roman" w:hAnsi="Times New Roman" w:cs="Times New Roman"/>
                <w:sz w:val="24"/>
                <w:szCs w:val="24"/>
                <w:lang w:val="uk-UA"/>
              </w:rPr>
              <w:t>Модуль 1</w:t>
            </w:r>
          </w:p>
        </w:tc>
        <w:tc>
          <w:tcPr>
            <w:tcW w:w="3132" w:type="dxa"/>
            <w:vMerge w:val="restart"/>
            <w:shd w:val="clear" w:color="auto" w:fill="auto"/>
          </w:tcPr>
          <w:p w:rsidR="00114E0E" w:rsidRPr="00114E0E" w:rsidRDefault="00114E0E" w:rsidP="00114E0E">
            <w:pPr>
              <w:spacing w:after="0" w:line="240" w:lineRule="auto"/>
              <w:jc w:val="center"/>
              <w:rPr>
                <w:rFonts w:ascii="Times New Roman" w:hAnsi="Times New Roman" w:cs="Times New Roman"/>
                <w:sz w:val="24"/>
                <w:szCs w:val="24"/>
                <w:lang w:val="uk-UA"/>
              </w:rPr>
            </w:pPr>
            <w:r w:rsidRPr="00114E0E">
              <w:rPr>
                <w:rFonts w:ascii="Times New Roman" w:hAnsi="Times New Roman" w:cs="Times New Roman"/>
                <w:sz w:val="24"/>
                <w:szCs w:val="24"/>
                <w:lang w:val="uk-UA"/>
              </w:rPr>
              <w:t>Індивідуальне завдання</w:t>
            </w:r>
          </w:p>
        </w:tc>
        <w:tc>
          <w:tcPr>
            <w:tcW w:w="1829" w:type="dxa"/>
            <w:vMerge w:val="restart"/>
            <w:shd w:val="clear" w:color="auto" w:fill="auto"/>
          </w:tcPr>
          <w:p w:rsidR="00114E0E" w:rsidRPr="00114E0E" w:rsidRDefault="00114E0E" w:rsidP="00114E0E">
            <w:pPr>
              <w:spacing w:after="0" w:line="240" w:lineRule="auto"/>
              <w:jc w:val="center"/>
              <w:rPr>
                <w:rFonts w:ascii="Times New Roman" w:hAnsi="Times New Roman" w:cs="Times New Roman"/>
                <w:sz w:val="24"/>
                <w:szCs w:val="24"/>
                <w:lang w:val="uk-UA"/>
              </w:rPr>
            </w:pPr>
          </w:p>
        </w:tc>
      </w:tr>
      <w:tr w:rsidR="00114E0E" w:rsidRPr="00114E0E" w:rsidTr="008A558E">
        <w:tc>
          <w:tcPr>
            <w:tcW w:w="2235" w:type="dxa"/>
            <w:shd w:val="clear" w:color="auto" w:fill="auto"/>
          </w:tcPr>
          <w:p w:rsidR="00114E0E" w:rsidRPr="00114E0E" w:rsidRDefault="00114E0E" w:rsidP="00114E0E">
            <w:pPr>
              <w:spacing w:after="0" w:line="240" w:lineRule="auto"/>
              <w:jc w:val="center"/>
              <w:rPr>
                <w:rFonts w:ascii="Times New Roman" w:hAnsi="Times New Roman" w:cs="Times New Roman"/>
                <w:sz w:val="24"/>
                <w:szCs w:val="24"/>
                <w:lang w:val="uk-UA"/>
              </w:rPr>
            </w:pPr>
            <w:r w:rsidRPr="00114E0E">
              <w:rPr>
                <w:rFonts w:ascii="Times New Roman" w:hAnsi="Times New Roman" w:cs="Times New Roman"/>
                <w:sz w:val="24"/>
                <w:szCs w:val="24"/>
                <w:lang w:val="uk-UA"/>
              </w:rPr>
              <w:t>Змістовий модуль</w:t>
            </w:r>
          </w:p>
          <w:p w:rsidR="00114E0E" w:rsidRPr="00114E0E" w:rsidRDefault="00114E0E" w:rsidP="00114E0E">
            <w:pPr>
              <w:spacing w:after="0" w:line="240" w:lineRule="auto"/>
              <w:jc w:val="center"/>
              <w:rPr>
                <w:rFonts w:ascii="Times New Roman" w:hAnsi="Times New Roman" w:cs="Times New Roman"/>
                <w:sz w:val="24"/>
                <w:szCs w:val="24"/>
                <w:lang w:val="uk-UA"/>
              </w:rPr>
            </w:pPr>
            <w:r w:rsidRPr="00114E0E">
              <w:rPr>
                <w:rFonts w:ascii="Times New Roman" w:hAnsi="Times New Roman" w:cs="Times New Roman"/>
                <w:sz w:val="24"/>
                <w:szCs w:val="24"/>
                <w:lang w:val="uk-UA"/>
              </w:rPr>
              <w:t>№1</w:t>
            </w:r>
          </w:p>
        </w:tc>
        <w:tc>
          <w:tcPr>
            <w:tcW w:w="2126" w:type="dxa"/>
            <w:shd w:val="clear" w:color="auto" w:fill="auto"/>
          </w:tcPr>
          <w:p w:rsidR="00114E0E" w:rsidRPr="00114E0E" w:rsidRDefault="00114E0E" w:rsidP="00114E0E">
            <w:pPr>
              <w:spacing w:after="0" w:line="240" w:lineRule="auto"/>
              <w:jc w:val="center"/>
              <w:rPr>
                <w:rFonts w:ascii="Times New Roman" w:hAnsi="Times New Roman" w:cs="Times New Roman"/>
                <w:sz w:val="24"/>
                <w:szCs w:val="24"/>
                <w:lang w:val="uk-UA"/>
              </w:rPr>
            </w:pPr>
            <w:r w:rsidRPr="00114E0E">
              <w:rPr>
                <w:rFonts w:ascii="Times New Roman" w:hAnsi="Times New Roman" w:cs="Times New Roman"/>
                <w:sz w:val="24"/>
                <w:szCs w:val="24"/>
                <w:lang w:val="uk-UA"/>
              </w:rPr>
              <w:t>Змістовий модуль</w:t>
            </w:r>
          </w:p>
          <w:p w:rsidR="00114E0E" w:rsidRPr="00114E0E" w:rsidRDefault="00114E0E" w:rsidP="00114E0E">
            <w:pPr>
              <w:spacing w:after="0" w:line="240" w:lineRule="auto"/>
              <w:jc w:val="center"/>
              <w:rPr>
                <w:rFonts w:ascii="Times New Roman" w:hAnsi="Times New Roman" w:cs="Times New Roman"/>
                <w:sz w:val="24"/>
                <w:szCs w:val="24"/>
                <w:lang w:val="uk-UA"/>
              </w:rPr>
            </w:pPr>
            <w:r w:rsidRPr="00114E0E">
              <w:rPr>
                <w:rFonts w:ascii="Times New Roman" w:hAnsi="Times New Roman" w:cs="Times New Roman"/>
                <w:sz w:val="24"/>
                <w:szCs w:val="24"/>
                <w:lang w:val="uk-UA"/>
              </w:rPr>
              <w:t>№2</w:t>
            </w:r>
          </w:p>
        </w:tc>
        <w:tc>
          <w:tcPr>
            <w:tcW w:w="3132" w:type="dxa"/>
            <w:vMerge/>
            <w:shd w:val="clear" w:color="auto" w:fill="auto"/>
          </w:tcPr>
          <w:p w:rsidR="00114E0E" w:rsidRPr="00114E0E" w:rsidRDefault="00114E0E" w:rsidP="00114E0E">
            <w:pPr>
              <w:spacing w:after="0" w:line="240" w:lineRule="auto"/>
              <w:jc w:val="center"/>
              <w:rPr>
                <w:rFonts w:ascii="Times New Roman" w:hAnsi="Times New Roman" w:cs="Times New Roman"/>
                <w:sz w:val="24"/>
                <w:szCs w:val="24"/>
                <w:lang w:val="uk-UA"/>
              </w:rPr>
            </w:pPr>
          </w:p>
        </w:tc>
        <w:tc>
          <w:tcPr>
            <w:tcW w:w="1829" w:type="dxa"/>
            <w:vMerge/>
            <w:shd w:val="clear" w:color="auto" w:fill="auto"/>
          </w:tcPr>
          <w:p w:rsidR="00114E0E" w:rsidRPr="00114E0E" w:rsidRDefault="00114E0E" w:rsidP="00114E0E">
            <w:pPr>
              <w:spacing w:after="0" w:line="240" w:lineRule="auto"/>
              <w:jc w:val="center"/>
              <w:rPr>
                <w:rFonts w:ascii="Times New Roman" w:hAnsi="Times New Roman" w:cs="Times New Roman"/>
                <w:sz w:val="24"/>
                <w:szCs w:val="24"/>
                <w:lang w:val="uk-UA"/>
              </w:rPr>
            </w:pPr>
          </w:p>
        </w:tc>
      </w:tr>
      <w:tr w:rsidR="00114E0E" w:rsidRPr="00114E0E" w:rsidTr="008A558E">
        <w:tc>
          <w:tcPr>
            <w:tcW w:w="2235" w:type="dxa"/>
            <w:shd w:val="clear" w:color="auto" w:fill="auto"/>
          </w:tcPr>
          <w:p w:rsidR="00114E0E" w:rsidRPr="00114E0E" w:rsidRDefault="00114E0E" w:rsidP="00114E0E">
            <w:pPr>
              <w:spacing w:after="0" w:line="240" w:lineRule="auto"/>
              <w:jc w:val="center"/>
              <w:rPr>
                <w:rFonts w:ascii="Times New Roman" w:hAnsi="Times New Roman" w:cs="Times New Roman"/>
                <w:sz w:val="24"/>
                <w:szCs w:val="24"/>
                <w:lang w:val="uk-UA"/>
              </w:rPr>
            </w:pPr>
            <w:r w:rsidRPr="00114E0E">
              <w:rPr>
                <w:rFonts w:ascii="Times New Roman" w:hAnsi="Times New Roman" w:cs="Times New Roman"/>
                <w:sz w:val="24"/>
                <w:szCs w:val="24"/>
                <w:lang w:val="uk-UA"/>
              </w:rPr>
              <w:t>40</w:t>
            </w:r>
          </w:p>
        </w:tc>
        <w:tc>
          <w:tcPr>
            <w:tcW w:w="2126" w:type="dxa"/>
            <w:shd w:val="clear" w:color="auto" w:fill="auto"/>
          </w:tcPr>
          <w:p w:rsidR="00114E0E" w:rsidRPr="00114E0E" w:rsidRDefault="00114E0E" w:rsidP="00114E0E">
            <w:pPr>
              <w:spacing w:after="0" w:line="240" w:lineRule="auto"/>
              <w:jc w:val="center"/>
              <w:rPr>
                <w:rFonts w:ascii="Times New Roman" w:hAnsi="Times New Roman" w:cs="Times New Roman"/>
                <w:sz w:val="24"/>
                <w:szCs w:val="24"/>
                <w:lang w:val="uk-UA"/>
              </w:rPr>
            </w:pPr>
            <w:r w:rsidRPr="00114E0E">
              <w:rPr>
                <w:rFonts w:ascii="Times New Roman" w:hAnsi="Times New Roman" w:cs="Times New Roman"/>
                <w:sz w:val="24"/>
                <w:szCs w:val="24"/>
                <w:lang w:val="uk-UA"/>
              </w:rPr>
              <w:t>40</w:t>
            </w:r>
          </w:p>
        </w:tc>
        <w:tc>
          <w:tcPr>
            <w:tcW w:w="3132" w:type="dxa"/>
            <w:shd w:val="clear" w:color="auto" w:fill="auto"/>
          </w:tcPr>
          <w:p w:rsidR="00114E0E" w:rsidRPr="00114E0E" w:rsidRDefault="00114E0E" w:rsidP="00114E0E">
            <w:pPr>
              <w:spacing w:after="0" w:line="240" w:lineRule="auto"/>
              <w:jc w:val="center"/>
              <w:rPr>
                <w:rFonts w:ascii="Times New Roman" w:hAnsi="Times New Roman" w:cs="Times New Roman"/>
                <w:sz w:val="24"/>
                <w:szCs w:val="24"/>
                <w:lang w:val="uk-UA"/>
              </w:rPr>
            </w:pPr>
            <w:r w:rsidRPr="00114E0E">
              <w:rPr>
                <w:rFonts w:ascii="Times New Roman" w:hAnsi="Times New Roman" w:cs="Times New Roman"/>
                <w:sz w:val="24"/>
                <w:szCs w:val="24"/>
                <w:lang w:val="uk-UA"/>
              </w:rPr>
              <w:t>20</w:t>
            </w:r>
          </w:p>
        </w:tc>
        <w:tc>
          <w:tcPr>
            <w:tcW w:w="1829" w:type="dxa"/>
            <w:shd w:val="clear" w:color="auto" w:fill="auto"/>
          </w:tcPr>
          <w:p w:rsidR="00114E0E" w:rsidRPr="00114E0E" w:rsidRDefault="00114E0E" w:rsidP="00114E0E">
            <w:pPr>
              <w:spacing w:after="0" w:line="240" w:lineRule="auto"/>
              <w:jc w:val="center"/>
              <w:rPr>
                <w:rFonts w:ascii="Times New Roman" w:hAnsi="Times New Roman" w:cs="Times New Roman"/>
                <w:sz w:val="24"/>
                <w:szCs w:val="24"/>
                <w:lang w:val="uk-UA"/>
              </w:rPr>
            </w:pPr>
            <w:r w:rsidRPr="00114E0E">
              <w:rPr>
                <w:rFonts w:ascii="Times New Roman" w:hAnsi="Times New Roman" w:cs="Times New Roman"/>
                <w:sz w:val="24"/>
                <w:szCs w:val="24"/>
                <w:lang w:val="uk-UA"/>
              </w:rPr>
              <w:t>100</w:t>
            </w:r>
          </w:p>
        </w:tc>
      </w:tr>
    </w:tbl>
    <w:p w:rsidR="00114E0E" w:rsidRPr="00114E0E" w:rsidRDefault="00114E0E" w:rsidP="00114E0E">
      <w:pPr>
        <w:spacing w:after="0" w:line="240" w:lineRule="auto"/>
        <w:jc w:val="both"/>
        <w:rPr>
          <w:rFonts w:ascii="Times New Roman" w:hAnsi="Times New Roman" w:cs="Times New Roman"/>
          <w:i/>
          <w:sz w:val="24"/>
          <w:szCs w:val="24"/>
          <w:lang w:val="uk-UA"/>
        </w:rPr>
      </w:pPr>
    </w:p>
    <w:p w:rsidR="00114E0E" w:rsidRPr="00114E0E" w:rsidRDefault="00114E0E" w:rsidP="00114E0E">
      <w:pPr>
        <w:spacing w:after="0" w:line="240" w:lineRule="auto"/>
        <w:jc w:val="center"/>
        <w:rPr>
          <w:rFonts w:ascii="Times New Roman" w:hAnsi="Times New Roman" w:cs="Times New Roman"/>
          <w:b/>
          <w:bCs/>
          <w:sz w:val="24"/>
          <w:szCs w:val="24"/>
          <w:lang w:val="uk-UA"/>
        </w:rPr>
      </w:pPr>
      <w:r w:rsidRPr="00114E0E">
        <w:rPr>
          <w:rFonts w:ascii="Times New Roman" w:hAnsi="Times New Roman" w:cs="Times New Roman"/>
          <w:b/>
          <w:bCs/>
          <w:sz w:val="24"/>
          <w:szCs w:val="24"/>
          <w:lang w:val="uk-UA"/>
        </w:rPr>
        <w:t>Шкала оцінювання: національна та ECTS</w:t>
      </w:r>
    </w:p>
    <w:p w:rsidR="00114E0E" w:rsidRPr="00114E0E" w:rsidRDefault="00114E0E" w:rsidP="00114E0E">
      <w:pPr>
        <w:spacing w:after="0" w:line="240" w:lineRule="auto"/>
        <w:jc w:val="center"/>
        <w:rPr>
          <w:rFonts w:ascii="Times New Roman" w:hAnsi="Times New Roman" w:cs="Times New Roman"/>
          <w:b/>
          <w:bCs/>
          <w:sz w:val="24"/>
          <w:szCs w:val="24"/>
          <w:lang w:val="uk-UA"/>
        </w:rPr>
      </w:pPr>
    </w:p>
    <w:tbl>
      <w:tblPr>
        <w:tblW w:w="80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1357"/>
        <w:gridCol w:w="4586"/>
      </w:tblGrid>
      <w:tr w:rsidR="00114E0E" w:rsidRPr="00114E0E" w:rsidTr="008A558E">
        <w:trPr>
          <w:trHeight w:val="450"/>
        </w:trPr>
        <w:tc>
          <w:tcPr>
            <w:tcW w:w="2137" w:type="dxa"/>
            <w:vMerge w:val="restart"/>
            <w:vAlign w:val="center"/>
          </w:tcPr>
          <w:p w:rsidR="00114E0E" w:rsidRPr="00114E0E" w:rsidRDefault="00114E0E" w:rsidP="00114E0E">
            <w:pPr>
              <w:spacing w:after="0" w:line="240" w:lineRule="auto"/>
              <w:jc w:val="center"/>
              <w:rPr>
                <w:rFonts w:ascii="Times New Roman" w:hAnsi="Times New Roman" w:cs="Times New Roman"/>
                <w:sz w:val="24"/>
                <w:szCs w:val="24"/>
                <w:lang w:val="uk-UA"/>
              </w:rPr>
            </w:pPr>
            <w:r w:rsidRPr="00114E0E">
              <w:rPr>
                <w:rFonts w:ascii="Times New Roman" w:hAnsi="Times New Roman" w:cs="Times New Roman"/>
                <w:sz w:val="24"/>
                <w:szCs w:val="24"/>
                <w:lang w:val="uk-UA"/>
              </w:rPr>
              <w:t>Сума балів за всі види навчальної діяльності</w:t>
            </w:r>
          </w:p>
        </w:tc>
        <w:tc>
          <w:tcPr>
            <w:tcW w:w="1357" w:type="dxa"/>
            <w:vMerge w:val="restart"/>
            <w:vAlign w:val="center"/>
          </w:tcPr>
          <w:p w:rsidR="00114E0E" w:rsidRPr="00114E0E" w:rsidRDefault="00114E0E" w:rsidP="00114E0E">
            <w:pPr>
              <w:spacing w:after="0" w:line="240" w:lineRule="auto"/>
              <w:jc w:val="center"/>
              <w:rPr>
                <w:rFonts w:ascii="Times New Roman" w:hAnsi="Times New Roman" w:cs="Times New Roman"/>
                <w:sz w:val="24"/>
                <w:szCs w:val="24"/>
                <w:lang w:val="uk-UA"/>
              </w:rPr>
            </w:pPr>
            <w:r w:rsidRPr="00114E0E">
              <w:rPr>
                <w:rFonts w:ascii="Times New Roman" w:hAnsi="Times New Roman" w:cs="Times New Roman"/>
                <w:sz w:val="24"/>
                <w:szCs w:val="24"/>
                <w:lang w:val="uk-UA"/>
              </w:rPr>
              <w:t>Оцінка</w:t>
            </w:r>
            <w:r w:rsidRPr="00114E0E">
              <w:rPr>
                <w:rFonts w:ascii="Times New Roman" w:hAnsi="Times New Roman" w:cs="Times New Roman"/>
                <w:b/>
                <w:sz w:val="24"/>
                <w:szCs w:val="24"/>
                <w:lang w:val="uk-UA"/>
              </w:rPr>
              <w:t xml:space="preserve"> </w:t>
            </w:r>
            <w:r w:rsidRPr="00114E0E">
              <w:rPr>
                <w:rFonts w:ascii="Times New Roman" w:hAnsi="Times New Roman" w:cs="Times New Roman"/>
                <w:sz w:val="24"/>
                <w:szCs w:val="24"/>
                <w:lang w:val="uk-UA"/>
              </w:rPr>
              <w:t>ECTS</w:t>
            </w:r>
          </w:p>
        </w:tc>
        <w:tc>
          <w:tcPr>
            <w:tcW w:w="4586" w:type="dxa"/>
            <w:vAlign w:val="center"/>
          </w:tcPr>
          <w:p w:rsidR="00114E0E" w:rsidRPr="00114E0E" w:rsidRDefault="00114E0E" w:rsidP="00114E0E">
            <w:pPr>
              <w:spacing w:after="0" w:line="240" w:lineRule="auto"/>
              <w:jc w:val="center"/>
              <w:rPr>
                <w:rFonts w:ascii="Times New Roman" w:hAnsi="Times New Roman" w:cs="Times New Roman"/>
                <w:sz w:val="24"/>
                <w:szCs w:val="24"/>
                <w:lang w:val="uk-UA"/>
              </w:rPr>
            </w:pPr>
            <w:r w:rsidRPr="00114E0E">
              <w:rPr>
                <w:rFonts w:ascii="Times New Roman" w:hAnsi="Times New Roman" w:cs="Times New Roman"/>
                <w:sz w:val="24"/>
                <w:szCs w:val="24"/>
                <w:lang w:val="uk-UA"/>
              </w:rPr>
              <w:t>Оцінка за національною шкалою</w:t>
            </w:r>
          </w:p>
        </w:tc>
      </w:tr>
      <w:tr w:rsidR="00114E0E" w:rsidRPr="00114E0E" w:rsidTr="008A558E">
        <w:trPr>
          <w:trHeight w:val="450"/>
        </w:trPr>
        <w:tc>
          <w:tcPr>
            <w:tcW w:w="2137" w:type="dxa"/>
            <w:vMerge/>
            <w:vAlign w:val="center"/>
          </w:tcPr>
          <w:p w:rsidR="00114E0E" w:rsidRPr="00114E0E" w:rsidRDefault="00114E0E" w:rsidP="00114E0E">
            <w:pPr>
              <w:spacing w:after="0" w:line="240" w:lineRule="auto"/>
              <w:jc w:val="center"/>
              <w:rPr>
                <w:rFonts w:ascii="Times New Roman" w:hAnsi="Times New Roman" w:cs="Times New Roman"/>
                <w:sz w:val="24"/>
                <w:szCs w:val="24"/>
                <w:lang w:val="uk-UA"/>
              </w:rPr>
            </w:pPr>
          </w:p>
        </w:tc>
        <w:tc>
          <w:tcPr>
            <w:tcW w:w="1357" w:type="dxa"/>
            <w:vMerge/>
            <w:vAlign w:val="center"/>
          </w:tcPr>
          <w:p w:rsidR="00114E0E" w:rsidRPr="00114E0E" w:rsidRDefault="00114E0E" w:rsidP="00114E0E">
            <w:pPr>
              <w:spacing w:after="0" w:line="240" w:lineRule="auto"/>
              <w:jc w:val="center"/>
              <w:rPr>
                <w:rFonts w:ascii="Times New Roman" w:hAnsi="Times New Roman" w:cs="Times New Roman"/>
                <w:sz w:val="24"/>
                <w:szCs w:val="24"/>
                <w:lang w:val="uk-UA"/>
              </w:rPr>
            </w:pPr>
          </w:p>
        </w:tc>
        <w:tc>
          <w:tcPr>
            <w:tcW w:w="4586" w:type="dxa"/>
            <w:shd w:val="clear" w:color="auto" w:fill="auto"/>
          </w:tcPr>
          <w:p w:rsidR="00114E0E" w:rsidRPr="00114E0E" w:rsidRDefault="00114E0E" w:rsidP="00114E0E">
            <w:pPr>
              <w:spacing w:after="0" w:line="240" w:lineRule="auto"/>
              <w:jc w:val="center"/>
              <w:rPr>
                <w:rFonts w:ascii="Times New Roman" w:hAnsi="Times New Roman" w:cs="Times New Roman"/>
                <w:sz w:val="24"/>
                <w:szCs w:val="24"/>
                <w:lang w:val="uk-UA"/>
              </w:rPr>
            </w:pPr>
            <w:r w:rsidRPr="00114E0E">
              <w:rPr>
                <w:rFonts w:ascii="Times New Roman" w:hAnsi="Times New Roman" w:cs="Times New Roman"/>
                <w:sz w:val="24"/>
                <w:szCs w:val="24"/>
                <w:lang w:val="uk-UA"/>
              </w:rPr>
              <w:t>для заліку</w:t>
            </w:r>
          </w:p>
        </w:tc>
      </w:tr>
      <w:tr w:rsidR="00114E0E" w:rsidRPr="00114E0E" w:rsidTr="008A558E">
        <w:tc>
          <w:tcPr>
            <w:tcW w:w="2137" w:type="dxa"/>
            <w:vAlign w:val="center"/>
          </w:tcPr>
          <w:p w:rsidR="00114E0E" w:rsidRPr="00114E0E" w:rsidRDefault="00114E0E" w:rsidP="00114E0E">
            <w:pPr>
              <w:spacing w:after="0" w:line="240" w:lineRule="auto"/>
              <w:ind w:left="180"/>
              <w:jc w:val="center"/>
              <w:rPr>
                <w:rFonts w:ascii="Times New Roman" w:hAnsi="Times New Roman" w:cs="Times New Roman"/>
                <w:b/>
                <w:sz w:val="24"/>
                <w:szCs w:val="24"/>
                <w:lang w:val="uk-UA"/>
              </w:rPr>
            </w:pPr>
            <w:r w:rsidRPr="00114E0E">
              <w:rPr>
                <w:rFonts w:ascii="Times New Roman" w:hAnsi="Times New Roman" w:cs="Times New Roman"/>
                <w:sz w:val="24"/>
                <w:szCs w:val="24"/>
                <w:lang w:val="uk-UA"/>
              </w:rPr>
              <w:t>90 – 100</w:t>
            </w:r>
          </w:p>
        </w:tc>
        <w:tc>
          <w:tcPr>
            <w:tcW w:w="1357" w:type="dxa"/>
            <w:vAlign w:val="center"/>
          </w:tcPr>
          <w:p w:rsidR="00114E0E" w:rsidRPr="00114E0E" w:rsidRDefault="00114E0E" w:rsidP="00114E0E">
            <w:pPr>
              <w:spacing w:after="0" w:line="240" w:lineRule="auto"/>
              <w:jc w:val="center"/>
              <w:rPr>
                <w:rFonts w:ascii="Times New Roman" w:hAnsi="Times New Roman" w:cs="Times New Roman"/>
                <w:b/>
                <w:sz w:val="24"/>
                <w:szCs w:val="24"/>
                <w:lang w:val="uk-UA"/>
              </w:rPr>
            </w:pPr>
            <w:r w:rsidRPr="00114E0E">
              <w:rPr>
                <w:rFonts w:ascii="Times New Roman" w:hAnsi="Times New Roman" w:cs="Times New Roman"/>
                <w:b/>
                <w:sz w:val="24"/>
                <w:szCs w:val="24"/>
                <w:lang w:val="uk-UA"/>
              </w:rPr>
              <w:t>А</w:t>
            </w:r>
          </w:p>
        </w:tc>
        <w:tc>
          <w:tcPr>
            <w:tcW w:w="4586" w:type="dxa"/>
            <w:vMerge w:val="restart"/>
          </w:tcPr>
          <w:p w:rsidR="00114E0E" w:rsidRPr="00114E0E" w:rsidRDefault="00114E0E" w:rsidP="00114E0E">
            <w:pPr>
              <w:spacing w:after="0" w:line="240" w:lineRule="auto"/>
              <w:jc w:val="center"/>
              <w:rPr>
                <w:rFonts w:ascii="Times New Roman" w:hAnsi="Times New Roman" w:cs="Times New Roman"/>
                <w:sz w:val="24"/>
                <w:szCs w:val="24"/>
                <w:lang w:val="uk-UA"/>
              </w:rPr>
            </w:pPr>
          </w:p>
          <w:p w:rsidR="00114E0E" w:rsidRPr="00114E0E" w:rsidRDefault="00114E0E" w:rsidP="00114E0E">
            <w:pPr>
              <w:spacing w:after="0" w:line="240" w:lineRule="auto"/>
              <w:jc w:val="center"/>
              <w:rPr>
                <w:rFonts w:ascii="Times New Roman" w:hAnsi="Times New Roman" w:cs="Times New Roman"/>
                <w:sz w:val="24"/>
                <w:szCs w:val="24"/>
                <w:lang w:val="uk-UA"/>
              </w:rPr>
            </w:pPr>
          </w:p>
          <w:p w:rsidR="00114E0E" w:rsidRPr="00114E0E" w:rsidRDefault="00114E0E" w:rsidP="00114E0E">
            <w:pPr>
              <w:spacing w:after="0" w:line="240" w:lineRule="auto"/>
              <w:jc w:val="center"/>
              <w:rPr>
                <w:rFonts w:ascii="Times New Roman" w:hAnsi="Times New Roman" w:cs="Times New Roman"/>
                <w:sz w:val="24"/>
                <w:szCs w:val="24"/>
                <w:lang w:val="uk-UA"/>
              </w:rPr>
            </w:pPr>
            <w:r w:rsidRPr="00114E0E">
              <w:rPr>
                <w:rFonts w:ascii="Times New Roman" w:hAnsi="Times New Roman" w:cs="Times New Roman"/>
                <w:sz w:val="24"/>
                <w:szCs w:val="24"/>
                <w:lang w:val="uk-UA"/>
              </w:rPr>
              <w:t>зараховано</w:t>
            </w:r>
          </w:p>
        </w:tc>
      </w:tr>
      <w:tr w:rsidR="00114E0E" w:rsidRPr="00114E0E" w:rsidTr="008A558E">
        <w:trPr>
          <w:trHeight w:val="194"/>
        </w:trPr>
        <w:tc>
          <w:tcPr>
            <w:tcW w:w="2137" w:type="dxa"/>
            <w:vAlign w:val="center"/>
          </w:tcPr>
          <w:p w:rsidR="00114E0E" w:rsidRPr="00114E0E" w:rsidRDefault="00114E0E" w:rsidP="00114E0E">
            <w:pPr>
              <w:spacing w:after="0" w:line="240" w:lineRule="auto"/>
              <w:ind w:left="180"/>
              <w:jc w:val="center"/>
              <w:rPr>
                <w:rFonts w:ascii="Times New Roman" w:hAnsi="Times New Roman" w:cs="Times New Roman"/>
                <w:sz w:val="24"/>
                <w:szCs w:val="24"/>
                <w:lang w:val="uk-UA"/>
              </w:rPr>
            </w:pPr>
            <w:r w:rsidRPr="00114E0E">
              <w:rPr>
                <w:rFonts w:ascii="Times New Roman" w:hAnsi="Times New Roman" w:cs="Times New Roman"/>
                <w:sz w:val="24"/>
                <w:szCs w:val="24"/>
                <w:lang w:val="uk-UA"/>
              </w:rPr>
              <w:t>82-89</w:t>
            </w:r>
          </w:p>
        </w:tc>
        <w:tc>
          <w:tcPr>
            <w:tcW w:w="1357" w:type="dxa"/>
            <w:vAlign w:val="center"/>
          </w:tcPr>
          <w:p w:rsidR="00114E0E" w:rsidRPr="00114E0E" w:rsidRDefault="00114E0E" w:rsidP="00114E0E">
            <w:pPr>
              <w:spacing w:after="0" w:line="240" w:lineRule="auto"/>
              <w:jc w:val="center"/>
              <w:rPr>
                <w:rFonts w:ascii="Times New Roman" w:hAnsi="Times New Roman" w:cs="Times New Roman"/>
                <w:b/>
                <w:sz w:val="24"/>
                <w:szCs w:val="24"/>
                <w:lang w:val="uk-UA"/>
              </w:rPr>
            </w:pPr>
            <w:r w:rsidRPr="00114E0E">
              <w:rPr>
                <w:rFonts w:ascii="Times New Roman" w:hAnsi="Times New Roman" w:cs="Times New Roman"/>
                <w:b/>
                <w:sz w:val="24"/>
                <w:szCs w:val="24"/>
                <w:lang w:val="uk-UA"/>
              </w:rPr>
              <w:t>В</w:t>
            </w:r>
          </w:p>
        </w:tc>
        <w:tc>
          <w:tcPr>
            <w:tcW w:w="4586" w:type="dxa"/>
            <w:vMerge/>
          </w:tcPr>
          <w:p w:rsidR="00114E0E" w:rsidRPr="00114E0E" w:rsidRDefault="00114E0E" w:rsidP="00114E0E">
            <w:pPr>
              <w:spacing w:after="0" w:line="240" w:lineRule="auto"/>
              <w:jc w:val="center"/>
              <w:rPr>
                <w:rFonts w:ascii="Times New Roman" w:hAnsi="Times New Roman" w:cs="Times New Roman"/>
                <w:sz w:val="24"/>
                <w:szCs w:val="24"/>
                <w:lang w:val="uk-UA"/>
              </w:rPr>
            </w:pPr>
          </w:p>
        </w:tc>
      </w:tr>
      <w:tr w:rsidR="00114E0E" w:rsidRPr="00114E0E" w:rsidTr="008A558E">
        <w:tc>
          <w:tcPr>
            <w:tcW w:w="2137" w:type="dxa"/>
            <w:vAlign w:val="center"/>
          </w:tcPr>
          <w:p w:rsidR="00114E0E" w:rsidRPr="00114E0E" w:rsidRDefault="00114E0E" w:rsidP="00114E0E">
            <w:pPr>
              <w:spacing w:after="0" w:line="240" w:lineRule="auto"/>
              <w:ind w:left="180"/>
              <w:jc w:val="center"/>
              <w:rPr>
                <w:rFonts w:ascii="Times New Roman" w:hAnsi="Times New Roman" w:cs="Times New Roman"/>
                <w:sz w:val="24"/>
                <w:szCs w:val="24"/>
                <w:lang w:val="uk-UA"/>
              </w:rPr>
            </w:pPr>
            <w:r w:rsidRPr="00114E0E">
              <w:rPr>
                <w:rFonts w:ascii="Times New Roman" w:hAnsi="Times New Roman" w:cs="Times New Roman"/>
                <w:sz w:val="24"/>
                <w:szCs w:val="24"/>
                <w:lang w:val="uk-UA"/>
              </w:rPr>
              <w:t>74-81</w:t>
            </w:r>
          </w:p>
        </w:tc>
        <w:tc>
          <w:tcPr>
            <w:tcW w:w="1357" w:type="dxa"/>
            <w:vAlign w:val="center"/>
          </w:tcPr>
          <w:p w:rsidR="00114E0E" w:rsidRPr="00114E0E" w:rsidRDefault="00114E0E" w:rsidP="00114E0E">
            <w:pPr>
              <w:spacing w:after="0" w:line="240" w:lineRule="auto"/>
              <w:jc w:val="center"/>
              <w:rPr>
                <w:rFonts w:ascii="Times New Roman" w:hAnsi="Times New Roman" w:cs="Times New Roman"/>
                <w:b/>
                <w:sz w:val="24"/>
                <w:szCs w:val="24"/>
                <w:lang w:val="uk-UA"/>
              </w:rPr>
            </w:pPr>
            <w:r w:rsidRPr="00114E0E">
              <w:rPr>
                <w:rFonts w:ascii="Times New Roman" w:hAnsi="Times New Roman" w:cs="Times New Roman"/>
                <w:b/>
                <w:sz w:val="24"/>
                <w:szCs w:val="24"/>
                <w:lang w:val="uk-UA"/>
              </w:rPr>
              <w:t>С</w:t>
            </w:r>
          </w:p>
        </w:tc>
        <w:tc>
          <w:tcPr>
            <w:tcW w:w="4586" w:type="dxa"/>
            <w:vMerge/>
          </w:tcPr>
          <w:p w:rsidR="00114E0E" w:rsidRPr="00114E0E" w:rsidRDefault="00114E0E" w:rsidP="00114E0E">
            <w:pPr>
              <w:spacing w:after="0" w:line="240" w:lineRule="auto"/>
              <w:jc w:val="center"/>
              <w:rPr>
                <w:rFonts w:ascii="Times New Roman" w:hAnsi="Times New Roman" w:cs="Times New Roman"/>
                <w:sz w:val="24"/>
                <w:szCs w:val="24"/>
                <w:lang w:val="uk-UA"/>
              </w:rPr>
            </w:pPr>
          </w:p>
        </w:tc>
      </w:tr>
      <w:tr w:rsidR="00114E0E" w:rsidRPr="00114E0E" w:rsidTr="008A558E">
        <w:tc>
          <w:tcPr>
            <w:tcW w:w="2137" w:type="dxa"/>
            <w:vAlign w:val="center"/>
          </w:tcPr>
          <w:p w:rsidR="00114E0E" w:rsidRPr="00114E0E" w:rsidRDefault="00114E0E" w:rsidP="00114E0E">
            <w:pPr>
              <w:spacing w:after="0" w:line="240" w:lineRule="auto"/>
              <w:ind w:left="180"/>
              <w:jc w:val="center"/>
              <w:rPr>
                <w:rFonts w:ascii="Times New Roman" w:hAnsi="Times New Roman" w:cs="Times New Roman"/>
                <w:sz w:val="24"/>
                <w:szCs w:val="24"/>
                <w:lang w:val="uk-UA"/>
              </w:rPr>
            </w:pPr>
            <w:r w:rsidRPr="00114E0E">
              <w:rPr>
                <w:rFonts w:ascii="Times New Roman" w:hAnsi="Times New Roman" w:cs="Times New Roman"/>
                <w:sz w:val="24"/>
                <w:szCs w:val="24"/>
                <w:lang w:val="uk-UA"/>
              </w:rPr>
              <w:t>64-73</w:t>
            </w:r>
          </w:p>
        </w:tc>
        <w:tc>
          <w:tcPr>
            <w:tcW w:w="1357" w:type="dxa"/>
            <w:vAlign w:val="center"/>
          </w:tcPr>
          <w:p w:rsidR="00114E0E" w:rsidRPr="00114E0E" w:rsidRDefault="00114E0E" w:rsidP="00114E0E">
            <w:pPr>
              <w:spacing w:after="0" w:line="240" w:lineRule="auto"/>
              <w:jc w:val="center"/>
              <w:rPr>
                <w:rFonts w:ascii="Times New Roman" w:hAnsi="Times New Roman" w:cs="Times New Roman"/>
                <w:b/>
                <w:sz w:val="24"/>
                <w:szCs w:val="24"/>
                <w:lang w:val="uk-UA"/>
              </w:rPr>
            </w:pPr>
            <w:r w:rsidRPr="00114E0E">
              <w:rPr>
                <w:rFonts w:ascii="Times New Roman" w:hAnsi="Times New Roman" w:cs="Times New Roman"/>
                <w:b/>
                <w:sz w:val="24"/>
                <w:szCs w:val="24"/>
                <w:lang w:val="uk-UA"/>
              </w:rPr>
              <w:t>D</w:t>
            </w:r>
          </w:p>
        </w:tc>
        <w:tc>
          <w:tcPr>
            <w:tcW w:w="4586" w:type="dxa"/>
            <w:vMerge/>
          </w:tcPr>
          <w:p w:rsidR="00114E0E" w:rsidRPr="00114E0E" w:rsidRDefault="00114E0E" w:rsidP="00114E0E">
            <w:pPr>
              <w:spacing w:after="0" w:line="240" w:lineRule="auto"/>
              <w:jc w:val="center"/>
              <w:rPr>
                <w:rFonts w:ascii="Times New Roman" w:hAnsi="Times New Roman" w:cs="Times New Roman"/>
                <w:sz w:val="24"/>
                <w:szCs w:val="24"/>
                <w:lang w:val="uk-UA"/>
              </w:rPr>
            </w:pPr>
          </w:p>
        </w:tc>
      </w:tr>
      <w:tr w:rsidR="00114E0E" w:rsidRPr="00114E0E" w:rsidTr="008A558E">
        <w:tc>
          <w:tcPr>
            <w:tcW w:w="2137" w:type="dxa"/>
            <w:vAlign w:val="center"/>
          </w:tcPr>
          <w:p w:rsidR="00114E0E" w:rsidRPr="00114E0E" w:rsidRDefault="00114E0E" w:rsidP="00114E0E">
            <w:pPr>
              <w:spacing w:after="0" w:line="240" w:lineRule="auto"/>
              <w:ind w:left="180"/>
              <w:jc w:val="center"/>
              <w:rPr>
                <w:rFonts w:ascii="Times New Roman" w:hAnsi="Times New Roman" w:cs="Times New Roman"/>
                <w:sz w:val="24"/>
                <w:szCs w:val="24"/>
                <w:lang w:val="uk-UA"/>
              </w:rPr>
            </w:pPr>
            <w:r w:rsidRPr="00114E0E">
              <w:rPr>
                <w:rFonts w:ascii="Times New Roman" w:hAnsi="Times New Roman" w:cs="Times New Roman"/>
                <w:sz w:val="24"/>
                <w:szCs w:val="24"/>
                <w:lang w:val="uk-UA"/>
              </w:rPr>
              <w:lastRenderedPageBreak/>
              <w:t>60-63</w:t>
            </w:r>
          </w:p>
        </w:tc>
        <w:tc>
          <w:tcPr>
            <w:tcW w:w="1357" w:type="dxa"/>
            <w:vAlign w:val="center"/>
          </w:tcPr>
          <w:p w:rsidR="00114E0E" w:rsidRPr="00114E0E" w:rsidRDefault="00114E0E" w:rsidP="00114E0E">
            <w:pPr>
              <w:spacing w:after="0" w:line="240" w:lineRule="auto"/>
              <w:jc w:val="center"/>
              <w:rPr>
                <w:rFonts w:ascii="Times New Roman" w:hAnsi="Times New Roman" w:cs="Times New Roman"/>
                <w:b/>
                <w:sz w:val="24"/>
                <w:szCs w:val="24"/>
                <w:lang w:val="uk-UA"/>
              </w:rPr>
            </w:pPr>
            <w:r w:rsidRPr="00114E0E">
              <w:rPr>
                <w:rFonts w:ascii="Times New Roman" w:hAnsi="Times New Roman" w:cs="Times New Roman"/>
                <w:b/>
                <w:sz w:val="24"/>
                <w:szCs w:val="24"/>
                <w:lang w:val="uk-UA"/>
              </w:rPr>
              <w:t xml:space="preserve">Е </w:t>
            </w:r>
          </w:p>
        </w:tc>
        <w:tc>
          <w:tcPr>
            <w:tcW w:w="4586" w:type="dxa"/>
            <w:vMerge/>
          </w:tcPr>
          <w:p w:rsidR="00114E0E" w:rsidRPr="00114E0E" w:rsidRDefault="00114E0E" w:rsidP="00114E0E">
            <w:pPr>
              <w:spacing w:after="0" w:line="240" w:lineRule="auto"/>
              <w:jc w:val="center"/>
              <w:rPr>
                <w:rFonts w:ascii="Times New Roman" w:hAnsi="Times New Roman" w:cs="Times New Roman"/>
                <w:sz w:val="24"/>
                <w:szCs w:val="24"/>
                <w:lang w:val="uk-UA"/>
              </w:rPr>
            </w:pPr>
          </w:p>
        </w:tc>
      </w:tr>
      <w:tr w:rsidR="00114E0E" w:rsidRPr="00114E0E" w:rsidTr="008A558E">
        <w:tc>
          <w:tcPr>
            <w:tcW w:w="2137" w:type="dxa"/>
            <w:vAlign w:val="center"/>
          </w:tcPr>
          <w:p w:rsidR="00114E0E" w:rsidRPr="00114E0E" w:rsidRDefault="00114E0E" w:rsidP="00114E0E">
            <w:pPr>
              <w:spacing w:after="0" w:line="240" w:lineRule="auto"/>
              <w:ind w:left="180"/>
              <w:jc w:val="center"/>
              <w:rPr>
                <w:rFonts w:ascii="Times New Roman" w:hAnsi="Times New Roman" w:cs="Times New Roman"/>
                <w:sz w:val="24"/>
                <w:szCs w:val="24"/>
                <w:lang w:val="uk-UA"/>
              </w:rPr>
            </w:pPr>
            <w:r w:rsidRPr="00114E0E">
              <w:rPr>
                <w:rFonts w:ascii="Times New Roman" w:hAnsi="Times New Roman" w:cs="Times New Roman"/>
                <w:sz w:val="24"/>
                <w:szCs w:val="24"/>
                <w:lang w:val="uk-UA"/>
              </w:rPr>
              <w:t>35-59</w:t>
            </w:r>
          </w:p>
        </w:tc>
        <w:tc>
          <w:tcPr>
            <w:tcW w:w="1357" w:type="dxa"/>
            <w:vAlign w:val="center"/>
          </w:tcPr>
          <w:p w:rsidR="00114E0E" w:rsidRPr="00114E0E" w:rsidRDefault="00114E0E" w:rsidP="00114E0E">
            <w:pPr>
              <w:spacing w:after="0" w:line="240" w:lineRule="auto"/>
              <w:jc w:val="center"/>
              <w:rPr>
                <w:rFonts w:ascii="Times New Roman" w:hAnsi="Times New Roman" w:cs="Times New Roman"/>
                <w:b/>
                <w:sz w:val="24"/>
                <w:szCs w:val="24"/>
                <w:lang w:val="uk-UA"/>
              </w:rPr>
            </w:pPr>
            <w:r w:rsidRPr="00114E0E">
              <w:rPr>
                <w:rFonts w:ascii="Times New Roman" w:hAnsi="Times New Roman" w:cs="Times New Roman"/>
                <w:b/>
                <w:sz w:val="24"/>
                <w:szCs w:val="24"/>
                <w:lang w:val="uk-UA"/>
              </w:rPr>
              <w:t>FX</w:t>
            </w:r>
          </w:p>
        </w:tc>
        <w:tc>
          <w:tcPr>
            <w:tcW w:w="4586" w:type="dxa"/>
          </w:tcPr>
          <w:p w:rsidR="00114E0E" w:rsidRPr="00114E0E" w:rsidRDefault="00114E0E" w:rsidP="00114E0E">
            <w:pPr>
              <w:spacing w:after="0" w:line="240" w:lineRule="auto"/>
              <w:jc w:val="center"/>
              <w:rPr>
                <w:rFonts w:ascii="Times New Roman" w:hAnsi="Times New Roman" w:cs="Times New Roman"/>
                <w:sz w:val="24"/>
                <w:szCs w:val="24"/>
                <w:lang w:val="uk-UA"/>
              </w:rPr>
            </w:pPr>
            <w:r w:rsidRPr="00114E0E">
              <w:rPr>
                <w:rFonts w:ascii="Times New Roman" w:hAnsi="Times New Roman" w:cs="Times New Roman"/>
                <w:sz w:val="24"/>
                <w:szCs w:val="24"/>
                <w:lang w:val="uk-UA"/>
              </w:rPr>
              <w:t>не зараховано з можливістю повторного складання</w:t>
            </w:r>
          </w:p>
        </w:tc>
      </w:tr>
      <w:tr w:rsidR="00114E0E" w:rsidRPr="00114E0E" w:rsidTr="008A558E">
        <w:trPr>
          <w:trHeight w:val="708"/>
        </w:trPr>
        <w:tc>
          <w:tcPr>
            <w:tcW w:w="2137" w:type="dxa"/>
            <w:vAlign w:val="center"/>
          </w:tcPr>
          <w:p w:rsidR="00114E0E" w:rsidRPr="00114E0E" w:rsidRDefault="00114E0E" w:rsidP="00114E0E">
            <w:pPr>
              <w:spacing w:after="0" w:line="240" w:lineRule="auto"/>
              <w:ind w:left="180"/>
              <w:jc w:val="center"/>
              <w:rPr>
                <w:rFonts w:ascii="Times New Roman" w:hAnsi="Times New Roman" w:cs="Times New Roman"/>
                <w:sz w:val="24"/>
                <w:szCs w:val="24"/>
                <w:lang w:val="uk-UA"/>
              </w:rPr>
            </w:pPr>
            <w:r w:rsidRPr="00114E0E">
              <w:rPr>
                <w:rFonts w:ascii="Times New Roman" w:hAnsi="Times New Roman" w:cs="Times New Roman"/>
                <w:sz w:val="24"/>
                <w:szCs w:val="24"/>
                <w:lang w:val="uk-UA"/>
              </w:rPr>
              <w:t>0-34</w:t>
            </w:r>
          </w:p>
        </w:tc>
        <w:tc>
          <w:tcPr>
            <w:tcW w:w="1357" w:type="dxa"/>
            <w:vAlign w:val="center"/>
          </w:tcPr>
          <w:p w:rsidR="00114E0E" w:rsidRPr="00114E0E" w:rsidRDefault="00114E0E" w:rsidP="00114E0E">
            <w:pPr>
              <w:spacing w:after="0" w:line="240" w:lineRule="auto"/>
              <w:jc w:val="center"/>
              <w:rPr>
                <w:rFonts w:ascii="Times New Roman" w:hAnsi="Times New Roman" w:cs="Times New Roman"/>
                <w:b/>
                <w:sz w:val="24"/>
                <w:szCs w:val="24"/>
                <w:lang w:val="uk-UA"/>
              </w:rPr>
            </w:pPr>
            <w:r w:rsidRPr="00114E0E">
              <w:rPr>
                <w:rFonts w:ascii="Times New Roman" w:hAnsi="Times New Roman" w:cs="Times New Roman"/>
                <w:b/>
                <w:sz w:val="24"/>
                <w:szCs w:val="24"/>
                <w:lang w:val="uk-UA"/>
              </w:rPr>
              <w:t>F</w:t>
            </w:r>
          </w:p>
        </w:tc>
        <w:tc>
          <w:tcPr>
            <w:tcW w:w="4586" w:type="dxa"/>
          </w:tcPr>
          <w:p w:rsidR="00114E0E" w:rsidRPr="00114E0E" w:rsidRDefault="00114E0E" w:rsidP="00114E0E">
            <w:pPr>
              <w:spacing w:after="0" w:line="240" w:lineRule="auto"/>
              <w:jc w:val="center"/>
              <w:rPr>
                <w:rFonts w:ascii="Times New Roman" w:hAnsi="Times New Roman" w:cs="Times New Roman"/>
                <w:sz w:val="24"/>
                <w:szCs w:val="24"/>
                <w:lang w:val="uk-UA"/>
              </w:rPr>
            </w:pPr>
            <w:r w:rsidRPr="00114E0E">
              <w:rPr>
                <w:rFonts w:ascii="Times New Roman" w:hAnsi="Times New Roman" w:cs="Times New Roman"/>
                <w:sz w:val="24"/>
                <w:szCs w:val="24"/>
                <w:lang w:val="uk-UA"/>
              </w:rPr>
              <w:t>не зараховано з обов’язковим повторним вивченням дисципліни</w:t>
            </w:r>
          </w:p>
        </w:tc>
      </w:tr>
    </w:tbl>
    <w:p w:rsidR="00114E0E" w:rsidRDefault="00114E0E" w:rsidP="00114E0E">
      <w:pPr>
        <w:shd w:val="clear" w:color="auto" w:fill="FFFFFF"/>
        <w:spacing w:after="0" w:line="240" w:lineRule="auto"/>
        <w:jc w:val="right"/>
        <w:rPr>
          <w:rFonts w:ascii="Times New Roman" w:hAnsi="Times New Roman" w:cs="Times New Roman"/>
          <w:spacing w:val="-4"/>
          <w:sz w:val="24"/>
          <w:szCs w:val="24"/>
          <w:lang w:val="uk-UA"/>
        </w:rPr>
      </w:pPr>
    </w:p>
    <w:p w:rsidR="00114E0E" w:rsidRDefault="00114E0E" w:rsidP="00114E0E">
      <w:pPr>
        <w:shd w:val="clear" w:color="auto" w:fill="FFFFFF"/>
        <w:spacing w:after="0" w:line="240" w:lineRule="auto"/>
        <w:jc w:val="right"/>
        <w:rPr>
          <w:rFonts w:ascii="Times New Roman" w:hAnsi="Times New Roman" w:cs="Times New Roman"/>
          <w:spacing w:val="-4"/>
          <w:sz w:val="24"/>
          <w:szCs w:val="24"/>
          <w:lang w:val="uk-UA"/>
        </w:rPr>
      </w:pPr>
    </w:p>
    <w:p w:rsidR="00114E0E" w:rsidRPr="00114E0E" w:rsidRDefault="00114E0E" w:rsidP="00114E0E">
      <w:pPr>
        <w:shd w:val="clear" w:color="auto" w:fill="FFFFFF"/>
        <w:spacing w:after="0" w:line="240" w:lineRule="auto"/>
        <w:jc w:val="center"/>
        <w:rPr>
          <w:rFonts w:ascii="Times New Roman" w:hAnsi="Times New Roman" w:cs="Times New Roman"/>
          <w:b/>
          <w:spacing w:val="-4"/>
          <w:sz w:val="24"/>
          <w:szCs w:val="24"/>
          <w:lang w:val="uk-UA"/>
        </w:rPr>
      </w:pPr>
      <w:r w:rsidRPr="00114E0E">
        <w:rPr>
          <w:rFonts w:ascii="Times New Roman" w:hAnsi="Times New Roman" w:cs="Times New Roman"/>
          <w:b/>
          <w:spacing w:val="-4"/>
          <w:sz w:val="24"/>
          <w:szCs w:val="24"/>
          <w:lang w:val="uk-UA"/>
        </w:rPr>
        <w:t>ЛІТЕРАТУРА</w:t>
      </w:r>
    </w:p>
    <w:p w:rsidR="00114E0E" w:rsidRDefault="00114E0E" w:rsidP="00114E0E">
      <w:pPr>
        <w:shd w:val="clear" w:color="auto" w:fill="FFFFFF"/>
        <w:tabs>
          <w:tab w:val="left" w:pos="4410"/>
        </w:tabs>
        <w:spacing w:after="0" w:line="240" w:lineRule="auto"/>
        <w:jc w:val="center"/>
        <w:rPr>
          <w:rFonts w:ascii="Times New Roman" w:hAnsi="Times New Roman" w:cs="Times New Roman"/>
          <w:b/>
          <w:sz w:val="24"/>
          <w:szCs w:val="24"/>
          <w:lang w:val="uk-UA"/>
        </w:rPr>
      </w:pPr>
    </w:p>
    <w:p w:rsidR="00114E0E" w:rsidRPr="00114E0E" w:rsidRDefault="00114E0E" w:rsidP="00114E0E">
      <w:pPr>
        <w:shd w:val="clear" w:color="auto" w:fill="FFFFFF"/>
        <w:tabs>
          <w:tab w:val="left" w:pos="4410"/>
        </w:tabs>
        <w:spacing w:after="0" w:line="240" w:lineRule="auto"/>
        <w:jc w:val="center"/>
        <w:rPr>
          <w:rFonts w:ascii="Times New Roman" w:hAnsi="Times New Roman" w:cs="Times New Roman"/>
          <w:b/>
          <w:sz w:val="24"/>
          <w:szCs w:val="24"/>
          <w:lang w:val="uk-UA"/>
        </w:rPr>
      </w:pPr>
      <w:r w:rsidRPr="00114E0E">
        <w:rPr>
          <w:rFonts w:ascii="Times New Roman" w:hAnsi="Times New Roman" w:cs="Times New Roman"/>
          <w:b/>
          <w:sz w:val="24"/>
          <w:szCs w:val="24"/>
          <w:lang w:val="uk-UA"/>
        </w:rPr>
        <w:t>Методичне забезпечення</w:t>
      </w:r>
    </w:p>
    <w:p w:rsidR="00114E0E" w:rsidRPr="00114E0E" w:rsidRDefault="00114E0E" w:rsidP="00114E0E">
      <w:pPr>
        <w:shd w:val="clear" w:color="auto" w:fill="FFFFFF"/>
        <w:tabs>
          <w:tab w:val="left" w:pos="4410"/>
        </w:tabs>
        <w:spacing w:after="0" w:line="240" w:lineRule="auto"/>
        <w:jc w:val="center"/>
        <w:rPr>
          <w:rFonts w:ascii="Times New Roman" w:hAnsi="Times New Roman" w:cs="Times New Roman"/>
          <w:b/>
          <w:sz w:val="24"/>
          <w:szCs w:val="24"/>
          <w:lang w:val="uk-UA"/>
        </w:rPr>
      </w:pPr>
    </w:p>
    <w:p w:rsidR="00114E0E" w:rsidRPr="00114E0E" w:rsidRDefault="00114E0E" w:rsidP="00114E0E">
      <w:pPr>
        <w:shd w:val="clear" w:color="auto" w:fill="FFFFFF"/>
        <w:tabs>
          <w:tab w:val="left" w:pos="4410"/>
        </w:tabs>
        <w:spacing w:after="0" w:line="240" w:lineRule="auto"/>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Договірне право України. Особлива частина: </w:t>
      </w:r>
      <w:proofErr w:type="spellStart"/>
      <w:r w:rsidRPr="00114E0E">
        <w:rPr>
          <w:rFonts w:ascii="Times New Roman" w:hAnsi="Times New Roman" w:cs="Times New Roman"/>
          <w:sz w:val="24"/>
          <w:szCs w:val="24"/>
          <w:lang w:val="uk-UA"/>
        </w:rPr>
        <w:t>навч</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посіб</w:t>
      </w:r>
      <w:proofErr w:type="spellEnd"/>
      <w:r w:rsidRPr="00114E0E">
        <w:rPr>
          <w:rFonts w:ascii="Times New Roman" w:hAnsi="Times New Roman" w:cs="Times New Roman"/>
          <w:sz w:val="24"/>
          <w:szCs w:val="24"/>
          <w:lang w:val="uk-UA"/>
        </w:rPr>
        <w:t xml:space="preserve">. для </w:t>
      </w:r>
      <w:proofErr w:type="spellStart"/>
      <w:r w:rsidRPr="00114E0E">
        <w:rPr>
          <w:rFonts w:ascii="Times New Roman" w:hAnsi="Times New Roman" w:cs="Times New Roman"/>
          <w:sz w:val="24"/>
          <w:szCs w:val="24"/>
          <w:lang w:val="uk-UA"/>
        </w:rPr>
        <w:t>студ</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вищ</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навч</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закл</w:t>
      </w:r>
      <w:proofErr w:type="spellEnd"/>
      <w:r w:rsidRPr="00114E0E">
        <w:rPr>
          <w:rFonts w:ascii="Times New Roman" w:hAnsi="Times New Roman" w:cs="Times New Roman"/>
          <w:sz w:val="24"/>
          <w:szCs w:val="24"/>
          <w:lang w:val="uk-UA"/>
        </w:rPr>
        <w:t xml:space="preserve">. / За ред.  О.В. </w:t>
      </w:r>
      <w:proofErr w:type="spellStart"/>
      <w:r w:rsidRPr="00114E0E">
        <w:rPr>
          <w:rFonts w:ascii="Times New Roman" w:hAnsi="Times New Roman" w:cs="Times New Roman"/>
          <w:sz w:val="24"/>
          <w:szCs w:val="24"/>
          <w:lang w:val="uk-UA"/>
        </w:rPr>
        <w:t>Дзери</w:t>
      </w:r>
      <w:proofErr w:type="spellEnd"/>
      <w:r w:rsidRPr="00114E0E">
        <w:rPr>
          <w:rFonts w:ascii="Times New Roman" w:hAnsi="Times New Roman" w:cs="Times New Roman"/>
          <w:sz w:val="24"/>
          <w:szCs w:val="24"/>
          <w:lang w:val="uk-UA"/>
        </w:rPr>
        <w:t xml:space="preserve">. – К.: </w:t>
      </w:r>
      <w:proofErr w:type="spellStart"/>
      <w:r w:rsidRPr="00114E0E">
        <w:rPr>
          <w:rFonts w:ascii="Times New Roman" w:hAnsi="Times New Roman" w:cs="Times New Roman"/>
          <w:sz w:val="24"/>
          <w:szCs w:val="24"/>
          <w:lang w:val="uk-UA"/>
        </w:rPr>
        <w:t>Юрінком</w:t>
      </w:r>
      <w:proofErr w:type="spellEnd"/>
      <w:r w:rsidRPr="00114E0E">
        <w:rPr>
          <w:rFonts w:ascii="Times New Roman" w:hAnsi="Times New Roman" w:cs="Times New Roman"/>
          <w:sz w:val="24"/>
          <w:szCs w:val="24"/>
          <w:lang w:val="uk-UA"/>
        </w:rPr>
        <w:t xml:space="preserve"> Інтер, 2009. – 1200 с.</w:t>
      </w:r>
    </w:p>
    <w:p w:rsidR="00114E0E" w:rsidRPr="00114E0E" w:rsidRDefault="00114E0E" w:rsidP="00114E0E">
      <w:pPr>
        <w:shd w:val="clear" w:color="auto" w:fill="FFFFFF"/>
        <w:tabs>
          <w:tab w:val="left" w:pos="4410"/>
        </w:tabs>
        <w:spacing w:after="0" w:line="240" w:lineRule="auto"/>
        <w:jc w:val="both"/>
        <w:rPr>
          <w:rFonts w:ascii="Times New Roman" w:hAnsi="Times New Roman" w:cs="Times New Roman"/>
          <w:sz w:val="24"/>
          <w:szCs w:val="24"/>
          <w:lang w:val="uk-UA"/>
        </w:rPr>
      </w:pPr>
      <w:proofErr w:type="spellStart"/>
      <w:r w:rsidRPr="00114E0E">
        <w:rPr>
          <w:rFonts w:ascii="Times New Roman" w:hAnsi="Times New Roman" w:cs="Times New Roman"/>
          <w:sz w:val="24"/>
          <w:szCs w:val="24"/>
          <w:lang w:val="uk-UA"/>
        </w:rPr>
        <w:t>Мамонтов</w:t>
      </w:r>
      <w:proofErr w:type="spellEnd"/>
      <w:r w:rsidRPr="00114E0E">
        <w:rPr>
          <w:rFonts w:ascii="Times New Roman" w:hAnsi="Times New Roman" w:cs="Times New Roman"/>
          <w:sz w:val="24"/>
          <w:szCs w:val="24"/>
          <w:lang w:val="uk-UA"/>
        </w:rPr>
        <w:t xml:space="preserve"> І.О. Робоча навчальна програма з дисципліни «Договірне право». – К.: КНУБА, 2017. – 15 c. </w:t>
      </w:r>
    </w:p>
    <w:p w:rsidR="00114E0E" w:rsidRPr="00114E0E" w:rsidRDefault="00114E0E" w:rsidP="00114E0E">
      <w:pPr>
        <w:shd w:val="clear" w:color="auto" w:fill="FFFFFF"/>
        <w:tabs>
          <w:tab w:val="left" w:pos="4410"/>
        </w:tabs>
        <w:spacing w:after="0" w:line="240" w:lineRule="auto"/>
        <w:jc w:val="center"/>
        <w:rPr>
          <w:rFonts w:ascii="Times New Roman" w:hAnsi="Times New Roman" w:cs="Times New Roman"/>
          <w:b/>
          <w:sz w:val="24"/>
          <w:szCs w:val="24"/>
          <w:lang w:val="uk-UA"/>
        </w:rPr>
      </w:pPr>
    </w:p>
    <w:p w:rsidR="00114E0E" w:rsidRPr="00114E0E" w:rsidRDefault="00114E0E" w:rsidP="00114E0E">
      <w:pPr>
        <w:shd w:val="clear" w:color="auto" w:fill="FFFFFF"/>
        <w:spacing w:after="0" w:line="240" w:lineRule="auto"/>
        <w:jc w:val="center"/>
        <w:rPr>
          <w:rFonts w:ascii="Times New Roman" w:hAnsi="Times New Roman" w:cs="Times New Roman"/>
          <w:b/>
          <w:sz w:val="24"/>
          <w:szCs w:val="24"/>
          <w:lang w:val="uk-UA"/>
        </w:rPr>
      </w:pPr>
    </w:p>
    <w:p w:rsidR="00114E0E" w:rsidRPr="00114E0E" w:rsidRDefault="00114E0E" w:rsidP="00114E0E">
      <w:pPr>
        <w:shd w:val="clear" w:color="auto" w:fill="FFFFFF"/>
        <w:spacing w:after="0" w:line="240" w:lineRule="auto"/>
        <w:jc w:val="center"/>
        <w:rPr>
          <w:rFonts w:ascii="Times New Roman" w:hAnsi="Times New Roman" w:cs="Times New Roman"/>
          <w:b/>
          <w:sz w:val="24"/>
          <w:szCs w:val="24"/>
          <w:lang w:val="uk-UA"/>
        </w:rPr>
      </w:pPr>
      <w:r w:rsidRPr="00114E0E">
        <w:rPr>
          <w:rFonts w:ascii="Times New Roman" w:hAnsi="Times New Roman" w:cs="Times New Roman"/>
          <w:b/>
          <w:sz w:val="24"/>
          <w:szCs w:val="24"/>
          <w:lang w:val="uk-UA"/>
        </w:rPr>
        <w:t>Рекомендована література</w:t>
      </w:r>
    </w:p>
    <w:p w:rsidR="00114E0E" w:rsidRPr="00114E0E" w:rsidRDefault="00114E0E" w:rsidP="00114E0E">
      <w:pPr>
        <w:shd w:val="clear" w:color="auto" w:fill="FFFFFF"/>
        <w:spacing w:after="0" w:line="240" w:lineRule="auto"/>
        <w:jc w:val="center"/>
        <w:rPr>
          <w:rFonts w:ascii="Times New Roman" w:hAnsi="Times New Roman" w:cs="Times New Roman"/>
          <w:b/>
          <w:bCs/>
          <w:spacing w:val="-6"/>
          <w:sz w:val="24"/>
          <w:szCs w:val="24"/>
          <w:lang w:val="uk-UA"/>
        </w:rPr>
      </w:pPr>
    </w:p>
    <w:p w:rsidR="00114E0E" w:rsidRPr="00114E0E" w:rsidRDefault="00114E0E" w:rsidP="00114E0E">
      <w:pPr>
        <w:shd w:val="clear" w:color="auto" w:fill="FFFFFF"/>
        <w:tabs>
          <w:tab w:val="left" w:pos="365"/>
        </w:tabs>
        <w:spacing w:after="0" w:line="240" w:lineRule="auto"/>
        <w:jc w:val="center"/>
        <w:rPr>
          <w:rFonts w:ascii="Times New Roman" w:hAnsi="Times New Roman" w:cs="Times New Roman"/>
          <w:b/>
          <w:sz w:val="24"/>
          <w:szCs w:val="24"/>
          <w:lang w:val="uk-UA"/>
        </w:rPr>
      </w:pPr>
      <w:r w:rsidRPr="00114E0E">
        <w:rPr>
          <w:rFonts w:ascii="Times New Roman" w:hAnsi="Times New Roman" w:cs="Times New Roman"/>
          <w:b/>
          <w:sz w:val="24"/>
          <w:szCs w:val="24"/>
          <w:lang w:val="uk-UA"/>
        </w:rPr>
        <w:t>Нормативно-правові акти</w:t>
      </w:r>
    </w:p>
    <w:p w:rsidR="00114E0E" w:rsidRPr="00114E0E" w:rsidRDefault="00114E0E" w:rsidP="00114E0E">
      <w:pPr>
        <w:shd w:val="clear" w:color="auto" w:fill="FFFFFF"/>
        <w:tabs>
          <w:tab w:val="left" w:pos="365"/>
        </w:tabs>
        <w:spacing w:after="0" w:line="240" w:lineRule="auto"/>
        <w:jc w:val="center"/>
        <w:rPr>
          <w:rFonts w:ascii="Times New Roman" w:hAnsi="Times New Roman" w:cs="Times New Roman"/>
          <w:b/>
          <w:sz w:val="24"/>
          <w:szCs w:val="24"/>
          <w:lang w:val="uk-UA"/>
        </w:rPr>
      </w:pPr>
    </w:p>
    <w:p w:rsidR="00114E0E" w:rsidRPr="00114E0E" w:rsidRDefault="00114E0E" w:rsidP="00114E0E">
      <w:pPr>
        <w:pStyle w:val="a3"/>
        <w:numPr>
          <w:ilvl w:val="0"/>
          <w:numId w:val="20"/>
        </w:numPr>
        <w:shd w:val="clear" w:color="auto" w:fill="FFFFFF"/>
        <w:tabs>
          <w:tab w:val="left" w:pos="365"/>
        </w:tabs>
        <w:spacing w:after="0" w:line="240" w:lineRule="auto"/>
        <w:ind w:left="0"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Господарський кодекс України </w:t>
      </w:r>
      <w:proofErr w:type="spellStart"/>
      <w:r w:rsidRPr="00114E0E">
        <w:rPr>
          <w:rFonts w:ascii="Times New Roman" w:hAnsi="Times New Roman" w:cs="Times New Roman"/>
          <w:sz w:val="24"/>
          <w:szCs w:val="24"/>
          <w:lang w:val="uk-UA"/>
        </w:rPr>
        <w:t>вiд</w:t>
      </w:r>
      <w:proofErr w:type="spellEnd"/>
      <w:r w:rsidRPr="00114E0E">
        <w:rPr>
          <w:rFonts w:ascii="Times New Roman" w:hAnsi="Times New Roman" w:cs="Times New Roman"/>
          <w:sz w:val="24"/>
          <w:szCs w:val="24"/>
          <w:lang w:val="uk-UA"/>
        </w:rPr>
        <w:t xml:space="preserve"> 16.01.2003 р. // Офіційний вісник України. – 2003. – № 11. – Ст. 462.</w:t>
      </w:r>
    </w:p>
    <w:p w:rsidR="00114E0E" w:rsidRPr="00114E0E" w:rsidRDefault="00114E0E" w:rsidP="00114E0E">
      <w:pPr>
        <w:shd w:val="clear" w:color="auto" w:fill="FFFFFF"/>
        <w:tabs>
          <w:tab w:val="left" w:pos="365"/>
        </w:tabs>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2. Цивільний кодекс України </w:t>
      </w:r>
      <w:proofErr w:type="spellStart"/>
      <w:r w:rsidRPr="00114E0E">
        <w:rPr>
          <w:rFonts w:ascii="Times New Roman" w:hAnsi="Times New Roman" w:cs="Times New Roman"/>
          <w:sz w:val="24"/>
          <w:szCs w:val="24"/>
          <w:lang w:val="uk-UA"/>
        </w:rPr>
        <w:t>вiд</w:t>
      </w:r>
      <w:proofErr w:type="spellEnd"/>
      <w:r w:rsidRPr="00114E0E">
        <w:rPr>
          <w:rFonts w:ascii="Times New Roman" w:hAnsi="Times New Roman" w:cs="Times New Roman"/>
          <w:sz w:val="24"/>
          <w:szCs w:val="24"/>
          <w:lang w:val="uk-UA"/>
        </w:rPr>
        <w:t xml:space="preserve"> 16.01.2003 р. // Офіційний вісник України. – 2003. – № 11. – Ст. 461.</w:t>
      </w:r>
    </w:p>
    <w:p w:rsidR="00114E0E" w:rsidRPr="00114E0E" w:rsidRDefault="00114E0E" w:rsidP="00114E0E">
      <w:pPr>
        <w:shd w:val="clear" w:color="auto" w:fill="FFFFFF"/>
        <w:tabs>
          <w:tab w:val="left" w:pos="365"/>
        </w:tabs>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3. Про концесії: Закон України від 16 липня 1999 р. // Відомості Верховної Ради України. – 1999. – № 41. – Ст. 372.</w:t>
      </w:r>
    </w:p>
    <w:p w:rsidR="00114E0E" w:rsidRPr="00114E0E" w:rsidRDefault="00114E0E" w:rsidP="00114E0E">
      <w:pPr>
        <w:shd w:val="clear" w:color="auto" w:fill="FFFFFF"/>
        <w:tabs>
          <w:tab w:val="left" w:pos="365"/>
        </w:tabs>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4. Про угоди про розподіл продукції: Закон України від 14 вересня 1999 р. // Відомості Верховної Ради України. – 1999. – № 44. – Ст. 391.</w:t>
      </w:r>
    </w:p>
    <w:p w:rsidR="00114E0E" w:rsidRPr="00114E0E" w:rsidRDefault="00114E0E" w:rsidP="00114E0E">
      <w:pPr>
        <w:shd w:val="clear" w:color="auto" w:fill="FFFFFF"/>
        <w:tabs>
          <w:tab w:val="left" w:pos="365"/>
        </w:tabs>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5. Про фінансовий лізинг: Закон України від 16 грудня 1997 р. (в ред. ЗУ від 11 грудня 2003 р.) // Відомості Верховної Ради України. – 2004. – № 15. – Ст. 231.</w:t>
      </w:r>
    </w:p>
    <w:p w:rsidR="00114E0E" w:rsidRPr="00114E0E" w:rsidRDefault="00114E0E" w:rsidP="00114E0E">
      <w:pPr>
        <w:shd w:val="clear" w:color="auto" w:fill="FFFFFF"/>
        <w:tabs>
          <w:tab w:val="left" w:pos="365"/>
        </w:tabs>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6. Про оренду державного та комунального майна: Закон України від 10 квітня 1992 р. (в ред. ЗУ від 14 березня 1995 р.) // Відомості Верховної Ради України. – 1995. – № 15. – Ст. 99.</w:t>
      </w:r>
    </w:p>
    <w:p w:rsidR="00114E0E" w:rsidRPr="00114E0E" w:rsidRDefault="00114E0E" w:rsidP="00114E0E">
      <w:pPr>
        <w:shd w:val="clear" w:color="auto" w:fill="FFFFFF"/>
        <w:tabs>
          <w:tab w:val="left" w:pos="365"/>
        </w:tabs>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7. Про оренду землі: Закон України від 6 жовтня 1998 р. (в ред. ЗУ від 2 жовтня 2003 р.) // Відомості Верховної Ради України. – 2004. – № 10. – Ст. 102.</w:t>
      </w:r>
    </w:p>
    <w:p w:rsidR="00114E0E" w:rsidRPr="00114E0E" w:rsidRDefault="00114E0E" w:rsidP="00114E0E">
      <w:pPr>
        <w:shd w:val="clear" w:color="auto" w:fill="FFFFFF"/>
        <w:tabs>
          <w:tab w:val="left" w:pos="365"/>
        </w:tabs>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8. Про приватизацію державного майна: Закон України від 4 березня 1992 р. (в ред. ЗУ від 19 лютого 1997 р.) // Відомості Верховної Ради України. – 1997. – № 17. – Ст. 122.</w:t>
      </w:r>
    </w:p>
    <w:p w:rsidR="00114E0E" w:rsidRPr="00114E0E" w:rsidRDefault="00114E0E" w:rsidP="00114E0E">
      <w:pPr>
        <w:shd w:val="clear" w:color="auto" w:fill="FFFFFF"/>
        <w:tabs>
          <w:tab w:val="left" w:pos="365"/>
        </w:tabs>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9. Про приватизацію невеликих державних підприємств (малу приватизацію): Закон України від 6 березня 1992 р. (в ред. ЗУ від 15 травня 1996 р.) // Відомості Верховної Ради України. – 1996. – № 34. – Ст. 160.</w:t>
      </w:r>
    </w:p>
    <w:p w:rsidR="00114E0E" w:rsidRPr="00114E0E" w:rsidRDefault="00114E0E" w:rsidP="00114E0E">
      <w:pPr>
        <w:shd w:val="clear" w:color="auto" w:fill="FFFFFF"/>
        <w:tabs>
          <w:tab w:val="left" w:pos="365"/>
        </w:tabs>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10. Про іпотеку: Закон України від 5 червня 2003 р. // Відомості Верховної Ради України. – 2003. – № 38. – Ст. 313.</w:t>
      </w:r>
    </w:p>
    <w:p w:rsidR="00114E0E" w:rsidRPr="00114E0E" w:rsidRDefault="00114E0E" w:rsidP="00114E0E">
      <w:pPr>
        <w:shd w:val="clear" w:color="auto" w:fill="FFFFFF"/>
        <w:tabs>
          <w:tab w:val="left" w:pos="365"/>
        </w:tabs>
        <w:spacing w:after="0" w:line="240" w:lineRule="auto"/>
        <w:jc w:val="center"/>
        <w:rPr>
          <w:rFonts w:ascii="Times New Roman" w:hAnsi="Times New Roman" w:cs="Times New Roman"/>
          <w:b/>
          <w:sz w:val="24"/>
          <w:szCs w:val="24"/>
          <w:lang w:val="uk-UA"/>
        </w:rPr>
      </w:pPr>
    </w:p>
    <w:p w:rsidR="00114E0E" w:rsidRPr="00114E0E" w:rsidRDefault="00114E0E" w:rsidP="00114E0E">
      <w:pPr>
        <w:shd w:val="clear" w:color="auto" w:fill="FFFFFF"/>
        <w:tabs>
          <w:tab w:val="left" w:pos="540"/>
        </w:tabs>
        <w:spacing w:after="0" w:line="240" w:lineRule="auto"/>
        <w:ind w:firstLine="709"/>
        <w:jc w:val="center"/>
        <w:rPr>
          <w:rFonts w:ascii="Times New Roman" w:hAnsi="Times New Roman" w:cs="Times New Roman"/>
          <w:b/>
          <w:sz w:val="24"/>
          <w:szCs w:val="24"/>
          <w:lang w:val="uk-UA"/>
        </w:rPr>
      </w:pPr>
      <w:r w:rsidRPr="00114E0E">
        <w:rPr>
          <w:rFonts w:ascii="Times New Roman" w:hAnsi="Times New Roman" w:cs="Times New Roman"/>
          <w:b/>
          <w:sz w:val="24"/>
          <w:szCs w:val="24"/>
          <w:lang w:val="uk-UA"/>
        </w:rPr>
        <w:t>Основна література</w:t>
      </w:r>
    </w:p>
    <w:p w:rsidR="00114E0E" w:rsidRPr="00114E0E" w:rsidRDefault="00114E0E" w:rsidP="00114E0E">
      <w:pPr>
        <w:shd w:val="clear" w:color="auto" w:fill="FFFFFF"/>
        <w:tabs>
          <w:tab w:val="left" w:pos="540"/>
        </w:tabs>
        <w:spacing w:after="0" w:line="240" w:lineRule="auto"/>
        <w:ind w:firstLine="709"/>
        <w:jc w:val="center"/>
        <w:rPr>
          <w:rFonts w:ascii="Times New Roman" w:hAnsi="Times New Roman" w:cs="Times New Roman"/>
          <w:b/>
          <w:sz w:val="24"/>
          <w:szCs w:val="24"/>
          <w:lang w:val="uk-UA"/>
        </w:rPr>
      </w:pPr>
      <w:r w:rsidRPr="00114E0E">
        <w:rPr>
          <w:rFonts w:ascii="Times New Roman" w:hAnsi="Times New Roman" w:cs="Times New Roman"/>
          <w:sz w:val="24"/>
          <w:szCs w:val="24"/>
          <w:lang w:val="uk-UA"/>
        </w:rPr>
        <w:t xml:space="preserve"> </w:t>
      </w:r>
    </w:p>
    <w:p w:rsidR="00114E0E" w:rsidRPr="00114E0E" w:rsidRDefault="00114E0E" w:rsidP="00114E0E">
      <w:pPr>
        <w:numPr>
          <w:ilvl w:val="0"/>
          <w:numId w:val="19"/>
        </w:numPr>
        <w:shd w:val="clear" w:color="auto" w:fill="FFFFFF"/>
        <w:tabs>
          <w:tab w:val="clear" w:pos="720"/>
          <w:tab w:val="num" w:pos="360"/>
          <w:tab w:val="left" w:pos="540"/>
        </w:tabs>
        <w:spacing w:after="0" w:line="240" w:lineRule="auto"/>
        <w:ind w:left="360" w:firstLine="709"/>
        <w:jc w:val="both"/>
        <w:rPr>
          <w:rFonts w:ascii="Times New Roman" w:hAnsi="Times New Roman" w:cs="Times New Roman"/>
          <w:sz w:val="24"/>
          <w:szCs w:val="24"/>
          <w:lang w:val="uk-UA"/>
        </w:rPr>
      </w:pPr>
      <w:proofErr w:type="spellStart"/>
      <w:r w:rsidRPr="00114E0E">
        <w:rPr>
          <w:rFonts w:ascii="Times New Roman" w:hAnsi="Times New Roman" w:cs="Times New Roman"/>
          <w:sz w:val="24"/>
          <w:szCs w:val="24"/>
          <w:lang w:val="uk-UA"/>
        </w:rPr>
        <w:t>Беляневич</w:t>
      </w:r>
      <w:proofErr w:type="spellEnd"/>
      <w:r w:rsidRPr="00114E0E">
        <w:rPr>
          <w:rFonts w:ascii="Times New Roman" w:hAnsi="Times New Roman" w:cs="Times New Roman"/>
          <w:sz w:val="24"/>
          <w:szCs w:val="24"/>
          <w:lang w:val="uk-UA"/>
        </w:rPr>
        <w:t xml:space="preserve"> О.А.  Господарське договірне право України (теоретичні аспекти): Монографія. – К.: </w:t>
      </w:r>
      <w:proofErr w:type="spellStart"/>
      <w:r w:rsidRPr="00114E0E">
        <w:rPr>
          <w:rFonts w:ascii="Times New Roman" w:hAnsi="Times New Roman" w:cs="Times New Roman"/>
          <w:sz w:val="24"/>
          <w:szCs w:val="24"/>
          <w:lang w:val="uk-UA"/>
        </w:rPr>
        <w:t>Юрінком</w:t>
      </w:r>
      <w:proofErr w:type="spellEnd"/>
      <w:r w:rsidRPr="00114E0E">
        <w:rPr>
          <w:rFonts w:ascii="Times New Roman" w:hAnsi="Times New Roman" w:cs="Times New Roman"/>
          <w:sz w:val="24"/>
          <w:szCs w:val="24"/>
          <w:lang w:val="uk-UA"/>
        </w:rPr>
        <w:t xml:space="preserve"> Інтер, 2006. – 592 с. </w:t>
      </w:r>
    </w:p>
    <w:p w:rsidR="00114E0E" w:rsidRPr="00114E0E" w:rsidRDefault="00114E0E" w:rsidP="00114E0E">
      <w:pPr>
        <w:numPr>
          <w:ilvl w:val="0"/>
          <w:numId w:val="19"/>
        </w:numPr>
        <w:shd w:val="clear" w:color="auto" w:fill="FFFFFF"/>
        <w:tabs>
          <w:tab w:val="clear" w:pos="720"/>
          <w:tab w:val="num" w:pos="360"/>
          <w:tab w:val="left" w:pos="540"/>
        </w:tabs>
        <w:spacing w:after="0" w:line="240" w:lineRule="auto"/>
        <w:ind w:left="360" w:firstLine="709"/>
        <w:jc w:val="both"/>
        <w:rPr>
          <w:rFonts w:ascii="Times New Roman" w:hAnsi="Times New Roman" w:cs="Times New Roman"/>
          <w:sz w:val="24"/>
          <w:szCs w:val="24"/>
          <w:lang w:val="uk-UA"/>
        </w:rPr>
      </w:pPr>
      <w:proofErr w:type="spellStart"/>
      <w:r w:rsidRPr="00114E0E">
        <w:rPr>
          <w:rFonts w:ascii="Times New Roman" w:hAnsi="Times New Roman" w:cs="Times New Roman"/>
          <w:sz w:val="24"/>
          <w:szCs w:val="24"/>
          <w:lang w:val="uk-UA"/>
        </w:rPr>
        <w:t>Вінник</w:t>
      </w:r>
      <w:proofErr w:type="spellEnd"/>
      <w:r w:rsidRPr="00114E0E">
        <w:rPr>
          <w:rFonts w:ascii="Times New Roman" w:hAnsi="Times New Roman" w:cs="Times New Roman"/>
          <w:sz w:val="24"/>
          <w:szCs w:val="24"/>
          <w:lang w:val="uk-UA"/>
        </w:rPr>
        <w:t xml:space="preserve"> О. М. Господарське право: </w:t>
      </w:r>
      <w:proofErr w:type="spellStart"/>
      <w:r w:rsidRPr="00114E0E">
        <w:rPr>
          <w:rFonts w:ascii="Times New Roman" w:hAnsi="Times New Roman" w:cs="Times New Roman"/>
          <w:sz w:val="24"/>
          <w:szCs w:val="24"/>
          <w:lang w:val="uk-UA"/>
        </w:rPr>
        <w:t>Навч</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посіб</w:t>
      </w:r>
      <w:proofErr w:type="spellEnd"/>
      <w:r w:rsidRPr="00114E0E">
        <w:rPr>
          <w:rFonts w:ascii="Times New Roman" w:hAnsi="Times New Roman" w:cs="Times New Roman"/>
          <w:sz w:val="24"/>
          <w:szCs w:val="24"/>
          <w:lang w:val="uk-UA"/>
        </w:rPr>
        <w:t xml:space="preserve">./ 2-ге вид., змін. та </w:t>
      </w:r>
      <w:proofErr w:type="spellStart"/>
      <w:r w:rsidRPr="00114E0E">
        <w:rPr>
          <w:rFonts w:ascii="Times New Roman" w:hAnsi="Times New Roman" w:cs="Times New Roman"/>
          <w:sz w:val="24"/>
          <w:szCs w:val="24"/>
          <w:lang w:val="uk-UA"/>
        </w:rPr>
        <w:t>доп</w:t>
      </w:r>
      <w:proofErr w:type="spellEnd"/>
      <w:r w:rsidRPr="00114E0E">
        <w:rPr>
          <w:rFonts w:ascii="Times New Roman" w:hAnsi="Times New Roman" w:cs="Times New Roman"/>
          <w:sz w:val="24"/>
          <w:szCs w:val="24"/>
          <w:lang w:val="uk-UA"/>
        </w:rPr>
        <w:t xml:space="preserve">. –  К.: Правова єдність, 2009. – 766 с.  </w:t>
      </w:r>
    </w:p>
    <w:p w:rsidR="00114E0E" w:rsidRPr="00114E0E" w:rsidRDefault="00114E0E" w:rsidP="00114E0E">
      <w:pPr>
        <w:numPr>
          <w:ilvl w:val="0"/>
          <w:numId w:val="19"/>
        </w:numPr>
        <w:shd w:val="clear" w:color="auto" w:fill="FFFFFF"/>
        <w:tabs>
          <w:tab w:val="clear" w:pos="720"/>
          <w:tab w:val="num" w:pos="360"/>
          <w:tab w:val="left" w:pos="540"/>
        </w:tabs>
        <w:spacing w:after="0" w:line="240" w:lineRule="auto"/>
        <w:ind w:left="360"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Господарський кодекс України:  </w:t>
      </w:r>
      <w:proofErr w:type="spellStart"/>
      <w:r w:rsidRPr="00114E0E">
        <w:rPr>
          <w:rFonts w:ascii="Times New Roman" w:hAnsi="Times New Roman" w:cs="Times New Roman"/>
          <w:sz w:val="24"/>
          <w:szCs w:val="24"/>
          <w:lang w:val="uk-UA"/>
        </w:rPr>
        <w:t>науково-практ</w:t>
      </w:r>
      <w:proofErr w:type="spellEnd"/>
      <w:r w:rsidRPr="00114E0E">
        <w:rPr>
          <w:rFonts w:ascii="Times New Roman" w:hAnsi="Times New Roman" w:cs="Times New Roman"/>
          <w:sz w:val="24"/>
          <w:szCs w:val="24"/>
          <w:lang w:val="uk-UA"/>
        </w:rPr>
        <w:t xml:space="preserve">.  коментар /  За ред.  О.І Харитонова. – Х.: Одіссей, 2007. – 831 с. </w:t>
      </w:r>
    </w:p>
    <w:p w:rsidR="00114E0E" w:rsidRPr="00114E0E" w:rsidRDefault="00114E0E" w:rsidP="00114E0E">
      <w:pPr>
        <w:numPr>
          <w:ilvl w:val="0"/>
          <w:numId w:val="19"/>
        </w:numPr>
        <w:shd w:val="clear" w:color="auto" w:fill="FFFFFF"/>
        <w:tabs>
          <w:tab w:val="clear" w:pos="720"/>
          <w:tab w:val="num" w:pos="360"/>
          <w:tab w:val="left" w:pos="540"/>
        </w:tabs>
        <w:spacing w:after="0" w:line="240" w:lineRule="auto"/>
        <w:ind w:left="360"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Договірне право України. Загальна частина: </w:t>
      </w:r>
      <w:proofErr w:type="spellStart"/>
      <w:r w:rsidRPr="00114E0E">
        <w:rPr>
          <w:rFonts w:ascii="Times New Roman" w:hAnsi="Times New Roman" w:cs="Times New Roman"/>
          <w:sz w:val="24"/>
          <w:szCs w:val="24"/>
          <w:lang w:val="uk-UA"/>
        </w:rPr>
        <w:t>навч</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посіб</w:t>
      </w:r>
      <w:proofErr w:type="spellEnd"/>
      <w:r w:rsidRPr="00114E0E">
        <w:rPr>
          <w:rFonts w:ascii="Times New Roman" w:hAnsi="Times New Roman" w:cs="Times New Roman"/>
          <w:sz w:val="24"/>
          <w:szCs w:val="24"/>
          <w:lang w:val="uk-UA"/>
        </w:rPr>
        <w:t xml:space="preserve">. для </w:t>
      </w:r>
      <w:proofErr w:type="spellStart"/>
      <w:r w:rsidRPr="00114E0E">
        <w:rPr>
          <w:rFonts w:ascii="Times New Roman" w:hAnsi="Times New Roman" w:cs="Times New Roman"/>
          <w:sz w:val="24"/>
          <w:szCs w:val="24"/>
          <w:lang w:val="uk-UA"/>
        </w:rPr>
        <w:t>студ</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вищ</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навч</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закл</w:t>
      </w:r>
      <w:proofErr w:type="spellEnd"/>
      <w:r w:rsidRPr="00114E0E">
        <w:rPr>
          <w:rFonts w:ascii="Times New Roman" w:hAnsi="Times New Roman" w:cs="Times New Roman"/>
          <w:sz w:val="24"/>
          <w:szCs w:val="24"/>
          <w:lang w:val="uk-UA"/>
        </w:rPr>
        <w:t xml:space="preserve">. / За ред.  О.В. </w:t>
      </w:r>
      <w:proofErr w:type="spellStart"/>
      <w:r w:rsidRPr="00114E0E">
        <w:rPr>
          <w:rFonts w:ascii="Times New Roman" w:hAnsi="Times New Roman" w:cs="Times New Roman"/>
          <w:sz w:val="24"/>
          <w:szCs w:val="24"/>
          <w:lang w:val="uk-UA"/>
        </w:rPr>
        <w:t>Дзери</w:t>
      </w:r>
      <w:proofErr w:type="spellEnd"/>
      <w:r w:rsidRPr="00114E0E">
        <w:rPr>
          <w:rFonts w:ascii="Times New Roman" w:hAnsi="Times New Roman" w:cs="Times New Roman"/>
          <w:sz w:val="24"/>
          <w:szCs w:val="24"/>
          <w:lang w:val="uk-UA"/>
        </w:rPr>
        <w:t xml:space="preserve">. – К.: </w:t>
      </w:r>
      <w:proofErr w:type="spellStart"/>
      <w:r w:rsidRPr="00114E0E">
        <w:rPr>
          <w:rFonts w:ascii="Times New Roman" w:hAnsi="Times New Roman" w:cs="Times New Roman"/>
          <w:sz w:val="24"/>
          <w:szCs w:val="24"/>
          <w:lang w:val="uk-UA"/>
        </w:rPr>
        <w:t>Юрінком</w:t>
      </w:r>
      <w:proofErr w:type="spellEnd"/>
      <w:r w:rsidRPr="00114E0E">
        <w:rPr>
          <w:rFonts w:ascii="Times New Roman" w:hAnsi="Times New Roman" w:cs="Times New Roman"/>
          <w:sz w:val="24"/>
          <w:szCs w:val="24"/>
          <w:lang w:val="uk-UA"/>
        </w:rPr>
        <w:t xml:space="preserve"> Інтер, 2008. – 896 с. </w:t>
      </w:r>
    </w:p>
    <w:p w:rsidR="00114E0E" w:rsidRPr="00114E0E" w:rsidRDefault="00114E0E" w:rsidP="00114E0E">
      <w:pPr>
        <w:numPr>
          <w:ilvl w:val="0"/>
          <w:numId w:val="19"/>
        </w:numPr>
        <w:shd w:val="clear" w:color="auto" w:fill="FFFFFF"/>
        <w:tabs>
          <w:tab w:val="clear" w:pos="720"/>
          <w:tab w:val="num" w:pos="360"/>
          <w:tab w:val="left" w:pos="540"/>
        </w:tabs>
        <w:spacing w:after="0" w:line="240" w:lineRule="auto"/>
        <w:ind w:left="360"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lastRenderedPageBreak/>
        <w:t xml:space="preserve">Мічурін Є.О.  Техніка складання договорів:  </w:t>
      </w:r>
      <w:proofErr w:type="spellStart"/>
      <w:r w:rsidRPr="00114E0E">
        <w:rPr>
          <w:rFonts w:ascii="Times New Roman" w:hAnsi="Times New Roman" w:cs="Times New Roman"/>
          <w:sz w:val="24"/>
          <w:szCs w:val="24"/>
          <w:lang w:val="uk-UA"/>
        </w:rPr>
        <w:t>Навч.-практ</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посіб</w:t>
      </w:r>
      <w:proofErr w:type="spellEnd"/>
      <w:r w:rsidRPr="00114E0E">
        <w:rPr>
          <w:rFonts w:ascii="Times New Roman" w:hAnsi="Times New Roman" w:cs="Times New Roman"/>
          <w:sz w:val="24"/>
          <w:szCs w:val="24"/>
          <w:lang w:val="uk-UA"/>
        </w:rPr>
        <w:t xml:space="preserve">. –  Х.:  </w:t>
      </w:r>
      <w:proofErr w:type="spellStart"/>
      <w:r w:rsidRPr="00114E0E">
        <w:rPr>
          <w:rFonts w:ascii="Times New Roman" w:hAnsi="Times New Roman" w:cs="Times New Roman"/>
          <w:sz w:val="24"/>
          <w:szCs w:val="24"/>
          <w:lang w:val="uk-UA"/>
        </w:rPr>
        <w:t>Юрсвіт</w:t>
      </w:r>
      <w:proofErr w:type="spellEnd"/>
      <w:r w:rsidRPr="00114E0E">
        <w:rPr>
          <w:rFonts w:ascii="Times New Roman" w:hAnsi="Times New Roman" w:cs="Times New Roman"/>
          <w:sz w:val="24"/>
          <w:szCs w:val="24"/>
          <w:lang w:val="uk-UA"/>
        </w:rPr>
        <w:t xml:space="preserve">, 2006. – 536 с. </w:t>
      </w:r>
    </w:p>
    <w:p w:rsidR="00114E0E" w:rsidRPr="00114E0E" w:rsidRDefault="00114E0E" w:rsidP="00114E0E">
      <w:pPr>
        <w:numPr>
          <w:ilvl w:val="0"/>
          <w:numId w:val="19"/>
        </w:numPr>
        <w:shd w:val="clear" w:color="auto" w:fill="FFFFFF"/>
        <w:tabs>
          <w:tab w:val="clear" w:pos="720"/>
          <w:tab w:val="num" w:pos="360"/>
          <w:tab w:val="left" w:pos="540"/>
        </w:tabs>
        <w:spacing w:after="0" w:line="240" w:lineRule="auto"/>
        <w:ind w:left="360"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Науково-практичний коментар Цивільного кодексу України /  За ред.  В.М. Коссака. – К.: Істина, 2007.  </w:t>
      </w:r>
    </w:p>
    <w:p w:rsidR="00114E0E" w:rsidRPr="00114E0E" w:rsidRDefault="00114E0E" w:rsidP="00114E0E">
      <w:pPr>
        <w:numPr>
          <w:ilvl w:val="0"/>
          <w:numId w:val="19"/>
        </w:numPr>
        <w:shd w:val="clear" w:color="auto" w:fill="FFFFFF"/>
        <w:tabs>
          <w:tab w:val="clear" w:pos="720"/>
          <w:tab w:val="num" w:pos="360"/>
          <w:tab w:val="left" w:pos="540"/>
        </w:tabs>
        <w:spacing w:after="0" w:line="240" w:lineRule="auto"/>
        <w:ind w:left="360"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Науково-практичний Коментар до Господарського кодексу України 2-е видання,  перероблене і доповнене /  За </w:t>
      </w:r>
      <w:proofErr w:type="spellStart"/>
      <w:r w:rsidRPr="00114E0E">
        <w:rPr>
          <w:rFonts w:ascii="Times New Roman" w:hAnsi="Times New Roman" w:cs="Times New Roman"/>
          <w:sz w:val="24"/>
          <w:szCs w:val="24"/>
          <w:lang w:val="uk-UA"/>
        </w:rPr>
        <w:t>заг</w:t>
      </w:r>
      <w:proofErr w:type="spellEnd"/>
      <w:r w:rsidRPr="00114E0E">
        <w:rPr>
          <w:rFonts w:ascii="Times New Roman" w:hAnsi="Times New Roman" w:cs="Times New Roman"/>
          <w:sz w:val="24"/>
          <w:szCs w:val="24"/>
          <w:lang w:val="uk-UA"/>
        </w:rPr>
        <w:t xml:space="preserve">.  ред.  Г.Л.  </w:t>
      </w:r>
      <w:proofErr w:type="spellStart"/>
      <w:r w:rsidRPr="00114E0E">
        <w:rPr>
          <w:rFonts w:ascii="Times New Roman" w:hAnsi="Times New Roman" w:cs="Times New Roman"/>
          <w:sz w:val="24"/>
          <w:szCs w:val="24"/>
          <w:lang w:val="uk-UA"/>
        </w:rPr>
        <w:t>Знаменського</w:t>
      </w:r>
      <w:proofErr w:type="spellEnd"/>
      <w:r w:rsidRPr="00114E0E">
        <w:rPr>
          <w:rFonts w:ascii="Times New Roman" w:hAnsi="Times New Roman" w:cs="Times New Roman"/>
          <w:sz w:val="24"/>
          <w:szCs w:val="24"/>
          <w:lang w:val="uk-UA"/>
        </w:rPr>
        <w:t xml:space="preserve">,  В.С.  Щербини. – К.: </w:t>
      </w:r>
      <w:proofErr w:type="spellStart"/>
      <w:r w:rsidRPr="00114E0E">
        <w:rPr>
          <w:rFonts w:ascii="Times New Roman" w:hAnsi="Times New Roman" w:cs="Times New Roman"/>
          <w:sz w:val="24"/>
          <w:szCs w:val="24"/>
          <w:lang w:val="uk-UA"/>
        </w:rPr>
        <w:t>Юрінком</w:t>
      </w:r>
      <w:proofErr w:type="spellEnd"/>
      <w:r w:rsidRPr="00114E0E">
        <w:rPr>
          <w:rFonts w:ascii="Times New Roman" w:hAnsi="Times New Roman" w:cs="Times New Roman"/>
          <w:sz w:val="24"/>
          <w:szCs w:val="24"/>
          <w:lang w:val="uk-UA"/>
        </w:rPr>
        <w:t xml:space="preserve"> Інтер,  2008. – 720 с. </w:t>
      </w:r>
    </w:p>
    <w:p w:rsidR="00114E0E" w:rsidRPr="00114E0E" w:rsidRDefault="00114E0E" w:rsidP="00114E0E">
      <w:pPr>
        <w:numPr>
          <w:ilvl w:val="0"/>
          <w:numId w:val="19"/>
        </w:numPr>
        <w:shd w:val="clear" w:color="auto" w:fill="FFFFFF"/>
        <w:tabs>
          <w:tab w:val="clear" w:pos="720"/>
          <w:tab w:val="num" w:pos="360"/>
          <w:tab w:val="left" w:pos="540"/>
        </w:tabs>
        <w:spacing w:after="0" w:line="240" w:lineRule="auto"/>
        <w:ind w:left="360"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Підприємницьке право: Підручник / за ред..  О.В. </w:t>
      </w:r>
      <w:proofErr w:type="spellStart"/>
      <w:r w:rsidRPr="00114E0E">
        <w:rPr>
          <w:rFonts w:ascii="Times New Roman" w:hAnsi="Times New Roman" w:cs="Times New Roman"/>
          <w:sz w:val="24"/>
          <w:szCs w:val="24"/>
          <w:lang w:val="uk-UA"/>
        </w:rPr>
        <w:t>Старцева</w:t>
      </w:r>
      <w:proofErr w:type="spellEnd"/>
      <w:r w:rsidRPr="00114E0E">
        <w:rPr>
          <w:rFonts w:ascii="Times New Roman" w:hAnsi="Times New Roman" w:cs="Times New Roman"/>
          <w:sz w:val="24"/>
          <w:szCs w:val="24"/>
          <w:lang w:val="uk-UA"/>
        </w:rPr>
        <w:t xml:space="preserve">. – 3-тє вид.,  перероб. і </w:t>
      </w:r>
      <w:proofErr w:type="spellStart"/>
      <w:r w:rsidRPr="00114E0E">
        <w:rPr>
          <w:rFonts w:ascii="Times New Roman" w:hAnsi="Times New Roman" w:cs="Times New Roman"/>
          <w:sz w:val="24"/>
          <w:szCs w:val="24"/>
          <w:lang w:val="uk-UA"/>
        </w:rPr>
        <w:t>допов</w:t>
      </w:r>
      <w:proofErr w:type="spellEnd"/>
      <w:r w:rsidRPr="00114E0E">
        <w:rPr>
          <w:rFonts w:ascii="Times New Roman" w:hAnsi="Times New Roman" w:cs="Times New Roman"/>
          <w:sz w:val="24"/>
          <w:szCs w:val="24"/>
          <w:lang w:val="uk-UA"/>
        </w:rPr>
        <w:t xml:space="preserve">. – К.: Істина,  2007. – 864 с. </w:t>
      </w:r>
    </w:p>
    <w:p w:rsidR="00114E0E" w:rsidRPr="00114E0E" w:rsidRDefault="00114E0E" w:rsidP="00114E0E">
      <w:pPr>
        <w:numPr>
          <w:ilvl w:val="1"/>
          <w:numId w:val="18"/>
        </w:numPr>
        <w:shd w:val="clear" w:color="auto" w:fill="FFFFFF"/>
        <w:tabs>
          <w:tab w:val="clear" w:pos="1440"/>
          <w:tab w:val="num" w:pos="360"/>
          <w:tab w:val="left" w:pos="540"/>
        </w:tabs>
        <w:spacing w:after="0" w:line="240" w:lineRule="auto"/>
        <w:ind w:left="360"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Правове регулювання підприємницької діяльності у сфері торгівлі: зб.  Нормативно-правових актів / </w:t>
      </w:r>
      <w:proofErr w:type="spellStart"/>
      <w:r w:rsidRPr="00114E0E">
        <w:rPr>
          <w:rFonts w:ascii="Times New Roman" w:hAnsi="Times New Roman" w:cs="Times New Roman"/>
          <w:sz w:val="24"/>
          <w:szCs w:val="24"/>
          <w:lang w:val="uk-UA"/>
        </w:rPr>
        <w:t>Упоряд</w:t>
      </w:r>
      <w:proofErr w:type="spellEnd"/>
      <w:r w:rsidRPr="00114E0E">
        <w:rPr>
          <w:rFonts w:ascii="Times New Roman" w:hAnsi="Times New Roman" w:cs="Times New Roman"/>
          <w:sz w:val="24"/>
          <w:szCs w:val="24"/>
          <w:lang w:val="uk-UA"/>
        </w:rPr>
        <w:t xml:space="preserve">. О.І. Дорошенко. – Д.: </w:t>
      </w:r>
      <w:proofErr w:type="spellStart"/>
      <w:r w:rsidRPr="00114E0E">
        <w:rPr>
          <w:rFonts w:ascii="Times New Roman" w:hAnsi="Times New Roman" w:cs="Times New Roman"/>
          <w:sz w:val="24"/>
          <w:szCs w:val="24"/>
          <w:lang w:val="uk-UA"/>
        </w:rPr>
        <w:t>Дніпрокнига</w:t>
      </w:r>
      <w:proofErr w:type="spellEnd"/>
      <w:r w:rsidRPr="00114E0E">
        <w:rPr>
          <w:rFonts w:ascii="Times New Roman" w:hAnsi="Times New Roman" w:cs="Times New Roman"/>
          <w:sz w:val="24"/>
          <w:szCs w:val="24"/>
          <w:lang w:val="uk-UA"/>
        </w:rPr>
        <w:t xml:space="preserve">, 2008. 1056 с. </w:t>
      </w:r>
    </w:p>
    <w:p w:rsidR="00114E0E" w:rsidRPr="00114E0E" w:rsidRDefault="00114E0E" w:rsidP="00114E0E">
      <w:pPr>
        <w:numPr>
          <w:ilvl w:val="0"/>
          <w:numId w:val="19"/>
        </w:numPr>
        <w:shd w:val="clear" w:color="auto" w:fill="FFFFFF"/>
        <w:tabs>
          <w:tab w:val="clear" w:pos="720"/>
          <w:tab w:val="num" w:pos="360"/>
          <w:tab w:val="left" w:pos="540"/>
        </w:tabs>
        <w:spacing w:after="0" w:line="240" w:lineRule="auto"/>
        <w:ind w:left="360" w:firstLine="709"/>
        <w:jc w:val="both"/>
        <w:rPr>
          <w:rFonts w:ascii="Times New Roman" w:hAnsi="Times New Roman" w:cs="Times New Roman"/>
          <w:sz w:val="24"/>
          <w:szCs w:val="24"/>
          <w:lang w:val="uk-UA"/>
        </w:rPr>
      </w:pPr>
      <w:proofErr w:type="spellStart"/>
      <w:r w:rsidRPr="00114E0E">
        <w:rPr>
          <w:rFonts w:ascii="Times New Roman" w:hAnsi="Times New Roman" w:cs="Times New Roman"/>
          <w:sz w:val="24"/>
          <w:szCs w:val="24"/>
          <w:lang w:val="uk-UA"/>
        </w:rPr>
        <w:t>Хозяйственное</w:t>
      </w:r>
      <w:proofErr w:type="spellEnd"/>
      <w:r w:rsidRPr="00114E0E">
        <w:rPr>
          <w:rFonts w:ascii="Times New Roman" w:hAnsi="Times New Roman" w:cs="Times New Roman"/>
          <w:sz w:val="24"/>
          <w:szCs w:val="24"/>
          <w:lang w:val="uk-UA"/>
        </w:rPr>
        <w:t xml:space="preserve"> право </w:t>
      </w:r>
      <w:proofErr w:type="spellStart"/>
      <w:r w:rsidRPr="00114E0E">
        <w:rPr>
          <w:rFonts w:ascii="Times New Roman" w:hAnsi="Times New Roman" w:cs="Times New Roman"/>
          <w:sz w:val="24"/>
          <w:szCs w:val="24"/>
          <w:lang w:val="uk-UA"/>
        </w:rPr>
        <w:t>Украины</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Учебник</w:t>
      </w:r>
      <w:proofErr w:type="spellEnd"/>
      <w:r w:rsidRPr="00114E0E">
        <w:rPr>
          <w:rFonts w:ascii="Times New Roman" w:hAnsi="Times New Roman" w:cs="Times New Roman"/>
          <w:sz w:val="24"/>
          <w:szCs w:val="24"/>
          <w:lang w:val="uk-UA"/>
        </w:rPr>
        <w:t xml:space="preserve"> / </w:t>
      </w:r>
      <w:proofErr w:type="spellStart"/>
      <w:r w:rsidRPr="00114E0E">
        <w:rPr>
          <w:rFonts w:ascii="Times New Roman" w:hAnsi="Times New Roman" w:cs="Times New Roman"/>
          <w:sz w:val="24"/>
          <w:szCs w:val="24"/>
          <w:lang w:val="uk-UA"/>
        </w:rPr>
        <w:t>Под</w:t>
      </w:r>
      <w:proofErr w:type="spellEnd"/>
      <w:r w:rsidRPr="00114E0E">
        <w:rPr>
          <w:rFonts w:ascii="Times New Roman" w:hAnsi="Times New Roman" w:cs="Times New Roman"/>
          <w:sz w:val="24"/>
          <w:szCs w:val="24"/>
          <w:lang w:val="uk-UA"/>
        </w:rPr>
        <w:t xml:space="preserve"> ред. В.К. Мамутова. –  К.: </w:t>
      </w:r>
      <w:proofErr w:type="spellStart"/>
      <w:r w:rsidRPr="00114E0E">
        <w:rPr>
          <w:rFonts w:ascii="Times New Roman" w:hAnsi="Times New Roman" w:cs="Times New Roman"/>
          <w:sz w:val="24"/>
          <w:szCs w:val="24"/>
          <w:lang w:val="uk-UA"/>
        </w:rPr>
        <w:t>Юринком</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Интер</w:t>
      </w:r>
      <w:proofErr w:type="spellEnd"/>
      <w:r w:rsidRPr="00114E0E">
        <w:rPr>
          <w:rFonts w:ascii="Times New Roman" w:hAnsi="Times New Roman" w:cs="Times New Roman"/>
          <w:sz w:val="24"/>
          <w:szCs w:val="24"/>
          <w:lang w:val="uk-UA"/>
        </w:rPr>
        <w:t>, 2002. – 912 с.  29</w:t>
      </w:r>
    </w:p>
    <w:p w:rsidR="00114E0E" w:rsidRPr="00114E0E" w:rsidRDefault="00114E0E" w:rsidP="00114E0E">
      <w:pPr>
        <w:shd w:val="clear" w:color="auto" w:fill="FFFFFF"/>
        <w:tabs>
          <w:tab w:val="left" w:pos="540"/>
        </w:tabs>
        <w:spacing w:after="0" w:line="240" w:lineRule="auto"/>
        <w:ind w:firstLine="709"/>
        <w:jc w:val="center"/>
        <w:rPr>
          <w:rFonts w:ascii="Times New Roman" w:hAnsi="Times New Roman" w:cs="Times New Roman"/>
          <w:b/>
          <w:sz w:val="24"/>
          <w:szCs w:val="24"/>
          <w:lang w:val="uk-UA"/>
        </w:rPr>
      </w:pPr>
      <w:r w:rsidRPr="00114E0E">
        <w:rPr>
          <w:rFonts w:ascii="Times New Roman" w:hAnsi="Times New Roman" w:cs="Times New Roman"/>
          <w:b/>
          <w:sz w:val="24"/>
          <w:szCs w:val="24"/>
          <w:lang w:val="uk-UA"/>
        </w:rPr>
        <w:t>Додаткова література</w:t>
      </w:r>
    </w:p>
    <w:p w:rsidR="00114E0E" w:rsidRPr="00114E0E" w:rsidRDefault="00114E0E" w:rsidP="00114E0E">
      <w:pPr>
        <w:shd w:val="clear" w:color="auto" w:fill="FFFFFF"/>
        <w:tabs>
          <w:tab w:val="left" w:pos="540"/>
        </w:tabs>
        <w:spacing w:after="0" w:line="240" w:lineRule="auto"/>
        <w:ind w:firstLine="709"/>
        <w:jc w:val="center"/>
        <w:rPr>
          <w:rFonts w:ascii="Times New Roman" w:hAnsi="Times New Roman" w:cs="Times New Roman"/>
          <w:b/>
          <w:sz w:val="24"/>
          <w:szCs w:val="24"/>
          <w:lang w:val="uk-UA"/>
        </w:rPr>
      </w:pPr>
    </w:p>
    <w:p w:rsidR="00114E0E" w:rsidRPr="00114E0E" w:rsidRDefault="00114E0E" w:rsidP="00114E0E">
      <w:pPr>
        <w:shd w:val="clear" w:color="auto" w:fill="FFFFFF"/>
        <w:tabs>
          <w:tab w:val="left" w:pos="540"/>
        </w:tabs>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1. </w:t>
      </w:r>
      <w:proofErr w:type="spellStart"/>
      <w:r w:rsidRPr="00114E0E">
        <w:rPr>
          <w:rFonts w:ascii="Times New Roman" w:hAnsi="Times New Roman" w:cs="Times New Roman"/>
          <w:sz w:val="24"/>
          <w:szCs w:val="24"/>
          <w:lang w:val="uk-UA"/>
        </w:rPr>
        <w:t>Бервено</w:t>
      </w:r>
      <w:proofErr w:type="spellEnd"/>
      <w:r w:rsidRPr="00114E0E">
        <w:rPr>
          <w:rFonts w:ascii="Times New Roman" w:hAnsi="Times New Roman" w:cs="Times New Roman"/>
          <w:sz w:val="24"/>
          <w:szCs w:val="24"/>
          <w:lang w:val="uk-UA"/>
        </w:rPr>
        <w:t xml:space="preserve"> С.М. Проблеми договірного права України: Монографія. – К.: </w:t>
      </w:r>
      <w:proofErr w:type="spellStart"/>
      <w:r w:rsidRPr="00114E0E">
        <w:rPr>
          <w:rFonts w:ascii="Times New Roman" w:hAnsi="Times New Roman" w:cs="Times New Roman"/>
          <w:sz w:val="24"/>
          <w:szCs w:val="24"/>
          <w:lang w:val="uk-UA"/>
        </w:rPr>
        <w:t>Юрінком</w:t>
      </w:r>
      <w:proofErr w:type="spellEnd"/>
      <w:r w:rsidRPr="00114E0E">
        <w:rPr>
          <w:rFonts w:ascii="Times New Roman" w:hAnsi="Times New Roman" w:cs="Times New Roman"/>
          <w:sz w:val="24"/>
          <w:szCs w:val="24"/>
          <w:lang w:val="uk-UA"/>
        </w:rPr>
        <w:t xml:space="preserve"> Інтер, 2006. – 392 с.      </w:t>
      </w:r>
    </w:p>
    <w:p w:rsidR="00114E0E" w:rsidRPr="00114E0E" w:rsidRDefault="00114E0E" w:rsidP="00114E0E">
      <w:pPr>
        <w:shd w:val="clear" w:color="auto" w:fill="FFFFFF"/>
        <w:tabs>
          <w:tab w:val="left" w:pos="540"/>
        </w:tabs>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2.  </w:t>
      </w:r>
      <w:proofErr w:type="spellStart"/>
      <w:r w:rsidRPr="00114E0E">
        <w:rPr>
          <w:rFonts w:ascii="Times New Roman" w:hAnsi="Times New Roman" w:cs="Times New Roman"/>
          <w:sz w:val="24"/>
          <w:szCs w:val="24"/>
          <w:lang w:val="uk-UA"/>
        </w:rPr>
        <w:t>Подцерковний</w:t>
      </w:r>
      <w:proofErr w:type="spellEnd"/>
      <w:r w:rsidRPr="00114E0E">
        <w:rPr>
          <w:rFonts w:ascii="Times New Roman" w:hAnsi="Times New Roman" w:cs="Times New Roman"/>
          <w:sz w:val="24"/>
          <w:szCs w:val="24"/>
          <w:lang w:val="uk-UA"/>
        </w:rPr>
        <w:t xml:space="preserve"> О.П.  Грошові зобов’язання господарського характеру: проблеми теорії і практики. – К.: «</w:t>
      </w:r>
      <w:proofErr w:type="spellStart"/>
      <w:r w:rsidRPr="00114E0E">
        <w:rPr>
          <w:rFonts w:ascii="Times New Roman" w:hAnsi="Times New Roman" w:cs="Times New Roman"/>
          <w:sz w:val="24"/>
          <w:szCs w:val="24"/>
          <w:lang w:val="uk-UA"/>
        </w:rPr>
        <w:t>Юстініан</w:t>
      </w:r>
      <w:proofErr w:type="spellEnd"/>
      <w:r w:rsidRPr="00114E0E">
        <w:rPr>
          <w:rFonts w:ascii="Times New Roman" w:hAnsi="Times New Roman" w:cs="Times New Roman"/>
          <w:sz w:val="24"/>
          <w:szCs w:val="24"/>
          <w:lang w:val="uk-UA"/>
        </w:rPr>
        <w:t xml:space="preserve">», 2006. – 424 с. </w:t>
      </w:r>
    </w:p>
    <w:p w:rsidR="00114E0E" w:rsidRPr="00114E0E" w:rsidRDefault="00114E0E" w:rsidP="00114E0E">
      <w:pPr>
        <w:shd w:val="clear" w:color="auto" w:fill="FFFFFF"/>
        <w:tabs>
          <w:tab w:val="left" w:pos="540"/>
        </w:tabs>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3. </w:t>
      </w:r>
      <w:proofErr w:type="spellStart"/>
      <w:r w:rsidRPr="00114E0E">
        <w:rPr>
          <w:rFonts w:ascii="Times New Roman" w:hAnsi="Times New Roman" w:cs="Times New Roman"/>
          <w:sz w:val="24"/>
          <w:szCs w:val="24"/>
          <w:lang w:val="uk-UA"/>
        </w:rPr>
        <w:t>Мілаш</w:t>
      </w:r>
      <w:proofErr w:type="spellEnd"/>
      <w:r w:rsidRPr="00114E0E">
        <w:rPr>
          <w:rFonts w:ascii="Times New Roman" w:hAnsi="Times New Roman" w:cs="Times New Roman"/>
          <w:sz w:val="24"/>
          <w:szCs w:val="24"/>
          <w:lang w:val="uk-UA"/>
        </w:rPr>
        <w:t xml:space="preserve"> В.С. Комерційний договір у контексті сучасних ринкових умов: Монографія. – Харків: Видавець ФО-П </w:t>
      </w:r>
      <w:proofErr w:type="spellStart"/>
      <w:r w:rsidRPr="00114E0E">
        <w:rPr>
          <w:rFonts w:ascii="Times New Roman" w:hAnsi="Times New Roman" w:cs="Times New Roman"/>
          <w:sz w:val="24"/>
          <w:szCs w:val="24"/>
          <w:lang w:val="uk-UA"/>
        </w:rPr>
        <w:t>Вапнярчук</w:t>
      </w:r>
      <w:proofErr w:type="spellEnd"/>
      <w:r w:rsidRPr="00114E0E">
        <w:rPr>
          <w:rFonts w:ascii="Times New Roman" w:hAnsi="Times New Roman" w:cs="Times New Roman"/>
          <w:sz w:val="24"/>
          <w:szCs w:val="24"/>
          <w:lang w:val="uk-UA"/>
        </w:rPr>
        <w:t xml:space="preserve"> Н.М., 2007. – 440 с. </w:t>
      </w:r>
    </w:p>
    <w:p w:rsidR="00114E0E" w:rsidRPr="00114E0E" w:rsidRDefault="00114E0E" w:rsidP="00114E0E">
      <w:pPr>
        <w:shd w:val="clear" w:color="auto" w:fill="FFFFFF"/>
        <w:tabs>
          <w:tab w:val="left" w:pos="540"/>
        </w:tabs>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4.  </w:t>
      </w:r>
      <w:proofErr w:type="spellStart"/>
      <w:r w:rsidRPr="00114E0E">
        <w:rPr>
          <w:rFonts w:ascii="Times New Roman" w:hAnsi="Times New Roman" w:cs="Times New Roman"/>
          <w:sz w:val="24"/>
          <w:szCs w:val="24"/>
          <w:lang w:val="uk-UA"/>
        </w:rPr>
        <w:t>Луць</w:t>
      </w:r>
      <w:proofErr w:type="spellEnd"/>
      <w:r w:rsidRPr="00114E0E">
        <w:rPr>
          <w:rFonts w:ascii="Times New Roman" w:hAnsi="Times New Roman" w:cs="Times New Roman"/>
          <w:sz w:val="24"/>
          <w:szCs w:val="24"/>
          <w:lang w:val="uk-UA"/>
        </w:rPr>
        <w:t xml:space="preserve"> В.В.  Контракти в підприємницькій діяльності:  </w:t>
      </w:r>
      <w:proofErr w:type="spellStart"/>
      <w:r w:rsidRPr="00114E0E">
        <w:rPr>
          <w:rFonts w:ascii="Times New Roman" w:hAnsi="Times New Roman" w:cs="Times New Roman"/>
          <w:sz w:val="24"/>
          <w:szCs w:val="24"/>
          <w:lang w:val="uk-UA"/>
        </w:rPr>
        <w:t>Навч</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пос</w:t>
      </w:r>
      <w:proofErr w:type="spellEnd"/>
      <w:r w:rsidRPr="00114E0E">
        <w:rPr>
          <w:rFonts w:ascii="Times New Roman" w:hAnsi="Times New Roman" w:cs="Times New Roman"/>
          <w:sz w:val="24"/>
          <w:szCs w:val="24"/>
          <w:lang w:val="uk-UA"/>
        </w:rPr>
        <w:t xml:space="preserve">. –  К.: </w:t>
      </w:r>
      <w:proofErr w:type="spellStart"/>
      <w:r w:rsidRPr="00114E0E">
        <w:rPr>
          <w:rFonts w:ascii="Times New Roman" w:hAnsi="Times New Roman" w:cs="Times New Roman"/>
          <w:sz w:val="24"/>
          <w:szCs w:val="24"/>
          <w:lang w:val="uk-UA"/>
        </w:rPr>
        <w:t>Юрінком</w:t>
      </w:r>
      <w:proofErr w:type="spellEnd"/>
      <w:r w:rsidRPr="00114E0E">
        <w:rPr>
          <w:rFonts w:ascii="Times New Roman" w:hAnsi="Times New Roman" w:cs="Times New Roman"/>
          <w:sz w:val="24"/>
          <w:szCs w:val="24"/>
          <w:lang w:val="uk-UA"/>
        </w:rPr>
        <w:t xml:space="preserve"> Інтер, 2008. − 576 с.  </w:t>
      </w:r>
    </w:p>
    <w:p w:rsidR="00114E0E" w:rsidRPr="00114E0E" w:rsidRDefault="00114E0E" w:rsidP="00114E0E">
      <w:pPr>
        <w:shd w:val="clear" w:color="auto" w:fill="FFFFFF"/>
        <w:tabs>
          <w:tab w:val="left" w:pos="540"/>
        </w:tabs>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5. Віхров О.П. Організаційно-господарські правовідносини: Монографія. – К.: Видавничий Дім «Слово», 2008. – 512 с. </w:t>
      </w:r>
    </w:p>
    <w:p w:rsidR="00114E0E" w:rsidRPr="00114E0E" w:rsidRDefault="00114E0E" w:rsidP="00114E0E">
      <w:pPr>
        <w:shd w:val="clear" w:color="auto" w:fill="FFFFFF"/>
        <w:tabs>
          <w:tab w:val="left" w:pos="540"/>
        </w:tabs>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6. </w:t>
      </w:r>
      <w:proofErr w:type="spellStart"/>
      <w:r w:rsidRPr="00114E0E">
        <w:rPr>
          <w:rFonts w:ascii="Times New Roman" w:hAnsi="Times New Roman" w:cs="Times New Roman"/>
          <w:sz w:val="24"/>
          <w:szCs w:val="24"/>
          <w:lang w:val="uk-UA"/>
        </w:rPr>
        <w:t>Мілаш</w:t>
      </w:r>
      <w:proofErr w:type="spellEnd"/>
      <w:r w:rsidRPr="00114E0E">
        <w:rPr>
          <w:rFonts w:ascii="Times New Roman" w:hAnsi="Times New Roman" w:cs="Times New Roman"/>
          <w:sz w:val="24"/>
          <w:szCs w:val="24"/>
          <w:lang w:val="uk-UA"/>
        </w:rPr>
        <w:t xml:space="preserve"> В.С. Господарське право: Курс лекцій: У 2-х ч. – Ч.1. – Х.: Право, 2008. – 496 с. </w:t>
      </w:r>
    </w:p>
    <w:p w:rsidR="00114E0E" w:rsidRPr="00114E0E" w:rsidRDefault="00114E0E" w:rsidP="00114E0E">
      <w:pPr>
        <w:shd w:val="clear" w:color="auto" w:fill="FFFFFF"/>
        <w:tabs>
          <w:tab w:val="left" w:pos="540"/>
        </w:tabs>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7. </w:t>
      </w:r>
      <w:proofErr w:type="spellStart"/>
      <w:r w:rsidRPr="00114E0E">
        <w:rPr>
          <w:rFonts w:ascii="Times New Roman" w:hAnsi="Times New Roman" w:cs="Times New Roman"/>
          <w:sz w:val="24"/>
          <w:szCs w:val="24"/>
          <w:lang w:val="uk-UA"/>
        </w:rPr>
        <w:t>Мілаш</w:t>
      </w:r>
      <w:proofErr w:type="spellEnd"/>
      <w:r w:rsidRPr="00114E0E">
        <w:rPr>
          <w:rFonts w:ascii="Times New Roman" w:hAnsi="Times New Roman" w:cs="Times New Roman"/>
          <w:sz w:val="24"/>
          <w:szCs w:val="24"/>
          <w:lang w:val="uk-UA"/>
        </w:rPr>
        <w:t xml:space="preserve"> В.С. Господарське право: Курс лекцій: У 2х ч. – Ч.2. – Х.: Право, 2008. –  336 с. </w:t>
      </w:r>
    </w:p>
    <w:p w:rsidR="00114E0E" w:rsidRPr="00114E0E" w:rsidRDefault="00114E0E" w:rsidP="00114E0E">
      <w:pPr>
        <w:shd w:val="clear" w:color="auto" w:fill="FFFFFF"/>
        <w:tabs>
          <w:tab w:val="left" w:pos="540"/>
        </w:tabs>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8.  </w:t>
      </w:r>
      <w:proofErr w:type="spellStart"/>
      <w:r w:rsidRPr="00114E0E">
        <w:rPr>
          <w:rFonts w:ascii="Times New Roman" w:hAnsi="Times New Roman" w:cs="Times New Roman"/>
          <w:sz w:val="24"/>
          <w:szCs w:val="24"/>
          <w:lang w:val="uk-UA"/>
        </w:rPr>
        <w:t>Хозяйственный</w:t>
      </w:r>
      <w:proofErr w:type="spellEnd"/>
      <w:r w:rsidRPr="00114E0E">
        <w:rPr>
          <w:rFonts w:ascii="Times New Roman" w:hAnsi="Times New Roman" w:cs="Times New Roman"/>
          <w:sz w:val="24"/>
          <w:szCs w:val="24"/>
          <w:lang w:val="uk-UA"/>
        </w:rPr>
        <w:t xml:space="preserve"> кодекс </w:t>
      </w:r>
      <w:proofErr w:type="spellStart"/>
      <w:r w:rsidRPr="00114E0E">
        <w:rPr>
          <w:rFonts w:ascii="Times New Roman" w:hAnsi="Times New Roman" w:cs="Times New Roman"/>
          <w:sz w:val="24"/>
          <w:szCs w:val="24"/>
          <w:lang w:val="uk-UA"/>
        </w:rPr>
        <w:t>Украины</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Научно-практический</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комментарий</w:t>
      </w:r>
      <w:proofErr w:type="spellEnd"/>
      <w:r w:rsidRPr="00114E0E">
        <w:rPr>
          <w:rFonts w:ascii="Times New Roman" w:hAnsi="Times New Roman" w:cs="Times New Roman"/>
          <w:sz w:val="24"/>
          <w:szCs w:val="24"/>
          <w:lang w:val="uk-UA"/>
        </w:rPr>
        <w:t xml:space="preserve"> / </w:t>
      </w:r>
      <w:proofErr w:type="spellStart"/>
      <w:r w:rsidRPr="00114E0E">
        <w:rPr>
          <w:rFonts w:ascii="Times New Roman" w:hAnsi="Times New Roman" w:cs="Times New Roman"/>
          <w:sz w:val="24"/>
          <w:szCs w:val="24"/>
          <w:lang w:val="uk-UA"/>
        </w:rPr>
        <w:t>Под</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общ</w:t>
      </w:r>
      <w:proofErr w:type="spellEnd"/>
      <w:r w:rsidRPr="00114E0E">
        <w:rPr>
          <w:rFonts w:ascii="Times New Roman" w:hAnsi="Times New Roman" w:cs="Times New Roman"/>
          <w:sz w:val="24"/>
          <w:szCs w:val="24"/>
          <w:lang w:val="uk-UA"/>
        </w:rPr>
        <w:t xml:space="preserve">. ред. А.Г. </w:t>
      </w:r>
      <w:proofErr w:type="spellStart"/>
      <w:r w:rsidRPr="00114E0E">
        <w:rPr>
          <w:rFonts w:ascii="Times New Roman" w:hAnsi="Times New Roman" w:cs="Times New Roman"/>
          <w:sz w:val="24"/>
          <w:szCs w:val="24"/>
          <w:lang w:val="uk-UA"/>
        </w:rPr>
        <w:t>Бобковой</w:t>
      </w:r>
      <w:proofErr w:type="spellEnd"/>
      <w:r w:rsidRPr="00114E0E">
        <w:rPr>
          <w:rFonts w:ascii="Times New Roman" w:hAnsi="Times New Roman" w:cs="Times New Roman"/>
          <w:sz w:val="24"/>
          <w:szCs w:val="24"/>
          <w:lang w:val="uk-UA"/>
        </w:rPr>
        <w:t xml:space="preserve">. – </w:t>
      </w:r>
      <w:proofErr w:type="spellStart"/>
      <w:r w:rsidRPr="00114E0E">
        <w:rPr>
          <w:rFonts w:ascii="Times New Roman" w:hAnsi="Times New Roman" w:cs="Times New Roman"/>
          <w:sz w:val="24"/>
          <w:szCs w:val="24"/>
          <w:lang w:val="uk-UA"/>
        </w:rPr>
        <w:t>Харьков</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Издатель</w:t>
      </w:r>
      <w:proofErr w:type="spellEnd"/>
      <w:r w:rsidRPr="00114E0E">
        <w:rPr>
          <w:rFonts w:ascii="Times New Roman" w:hAnsi="Times New Roman" w:cs="Times New Roman"/>
          <w:sz w:val="24"/>
          <w:szCs w:val="24"/>
          <w:lang w:val="uk-UA"/>
        </w:rPr>
        <w:t xml:space="preserve"> ФЛ-П </w:t>
      </w:r>
      <w:proofErr w:type="spellStart"/>
      <w:r w:rsidRPr="00114E0E">
        <w:rPr>
          <w:rFonts w:ascii="Times New Roman" w:hAnsi="Times New Roman" w:cs="Times New Roman"/>
          <w:sz w:val="24"/>
          <w:szCs w:val="24"/>
          <w:lang w:val="uk-UA"/>
        </w:rPr>
        <w:t>Вапнярчук</w:t>
      </w:r>
      <w:proofErr w:type="spellEnd"/>
      <w:r w:rsidRPr="00114E0E">
        <w:rPr>
          <w:rFonts w:ascii="Times New Roman" w:hAnsi="Times New Roman" w:cs="Times New Roman"/>
          <w:sz w:val="24"/>
          <w:szCs w:val="24"/>
          <w:lang w:val="uk-UA"/>
        </w:rPr>
        <w:t xml:space="preserve"> Н.Н., 2008. – 1296 с. </w:t>
      </w:r>
    </w:p>
    <w:p w:rsidR="00114E0E" w:rsidRPr="00114E0E" w:rsidRDefault="00114E0E" w:rsidP="00114E0E">
      <w:pPr>
        <w:shd w:val="clear" w:color="auto" w:fill="FFFFFF"/>
        <w:tabs>
          <w:tab w:val="left" w:pos="540"/>
        </w:tabs>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9.  Збірник нормативно-правових актів (Господарське законодавство України: Зб. </w:t>
      </w:r>
      <w:proofErr w:type="spellStart"/>
      <w:r w:rsidRPr="00114E0E">
        <w:rPr>
          <w:rFonts w:ascii="Times New Roman" w:hAnsi="Times New Roman" w:cs="Times New Roman"/>
          <w:sz w:val="24"/>
          <w:szCs w:val="24"/>
          <w:lang w:val="uk-UA"/>
        </w:rPr>
        <w:t>нормат</w:t>
      </w:r>
      <w:proofErr w:type="spellEnd"/>
      <w:r w:rsidRPr="00114E0E">
        <w:rPr>
          <w:rFonts w:ascii="Times New Roman" w:hAnsi="Times New Roman" w:cs="Times New Roman"/>
          <w:sz w:val="24"/>
          <w:szCs w:val="24"/>
          <w:lang w:val="uk-UA"/>
        </w:rPr>
        <w:t xml:space="preserve">. актів / </w:t>
      </w:r>
      <w:proofErr w:type="spellStart"/>
      <w:r w:rsidRPr="00114E0E">
        <w:rPr>
          <w:rFonts w:ascii="Times New Roman" w:hAnsi="Times New Roman" w:cs="Times New Roman"/>
          <w:sz w:val="24"/>
          <w:szCs w:val="24"/>
          <w:lang w:val="uk-UA"/>
        </w:rPr>
        <w:t>Упоряд</w:t>
      </w:r>
      <w:proofErr w:type="spellEnd"/>
      <w:r w:rsidRPr="00114E0E">
        <w:rPr>
          <w:rFonts w:ascii="Times New Roman" w:hAnsi="Times New Roman" w:cs="Times New Roman"/>
          <w:sz w:val="24"/>
          <w:szCs w:val="24"/>
          <w:lang w:val="uk-UA"/>
        </w:rPr>
        <w:t xml:space="preserve">. В.С. </w:t>
      </w:r>
      <w:proofErr w:type="spellStart"/>
      <w:r w:rsidRPr="00114E0E">
        <w:rPr>
          <w:rFonts w:ascii="Times New Roman" w:hAnsi="Times New Roman" w:cs="Times New Roman"/>
          <w:sz w:val="24"/>
          <w:szCs w:val="24"/>
          <w:lang w:val="uk-UA"/>
        </w:rPr>
        <w:t>Мілаш</w:t>
      </w:r>
      <w:proofErr w:type="spellEnd"/>
      <w:r w:rsidRPr="00114E0E">
        <w:rPr>
          <w:rFonts w:ascii="Times New Roman" w:hAnsi="Times New Roman" w:cs="Times New Roman"/>
          <w:sz w:val="24"/>
          <w:szCs w:val="24"/>
          <w:lang w:val="uk-UA"/>
        </w:rPr>
        <w:t xml:space="preserve">. – Харків: Право, 2009. – 720 с. </w:t>
      </w:r>
    </w:p>
    <w:p w:rsidR="00114E0E" w:rsidRPr="00114E0E" w:rsidRDefault="00114E0E" w:rsidP="00114E0E">
      <w:pPr>
        <w:shd w:val="clear" w:color="auto" w:fill="FFFFFF"/>
        <w:tabs>
          <w:tab w:val="left" w:pos="540"/>
        </w:tabs>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10. Щербина B.C.  Господарське право:  Підручник / 4-те вид.,  перероб.  і </w:t>
      </w:r>
      <w:proofErr w:type="spellStart"/>
      <w:r w:rsidRPr="00114E0E">
        <w:rPr>
          <w:rFonts w:ascii="Times New Roman" w:hAnsi="Times New Roman" w:cs="Times New Roman"/>
          <w:sz w:val="24"/>
          <w:szCs w:val="24"/>
          <w:lang w:val="uk-UA"/>
        </w:rPr>
        <w:t>допов</w:t>
      </w:r>
      <w:proofErr w:type="spellEnd"/>
      <w:r w:rsidRPr="00114E0E">
        <w:rPr>
          <w:rFonts w:ascii="Times New Roman" w:hAnsi="Times New Roman" w:cs="Times New Roman"/>
          <w:sz w:val="24"/>
          <w:szCs w:val="24"/>
          <w:lang w:val="uk-UA"/>
        </w:rPr>
        <w:t xml:space="preserve">. – К.: </w:t>
      </w:r>
      <w:proofErr w:type="spellStart"/>
      <w:r w:rsidRPr="00114E0E">
        <w:rPr>
          <w:rFonts w:ascii="Times New Roman" w:hAnsi="Times New Roman" w:cs="Times New Roman"/>
          <w:sz w:val="24"/>
          <w:szCs w:val="24"/>
          <w:lang w:val="uk-UA"/>
        </w:rPr>
        <w:t>Юрінком</w:t>
      </w:r>
      <w:proofErr w:type="spellEnd"/>
      <w:r w:rsidRPr="00114E0E">
        <w:rPr>
          <w:rFonts w:ascii="Times New Roman" w:hAnsi="Times New Roman" w:cs="Times New Roman"/>
          <w:sz w:val="24"/>
          <w:szCs w:val="24"/>
          <w:lang w:val="uk-UA"/>
        </w:rPr>
        <w:t xml:space="preserve"> Інтер, 2009. – 640 с.</w:t>
      </w:r>
    </w:p>
    <w:p w:rsidR="00114E0E" w:rsidRPr="00114E0E" w:rsidRDefault="00114E0E" w:rsidP="00114E0E">
      <w:pPr>
        <w:shd w:val="clear" w:color="auto" w:fill="FFFFFF"/>
        <w:tabs>
          <w:tab w:val="left" w:pos="540"/>
        </w:tabs>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11.  </w:t>
      </w:r>
      <w:proofErr w:type="spellStart"/>
      <w:r w:rsidRPr="00114E0E">
        <w:rPr>
          <w:rFonts w:ascii="Times New Roman" w:hAnsi="Times New Roman" w:cs="Times New Roman"/>
          <w:sz w:val="24"/>
          <w:szCs w:val="24"/>
          <w:lang w:val="uk-UA"/>
        </w:rPr>
        <w:t>Рєзнікова</w:t>
      </w:r>
      <w:proofErr w:type="spellEnd"/>
      <w:r w:rsidRPr="00114E0E">
        <w:rPr>
          <w:rFonts w:ascii="Times New Roman" w:hAnsi="Times New Roman" w:cs="Times New Roman"/>
          <w:sz w:val="24"/>
          <w:szCs w:val="24"/>
          <w:lang w:val="uk-UA"/>
        </w:rPr>
        <w:t xml:space="preserve"> В.В.  Правове регулювання посередництва у сфері господарювання (теоретичні аспекти):  Монографія. –  Хмельницький:  Вид-во Хмельницького університету управління та права, 2010. − 706 с.  </w:t>
      </w:r>
    </w:p>
    <w:p w:rsidR="00114E0E" w:rsidRPr="00114E0E" w:rsidRDefault="00114E0E" w:rsidP="00114E0E">
      <w:pPr>
        <w:shd w:val="clear" w:color="auto" w:fill="FFFFFF"/>
        <w:tabs>
          <w:tab w:val="left" w:pos="540"/>
        </w:tabs>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12. Кравець І.М. Правове становище суб’єктів організаційно-господарських повноважень: Монографія. – К.: </w:t>
      </w:r>
      <w:proofErr w:type="spellStart"/>
      <w:r w:rsidRPr="00114E0E">
        <w:rPr>
          <w:rFonts w:ascii="Times New Roman" w:hAnsi="Times New Roman" w:cs="Times New Roman"/>
          <w:sz w:val="24"/>
          <w:szCs w:val="24"/>
          <w:lang w:val="uk-UA"/>
        </w:rPr>
        <w:t>Юрінком</w:t>
      </w:r>
      <w:proofErr w:type="spellEnd"/>
      <w:r w:rsidRPr="00114E0E">
        <w:rPr>
          <w:rFonts w:ascii="Times New Roman" w:hAnsi="Times New Roman" w:cs="Times New Roman"/>
          <w:sz w:val="24"/>
          <w:szCs w:val="24"/>
          <w:lang w:val="uk-UA"/>
        </w:rPr>
        <w:t xml:space="preserve"> Інтер, 2010. – 240 с. </w:t>
      </w:r>
    </w:p>
    <w:p w:rsidR="00114E0E" w:rsidRPr="00114E0E" w:rsidRDefault="00114E0E" w:rsidP="00114E0E">
      <w:pPr>
        <w:shd w:val="clear" w:color="auto" w:fill="FFFFFF"/>
        <w:tabs>
          <w:tab w:val="left" w:pos="540"/>
        </w:tabs>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13. Господарське право: Підручник / О.П. </w:t>
      </w:r>
      <w:proofErr w:type="spellStart"/>
      <w:r w:rsidRPr="00114E0E">
        <w:rPr>
          <w:rFonts w:ascii="Times New Roman" w:hAnsi="Times New Roman" w:cs="Times New Roman"/>
          <w:sz w:val="24"/>
          <w:szCs w:val="24"/>
          <w:lang w:val="uk-UA"/>
        </w:rPr>
        <w:t>Подцерковний</w:t>
      </w:r>
      <w:proofErr w:type="spellEnd"/>
      <w:r w:rsidRPr="00114E0E">
        <w:rPr>
          <w:rFonts w:ascii="Times New Roman" w:hAnsi="Times New Roman" w:cs="Times New Roman"/>
          <w:sz w:val="24"/>
          <w:szCs w:val="24"/>
          <w:lang w:val="uk-UA"/>
        </w:rPr>
        <w:t xml:space="preserve">, О.О. </w:t>
      </w:r>
      <w:proofErr w:type="spellStart"/>
      <w:r w:rsidRPr="00114E0E">
        <w:rPr>
          <w:rFonts w:ascii="Times New Roman" w:hAnsi="Times New Roman" w:cs="Times New Roman"/>
          <w:sz w:val="24"/>
          <w:szCs w:val="24"/>
          <w:lang w:val="uk-UA"/>
        </w:rPr>
        <w:t>Квасніцька</w:t>
      </w:r>
      <w:proofErr w:type="spellEnd"/>
      <w:r w:rsidRPr="00114E0E">
        <w:rPr>
          <w:rFonts w:ascii="Times New Roman" w:hAnsi="Times New Roman" w:cs="Times New Roman"/>
          <w:sz w:val="24"/>
          <w:szCs w:val="24"/>
          <w:lang w:val="uk-UA"/>
        </w:rPr>
        <w:t xml:space="preserve">,  А.В. </w:t>
      </w:r>
      <w:proofErr w:type="spellStart"/>
      <w:r w:rsidRPr="00114E0E">
        <w:rPr>
          <w:rFonts w:ascii="Times New Roman" w:hAnsi="Times New Roman" w:cs="Times New Roman"/>
          <w:sz w:val="24"/>
          <w:szCs w:val="24"/>
          <w:lang w:val="uk-UA"/>
        </w:rPr>
        <w:t>Смітюх</w:t>
      </w:r>
      <w:proofErr w:type="spellEnd"/>
      <w:r w:rsidRPr="00114E0E">
        <w:rPr>
          <w:rFonts w:ascii="Times New Roman" w:hAnsi="Times New Roman" w:cs="Times New Roman"/>
          <w:sz w:val="24"/>
          <w:szCs w:val="24"/>
          <w:lang w:val="uk-UA"/>
        </w:rPr>
        <w:t xml:space="preserve"> та ін.; За ред. О.П. </w:t>
      </w:r>
      <w:proofErr w:type="spellStart"/>
      <w:r w:rsidRPr="00114E0E">
        <w:rPr>
          <w:rFonts w:ascii="Times New Roman" w:hAnsi="Times New Roman" w:cs="Times New Roman"/>
          <w:sz w:val="24"/>
          <w:szCs w:val="24"/>
          <w:lang w:val="uk-UA"/>
        </w:rPr>
        <w:t>Подцерковного</w:t>
      </w:r>
      <w:proofErr w:type="spellEnd"/>
      <w:r w:rsidRPr="00114E0E">
        <w:rPr>
          <w:rFonts w:ascii="Times New Roman" w:hAnsi="Times New Roman" w:cs="Times New Roman"/>
          <w:sz w:val="24"/>
          <w:szCs w:val="24"/>
          <w:lang w:val="uk-UA"/>
        </w:rPr>
        <w:t>. – X.: Одіссей, 2010. – 424 с.</w:t>
      </w:r>
    </w:p>
    <w:p w:rsidR="00114E0E" w:rsidRPr="00114E0E" w:rsidRDefault="00114E0E" w:rsidP="00114E0E">
      <w:pPr>
        <w:shd w:val="clear" w:color="auto" w:fill="FFFFFF"/>
        <w:tabs>
          <w:tab w:val="left" w:pos="540"/>
        </w:tabs>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14.  А.Н. Кучер.  </w:t>
      </w:r>
      <w:proofErr w:type="spellStart"/>
      <w:r w:rsidRPr="00114E0E">
        <w:rPr>
          <w:rFonts w:ascii="Times New Roman" w:hAnsi="Times New Roman" w:cs="Times New Roman"/>
          <w:sz w:val="24"/>
          <w:szCs w:val="24"/>
          <w:lang w:val="uk-UA"/>
        </w:rPr>
        <w:t>Теория</w:t>
      </w:r>
      <w:proofErr w:type="spellEnd"/>
      <w:r w:rsidRPr="00114E0E">
        <w:rPr>
          <w:rFonts w:ascii="Times New Roman" w:hAnsi="Times New Roman" w:cs="Times New Roman"/>
          <w:sz w:val="24"/>
          <w:szCs w:val="24"/>
          <w:lang w:val="uk-UA"/>
        </w:rPr>
        <w:t xml:space="preserve"> и практика </w:t>
      </w:r>
      <w:proofErr w:type="spellStart"/>
      <w:r w:rsidRPr="00114E0E">
        <w:rPr>
          <w:rFonts w:ascii="Times New Roman" w:hAnsi="Times New Roman" w:cs="Times New Roman"/>
          <w:sz w:val="24"/>
          <w:szCs w:val="24"/>
          <w:lang w:val="uk-UA"/>
        </w:rPr>
        <w:t>преддоговорного</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этапа</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юридический</w:t>
      </w:r>
      <w:proofErr w:type="spellEnd"/>
      <w:r w:rsidRPr="00114E0E">
        <w:rPr>
          <w:rFonts w:ascii="Times New Roman" w:hAnsi="Times New Roman" w:cs="Times New Roman"/>
          <w:sz w:val="24"/>
          <w:szCs w:val="24"/>
          <w:lang w:val="uk-UA"/>
        </w:rPr>
        <w:t xml:space="preserve"> аспект. – М.: 2005. – 363 с. </w:t>
      </w:r>
    </w:p>
    <w:p w:rsidR="00114E0E" w:rsidRPr="00114E0E" w:rsidRDefault="00114E0E" w:rsidP="00114E0E">
      <w:pPr>
        <w:shd w:val="clear" w:color="auto" w:fill="FFFFFF"/>
        <w:tabs>
          <w:tab w:val="left" w:pos="540"/>
        </w:tabs>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15. </w:t>
      </w:r>
      <w:proofErr w:type="spellStart"/>
      <w:r w:rsidRPr="00114E0E">
        <w:rPr>
          <w:rFonts w:ascii="Times New Roman" w:hAnsi="Times New Roman" w:cs="Times New Roman"/>
          <w:sz w:val="24"/>
          <w:szCs w:val="24"/>
          <w:lang w:val="uk-UA"/>
        </w:rPr>
        <w:t>Брагинский</w:t>
      </w:r>
      <w:proofErr w:type="spellEnd"/>
      <w:r w:rsidRPr="00114E0E">
        <w:rPr>
          <w:rFonts w:ascii="Times New Roman" w:hAnsi="Times New Roman" w:cs="Times New Roman"/>
          <w:sz w:val="24"/>
          <w:szCs w:val="24"/>
          <w:lang w:val="uk-UA"/>
        </w:rPr>
        <w:t xml:space="preserve"> М.И., </w:t>
      </w:r>
      <w:proofErr w:type="spellStart"/>
      <w:r w:rsidRPr="00114E0E">
        <w:rPr>
          <w:rFonts w:ascii="Times New Roman" w:hAnsi="Times New Roman" w:cs="Times New Roman"/>
          <w:sz w:val="24"/>
          <w:szCs w:val="24"/>
          <w:lang w:val="uk-UA"/>
        </w:rPr>
        <w:t>Витрянский</w:t>
      </w:r>
      <w:proofErr w:type="spellEnd"/>
      <w:r w:rsidRPr="00114E0E">
        <w:rPr>
          <w:rFonts w:ascii="Times New Roman" w:hAnsi="Times New Roman" w:cs="Times New Roman"/>
          <w:sz w:val="24"/>
          <w:szCs w:val="24"/>
          <w:lang w:val="uk-UA"/>
        </w:rPr>
        <w:t xml:space="preserve"> В.В. </w:t>
      </w:r>
      <w:proofErr w:type="spellStart"/>
      <w:r w:rsidRPr="00114E0E">
        <w:rPr>
          <w:rFonts w:ascii="Times New Roman" w:hAnsi="Times New Roman" w:cs="Times New Roman"/>
          <w:sz w:val="24"/>
          <w:szCs w:val="24"/>
          <w:lang w:val="uk-UA"/>
        </w:rPr>
        <w:t>Договорное</w:t>
      </w:r>
      <w:proofErr w:type="spellEnd"/>
      <w:r w:rsidRPr="00114E0E">
        <w:rPr>
          <w:rFonts w:ascii="Times New Roman" w:hAnsi="Times New Roman" w:cs="Times New Roman"/>
          <w:sz w:val="24"/>
          <w:szCs w:val="24"/>
          <w:lang w:val="uk-UA"/>
        </w:rPr>
        <w:t xml:space="preserve"> право. Кн. 1: </w:t>
      </w:r>
      <w:proofErr w:type="spellStart"/>
      <w:r w:rsidRPr="00114E0E">
        <w:rPr>
          <w:rFonts w:ascii="Times New Roman" w:hAnsi="Times New Roman" w:cs="Times New Roman"/>
          <w:sz w:val="24"/>
          <w:szCs w:val="24"/>
          <w:lang w:val="uk-UA"/>
        </w:rPr>
        <w:t>Общие</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положения</w:t>
      </w:r>
      <w:proofErr w:type="spellEnd"/>
      <w:r w:rsidRPr="00114E0E">
        <w:rPr>
          <w:rFonts w:ascii="Times New Roman" w:hAnsi="Times New Roman" w:cs="Times New Roman"/>
          <w:sz w:val="24"/>
          <w:szCs w:val="24"/>
          <w:lang w:val="uk-UA"/>
        </w:rPr>
        <w:t>. – М: Статут, 2002. – 848 с.</w:t>
      </w:r>
    </w:p>
    <w:p w:rsidR="00114E0E" w:rsidRPr="00114E0E" w:rsidRDefault="00114E0E" w:rsidP="00114E0E">
      <w:pPr>
        <w:shd w:val="clear" w:color="auto" w:fill="FFFFFF"/>
        <w:tabs>
          <w:tab w:val="left" w:pos="540"/>
        </w:tabs>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16. </w:t>
      </w:r>
      <w:proofErr w:type="spellStart"/>
      <w:r w:rsidRPr="00114E0E">
        <w:rPr>
          <w:rFonts w:ascii="Times New Roman" w:hAnsi="Times New Roman" w:cs="Times New Roman"/>
          <w:sz w:val="24"/>
          <w:szCs w:val="24"/>
          <w:lang w:val="uk-UA"/>
        </w:rPr>
        <w:t>Брагинский</w:t>
      </w:r>
      <w:proofErr w:type="spellEnd"/>
      <w:r w:rsidRPr="00114E0E">
        <w:rPr>
          <w:rFonts w:ascii="Times New Roman" w:hAnsi="Times New Roman" w:cs="Times New Roman"/>
          <w:sz w:val="24"/>
          <w:szCs w:val="24"/>
          <w:lang w:val="uk-UA"/>
        </w:rPr>
        <w:t xml:space="preserve"> М.И., </w:t>
      </w:r>
      <w:proofErr w:type="spellStart"/>
      <w:r w:rsidRPr="00114E0E">
        <w:rPr>
          <w:rFonts w:ascii="Times New Roman" w:hAnsi="Times New Roman" w:cs="Times New Roman"/>
          <w:sz w:val="24"/>
          <w:szCs w:val="24"/>
          <w:lang w:val="uk-UA"/>
        </w:rPr>
        <w:t>Витрянский</w:t>
      </w:r>
      <w:proofErr w:type="spellEnd"/>
      <w:r w:rsidRPr="00114E0E">
        <w:rPr>
          <w:rFonts w:ascii="Times New Roman" w:hAnsi="Times New Roman" w:cs="Times New Roman"/>
          <w:sz w:val="24"/>
          <w:szCs w:val="24"/>
          <w:lang w:val="uk-UA"/>
        </w:rPr>
        <w:t xml:space="preserve"> В.В. </w:t>
      </w:r>
      <w:proofErr w:type="spellStart"/>
      <w:r w:rsidRPr="00114E0E">
        <w:rPr>
          <w:rFonts w:ascii="Times New Roman" w:hAnsi="Times New Roman" w:cs="Times New Roman"/>
          <w:sz w:val="24"/>
          <w:szCs w:val="24"/>
          <w:lang w:val="uk-UA"/>
        </w:rPr>
        <w:t>Договорное</w:t>
      </w:r>
      <w:proofErr w:type="spellEnd"/>
      <w:r w:rsidRPr="00114E0E">
        <w:rPr>
          <w:rFonts w:ascii="Times New Roman" w:hAnsi="Times New Roman" w:cs="Times New Roman"/>
          <w:sz w:val="24"/>
          <w:szCs w:val="24"/>
          <w:lang w:val="uk-UA"/>
        </w:rPr>
        <w:t xml:space="preserve"> право. Кн. 2: </w:t>
      </w:r>
      <w:proofErr w:type="spellStart"/>
      <w:r w:rsidRPr="00114E0E">
        <w:rPr>
          <w:rFonts w:ascii="Times New Roman" w:hAnsi="Times New Roman" w:cs="Times New Roman"/>
          <w:sz w:val="24"/>
          <w:szCs w:val="24"/>
          <w:lang w:val="uk-UA"/>
        </w:rPr>
        <w:t>Договоры</w:t>
      </w:r>
      <w:proofErr w:type="spellEnd"/>
      <w:r w:rsidRPr="00114E0E">
        <w:rPr>
          <w:rFonts w:ascii="Times New Roman" w:hAnsi="Times New Roman" w:cs="Times New Roman"/>
          <w:sz w:val="24"/>
          <w:szCs w:val="24"/>
          <w:lang w:val="uk-UA"/>
        </w:rPr>
        <w:t xml:space="preserve"> о передаче </w:t>
      </w:r>
      <w:proofErr w:type="spellStart"/>
      <w:r w:rsidRPr="00114E0E">
        <w:rPr>
          <w:rFonts w:ascii="Times New Roman" w:hAnsi="Times New Roman" w:cs="Times New Roman"/>
          <w:sz w:val="24"/>
          <w:szCs w:val="24"/>
          <w:lang w:val="uk-UA"/>
        </w:rPr>
        <w:t>имущества</w:t>
      </w:r>
      <w:proofErr w:type="spellEnd"/>
      <w:r w:rsidRPr="00114E0E">
        <w:rPr>
          <w:rFonts w:ascii="Times New Roman" w:hAnsi="Times New Roman" w:cs="Times New Roman"/>
          <w:sz w:val="24"/>
          <w:szCs w:val="24"/>
          <w:lang w:val="uk-UA"/>
        </w:rPr>
        <w:t xml:space="preserve">. – М.: Статут, 2006. – 780 с. </w:t>
      </w:r>
    </w:p>
    <w:p w:rsidR="00114E0E" w:rsidRPr="00114E0E" w:rsidRDefault="00114E0E" w:rsidP="00114E0E">
      <w:pPr>
        <w:shd w:val="clear" w:color="auto" w:fill="FFFFFF"/>
        <w:tabs>
          <w:tab w:val="left" w:pos="540"/>
        </w:tabs>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17. </w:t>
      </w:r>
      <w:proofErr w:type="spellStart"/>
      <w:r w:rsidRPr="00114E0E">
        <w:rPr>
          <w:rFonts w:ascii="Times New Roman" w:hAnsi="Times New Roman" w:cs="Times New Roman"/>
          <w:sz w:val="24"/>
          <w:szCs w:val="24"/>
          <w:lang w:val="uk-UA"/>
        </w:rPr>
        <w:t>Брагинский</w:t>
      </w:r>
      <w:proofErr w:type="spellEnd"/>
      <w:r w:rsidRPr="00114E0E">
        <w:rPr>
          <w:rFonts w:ascii="Times New Roman" w:hAnsi="Times New Roman" w:cs="Times New Roman"/>
          <w:sz w:val="24"/>
          <w:szCs w:val="24"/>
          <w:lang w:val="uk-UA"/>
        </w:rPr>
        <w:t xml:space="preserve"> М.И., </w:t>
      </w:r>
      <w:proofErr w:type="spellStart"/>
      <w:r w:rsidRPr="00114E0E">
        <w:rPr>
          <w:rFonts w:ascii="Times New Roman" w:hAnsi="Times New Roman" w:cs="Times New Roman"/>
          <w:sz w:val="24"/>
          <w:szCs w:val="24"/>
          <w:lang w:val="uk-UA"/>
        </w:rPr>
        <w:t>Витрянский</w:t>
      </w:r>
      <w:proofErr w:type="spellEnd"/>
      <w:r w:rsidRPr="00114E0E">
        <w:rPr>
          <w:rFonts w:ascii="Times New Roman" w:hAnsi="Times New Roman" w:cs="Times New Roman"/>
          <w:sz w:val="24"/>
          <w:szCs w:val="24"/>
          <w:lang w:val="uk-UA"/>
        </w:rPr>
        <w:t xml:space="preserve"> В.В. </w:t>
      </w:r>
      <w:proofErr w:type="spellStart"/>
      <w:r w:rsidRPr="00114E0E">
        <w:rPr>
          <w:rFonts w:ascii="Times New Roman" w:hAnsi="Times New Roman" w:cs="Times New Roman"/>
          <w:sz w:val="24"/>
          <w:szCs w:val="24"/>
          <w:lang w:val="uk-UA"/>
        </w:rPr>
        <w:t>Договорное</w:t>
      </w:r>
      <w:proofErr w:type="spellEnd"/>
      <w:r w:rsidRPr="00114E0E">
        <w:rPr>
          <w:rFonts w:ascii="Times New Roman" w:hAnsi="Times New Roman" w:cs="Times New Roman"/>
          <w:sz w:val="24"/>
          <w:szCs w:val="24"/>
          <w:lang w:val="uk-UA"/>
        </w:rPr>
        <w:t xml:space="preserve"> право. Кн. 3: </w:t>
      </w:r>
      <w:proofErr w:type="spellStart"/>
      <w:r w:rsidRPr="00114E0E">
        <w:rPr>
          <w:rFonts w:ascii="Times New Roman" w:hAnsi="Times New Roman" w:cs="Times New Roman"/>
          <w:sz w:val="24"/>
          <w:szCs w:val="24"/>
          <w:lang w:val="uk-UA"/>
        </w:rPr>
        <w:t>Договоры</w:t>
      </w:r>
      <w:proofErr w:type="spellEnd"/>
      <w:r w:rsidRPr="00114E0E">
        <w:rPr>
          <w:rFonts w:ascii="Times New Roman" w:hAnsi="Times New Roman" w:cs="Times New Roman"/>
          <w:sz w:val="24"/>
          <w:szCs w:val="24"/>
          <w:lang w:val="uk-UA"/>
        </w:rPr>
        <w:t xml:space="preserve"> о </w:t>
      </w:r>
      <w:proofErr w:type="spellStart"/>
      <w:r w:rsidRPr="00114E0E">
        <w:rPr>
          <w:rFonts w:ascii="Times New Roman" w:hAnsi="Times New Roman" w:cs="Times New Roman"/>
          <w:sz w:val="24"/>
          <w:szCs w:val="24"/>
          <w:lang w:val="uk-UA"/>
        </w:rPr>
        <w:t>выполнении</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работ</w:t>
      </w:r>
      <w:proofErr w:type="spellEnd"/>
      <w:r w:rsidRPr="00114E0E">
        <w:rPr>
          <w:rFonts w:ascii="Times New Roman" w:hAnsi="Times New Roman" w:cs="Times New Roman"/>
          <w:sz w:val="24"/>
          <w:szCs w:val="24"/>
          <w:lang w:val="uk-UA"/>
        </w:rPr>
        <w:t xml:space="preserve"> и </w:t>
      </w:r>
      <w:proofErr w:type="spellStart"/>
      <w:r w:rsidRPr="00114E0E">
        <w:rPr>
          <w:rFonts w:ascii="Times New Roman" w:hAnsi="Times New Roman" w:cs="Times New Roman"/>
          <w:sz w:val="24"/>
          <w:szCs w:val="24"/>
          <w:lang w:val="uk-UA"/>
        </w:rPr>
        <w:t>оказании</w:t>
      </w:r>
      <w:proofErr w:type="spellEnd"/>
      <w:r w:rsidRPr="00114E0E">
        <w:rPr>
          <w:rFonts w:ascii="Times New Roman" w:hAnsi="Times New Roman" w:cs="Times New Roman"/>
          <w:sz w:val="24"/>
          <w:szCs w:val="24"/>
          <w:lang w:val="uk-UA"/>
        </w:rPr>
        <w:t xml:space="preserve"> услуг. – М.: Статут, 2002. – 1038 с. </w:t>
      </w:r>
    </w:p>
    <w:p w:rsidR="00114E0E" w:rsidRPr="00114E0E" w:rsidRDefault="00114E0E" w:rsidP="00114E0E">
      <w:pPr>
        <w:shd w:val="clear" w:color="auto" w:fill="FFFFFF"/>
        <w:tabs>
          <w:tab w:val="left" w:pos="540"/>
        </w:tabs>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18. </w:t>
      </w:r>
      <w:proofErr w:type="spellStart"/>
      <w:r w:rsidRPr="00114E0E">
        <w:rPr>
          <w:rFonts w:ascii="Times New Roman" w:hAnsi="Times New Roman" w:cs="Times New Roman"/>
          <w:sz w:val="24"/>
          <w:szCs w:val="24"/>
          <w:lang w:val="uk-UA"/>
        </w:rPr>
        <w:t>Брагинский</w:t>
      </w:r>
      <w:proofErr w:type="spellEnd"/>
      <w:r w:rsidRPr="00114E0E">
        <w:rPr>
          <w:rFonts w:ascii="Times New Roman" w:hAnsi="Times New Roman" w:cs="Times New Roman"/>
          <w:sz w:val="24"/>
          <w:szCs w:val="24"/>
          <w:lang w:val="uk-UA"/>
        </w:rPr>
        <w:t xml:space="preserve"> М.И., </w:t>
      </w:r>
      <w:proofErr w:type="spellStart"/>
      <w:r w:rsidRPr="00114E0E">
        <w:rPr>
          <w:rFonts w:ascii="Times New Roman" w:hAnsi="Times New Roman" w:cs="Times New Roman"/>
          <w:sz w:val="24"/>
          <w:szCs w:val="24"/>
          <w:lang w:val="uk-UA"/>
        </w:rPr>
        <w:t>Витрянский</w:t>
      </w:r>
      <w:proofErr w:type="spellEnd"/>
      <w:r w:rsidRPr="00114E0E">
        <w:rPr>
          <w:rFonts w:ascii="Times New Roman" w:hAnsi="Times New Roman" w:cs="Times New Roman"/>
          <w:sz w:val="24"/>
          <w:szCs w:val="24"/>
          <w:lang w:val="uk-UA"/>
        </w:rPr>
        <w:t xml:space="preserve"> В.В. </w:t>
      </w:r>
      <w:proofErr w:type="spellStart"/>
      <w:r w:rsidRPr="00114E0E">
        <w:rPr>
          <w:rFonts w:ascii="Times New Roman" w:hAnsi="Times New Roman" w:cs="Times New Roman"/>
          <w:sz w:val="24"/>
          <w:szCs w:val="24"/>
          <w:lang w:val="uk-UA"/>
        </w:rPr>
        <w:t>Договорное</w:t>
      </w:r>
      <w:proofErr w:type="spellEnd"/>
      <w:r w:rsidRPr="00114E0E">
        <w:rPr>
          <w:rFonts w:ascii="Times New Roman" w:hAnsi="Times New Roman" w:cs="Times New Roman"/>
          <w:sz w:val="24"/>
          <w:szCs w:val="24"/>
          <w:lang w:val="uk-UA"/>
        </w:rPr>
        <w:t xml:space="preserve"> право. Кн. 4: </w:t>
      </w:r>
      <w:proofErr w:type="spellStart"/>
      <w:r w:rsidRPr="00114E0E">
        <w:rPr>
          <w:rFonts w:ascii="Times New Roman" w:hAnsi="Times New Roman" w:cs="Times New Roman"/>
          <w:sz w:val="24"/>
          <w:szCs w:val="24"/>
          <w:lang w:val="uk-UA"/>
        </w:rPr>
        <w:t>Договоры</w:t>
      </w:r>
      <w:proofErr w:type="spellEnd"/>
      <w:r w:rsidRPr="00114E0E">
        <w:rPr>
          <w:rFonts w:ascii="Times New Roman" w:hAnsi="Times New Roman" w:cs="Times New Roman"/>
          <w:sz w:val="24"/>
          <w:szCs w:val="24"/>
          <w:lang w:val="uk-UA"/>
        </w:rPr>
        <w:t xml:space="preserve"> о </w:t>
      </w:r>
      <w:proofErr w:type="spellStart"/>
      <w:r w:rsidRPr="00114E0E">
        <w:rPr>
          <w:rFonts w:ascii="Times New Roman" w:hAnsi="Times New Roman" w:cs="Times New Roman"/>
          <w:sz w:val="24"/>
          <w:szCs w:val="24"/>
          <w:lang w:val="uk-UA"/>
        </w:rPr>
        <w:t>перевозке</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буксировке</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транспортной</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экспедиции</w:t>
      </w:r>
      <w:proofErr w:type="spellEnd"/>
      <w:r w:rsidRPr="00114E0E">
        <w:rPr>
          <w:rFonts w:ascii="Times New Roman" w:hAnsi="Times New Roman" w:cs="Times New Roman"/>
          <w:sz w:val="24"/>
          <w:szCs w:val="24"/>
          <w:lang w:val="uk-UA"/>
        </w:rPr>
        <w:t xml:space="preserve"> и </w:t>
      </w:r>
      <w:proofErr w:type="spellStart"/>
      <w:r w:rsidRPr="00114E0E">
        <w:rPr>
          <w:rFonts w:ascii="Times New Roman" w:hAnsi="Times New Roman" w:cs="Times New Roman"/>
          <w:sz w:val="24"/>
          <w:szCs w:val="24"/>
          <w:lang w:val="uk-UA"/>
        </w:rPr>
        <w:t>иных</w:t>
      </w:r>
      <w:proofErr w:type="spellEnd"/>
      <w:r w:rsidRPr="00114E0E">
        <w:rPr>
          <w:rFonts w:ascii="Times New Roman" w:hAnsi="Times New Roman" w:cs="Times New Roman"/>
          <w:sz w:val="24"/>
          <w:szCs w:val="24"/>
          <w:lang w:val="uk-UA"/>
        </w:rPr>
        <w:t xml:space="preserve"> услугах в </w:t>
      </w:r>
      <w:proofErr w:type="spellStart"/>
      <w:r w:rsidRPr="00114E0E">
        <w:rPr>
          <w:rFonts w:ascii="Times New Roman" w:hAnsi="Times New Roman" w:cs="Times New Roman"/>
          <w:sz w:val="24"/>
          <w:szCs w:val="24"/>
          <w:lang w:val="uk-UA"/>
        </w:rPr>
        <w:t>сфере</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транспорта</w:t>
      </w:r>
      <w:proofErr w:type="spellEnd"/>
      <w:r w:rsidRPr="00114E0E">
        <w:rPr>
          <w:rFonts w:ascii="Times New Roman" w:hAnsi="Times New Roman" w:cs="Times New Roman"/>
          <w:sz w:val="24"/>
          <w:szCs w:val="24"/>
          <w:lang w:val="uk-UA"/>
        </w:rPr>
        <w:t xml:space="preserve">. – М.: Статут, 2006. – 910 с. </w:t>
      </w:r>
    </w:p>
    <w:p w:rsidR="00114E0E" w:rsidRPr="00114E0E" w:rsidRDefault="00114E0E" w:rsidP="00114E0E">
      <w:pPr>
        <w:shd w:val="clear" w:color="auto" w:fill="FFFFFF"/>
        <w:tabs>
          <w:tab w:val="left" w:pos="540"/>
        </w:tabs>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lastRenderedPageBreak/>
        <w:t xml:space="preserve">19.  </w:t>
      </w:r>
      <w:proofErr w:type="spellStart"/>
      <w:r w:rsidRPr="00114E0E">
        <w:rPr>
          <w:rFonts w:ascii="Times New Roman" w:hAnsi="Times New Roman" w:cs="Times New Roman"/>
          <w:sz w:val="24"/>
          <w:szCs w:val="24"/>
          <w:lang w:val="uk-UA"/>
        </w:rPr>
        <w:t>Брагинский</w:t>
      </w:r>
      <w:proofErr w:type="spellEnd"/>
      <w:r w:rsidRPr="00114E0E">
        <w:rPr>
          <w:rFonts w:ascii="Times New Roman" w:hAnsi="Times New Roman" w:cs="Times New Roman"/>
          <w:sz w:val="24"/>
          <w:szCs w:val="24"/>
          <w:lang w:val="uk-UA"/>
        </w:rPr>
        <w:t xml:space="preserve"> М.И.,  </w:t>
      </w:r>
      <w:proofErr w:type="spellStart"/>
      <w:r w:rsidRPr="00114E0E">
        <w:rPr>
          <w:rFonts w:ascii="Times New Roman" w:hAnsi="Times New Roman" w:cs="Times New Roman"/>
          <w:sz w:val="24"/>
          <w:szCs w:val="24"/>
          <w:lang w:val="uk-UA"/>
        </w:rPr>
        <w:t>Витрянский</w:t>
      </w:r>
      <w:proofErr w:type="spellEnd"/>
      <w:r w:rsidRPr="00114E0E">
        <w:rPr>
          <w:rFonts w:ascii="Times New Roman" w:hAnsi="Times New Roman" w:cs="Times New Roman"/>
          <w:sz w:val="24"/>
          <w:szCs w:val="24"/>
          <w:lang w:val="uk-UA"/>
        </w:rPr>
        <w:t xml:space="preserve"> В.В. </w:t>
      </w:r>
      <w:proofErr w:type="spellStart"/>
      <w:r w:rsidRPr="00114E0E">
        <w:rPr>
          <w:rFonts w:ascii="Times New Roman" w:hAnsi="Times New Roman" w:cs="Times New Roman"/>
          <w:sz w:val="24"/>
          <w:szCs w:val="24"/>
          <w:lang w:val="uk-UA"/>
        </w:rPr>
        <w:t>Договорное</w:t>
      </w:r>
      <w:proofErr w:type="spellEnd"/>
      <w:r w:rsidRPr="00114E0E">
        <w:rPr>
          <w:rFonts w:ascii="Times New Roman" w:hAnsi="Times New Roman" w:cs="Times New Roman"/>
          <w:sz w:val="24"/>
          <w:szCs w:val="24"/>
          <w:lang w:val="uk-UA"/>
        </w:rPr>
        <w:t xml:space="preserve"> право.  Кн. 5.  В </w:t>
      </w:r>
      <w:proofErr w:type="spellStart"/>
      <w:r w:rsidRPr="00114E0E">
        <w:rPr>
          <w:rFonts w:ascii="Times New Roman" w:hAnsi="Times New Roman" w:cs="Times New Roman"/>
          <w:sz w:val="24"/>
          <w:szCs w:val="24"/>
          <w:lang w:val="uk-UA"/>
        </w:rPr>
        <w:t>двух</w:t>
      </w:r>
      <w:proofErr w:type="spellEnd"/>
      <w:r w:rsidRPr="00114E0E">
        <w:rPr>
          <w:rFonts w:ascii="Times New Roman" w:hAnsi="Times New Roman" w:cs="Times New Roman"/>
          <w:sz w:val="24"/>
          <w:szCs w:val="24"/>
          <w:lang w:val="uk-UA"/>
        </w:rPr>
        <w:t xml:space="preserve"> томах. Том 1: </w:t>
      </w:r>
      <w:proofErr w:type="spellStart"/>
      <w:r w:rsidRPr="00114E0E">
        <w:rPr>
          <w:rFonts w:ascii="Times New Roman" w:hAnsi="Times New Roman" w:cs="Times New Roman"/>
          <w:sz w:val="24"/>
          <w:szCs w:val="24"/>
          <w:lang w:val="uk-UA"/>
        </w:rPr>
        <w:t>Договоры</w:t>
      </w:r>
      <w:proofErr w:type="spellEnd"/>
      <w:r w:rsidRPr="00114E0E">
        <w:rPr>
          <w:rFonts w:ascii="Times New Roman" w:hAnsi="Times New Roman" w:cs="Times New Roman"/>
          <w:sz w:val="24"/>
          <w:szCs w:val="24"/>
          <w:lang w:val="uk-UA"/>
        </w:rPr>
        <w:t xml:space="preserve"> о займе, </w:t>
      </w:r>
      <w:proofErr w:type="spellStart"/>
      <w:r w:rsidRPr="00114E0E">
        <w:rPr>
          <w:rFonts w:ascii="Times New Roman" w:hAnsi="Times New Roman" w:cs="Times New Roman"/>
          <w:sz w:val="24"/>
          <w:szCs w:val="24"/>
          <w:lang w:val="uk-UA"/>
        </w:rPr>
        <w:t>банковском</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кредите</w:t>
      </w:r>
      <w:proofErr w:type="spellEnd"/>
      <w:r w:rsidRPr="00114E0E">
        <w:rPr>
          <w:rFonts w:ascii="Times New Roman" w:hAnsi="Times New Roman" w:cs="Times New Roman"/>
          <w:sz w:val="24"/>
          <w:szCs w:val="24"/>
          <w:lang w:val="uk-UA"/>
        </w:rPr>
        <w:t xml:space="preserve"> и </w:t>
      </w:r>
      <w:proofErr w:type="spellStart"/>
      <w:r w:rsidRPr="00114E0E">
        <w:rPr>
          <w:rFonts w:ascii="Times New Roman" w:hAnsi="Times New Roman" w:cs="Times New Roman"/>
          <w:sz w:val="24"/>
          <w:szCs w:val="24"/>
          <w:lang w:val="uk-UA"/>
        </w:rPr>
        <w:t>факторинге</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Договоры</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направленные</w:t>
      </w:r>
      <w:proofErr w:type="spellEnd"/>
      <w:r w:rsidRPr="00114E0E">
        <w:rPr>
          <w:rFonts w:ascii="Times New Roman" w:hAnsi="Times New Roman" w:cs="Times New Roman"/>
          <w:sz w:val="24"/>
          <w:szCs w:val="24"/>
          <w:lang w:val="uk-UA"/>
        </w:rPr>
        <w:t xml:space="preserve"> на </w:t>
      </w:r>
      <w:proofErr w:type="spellStart"/>
      <w:r w:rsidRPr="00114E0E">
        <w:rPr>
          <w:rFonts w:ascii="Times New Roman" w:hAnsi="Times New Roman" w:cs="Times New Roman"/>
          <w:sz w:val="24"/>
          <w:szCs w:val="24"/>
          <w:lang w:val="uk-UA"/>
        </w:rPr>
        <w:t>создание</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коллективных</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образований</w:t>
      </w:r>
      <w:proofErr w:type="spellEnd"/>
      <w:r w:rsidRPr="00114E0E">
        <w:rPr>
          <w:rFonts w:ascii="Times New Roman" w:hAnsi="Times New Roman" w:cs="Times New Roman"/>
          <w:sz w:val="24"/>
          <w:szCs w:val="24"/>
          <w:lang w:val="uk-UA"/>
        </w:rPr>
        <w:t>. – М.: Статут, 2006. – 736 с.</w:t>
      </w:r>
    </w:p>
    <w:p w:rsidR="00114E0E" w:rsidRPr="00114E0E" w:rsidRDefault="00114E0E" w:rsidP="00114E0E">
      <w:pPr>
        <w:shd w:val="clear" w:color="auto" w:fill="FFFFFF"/>
        <w:tabs>
          <w:tab w:val="left" w:pos="540"/>
        </w:tabs>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20.  </w:t>
      </w:r>
      <w:proofErr w:type="spellStart"/>
      <w:r w:rsidRPr="00114E0E">
        <w:rPr>
          <w:rFonts w:ascii="Times New Roman" w:hAnsi="Times New Roman" w:cs="Times New Roman"/>
          <w:sz w:val="24"/>
          <w:szCs w:val="24"/>
          <w:lang w:val="uk-UA"/>
        </w:rPr>
        <w:t>Брагинский</w:t>
      </w:r>
      <w:proofErr w:type="spellEnd"/>
      <w:r w:rsidRPr="00114E0E">
        <w:rPr>
          <w:rFonts w:ascii="Times New Roman" w:hAnsi="Times New Roman" w:cs="Times New Roman"/>
          <w:sz w:val="24"/>
          <w:szCs w:val="24"/>
          <w:lang w:val="uk-UA"/>
        </w:rPr>
        <w:t xml:space="preserve"> М.И.,  </w:t>
      </w:r>
      <w:proofErr w:type="spellStart"/>
      <w:r w:rsidRPr="00114E0E">
        <w:rPr>
          <w:rFonts w:ascii="Times New Roman" w:hAnsi="Times New Roman" w:cs="Times New Roman"/>
          <w:sz w:val="24"/>
          <w:szCs w:val="24"/>
          <w:lang w:val="uk-UA"/>
        </w:rPr>
        <w:t>Витрянский</w:t>
      </w:r>
      <w:proofErr w:type="spellEnd"/>
      <w:r w:rsidRPr="00114E0E">
        <w:rPr>
          <w:rFonts w:ascii="Times New Roman" w:hAnsi="Times New Roman" w:cs="Times New Roman"/>
          <w:sz w:val="24"/>
          <w:szCs w:val="24"/>
          <w:lang w:val="uk-UA"/>
        </w:rPr>
        <w:t xml:space="preserve"> В.В. </w:t>
      </w:r>
      <w:proofErr w:type="spellStart"/>
      <w:r w:rsidRPr="00114E0E">
        <w:rPr>
          <w:rFonts w:ascii="Times New Roman" w:hAnsi="Times New Roman" w:cs="Times New Roman"/>
          <w:sz w:val="24"/>
          <w:szCs w:val="24"/>
          <w:lang w:val="uk-UA"/>
        </w:rPr>
        <w:t>Договорное</w:t>
      </w:r>
      <w:proofErr w:type="spellEnd"/>
      <w:r w:rsidRPr="00114E0E">
        <w:rPr>
          <w:rFonts w:ascii="Times New Roman" w:hAnsi="Times New Roman" w:cs="Times New Roman"/>
          <w:sz w:val="24"/>
          <w:szCs w:val="24"/>
          <w:lang w:val="uk-UA"/>
        </w:rPr>
        <w:t xml:space="preserve"> право.  Кн. 5.  В </w:t>
      </w:r>
      <w:proofErr w:type="spellStart"/>
      <w:r w:rsidRPr="00114E0E">
        <w:rPr>
          <w:rFonts w:ascii="Times New Roman" w:hAnsi="Times New Roman" w:cs="Times New Roman"/>
          <w:sz w:val="24"/>
          <w:szCs w:val="24"/>
          <w:lang w:val="uk-UA"/>
        </w:rPr>
        <w:t>двух</w:t>
      </w:r>
      <w:proofErr w:type="spellEnd"/>
      <w:r w:rsidRPr="00114E0E">
        <w:rPr>
          <w:rFonts w:ascii="Times New Roman" w:hAnsi="Times New Roman" w:cs="Times New Roman"/>
          <w:sz w:val="24"/>
          <w:szCs w:val="24"/>
          <w:lang w:val="uk-UA"/>
        </w:rPr>
        <w:t xml:space="preserve"> томах.  Том 2:  </w:t>
      </w:r>
      <w:proofErr w:type="spellStart"/>
      <w:r w:rsidRPr="00114E0E">
        <w:rPr>
          <w:rFonts w:ascii="Times New Roman" w:hAnsi="Times New Roman" w:cs="Times New Roman"/>
          <w:sz w:val="24"/>
          <w:szCs w:val="24"/>
          <w:lang w:val="uk-UA"/>
        </w:rPr>
        <w:t>Договоры</w:t>
      </w:r>
      <w:proofErr w:type="spellEnd"/>
      <w:r w:rsidRPr="00114E0E">
        <w:rPr>
          <w:rFonts w:ascii="Times New Roman" w:hAnsi="Times New Roman" w:cs="Times New Roman"/>
          <w:sz w:val="24"/>
          <w:szCs w:val="24"/>
          <w:lang w:val="uk-UA"/>
        </w:rPr>
        <w:t xml:space="preserve"> о </w:t>
      </w:r>
      <w:proofErr w:type="spellStart"/>
      <w:r w:rsidRPr="00114E0E">
        <w:rPr>
          <w:rFonts w:ascii="Times New Roman" w:hAnsi="Times New Roman" w:cs="Times New Roman"/>
          <w:sz w:val="24"/>
          <w:szCs w:val="24"/>
          <w:lang w:val="uk-UA"/>
        </w:rPr>
        <w:t>банковском</w:t>
      </w:r>
      <w:proofErr w:type="spellEnd"/>
      <w:r w:rsidRPr="00114E0E">
        <w:rPr>
          <w:rFonts w:ascii="Times New Roman" w:hAnsi="Times New Roman" w:cs="Times New Roman"/>
          <w:sz w:val="24"/>
          <w:szCs w:val="24"/>
          <w:lang w:val="uk-UA"/>
        </w:rPr>
        <w:t xml:space="preserve"> вкладе,  </w:t>
      </w:r>
      <w:proofErr w:type="spellStart"/>
      <w:r w:rsidRPr="00114E0E">
        <w:rPr>
          <w:rFonts w:ascii="Times New Roman" w:hAnsi="Times New Roman" w:cs="Times New Roman"/>
          <w:sz w:val="24"/>
          <w:szCs w:val="24"/>
          <w:lang w:val="uk-UA"/>
        </w:rPr>
        <w:t>банковском</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счете</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банковские</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расчеты</w:t>
      </w:r>
      <w:proofErr w:type="spellEnd"/>
      <w:r w:rsidRPr="00114E0E">
        <w:rPr>
          <w:rFonts w:ascii="Times New Roman" w:hAnsi="Times New Roman" w:cs="Times New Roman"/>
          <w:sz w:val="24"/>
          <w:szCs w:val="24"/>
          <w:lang w:val="uk-UA"/>
        </w:rPr>
        <w:t xml:space="preserve">. Конкурс, </w:t>
      </w:r>
      <w:proofErr w:type="spellStart"/>
      <w:r w:rsidRPr="00114E0E">
        <w:rPr>
          <w:rFonts w:ascii="Times New Roman" w:hAnsi="Times New Roman" w:cs="Times New Roman"/>
          <w:sz w:val="24"/>
          <w:szCs w:val="24"/>
          <w:lang w:val="uk-UA"/>
        </w:rPr>
        <w:t>договоры</w:t>
      </w:r>
      <w:proofErr w:type="spellEnd"/>
      <w:r w:rsidRPr="00114E0E">
        <w:rPr>
          <w:rFonts w:ascii="Times New Roman" w:hAnsi="Times New Roman" w:cs="Times New Roman"/>
          <w:sz w:val="24"/>
          <w:szCs w:val="24"/>
          <w:lang w:val="uk-UA"/>
        </w:rPr>
        <w:t xml:space="preserve"> об </w:t>
      </w:r>
      <w:proofErr w:type="spellStart"/>
      <w:r w:rsidRPr="00114E0E">
        <w:rPr>
          <w:rFonts w:ascii="Times New Roman" w:hAnsi="Times New Roman" w:cs="Times New Roman"/>
          <w:sz w:val="24"/>
          <w:szCs w:val="24"/>
          <w:lang w:val="uk-UA"/>
        </w:rPr>
        <w:t>играх</w:t>
      </w:r>
      <w:proofErr w:type="spellEnd"/>
      <w:r w:rsidRPr="00114E0E">
        <w:rPr>
          <w:rFonts w:ascii="Times New Roman" w:hAnsi="Times New Roman" w:cs="Times New Roman"/>
          <w:sz w:val="24"/>
          <w:szCs w:val="24"/>
          <w:lang w:val="uk-UA"/>
        </w:rPr>
        <w:t xml:space="preserve"> и пари. – М.: Статут, 2006. – 623 с. </w:t>
      </w:r>
    </w:p>
    <w:p w:rsidR="00114E0E" w:rsidRPr="00114E0E" w:rsidRDefault="00114E0E" w:rsidP="00114E0E">
      <w:pPr>
        <w:shd w:val="clear" w:color="auto" w:fill="FFFFFF"/>
        <w:tabs>
          <w:tab w:val="left" w:pos="540"/>
        </w:tabs>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21. </w:t>
      </w:r>
      <w:proofErr w:type="spellStart"/>
      <w:r w:rsidRPr="00114E0E">
        <w:rPr>
          <w:rFonts w:ascii="Times New Roman" w:hAnsi="Times New Roman" w:cs="Times New Roman"/>
          <w:sz w:val="24"/>
          <w:szCs w:val="24"/>
          <w:lang w:val="uk-UA"/>
        </w:rPr>
        <w:t>Принципы</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международных</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коммерческих</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договоров</w:t>
      </w:r>
      <w:proofErr w:type="spellEnd"/>
      <w:r w:rsidRPr="00114E0E">
        <w:rPr>
          <w:rFonts w:ascii="Times New Roman" w:hAnsi="Times New Roman" w:cs="Times New Roman"/>
          <w:sz w:val="24"/>
          <w:szCs w:val="24"/>
          <w:lang w:val="uk-UA"/>
        </w:rPr>
        <w:t xml:space="preserve"> УНИДРУА / Пер. с англ. А.С. Комарова. − М.: Статут, 2006. − 735 с. </w:t>
      </w:r>
    </w:p>
    <w:p w:rsidR="00114E0E" w:rsidRPr="00114E0E" w:rsidRDefault="00114E0E" w:rsidP="00114E0E">
      <w:pPr>
        <w:shd w:val="clear" w:color="auto" w:fill="FFFFFF"/>
        <w:tabs>
          <w:tab w:val="left" w:pos="540"/>
        </w:tabs>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22.  </w:t>
      </w:r>
      <w:proofErr w:type="spellStart"/>
      <w:r w:rsidRPr="00114E0E">
        <w:rPr>
          <w:rFonts w:ascii="Times New Roman" w:hAnsi="Times New Roman" w:cs="Times New Roman"/>
          <w:sz w:val="24"/>
          <w:szCs w:val="24"/>
          <w:lang w:val="uk-UA"/>
        </w:rPr>
        <w:t>Договоры</w:t>
      </w:r>
      <w:proofErr w:type="spellEnd"/>
      <w:r w:rsidRPr="00114E0E">
        <w:rPr>
          <w:rFonts w:ascii="Times New Roman" w:hAnsi="Times New Roman" w:cs="Times New Roman"/>
          <w:sz w:val="24"/>
          <w:szCs w:val="24"/>
          <w:lang w:val="uk-UA"/>
        </w:rPr>
        <w:t xml:space="preserve"> в </w:t>
      </w:r>
      <w:proofErr w:type="spellStart"/>
      <w:r w:rsidRPr="00114E0E">
        <w:rPr>
          <w:rFonts w:ascii="Times New Roman" w:hAnsi="Times New Roman" w:cs="Times New Roman"/>
          <w:sz w:val="24"/>
          <w:szCs w:val="24"/>
          <w:lang w:val="uk-UA"/>
        </w:rPr>
        <w:t>предпринимательской</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деятельности</w:t>
      </w:r>
      <w:proofErr w:type="spellEnd"/>
      <w:r w:rsidRPr="00114E0E">
        <w:rPr>
          <w:rFonts w:ascii="Times New Roman" w:hAnsi="Times New Roman" w:cs="Times New Roman"/>
          <w:sz w:val="24"/>
          <w:szCs w:val="24"/>
          <w:lang w:val="uk-UA"/>
        </w:rPr>
        <w:t xml:space="preserve"> /  </w:t>
      </w:r>
      <w:proofErr w:type="spellStart"/>
      <w:r w:rsidRPr="00114E0E">
        <w:rPr>
          <w:rFonts w:ascii="Times New Roman" w:hAnsi="Times New Roman" w:cs="Times New Roman"/>
          <w:sz w:val="24"/>
          <w:szCs w:val="24"/>
          <w:lang w:val="uk-UA"/>
        </w:rPr>
        <w:t>Отв</w:t>
      </w:r>
      <w:proofErr w:type="spellEnd"/>
      <w:r w:rsidRPr="00114E0E">
        <w:rPr>
          <w:rFonts w:ascii="Times New Roman" w:hAnsi="Times New Roman" w:cs="Times New Roman"/>
          <w:sz w:val="24"/>
          <w:szCs w:val="24"/>
          <w:lang w:val="uk-UA"/>
        </w:rPr>
        <w:t xml:space="preserve">.  ред.  Е.А. </w:t>
      </w:r>
      <w:proofErr w:type="spellStart"/>
      <w:r w:rsidRPr="00114E0E">
        <w:rPr>
          <w:rFonts w:ascii="Times New Roman" w:hAnsi="Times New Roman" w:cs="Times New Roman"/>
          <w:sz w:val="24"/>
          <w:szCs w:val="24"/>
          <w:lang w:val="uk-UA"/>
        </w:rPr>
        <w:t>Павлодский</w:t>
      </w:r>
      <w:proofErr w:type="spellEnd"/>
      <w:r w:rsidRPr="00114E0E">
        <w:rPr>
          <w:rFonts w:ascii="Times New Roman" w:hAnsi="Times New Roman" w:cs="Times New Roman"/>
          <w:sz w:val="24"/>
          <w:szCs w:val="24"/>
          <w:lang w:val="uk-UA"/>
        </w:rPr>
        <w:t xml:space="preserve">,  Т.Л.  </w:t>
      </w:r>
      <w:proofErr w:type="spellStart"/>
      <w:r w:rsidRPr="00114E0E">
        <w:rPr>
          <w:rFonts w:ascii="Times New Roman" w:hAnsi="Times New Roman" w:cs="Times New Roman"/>
          <w:sz w:val="24"/>
          <w:szCs w:val="24"/>
          <w:lang w:val="uk-UA"/>
        </w:rPr>
        <w:t>Левшина</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Ин.-т</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законод</w:t>
      </w:r>
      <w:proofErr w:type="spellEnd"/>
      <w:r w:rsidRPr="00114E0E">
        <w:rPr>
          <w:rFonts w:ascii="Times New Roman" w:hAnsi="Times New Roman" w:cs="Times New Roman"/>
          <w:sz w:val="24"/>
          <w:szCs w:val="24"/>
          <w:lang w:val="uk-UA"/>
        </w:rPr>
        <w:t xml:space="preserve">.  И </w:t>
      </w:r>
      <w:proofErr w:type="spellStart"/>
      <w:r w:rsidRPr="00114E0E">
        <w:rPr>
          <w:rFonts w:ascii="Times New Roman" w:hAnsi="Times New Roman" w:cs="Times New Roman"/>
          <w:sz w:val="24"/>
          <w:szCs w:val="24"/>
          <w:lang w:val="uk-UA"/>
        </w:rPr>
        <w:t>сравнит</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правоведения</w:t>
      </w:r>
      <w:proofErr w:type="spellEnd"/>
      <w:r w:rsidRPr="00114E0E">
        <w:rPr>
          <w:rFonts w:ascii="Times New Roman" w:hAnsi="Times New Roman" w:cs="Times New Roman"/>
          <w:sz w:val="24"/>
          <w:szCs w:val="24"/>
          <w:lang w:val="uk-UA"/>
        </w:rPr>
        <w:t xml:space="preserve">. –  М.: Статут, 2008. – 509 с. </w:t>
      </w:r>
    </w:p>
    <w:p w:rsidR="00114E0E" w:rsidRPr="00114E0E" w:rsidRDefault="00114E0E" w:rsidP="00114E0E">
      <w:pPr>
        <w:shd w:val="clear" w:color="auto" w:fill="FFFFFF"/>
        <w:tabs>
          <w:tab w:val="left" w:pos="540"/>
        </w:tabs>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23. М.В. </w:t>
      </w:r>
      <w:proofErr w:type="spellStart"/>
      <w:r w:rsidRPr="00114E0E">
        <w:rPr>
          <w:rFonts w:ascii="Times New Roman" w:hAnsi="Times New Roman" w:cs="Times New Roman"/>
          <w:sz w:val="24"/>
          <w:szCs w:val="24"/>
          <w:lang w:val="uk-UA"/>
        </w:rPr>
        <w:t>Кратенко</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Злоупотребление</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свободой</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договора</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частно-правовые</w:t>
      </w:r>
      <w:proofErr w:type="spellEnd"/>
      <w:r w:rsidRPr="00114E0E">
        <w:rPr>
          <w:rFonts w:ascii="Times New Roman" w:hAnsi="Times New Roman" w:cs="Times New Roman"/>
          <w:sz w:val="24"/>
          <w:szCs w:val="24"/>
          <w:lang w:val="uk-UA"/>
        </w:rPr>
        <w:t xml:space="preserve"> и </w:t>
      </w:r>
      <w:proofErr w:type="spellStart"/>
      <w:r w:rsidRPr="00114E0E">
        <w:rPr>
          <w:rFonts w:ascii="Times New Roman" w:hAnsi="Times New Roman" w:cs="Times New Roman"/>
          <w:sz w:val="24"/>
          <w:szCs w:val="24"/>
          <w:lang w:val="uk-UA"/>
        </w:rPr>
        <w:t>публично-правовые</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аспекты</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Монография</w:t>
      </w:r>
      <w:proofErr w:type="spellEnd"/>
      <w:r w:rsidRPr="00114E0E">
        <w:rPr>
          <w:rFonts w:ascii="Times New Roman" w:hAnsi="Times New Roman" w:cs="Times New Roman"/>
          <w:sz w:val="24"/>
          <w:szCs w:val="24"/>
          <w:lang w:val="uk-UA"/>
        </w:rPr>
        <w:t xml:space="preserve">. – М.: </w:t>
      </w:r>
      <w:proofErr w:type="spellStart"/>
      <w:r w:rsidRPr="00114E0E">
        <w:rPr>
          <w:rFonts w:ascii="Times New Roman" w:hAnsi="Times New Roman" w:cs="Times New Roman"/>
          <w:sz w:val="24"/>
          <w:szCs w:val="24"/>
          <w:lang w:val="uk-UA"/>
        </w:rPr>
        <w:t>Волтерс</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Клувер</w:t>
      </w:r>
      <w:proofErr w:type="spellEnd"/>
      <w:r w:rsidRPr="00114E0E">
        <w:rPr>
          <w:rFonts w:ascii="Times New Roman" w:hAnsi="Times New Roman" w:cs="Times New Roman"/>
          <w:sz w:val="24"/>
          <w:szCs w:val="24"/>
          <w:lang w:val="uk-UA"/>
        </w:rPr>
        <w:t xml:space="preserve">, 2010. – 208 с. </w:t>
      </w:r>
    </w:p>
    <w:p w:rsidR="00114E0E" w:rsidRPr="00114E0E" w:rsidRDefault="00114E0E" w:rsidP="00114E0E">
      <w:pPr>
        <w:shd w:val="clear" w:color="auto" w:fill="FFFFFF"/>
        <w:tabs>
          <w:tab w:val="left" w:pos="540"/>
        </w:tabs>
        <w:spacing w:after="0" w:line="240" w:lineRule="auto"/>
        <w:ind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 xml:space="preserve">24.  В.И.  </w:t>
      </w:r>
      <w:proofErr w:type="spellStart"/>
      <w:r w:rsidRPr="00114E0E">
        <w:rPr>
          <w:rFonts w:ascii="Times New Roman" w:hAnsi="Times New Roman" w:cs="Times New Roman"/>
          <w:sz w:val="24"/>
          <w:szCs w:val="24"/>
          <w:lang w:val="uk-UA"/>
        </w:rPr>
        <w:t>Мухопад</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Коммерциализация</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интеллектуальной</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собственности</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Монография</w:t>
      </w:r>
      <w:proofErr w:type="spellEnd"/>
      <w:r w:rsidRPr="00114E0E">
        <w:rPr>
          <w:rFonts w:ascii="Times New Roman" w:hAnsi="Times New Roman" w:cs="Times New Roman"/>
          <w:sz w:val="24"/>
          <w:szCs w:val="24"/>
          <w:lang w:val="uk-UA"/>
        </w:rPr>
        <w:t xml:space="preserve">. – М.: </w:t>
      </w:r>
      <w:proofErr w:type="spellStart"/>
      <w:r w:rsidRPr="00114E0E">
        <w:rPr>
          <w:rFonts w:ascii="Times New Roman" w:hAnsi="Times New Roman" w:cs="Times New Roman"/>
          <w:sz w:val="24"/>
          <w:szCs w:val="24"/>
          <w:lang w:val="uk-UA"/>
        </w:rPr>
        <w:t>Инфра-М</w:t>
      </w:r>
      <w:proofErr w:type="spellEnd"/>
      <w:r w:rsidRPr="00114E0E">
        <w:rPr>
          <w:rFonts w:ascii="Times New Roman" w:hAnsi="Times New Roman" w:cs="Times New Roman"/>
          <w:sz w:val="24"/>
          <w:szCs w:val="24"/>
          <w:lang w:val="uk-UA"/>
        </w:rPr>
        <w:t xml:space="preserve">; </w:t>
      </w:r>
      <w:proofErr w:type="spellStart"/>
      <w:r w:rsidRPr="00114E0E">
        <w:rPr>
          <w:rFonts w:ascii="Times New Roman" w:hAnsi="Times New Roman" w:cs="Times New Roman"/>
          <w:sz w:val="24"/>
          <w:szCs w:val="24"/>
          <w:lang w:val="uk-UA"/>
        </w:rPr>
        <w:t>Магистр</w:t>
      </w:r>
      <w:proofErr w:type="spellEnd"/>
      <w:r w:rsidRPr="00114E0E">
        <w:rPr>
          <w:rFonts w:ascii="Times New Roman" w:hAnsi="Times New Roman" w:cs="Times New Roman"/>
          <w:sz w:val="24"/>
          <w:szCs w:val="24"/>
          <w:lang w:val="uk-UA"/>
        </w:rPr>
        <w:t xml:space="preserve">, 2010. – 512 с. </w:t>
      </w:r>
    </w:p>
    <w:p w:rsidR="00114E0E" w:rsidRPr="00114E0E" w:rsidRDefault="00114E0E" w:rsidP="00114E0E">
      <w:pPr>
        <w:shd w:val="clear" w:color="auto" w:fill="FFFFFF"/>
        <w:tabs>
          <w:tab w:val="left" w:pos="540"/>
        </w:tabs>
        <w:spacing w:after="0" w:line="240" w:lineRule="auto"/>
        <w:ind w:firstLine="709"/>
        <w:jc w:val="both"/>
        <w:rPr>
          <w:rFonts w:ascii="Times New Roman" w:hAnsi="Times New Roman" w:cs="Times New Roman"/>
          <w:sz w:val="24"/>
          <w:szCs w:val="24"/>
          <w:lang w:val="uk-UA"/>
        </w:rPr>
      </w:pPr>
    </w:p>
    <w:p w:rsidR="00114E0E" w:rsidRPr="00114E0E" w:rsidRDefault="00114E0E" w:rsidP="00114E0E">
      <w:pPr>
        <w:shd w:val="clear" w:color="auto" w:fill="FFFFFF"/>
        <w:tabs>
          <w:tab w:val="left" w:pos="540"/>
        </w:tabs>
        <w:spacing w:after="0" w:line="240" w:lineRule="auto"/>
        <w:ind w:firstLine="709"/>
        <w:jc w:val="center"/>
        <w:rPr>
          <w:rFonts w:ascii="Times New Roman" w:hAnsi="Times New Roman" w:cs="Times New Roman"/>
          <w:b/>
          <w:sz w:val="24"/>
          <w:szCs w:val="24"/>
          <w:lang w:val="uk-UA"/>
        </w:rPr>
      </w:pPr>
      <w:r w:rsidRPr="00114E0E">
        <w:rPr>
          <w:rFonts w:ascii="Times New Roman" w:hAnsi="Times New Roman" w:cs="Times New Roman"/>
          <w:b/>
          <w:sz w:val="24"/>
          <w:szCs w:val="24"/>
          <w:lang w:val="uk-UA"/>
        </w:rPr>
        <w:t>13. Інформаційні ресурси.</w:t>
      </w:r>
    </w:p>
    <w:p w:rsidR="00114E0E" w:rsidRPr="00114E0E" w:rsidRDefault="00114E0E" w:rsidP="00114E0E">
      <w:pPr>
        <w:shd w:val="clear" w:color="auto" w:fill="FFFFFF"/>
        <w:tabs>
          <w:tab w:val="left" w:pos="365"/>
        </w:tabs>
        <w:spacing w:after="0" w:line="240" w:lineRule="auto"/>
        <w:ind w:firstLine="709"/>
        <w:jc w:val="center"/>
        <w:rPr>
          <w:rFonts w:ascii="Times New Roman" w:hAnsi="Times New Roman" w:cs="Times New Roman"/>
          <w:b/>
          <w:sz w:val="24"/>
          <w:szCs w:val="24"/>
          <w:lang w:val="uk-UA"/>
        </w:rPr>
      </w:pPr>
      <w:r w:rsidRPr="00114E0E">
        <w:rPr>
          <w:rFonts w:ascii="Times New Roman" w:hAnsi="Times New Roman" w:cs="Times New Roman"/>
          <w:b/>
          <w:sz w:val="24"/>
          <w:szCs w:val="24"/>
          <w:lang w:val="uk-UA"/>
        </w:rPr>
        <w:t xml:space="preserve">  </w:t>
      </w:r>
    </w:p>
    <w:p w:rsidR="00114E0E" w:rsidRPr="00114E0E" w:rsidRDefault="00114E0E" w:rsidP="00114E0E">
      <w:pPr>
        <w:spacing w:after="0" w:line="240" w:lineRule="auto"/>
        <w:ind w:left="360" w:right="70"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Ресурси для навчання.</w:t>
      </w:r>
    </w:p>
    <w:p w:rsidR="00114E0E" w:rsidRPr="00114E0E" w:rsidRDefault="00114E0E" w:rsidP="00114E0E">
      <w:pPr>
        <w:spacing w:after="0" w:line="240" w:lineRule="auto"/>
        <w:ind w:left="360" w:right="70" w:firstLine="709"/>
        <w:jc w:val="both"/>
        <w:rPr>
          <w:rFonts w:ascii="Times New Roman" w:hAnsi="Times New Roman" w:cs="Times New Roman"/>
          <w:color w:val="0000FF"/>
          <w:sz w:val="24"/>
          <w:szCs w:val="24"/>
          <w:u w:val="single"/>
          <w:lang w:val="uk-UA"/>
        </w:rPr>
      </w:pPr>
      <w:r w:rsidRPr="00114E0E">
        <w:rPr>
          <w:rFonts w:ascii="Times New Roman" w:hAnsi="Times New Roman" w:cs="Times New Roman"/>
          <w:color w:val="0000FF"/>
          <w:sz w:val="24"/>
          <w:szCs w:val="24"/>
          <w:u w:val="single"/>
          <w:lang w:val="uk-UA"/>
        </w:rPr>
        <w:t xml:space="preserve">http:// </w:t>
      </w:r>
      <w:proofErr w:type="spellStart"/>
      <w:r w:rsidRPr="00114E0E">
        <w:rPr>
          <w:rFonts w:ascii="Times New Roman" w:hAnsi="Times New Roman" w:cs="Times New Roman"/>
          <w:color w:val="0000FF"/>
          <w:sz w:val="24"/>
          <w:szCs w:val="24"/>
          <w:u w:val="single"/>
          <w:lang w:val="uk-UA"/>
        </w:rPr>
        <w:t>lib.lac.lviv.ua</w:t>
      </w:r>
      <w:proofErr w:type="spellEnd"/>
    </w:p>
    <w:p w:rsidR="00114E0E" w:rsidRPr="00114E0E" w:rsidRDefault="00114E0E" w:rsidP="00114E0E">
      <w:pPr>
        <w:spacing w:after="0" w:line="240" w:lineRule="auto"/>
        <w:ind w:left="360" w:right="70" w:firstLine="709"/>
        <w:jc w:val="both"/>
        <w:rPr>
          <w:rFonts w:ascii="Times New Roman" w:hAnsi="Times New Roman" w:cs="Times New Roman"/>
          <w:sz w:val="24"/>
          <w:szCs w:val="24"/>
          <w:lang w:val="uk-UA"/>
        </w:rPr>
      </w:pPr>
    </w:p>
    <w:p w:rsidR="00114E0E" w:rsidRPr="00114E0E" w:rsidRDefault="00114E0E" w:rsidP="00114E0E">
      <w:pPr>
        <w:spacing w:after="0" w:line="240" w:lineRule="auto"/>
        <w:ind w:left="360" w:right="70"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Джерела Інтернет:</w:t>
      </w:r>
    </w:p>
    <w:p w:rsidR="00114E0E" w:rsidRPr="00114E0E" w:rsidRDefault="00114E0E" w:rsidP="00114E0E">
      <w:pPr>
        <w:numPr>
          <w:ilvl w:val="0"/>
          <w:numId w:val="17"/>
        </w:numPr>
        <w:tabs>
          <w:tab w:val="clear" w:pos="1605"/>
          <w:tab w:val="num" w:pos="0"/>
        </w:tabs>
        <w:spacing w:after="0" w:line="240" w:lineRule="auto"/>
        <w:ind w:left="0" w:right="70" w:firstLine="709"/>
        <w:jc w:val="both"/>
        <w:rPr>
          <w:rFonts w:ascii="Times New Roman" w:hAnsi="Times New Roman" w:cs="Times New Roman"/>
          <w:sz w:val="24"/>
          <w:szCs w:val="24"/>
          <w:lang w:val="uk-UA"/>
        </w:rPr>
      </w:pPr>
      <w:hyperlink r:id="rId6" w:history="1">
        <w:r w:rsidRPr="00114E0E">
          <w:rPr>
            <w:rStyle w:val="a4"/>
            <w:rFonts w:ascii="Times New Roman" w:hAnsi="Times New Roman" w:cs="Times New Roman"/>
            <w:sz w:val="24"/>
            <w:szCs w:val="24"/>
            <w:lang w:val="uk-UA"/>
          </w:rPr>
          <w:t>http://www.lib.com.ua</w:t>
        </w:r>
      </w:hyperlink>
    </w:p>
    <w:p w:rsidR="00114E0E" w:rsidRPr="00114E0E" w:rsidRDefault="00114E0E" w:rsidP="00114E0E">
      <w:pPr>
        <w:numPr>
          <w:ilvl w:val="0"/>
          <w:numId w:val="17"/>
        </w:numPr>
        <w:tabs>
          <w:tab w:val="clear" w:pos="1605"/>
          <w:tab w:val="num" w:pos="0"/>
        </w:tabs>
        <w:spacing w:after="0" w:line="240" w:lineRule="auto"/>
        <w:ind w:left="0" w:right="70" w:firstLine="709"/>
        <w:jc w:val="both"/>
        <w:rPr>
          <w:rFonts w:ascii="Times New Roman" w:hAnsi="Times New Roman" w:cs="Times New Roman"/>
          <w:sz w:val="24"/>
          <w:szCs w:val="24"/>
          <w:lang w:val="uk-UA"/>
        </w:rPr>
      </w:pPr>
      <w:hyperlink r:id="rId7" w:history="1">
        <w:r w:rsidRPr="00114E0E">
          <w:rPr>
            <w:rStyle w:val="a4"/>
            <w:rFonts w:ascii="Times New Roman" w:hAnsi="Times New Roman" w:cs="Times New Roman"/>
            <w:sz w:val="24"/>
            <w:szCs w:val="24"/>
            <w:lang w:val="uk-UA"/>
          </w:rPr>
          <w:t>http://www.library.lviv.ua</w:t>
        </w:r>
      </w:hyperlink>
    </w:p>
    <w:p w:rsidR="00114E0E" w:rsidRPr="00114E0E" w:rsidRDefault="00114E0E" w:rsidP="00114E0E">
      <w:pPr>
        <w:numPr>
          <w:ilvl w:val="0"/>
          <w:numId w:val="17"/>
        </w:numPr>
        <w:tabs>
          <w:tab w:val="clear" w:pos="1605"/>
          <w:tab w:val="num" w:pos="0"/>
        </w:tabs>
        <w:spacing w:after="0" w:line="240" w:lineRule="auto"/>
        <w:ind w:left="0" w:right="70" w:firstLine="709"/>
        <w:jc w:val="both"/>
        <w:rPr>
          <w:rFonts w:ascii="Times New Roman" w:hAnsi="Times New Roman" w:cs="Times New Roman"/>
          <w:sz w:val="24"/>
          <w:szCs w:val="24"/>
          <w:lang w:val="uk-UA"/>
        </w:rPr>
      </w:pPr>
      <w:hyperlink r:id="rId8" w:history="1">
        <w:r w:rsidRPr="00114E0E">
          <w:rPr>
            <w:rStyle w:val="a4"/>
            <w:rFonts w:ascii="Times New Roman" w:hAnsi="Times New Roman" w:cs="Times New Roman"/>
            <w:sz w:val="24"/>
            <w:szCs w:val="24"/>
            <w:lang w:val="uk-UA"/>
          </w:rPr>
          <w:t>http://www.nbuv.gov.ua</w:t>
        </w:r>
      </w:hyperlink>
    </w:p>
    <w:p w:rsidR="00114E0E" w:rsidRPr="00114E0E" w:rsidRDefault="00114E0E" w:rsidP="00114E0E">
      <w:pPr>
        <w:numPr>
          <w:ilvl w:val="0"/>
          <w:numId w:val="17"/>
        </w:numPr>
        <w:tabs>
          <w:tab w:val="clear" w:pos="1605"/>
          <w:tab w:val="num" w:pos="0"/>
        </w:tabs>
        <w:spacing w:after="0" w:line="240" w:lineRule="auto"/>
        <w:ind w:left="0" w:right="70" w:firstLine="709"/>
        <w:jc w:val="both"/>
        <w:rPr>
          <w:rFonts w:ascii="Times New Roman" w:hAnsi="Times New Roman" w:cs="Times New Roman"/>
          <w:color w:val="0000FF"/>
          <w:sz w:val="24"/>
          <w:szCs w:val="24"/>
          <w:u w:val="single"/>
          <w:lang w:val="uk-UA"/>
        </w:rPr>
      </w:pPr>
      <w:r w:rsidRPr="00114E0E">
        <w:rPr>
          <w:rFonts w:ascii="Times New Roman" w:hAnsi="Times New Roman" w:cs="Times New Roman"/>
          <w:color w:val="0000FF"/>
          <w:sz w:val="24"/>
          <w:szCs w:val="24"/>
          <w:u w:val="single"/>
          <w:lang w:val="uk-UA"/>
        </w:rPr>
        <w:t>http://zakon.rada.gov.ua</w:t>
      </w:r>
    </w:p>
    <w:p w:rsidR="00114E0E" w:rsidRPr="00114E0E" w:rsidRDefault="00114E0E" w:rsidP="00114E0E">
      <w:pPr>
        <w:numPr>
          <w:ilvl w:val="0"/>
          <w:numId w:val="17"/>
        </w:numPr>
        <w:tabs>
          <w:tab w:val="clear" w:pos="1605"/>
          <w:tab w:val="num" w:pos="0"/>
        </w:tabs>
        <w:spacing w:after="0" w:line="240" w:lineRule="auto"/>
        <w:ind w:left="0" w:right="70" w:firstLine="709"/>
        <w:jc w:val="both"/>
        <w:rPr>
          <w:rFonts w:ascii="Times New Roman" w:hAnsi="Times New Roman" w:cs="Times New Roman"/>
          <w:color w:val="0000FF"/>
          <w:sz w:val="24"/>
          <w:szCs w:val="24"/>
          <w:u w:val="single"/>
          <w:lang w:val="uk-UA"/>
        </w:rPr>
      </w:pPr>
      <w:hyperlink r:id="rId9" w:history="1">
        <w:r w:rsidRPr="00114E0E">
          <w:rPr>
            <w:rStyle w:val="a4"/>
            <w:rFonts w:ascii="Times New Roman" w:hAnsi="Times New Roman" w:cs="Times New Roman"/>
            <w:sz w:val="24"/>
            <w:szCs w:val="24"/>
            <w:lang w:val="uk-UA"/>
          </w:rPr>
          <w:t>http://franko/lviv.ua/library</w:t>
        </w:r>
      </w:hyperlink>
    </w:p>
    <w:p w:rsidR="00114E0E" w:rsidRPr="00114E0E" w:rsidRDefault="00114E0E" w:rsidP="00114E0E">
      <w:pPr>
        <w:numPr>
          <w:ilvl w:val="0"/>
          <w:numId w:val="17"/>
        </w:numPr>
        <w:tabs>
          <w:tab w:val="clear" w:pos="1605"/>
          <w:tab w:val="num" w:pos="0"/>
        </w:tabs>
        <w:spacing w:after="0" w:line="240" w:lineRule="auto"/>
        <w:ind w:left="0" w:right="70" w:firstLine="709"/>
        <w:jc w:val="both"/>
        <w:rPr>
          <w:rFonts w:ascii="Times New Roman" w:hAnsi="Times New Roman" w:cs="Times New Roman"/>
          <w:sz w:val="24"/>
          <w:szCs w:val="24"/>
          <w:lang w:val="uk-UA"/>
        </w:rPr>
      </w:pPr>
      <w:hyperlink r:id="rId10" w:history="1">
        <w:r w:rsidRPr="00114E0E">
          <w:rPr>
            <w:rStyle w:val="a4"/>
            <w:rFonts w:ascii="Times New Roman" w:hAnsi="Times New Roman" w:cs="Times New Roman"/>
            <w:sz w:val="24"/>
            <w:szCs w:val="24"/>
            <w:lang w:val="uk-UA"/>
          </w:rPr>
          <w:t>http://www.urakad.kharkiv.edu</w:t>
        </w:r>
      </w:hyperlink>
    </w:p>
    <w:p w:rsidR="00114E0E" w:rsidRPr="00114E0E" w:rsidRDefault="00114E0E" w:rsidP="00114E0E">
      <w:pPr>
        <w:numPr>
          <w:ilvl w:val="0"/>
          <w:numId w:val="17"/>
        </w:numPr>
        <w:tabs>
          <w:tab w:val="clear" w:pos="1605"/>
          <w:tab w:val="num" w:pos="0"/>
        </w:tabs>
        <w:spacing w:after="0" w:line="240" w:lineRule="auto"/>
        <w:ind w:left="0" w:right="70" w:firstLine="709"/>
        <w:jc w:val="both"/>
        <w:rPr>
          <w:rFonts w:ascii="Times New Roman" w:hAnsi="Times New Roman" w:cs="Times New Roman"/>
          <w:sz w:val="24"/>
          <w:szCs w:val="24"/>
          <w:lang w:val="uk-UA"/>
        </w:rPr>
      </w:pPr>
      <w:hyperlink r:id="rId11" w:history="1">
        <w:r w:rsidRPr="00114E0E">
          <w:rPr>
            <w:rStyle w:val="a4"/>
            <w:rFonts w:ascii="Times New Roman" w:hAnsi="Times New Roman" w:cs="Times New Roman"/>
            <w:sz w:val="24"/>
            <w:szCs w:val="24"/>
            <w:lang w:val="uk-UA"/>
          </w:rPr>
          <w:t>http://www.nla.od.ua/odessa/lib</w:t>
        </w:r>
      </w:hyperlink>
    </w:p>
    <w:p w:rsidR="00114E0E" w:rsidRPr="00114E0E" w:rsidRDefault="00114E0E" w:rsidP="00114E0E">
      <w:pPr>
        <w:numPr>
          <w:ilvl w:val="0"/>
          <w:numId w:val="17"/>
        </w:numPr>
        <w:tabs>
          <w:tab w:val="clear" w:pos="1605"/>
          <w:tab w:val="num" w:pos="0"/>
        </w:tabs>
        <w:spacing w:after="0" w:line="240" w:lineRule="auto"/>
        <w:ind w:left="0" w:right="70" w:firstLine="709"/>
        <w:jc w:val="both"/>
        <w:rPr>
          <w:rFonts w:ascii="Times New Roman" w:hAnsi="Times New Roman" w:cs="Times New Roman"/>
          <w:sz w:val="24"/>
          <w:szCs w:val="24"/>
          <w:lang w:val="uk-UA"/>
        </w:rPr>
      </w:pPr>
      <w:hyperlink r:id="rId12" w:history="1">
        <w:r w:rsidRPr="00114E0E">
          <w:rPr>
            <w:rStyle w:val="a4"/>
            <w:rFonts w:ascii="Times New Roman" w:hAnsi="Times New Roman" w:cs="Times New Roman"/>
            <w:sz w:val="24"/>
            <w:szCs w:val="24"/>
            <w:lang w:val="uk-UA"/>
          </w:rPr>
          <w:t>http://www.uosa.uar.net</w:t>
        </w:r>
      </w:hyperlink>
    </w:p>
    <w:p w:rsidR="00114E0E" w:rsidRPr="00114E0E" w:rsidRDefault="00114E0E" w:rsidP="00114E0E">
      <w:pPr>
        <w:numPr>
          <w:ilvl w:val="0"/>
          <w:numId w:val="17"/>
        </w:numPr>
        <w:tabs>
          <w:tab w:val="clear" w:pos="1605"/>
          <w:tab w:val="num" w:pos="0"/>
        </w:tabs>
        <w:spacing w:after="0" w:line="240" w:lineRule="auto"/>
        <w:ind w:left="0" w:right="70" w:firstLine="709"/>
        <w:jc w:val="both"/>
        <w:rPr>
          <w:rFonts w:ascii="Times New Roman" w:hAnsi="Times New Roman" w:cs="Times New Roman"/>
          <w:sz w:val="24"/>
          <w:szCs w:val="24"/>
          <w:lang w:val="uk-UA"/>
        </w:rPr>
      </w:pPr>
      <w:hyperlink r:id="rId13" w:history="1">
        <w:r w:rsidRPr="00114E0E">
          <w:rPr>
            <w:rStyle w:val="a4"/>
            <w:rFonts w:ascii="Times New Roman" w:hAnsi="Times New Roman" w:cs="Times New Roman"/>
            <w:sz w:val="24"/>
            <w:szCs w:val="24"/>
            <w:lang w:val="uk-UA"/>
          </w:rPr>
          <w:t>http://www.lib-gw.univ.kiev.ua</w:t>
        </w:r>
      </w:hyperlink>
    </w:p>
    <w:p w:rsidR="00114E0E" w:rsidRPr="00114E0E" w:rsidRDefault="00114E0E" w:rsidP="00114E0E">
      <w:pPr>
        <w:spacing w:after="0" w:line="240" w:lineRule="auto"/>
        <w:ind w:left="360" w:right="70" w:firstLine="709"/>
        <w:jc w:val="both"/>
        <w:rPr>
          <w:rFonts w:ascii="Times New Roman" w:hAnsi="Times New Roman" w:cs="Times New Roman"/>
          <w:sz w:val="24"/>
          <w:szCs w:val="24"/>
          <w:lang w:val="uk-UA"/>
        </w:rPr>
      </w:pPr>
    </w:p>
    <w:p w:rsidR="00114E0E" w:rsidRPr="00114E0E" w:rsidRDefault="00114E0E" w:rsidP="00114E0E">
      <w:pPr>
        <w:spacing w:after="0" w:line="240" w:lineRule="auto"/>
        <w:ind w:left="360" w:right="70" w:firstLine="709"/>
        <w:jc w:val="both"/>
        <w:rPr>
          <w:rFonts w:ascii="Times New Roman" w:hAnsi="Times New Roman" w:cs="Times New Roman"/>
          <w:sz w:val="24"/>
          <w:szCs w:val="24"/>
          <w:lang w:val="uk-UA"/>
        </w:rPr>
      </w:pPr>
      <w:r w:rsidRPr="00114E0E">
        <w:rPr>
          <w:rFonts w:ascii="Times New Roman" w:hAnsi="Times New Roman" w:cs="Times New Roman"/>
          <w:sz w:val="24"/>
          <w:szCs w:val="24"/>
          <w:lang w:val="uk-UA"/>
        </w:rPr>
        <w:t>Енциклопедії і довідники.</w:t>
      </w:r>
    </w:p>
    <w:p w:rsidR="00114E0E" w:rsidRPr="00114E0E" w:rsidRDefault="00114E0E" w:rsidP="00114E0E">
      <w:pPr>
        <w:spacing w:after="0" w:line="240" w:lineRule="auto"/>
        <w:ind w:left="360" w:right="70" w:firstLine="709"/>
        <w:jc w:val="both"/>
        <w:rPr>
          <w:rFonts w:ascii="Times New Roman" w:hAnsi="Times New Roman" w:cs="Times New Roman"/>
          <w:sz w:val="24"/>
          <w:szCs w:val="24"/>
          <w:lang w:val="uk-UA"/>
        </w:rPr>
      </w:pPr>
      <w:hyperlink r:id="rId14" w:history="1">
        <w:r w:rsidRPr="00114E0E">
          <w:rPr>
            <w:rStyle w:val="a4"/>
            <w:rFonts w:ascii="Times New Roman" w:hAnsi="Times New Roman" w:cs="Times New Roman"/>
            <w:sz w:val="24"/>
            <w:szCs w:val="24"/>
            <w:lang w:val="uk-UA"/>
          </w:rPr>
          <w:t>http://mega.km.ru/</w:t>
        </w:r>
      </w:hyperlink>
    </w:p>
    <w:p w:rsidR="00114E0E" w:rsidRPr="00114E0E" w:rsidRDefault="00114E0E" w:rsidP="00114E0E">
      <w:pPr>
        <w:spacing w:after="0" w:line="240" w:lineRule="auto"/>
        <w:ind w:left="360" w:right="70" w:firstLine="709"/>
        <w:jc w:val="both"/>
        <w:rPr>
          <w:rFonts w:ascii="Times New Roman" w:hAnsi="Times New Roman" w:cs="Times New Roman"/>
          <w:sz w:val="24"/>
          <w:szCs w:val="24"/>
          <w:lang w:val="uk-UA"/>
        </w:rPr>
      </w:pPr>
      <w:hyperlink r:id="rId15" w:history="1">
        <w:r w:rsidRPr="00114E0E">
          <w:rPr>
            <w:rStyle w:val="a4"/>
            <w:rFonts w:ascii="Times New Roman" w:hAnsi="Times New Roman" w:cs="Times New Roman"/>
            <w:sz w:val="24"/>
            <w:szCs w:val="24"/>
            <w:lang w:val="uk-UA"/>
          </w:rPr>
          <w:t>http://vesna.sammit.kiev.ua/</w:t>
        </w:r>
      </w:hyperlink>
    </w:p>
    <w:p w:rsidR="00114E0E" w:rsidRPr="00114E0E" w:rsidRDefault="00114E0E" w:rsidP="00114E0E">
      <w:pPr>
        <w:spacing w:after="0" w:line="240" w:lineRule="auto"/>
        <w:ind w:left="360" w:right="70" w:firstLine="709"/>
        <w:jc w:val="both"/>
        <w:rPr>
          <w:rFonts w:ascii="Times New Roman" w:hAnsi="Times New Roman" w:cs="Times New Roman"/>
          <w:sz w:val="24"/>
          <w:szCs w:val="24"/>
          <w:lang w:val="uk-UA"/>
        </w:rPr>
      </w:pPr>
      <w:hyperlink r:id="rId16" w:history="1">
        <w:r w:rsidRPr="00114E0E">
          <w:rPr>
            <w:rStyle w:val="a4"/>
            <w:rFonts w:ascii="Times New Roman" w:hAnsi="Times New Roman" w:cs="Times New Roman"/>
            <w:sz w:val="24"/>
            <w:szCs w:val="24"/>
            <w:lang w:val="uk-UA"/>
          </w:rPr>
          <w:t>http://slovnik.org/Ink/dic.html</w:t>
        </w:r>
      </w:hyperlink>
    </w:p>
    <w:p w:rsidR="00114E0E" w:rsidRPr="00114E0E" w:rsidRDefault="00114E0E" w:rsidP="00114E0E">
      <w:pPr>
        <w:spacing w:after="0" w:line="240" w:lineRule="auto"/>
        <w:ind w:left="360" w:right="70" w:firstLine="709"/>
        <w:jc w:val="both"/>
        <w:rPr>
          <w:rFonts w:ascii="Times New Roman" w:hAnsi="Times New Roman" w:cs="Times New Roman"/>
          <w:sz w:val="24"/>
          <w:szCs w:val="24"/>
          <w:lang w:val="uk-UA"/>
        </w:rPr>
      </w:pPr>
    </w:p>
    <w:p w:rsidR="00114E0E" w:rsidRPr="00114E0E" w:rsidRDefault="00114E0E" w:rsidP="00114E0E">
      <w:pPr>
        <w:spacing w:after="0" w:line="240" w:lineRule="auto"/>
        <w:jc w:val="center"/>
        <w:rPr>
          <w:rFonts w:ascii="Times New Roman" w:eastAsia="Calibri" w:hAnsi="Times New Roman" w:cs="Times New Roman"/>
          <w:sz w:val="24"/>
          <w:szCs w:val="24"/>
          <w:lang w:val="uk-UA" w:eastAsia="ru-RU"/>
        </w:rPr>
      </w:pPr>
    </w:p>
    <w:sectPr w:rsidR="00114E0E" w:rsidRPr="00114E0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F12EF"/>
    <w:multiLevelType w:val="hybridMultilevel"/>
    <w:tmpl w:val="C4CC4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977BE0"/>
    <w:multiLevelType w:val="hybridMultilevel"/>
    <w:tmpl w:val="DCDA4A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A74F09"/>
    <w:multiLevelType w:val="hybridMultilevel"/>
    <w:tmpl w:val="5B621B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297011"/>
    <w:multiLevelType w:val="hybridMultilevel"/>
    <w:tmpl w:val="F68C1D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AA07A7"/>
    <w:multiLevelType w:val="hybridMultilevel"/>
    <w:tmpl w:val="1DA00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CD5B91"/>
    <w:multiLevelType w:val="hybridMultilevel"/>
    <w:tmpl w:val="EBD63624"/>
    <w:lvl w:ilvl="0" w:tplc="D1A0987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1A7175E"/>
    <w:multiLevelType w:val="hybridMultilevel"/>
    <w:tmpl w:val="EAAC665E"/>
    <w:lvl w:ilvl="0" w:tplc="C156737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4A55509"/>
    <w:multiLevelType w:val="hybridMultilevel"/>
    <w:tmpl w:val="80585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FF73565"/>
    <w:multiLevelType w:val="hybridMultilevel"/>
    <w:tmpl w:val="93F829BA"/>
    <w:lvl w:ilvl="0" w:tplc="3F5E4762">
      <w:start w:val="1"/>
      <w:numFmt w:val="decimal"/>
      <w:lvlText w:val="%1."/>
      <w:lvlJc w:val="left"/>
      <w:pPr>
        <w:tabs>
          <w:tab w:val="num" w:pos="1605"/>
        </w:tabs>
        <w:ind w:left="1605" w:hanging="360"/>
      </w:pPr>
      <w:rPr>
        <w:rFonts w:hint="default"/>
        <w:color w:val="auto"/>
      </w:rPr>
    </w:lvl>
    <w:lvl w:ilvl="1" w:tplc="04190019" w:tentative="1">
      <w:start w:val="1"/>
      <w:numFmt w:val="lowerLetter"/>
      <w:lvlText w:val="%2."/>
      <w:lvlJc w:val="left"/>
      <w:pPr>
        <w:tabs>
          <w:tab w:val="num" w:pos="2325"/>
        </w:tabs>
        <w:ind w:left="2325" w:hanging="360"/>
      </w:pPr>
    </w:lvl>
    <w:lvl w:ilvl="2" w:tplc="0419001B" w:tentative="1">
      <w:start w:val="1"/>
      <w:numFmt w:val="lowerRoman"/>
      <w:lvlText w:val="%3."/>
      <w:lvlJc w:val="right"/>
      <w:pPr>
        <w:tabs>
          <w:tab w:val="num" w:pos="3045"/>
        </w:tabs>
        <w:ind w:left="3045" w:hanging="180"/>
      </w:pPr>
    </w:lvl>
    <w:lvl w:ilvl="3" w:tplc="0419000F" w:tentative="1">
      <w:start w:val="1"/>
      <w:numFmt w:val="decimal"/>
      <w:lvlText w:val="%4."/>
      <w:lvlJc w:val="left"/>
      <w:pPr>
        <w:tabs>
          <w:tab w:val="num" w:pos="3765"/>
        </w:tabs>
        <w:ind w:left="3765" w:hanging="360"/>
      </w:pPr>
    </w:lvl>
    <w:lvl w:ilvl="4" w:tplc="04190019" w:tentative="1">
      <w:start w:val="1"/>
      <w:numFmt w:val="lowerLetter"/>
      <w:lvlText w:val="%5."/>
      <w:lvlJc w:val="left"/>
      <w:pPr>
        <w:tabs>
          <w:tab w:val="num" w:pos="4485"/>
        </w:tabs>
        <w:ind w:left="4485" w:hanging="360"/>
      </w:pPr>
    </w:lvl>
    <w:lvl w:ilvl="5" w:tplc="0419001B" w:tentative="1">
      <w:start w:val="1"/>
      <w:numFmt w:val="lowerRoman"/>
      <w:lvlText w:val="%6."/>
      <w:lvlJc w:val="right"/>
      <w:pPr>
        <w:tabs>
          <w:tab w:val="num" w:pos="5205"/>
        </w:tabs>
        <w:ind w:left="5205" w:hanging="180"/>
      </w:pPr>
    </w:lvl>
    <w:lvl w:ilvl="6" w:tplc="0419000F" w:tentative="1">
      <w:start w:val="1"/>
      <w:numFmt w:val="decimal"/>
      <w:lvlText w:val="%7."/>
      <w:lvlJc w:val="left"/>
      <w:pPr>
        <w:tabs>
          <w:tab w:val="num" w:pos="5925"/>
        </w:tabs>
        <w:ind w:left="5925" w:hanging="360"/>
      </w:pPr>
    </w:lvl>
    <w:lvl w:ilvl="7" w:tplc="04190019" w:tentative="1">
      <w:start w:val="1"/>
      <w:numFmt w:val="lowerLetter"/>
      <w:lvlText w:val="%8."/>
      <w:lvlJc w:val="left"/>
      <w:pPr>
        <w:tabs>
          <w:tab w:val="num" w:pos="6645"/>
        </w:tabs>
        <w:ind w:left="6645" w:hanging="360"/>
      </w:pPr>
    </w:lvl>
    <w:lvl w:ilvl="8" w:tplc="0419001B" w:tentative="1">
      <w:start w:val="1"/>
      <w:numFmt w:val="lowerRoman"/>
      <w:lvlText w:val="%9."/>
      <w:lvlJc w:val="right"/>
      <w:pPr>
        <w:tabs>
          <w:tab w:val="num" w:pos="7365"/>
        </w:tabs>
        <w:ind w:left="7365" w:hanging="180"/>
      </w:pPr>
    </w:lvl>
  </w:abstractNum>
  <w:abstractNum w:abstractNumId="9">
    <w:nsid w:val="42236CFC"/>
    <w:multiLevelType w:val="hybridMultilevel"/>
    <w:tmpl w:val="7BBECE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3AF4944"/>
    <w:multiLevelType w:val="hybridMultilevel"/>
    <w:tmpl w:val="4E64B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2FC48B9"/>
    <w:multiLevelType w:val="hybridMultilevel"/>
    <w:tmpl w:val="B1C2EA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49F0D5D"/>
    <w:multiLevelType w:val="hybridMultilevel"/>
    <w:tmpl w:val="EE9EB60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0D249F"/>
    <w:multiLevelType w:val="hybridMultilevel"/>
    <w:tmpl w:val="C75A4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82B0021"/>
    <w:multiLevelType w:val="hybridMultilevel"/>
    <w:tmpl w:val="AF5CD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A5C295C"/>
    <w:multiLevelType w:val="hybridMultilevel"/>
    <w:tmpl w:val="B6A8E3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4814696"/>
    <w:multiLevelType w:val="hybridMultilevel"/>
    <w:tmpl w:val="A296F630"/>
    <w:lvl w:ilvl="0" w:tplc="0419000F">
      <w:start w:val="5"/>
      <w:numFmt w:val="decimal"/>
      <w:lvlText w:val="%1."/>
      <w:lvlJc w:val="left"/>
      <w:pPr>
        <w:tabs>
          <w:tab w:val="num" w:pos="720"/>
        </w:tabs>
        <w:ind w:left="720" w:hanging="360"/>
      </w:pPr>
      <w:rPr>
        <w:rFonts w:hint="default"/>
      </w:rPr>
    </w:lvl>
    <w:lvl w:ilvl="1" w:tplc="53AEA0DA">
      <w:start w:val="12"/>
      <w:numFmt w:val="bullet"/>
      <w:lvlText w:val="–"/>
      <w:lvlJc w:val="left"/>
      <w:pPr>
        <w:tabs>
          <w:tab w:val="num" w:pos="1440"/>
        </w:tabs>
        <w:ind w:left="1440" w:hanging="360"/>
      </w:pPr>
      <w:rPr>
        <w:rFonts w:ascii="Times New Roman" w:eastAsia="Times New Roman" w:hAnsi="Times New Roman" w:cs="Times New Roman"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7">
    <w:nsid w:val="74F35890"/>
    <w:multiLevelType w:val="hybridMultilevel"/>
    <w:tmpl w:val="FCC484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65A2965"/>
    <w:multiLevelType w:val="hybridMultilevel"/>
    <w:tmpl w:val="7552324A"/>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9">
    <w:nsid w:val="7711276E"/>
    <w:multiLevelType w:val="hybridMultilevel"/>
    <w:tmpl w:val="99A279E6"/>
    <w:lvl w:ilvl="0" w:tplc="E75EC942">
      <w:start w:val="5"/>
      <w:numFmt w:val="bullet"/>
      <w:lvlText w:val="-"/>
      <w:lvlJc w:val="left"/>
      <w:pPr>
        <w:tabs>
          <w:tab w:val="num" w:pos="927"/>
        </w:tabs>
        <w:ind w:left="927" w:hanging="360"/>
      </w:pPr>
      <w:rPr>
        <w:rFonts w:ascii="Times New Roman" w:eastAsia="Times New Roman" w:hAnsi="Times New Roman" w:cs="Times New Roman" w:hint="default"/>
      </w:rPr>
    </w:lvl>
    <w:lvl w:ilvl="1" w:tplc="04220003" w:tentative="1">
      <w:start w:val="1"/>
      <w:numFmt w:val="bullet"/>
      <w:lvlText w:val="o"/>
      <w:lvlJc w:val="left"/>
      <w:pPr>
        <w:tabs>
          <w:tab w:val="num" w:pos="1647"/>
        </w:tabs>
        <w:ind w:left="1647" w:hanging="360"/>
      </w:pPr>
      <w:rPr>
        <w:rFonts w:ascii="Courier New" w:hAnsi="Courier New" w:cs="Courier New" w:hint="default"/>
      </w:rPr>
    </w:lvl>
    <w:lvl w:ilvl="2" w:tplc="04220005" w:tentative="1">
      <w:start w:val="1"/>
      <w:numFmt w:val="bullet"/>
      <w:lvlText w:val=""/>
      <w:lvlJc w:val="left"/>
      <w:pPr>
        <w:tabs>
          <w:tab w:val="num" w:pos="2367"/>
        </w:tabs>
        <w:ind w:left="2367" w:hanging="360"/>
      </w:pPr>
      <w:rPr>
        <w:rFonts w:ascii="Wingdings" w:hAnsi="Wingdings" w:hint="default"/>
      </w:rPr>
    </w:lvl>
    <w:lvl w:ilvl="3" w:tplc="04220001" w:tentative="1">
      <w:start w:val="1"/>
      <w:numFmt w:val="bullet"/>
      <w:lvlText w:val=""/>
      <w:lvlJc w:val="left"/>
      <w:pPr>
        <w:tabs>
          <w:tab w:val="num" w:pos="3087"/>
        </w:tabs>
        <w:ind w:left="3087" w:hanging="360"/>
      </w:pPr>
      <w:rPr>
        <w:rFonts w:ascii="Symbol" w:hAnsi="Symbol" w:hint="default"/>
      </w:rPr>
    </w:lvl>
    <w:lvl w:ilvl="4" w:tplc="04220003" w:tentative="1">
      <w:start w:val="1"/>
      <w:numFmt w:val="bullet"/>
      <w:lvlText w:val="o"/>
      <w:lvlJc w:val="left"/>
      <w:pPr>
        <w:tabs>
          <w:tab w:val="num" w:pos="3807"/>
        </w:tabs>
        <w:ind w:left="3807" w:hanging="360"/>
      </w:pPr>
      <w:rPr>
        <w:rFonts w:ascii="Courier New" w:hAnsi="Courier New" w:cs="Courier New" w:hint="default"/>
      </w:rPr>
    </w:lvl>
    <w:lvl w:ilvl="5" w:tplc="04220005" w:tentative="1">
      <w:start w:val="1"/>
      <w:numFmt w:val="bullet"/>
      <w:lvlText w:val=""/>
      <w:lvlJc w:val="left"/>
      <w:pPr>
        <w:tabs>
          <w:tab w:val="num" w:pos="4527"/>
        </w:tabs>
        <w:ind w:left="4527" w:hanging="360"/>
      </w:pPr>
      <w:rPr>
        <w:rFonts w:ascii="Wingdings" w:hAnsi="Wingdings" w:hint="default"/>
      </w:rPr>
    </w:lvl>
    <w:lvl w:ilvl="6" w:tplc="04220001" w:tentative="1">
      <w:start w:val="1"/>
      <w:numFmt w:val="bullet"/>
      <w:lvlText w:val=""/>
      <w:lvlJc w:val="left"/>
      <w:pPr>
        <w:tabs>
          <w:tab w:val="num" w:pos="5247"/>
        </w:tabs>
        <w:ind w:left="5247" w:hanging="360"/>
      </w:pPr>
      <w:rPr>
        <w:rFonts w:ascii="Symbol" w:hAnsi="Symbol" w:hint="default"/>
      </w:rPr>
    </w:lvl>
    <w:lvl w:ilvl="7" w:tplc="04220003" w:tentative="1">
      <w:start w:val="1"/>
      <w:numFmt w:val="bullet"/>
      <w:lvlText w:val="o"/>
      <w:lvlJc w:val="left"/>
      <w:pPr>
        <w:tabs>
          <w:tab w:val="num" w:pos="5967"/>
        </w:tabs>
        <w:ind w:left="5967" w:hanging="360"/>
      </w:pPr>
      <w:rPr>
        <w:rFonts w:ascii="Courier New" w:hAnsi="Courier New" w:cs="Courier New" w:hint="default"/>
      </w:rPr>
    </w:lvl>
    <w:lvl w:ilvl="8" w:tplc="04220005" w:tentative="1">
      <w:start w:val="1"/>
      <w:numFmt w:val="bullet"/>
      <w:lvlText w:val=""/>
      <w:lvlJc w:val="left"/>
      <w:pPr>
        <w:tabs>
          <w:tab w:val="num" w:pos="6687"/>
        </w:tabs>
        <w:ind w:left="6687" w:hanging="360"/>
      </w:pPr>
      <w:rPr>
        <w:rFonts w:ascii="Wingdings" w:hAnsi="Wingdings" w:hint="default"/>
      </w:rPr>
    </w:lvl>
  </w:abstractNum>
  <w:num w:numId="1">
    <w:abstractNumId w:val="6"/>
  </w:num>
  <w:num w:numId="2">
    <w:abstractNumId w:val="9"/>
  </w:num>
  <w:num w:numId="3">
    <w:abstractNumId w:val="14"/>
  </w:num>
  <w:num w:numId="4">
    <w:abstractNumId w:val="3"/>
  </w:num>
  <w:num w:numId="5">
    <w:abstractNumId w:val="0"/>
  </w:num>
  <w:num w:numId="6">
    <w:abstractNumId w:val="10"/>
  </w:num>
  <w:num w:numId="7">
    <w:abstractNumId w:val="17"/>
  </w:num>
  <w:num w:numId="8">
    <w:abstractNumId w:val="15"/>
  </w:num>
  <w:num w:numId="9">
    <w:abstractNumId w:val="11"/>
  </w:num>
  <w:num w:numId="10">
    <w:abstractNumId w:val="1"/>
  </w:num>
  <w:num w:numId="11">
    <w:abstractNumId w:val="7"/>
  </w:num>
  <w:num w:numId="12">
    <w:abstractNumId w:val="2"/>
  </w:num>
  <w:num w:numId="13">
    <w:abstractNumId w:val="13"/>
  </w:num>
  <w:num w:numId="14">
    <w:abstractNumId w:val="5"/>
  </w:num>
  <w:num w:numId="15">
    <w:abstractNumId w:val="19"/>
  </w:num>
  <w:num w:numId="16">
    <w:abstractNumId w:val="12"/>
  </w:num>
  <w:num w:numId="17">
    <w:abstractNumId w:val="8"/>
  </w:num>
  <w:num w:numId="18">
    <w:abstractNumId w:val="16"/>
  </w:num>
  <w:num w:numId="19">
    <w:abstractNumId w:val="18"/>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AF3"/>
    <w:rsid w:val="00074C1C"/>
    <w:rsid w:val="00114E0E"/>
    <w:rsid w:val="001B4AF3"/>
    <w:rsid w:val="001D06B9"/>
    <w:rsid w:val="00375DD2"/>
    <w:rsid w:val="00535467"/>
    <w:rsid w:val="00C729D2"/>
    <w:rsid w:val="00DB1CD4"/>
    <w:rsid w:val="00E146AD"/>
    <w:rsid w:val="00EC19F7"/>
    <w:rsid w:val="00FF0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C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1CD4"/>
    <w:pPr>
      <w:ind w:left="720"/>
      <w:contextualSpacing/>
    </w:pPr>
  </w:style>
  <w:style w:type="character" w:styleId="a4">
    <w:name w:val="Hyperlink"/>
    <w:rsid w:val="00114E0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C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1CD4"/>
    <w:pPr>
      <w:ind w:left="720"/>
      <w:contextualSpacing/>
    </w:pPr>
  </w:style>
  <w:style w:type="character" w:styleId="a4">
    <w:name w:val="Hyperlink"/>
    <w:rsid w:val="00114E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324979">
      <w:bodyDiv w:val="1"/>
      <w:marLeft w:val="0"/>
      <w:marRight w:val="0"/>
      <w:marTop w:val="0"/>
      <w:marBottom w:val="0"/>
      <w:divBdr>
        <w:top w:val="none" w:sz="0" w:space="0" w:color="auto"/>
        <w:left w:val="none" w:sz="0" w:space="0" w:color="auto"/>
        <w:bottom w:val="none" w:sz="0" w:space="0" w:color="auto"/>
        <w:right w:val="none" w:sz="0" w:space="0" w:color="auto"/>
      </w:divBdr>
    </w:div>
    <w:div w:id="1695888306">
      <w:bodyDiv w:val="1"/>
      <w:marLeft w:val="0"/>
      <w:marRight w:val="0"/>
      <w:marTop w:val="0"/>
      <w:marBottom w:val="0"/>
      <w:divBdr>
        <w:top w:val="none" w:sz="0" w:space="0" w:color="auto"/>
        <w:left w:val="none" w:sz="0" w:space="0" w:color="auto"/>
        <w:bottom w:val="none" w:sz="0" w:space="0" w:color="auto"/>
        <w:right w:val="none" w:sz="0" w:space="0" w:color="auto"/>
      </w:divBdr>
    </w:div>
    <w:div w:id="193654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uv.gov.ua" TargetMode="External"/><Relationship Id="rId13" Type="http://schemas.openxmlformats.org/officeDocument/2006/relationships/hyperlink" Target="http://www.lib-gw.univ.kiev.ua"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library.lviv.ua" TargetMode="External"/><Relationship Id="rId12" Type="http://schemas.openxmlformats.org/officeDocument/2006/relationships/hyperlink" Target="http://www.uosa.uar.ne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vnik.org/Ink/dic.html" TargetMode="External"/><Relationship Id="rId1" Type="http://schemas.openxmlformats.org/officeDocument/2006/relationships/numbering" Target="numbering.xml"/><Relationship Id="rId6" Type="http://schemas.openxmlformats.org/officeDocument/2006/relationships/hyperlink" Target="http://www.lib.com.ua" TargetMode="External"/><Relationship Id="rId11" Type="http://schemas.openxmlformats.org/officeDocument/2006/relationships/hyperlink" Target="http://www.nla.od.ua/odessa/lib" TargetMode="External"/><Relationship Id="rId5" Type="http://schemas.openxmlformats.org/officeDocument/2006/relationships/webSettings" Target="webSettings.xml"/><Relationship Id="rId15" Type="http://schemas.openxmlformats.org/officeDocument/2006/relationships/hyperlink" Target="http://vesna.sammit.kiev.ua/" TargetMode="External"/><Relationship Id="rId10" Type="http://schemas.openxmlformats.org/officeDocument/2006/relationships/hyperlink" Target="http://www.urakad.kharkiv.edu" TargetMode="External"/><Relationship Id="rId4" Type="http://schemas.openxmlformats.org/officeDocument/2006/relationships/settings" Target="settings.xml"/><Relationship Id="rId9" Type="http://schemas.openxmlformats.org/officeDocument/2006/relationships/hyperlink" Target="http://franko/lviv.ua/library" TargetMode="External"/><Relationship Id="rId14" Type="http://schemas.openxmlformats.org/officeDocument/2006/relationships/hyperlink" Target="http://mega.k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11</Pages>
  <Words>4475</Words>
  <Characters>25511</Characters>
  <Application>Microsoft Office Word</Application>
  <DocSecurity>0</DocSecurity>
  <Lines>212</Lines>
  <Paragraphs>59</Paragraphs>
  <ScaleCrop>false</ScaleCrop>
  <Company/>
  <LinksUpToDate>false</LinksUpToDate>
  <CharactersWithSpaces>29927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dc:creator>
  <cp:keywords/>
  <dc:description/>
  <cp:lastModifiedBy>Пользователь Windows</cp:lastModifiedBy>
  <cp:revision>5</cp:revision>
  <dcterms:created xsi:type="dcterms:W3CDTF">2018-01-15T11:30:00Z</dcterms:created>
  <dcterms:modified xsi:type="dcterms:W3CDTF">2018-03-12T14:59:00Z</dcterms:modified>
</cp:coreProperties>
</file>