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1" w:type="dxa"/>
        <w:tblInd w:w="108" w:type="dxa"/>
        <w:tblLook w:val="0000" w:firstRow="0" w:lastRow="0" w:firstColumn="0" w:lastColumn="0" w:noHBand="0" w:noVBand="0"/>
      </w:tblPr>
      <w:tblGrid>
        <w:gridCol w:w="6737"/>
        <w:gridCol w:w="2694"/>
      </w:tblGrid>
      <w:tr w:rsidR="00A87551" w:rsidRPr="00A87551" w14:paraId="1615359B" w14:textId="77777777" w:rsidTr="007F6FE9">
        <w:trPr>
          <w:trHeight w:val="3000"/>
        </w:trPr>
        <w:tc>
          <w:tcPr>
            <w:tcW w:w="6737" w:type="dxa"/>
          </w:tcPr>
          <w:p w14:paraId="57962375" w14:textId="77777777" w:rsidR="00A87551" w:rsidRPr="00A87551" w:rsidRDefault="00A87551" w:rsidP="00A87551">
            <w:pPr>
              <w:spacing w:after="0" w:line="240" w:lineRule="auto"/>
              <w:ind w:left="-108"/>
              <w:rPr>
                <w:rFonts w:ascii="Times New Roman" w:eastAsia="Calibri" w:hAnsi="Times New Roman" w:cs="Times New Roman"/>
                <w:b/>
                <w:sz w:val="24"/>
                <w:szCs w:val="24"/>
                <w:lang w:val="uk-UA" w:eastAsia="pl-PL"/>
              </w:rPr>
            </w:pPr>
            <w:r w:rsidRPr="00A87551">
              <w:rPr>
                <w:rFonts w:ascii="Times New Roman" w:eastAsia="Calibri" w:hAnsi="Times New Roman" w:cs="Times New Roman"/>
                <w:b/>
                <w:sz w:val="24"/>
                <w:szCs w:val="24"/>
                <w:lang w:val="uk-UA" w:eastAsia="pl-PL"/>
              </w:rPr>
              <w:t>"Затверджую»</w:t>
            </w:r>
          </w:p>
          <w:p w14:paraId="35DB14EC" w14:textId="77777777" w:rsidR="00A87551" w:rsidRPr="00A87551" w:rsidRDefault="00A87551" w:rsidP="00A87551">
            <w:pPr>
              <w:spacing w:after="0" w:line="240" w:lineRule="auto"/>
              <w:ind w:left="-108"/>
              <w:rPr>
                <w:rFonts w:ascii="Times New Roman" w:eastAsia="Calibri" w:hAnsi="Times New Roman" w:cs="Times New Roman"/>
                <w:sz w:val="24"/>
                <w:szCs w:val="24"/>
                <w:lang w:val="uk-UA" w:eastAsia="pl-PL"/>
              </w:rPr>
            </w:pPr>
          </w:p>
          <w:p w14:paraId="30BE7E46" w14:textId="77777777" w:rsidR="00A87551" w:rsidRPr="00A87551" w:rsidRDefault="00A87551" w:rsidP="00A87551">
            <w:pPr>
              <w:spacing w:after="0" w:line="240" w:lineRule="auto"/>
              <w:ind w:left="-108"/>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Завідувач кафедри</w:t>
            </w:r>
          </w:p>
          <w:p w14:paraId="16FF036C" w14:textId="1B860B2D" w:rsidR="00A87551" w:rsidRPr="00A87551" w:rsidRDefault="00A468A4" w:rsidP="00A87551">
            <w:pPr>
              <w:spacing w:after="0" w:line="240" w:lineRule="auto"/>
              <w:ind w:left="-108"/>
              <w:rPr>
                <w:rFonts w:ascii="Times New Roman" w:eastAsia="Calibri" w:hAnsi="Times New Roman" w:cs="Times New Roman"/>
                <w:i/>
                <w:sz w:val="24"/>
                <w:szCs w:val="24"/>
                <w:lang w:val="uk-UA" w:eastAsia="pl-PL"/>
              </w:rPr>
            </w:pPr>
            <w:r w:rsidRPr="00A468A4">
              <w:rPr>
                <w:rFonts w:ascii="Calibri" w:eastAsia="Calibri" w:hAnsi="Calibri" w:cs="Times New Roman"/>
                <w:noProof/>
                <w:spacing w:val="-35"/>
                <w:position w:val="-7"/>
                <w:lang w:val="uk-UA"/>
              </w:rPr>
              <w:drawing>
                <wp:inline distT="0" distB="0" distL="0" distR="0" wp14:anchorId="3D22239E" wp14:editId="61BD371E">
                  <wp:extent cx="965200" cy="241300"/>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965200" cy="241300"/>
                          </a:xfrm>
                          <a:prstGeom prst="rect">
                            <a:avLst/>
                          </a:prstGeom>
                        </pic:spPr>
                      </pic:pic>
                    </a:graphicData>
                  </a:graphic>
                </wp:inline>
              </w:drawing>
            </w:r>
            <w:r w:rsidR="00A87551" w:rsidRPr="00A87551">
              <w:rPr>
                <w:rFonts w:ascii="Times New Roman" w:eastAsia="Calibri" w:hAnsi="Times New Roman" w:cs="Times New Roman"/>
                <w:sz w:val="24"/>
                <w:szCs w:val="24"/>
                <w:lang w:val="uk-UA" w:eastAsia="pl-PL"/>
              </w:rPr>
              <w:t xml:space="preserve">  (Т</w:t>
            </w:r>
            <w:r w:rsidR="00A74283">
              <w:rPr>
                <w:rFonts w:ascii="Times New Roman" w:eastAsia="Calibri" w:hAnsi="Times New Roman" w:cs="Times New Roman"/>
                <w:sz w:val="24"/>
                <w:szCs w:val="24"/>
                <w:lang w:val="uk-UA" w:eastAsia="pl-PL"/>
              </w:rPr>
              <w:t>етяна</w:t>
            </w:r>
            <w:r w:rsidR="00A87551" w:rsidRPr="00A87551">
              <w:rPr>
                <w:rFonts w:ascii="Times New Roman" w:eastAsia="Calibri" w:hAnsi="Times New Roman" w:cs="Times New Roman"/>
                <w:sz w:val="24"/>
                <w:szCs w:val="24"/>
                <w:lang w:val="uk-UA" w:eastAsia="pl-PL"/>
              </w:rPr>
              <w:t xml:space="preserve"> Ткаченко)</w:t>
            </w:r>
          </w:p>
          <w:p w14:paraId="5032FE5B" w14:textId="77777777" w:rsidR="00A87551" w:rsidRPr="00A87551" w:rsidRDefault="00A87551" w:rsidP="00A87551">
            <w:pPr>
              <w:spacing w:after="0" w:line="240" w:lineRule="auto"/>
              <w:ind w:left="-108"/>
              <w:rPr>
                <w:rFonts w:ascii="Times New Roman" w:eastAsia="Calibri" w:hAnsi="Times New Roman" w:cs="Times New Roman"/>
                <w:sz w:val="24"/>
                <w:szCs w:val="24"/>
                <w:lang w:val="uk-UA" w:eastAsia="pl-PL"/>
              </w:rPr>
            </w:pPr>
          </w:p>
          <w:p w14:paraId="4F54C4C5" w14:textId="6E68FA7F" w:rsidR="00A87551" w:rsidRPr="00A87551" w:rsidRDefault="00A87551" w:rsidP="00A87551">
            <w:pPr>
              <w:spacing w:after="0" w:line="240" w:lineRule="auto"/>
              <w:ind w:left="-108"/>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 29 » червня 202</w:t>
            </w:r>
            <w:r>
              <w:rPr>
                <w:rFonts w:ascii="Times New Roman" w:eastAsia="Calibri" w:hAnsi="Times New Roman" w:cs="Times New Roman"/>
                <w:sz w:val="24"/>
                <w:szCs w:val="24"/>
                <w:lang w:val="uk-UA" w:eastAsia="pl-PL"/>
              </w:rPr>
              <w:t>4</w:t>
            </w:r>
            <w:r w:rsidRPr="00A87551">
              <w:rPr>
                <w:rFonts w:ascii="Times New Roman" w:eastAsia="Calibri" w:hAnsi="Times New Roman" w:cs="Times New Roman"/>
                <w:sz w:val="24"/>
                <w:szCs w:val="24"/>
                <w:lang w:val="uk-UA" w:eastAsia="pl-PL"/>
              </w:rPr>
              <w:t xml:space="preserve"> р.</w:t>
            </w:r>
          </w:p>
          <w:p w14:paraId="020D9FFF" w14:textId="77777777" w:rsidR="00A87551" w:rsidRPr="00A87551" w:rsidRDefault="00A87551" w:rsidP="00A87551">
            <w:pPr>
              <w:spacing w:after="0" w:line="240" w:lineRule="auto"/>
              <w:ind w:left="-108"/>
              <w:rPr>
                <w:rFonts w:ascii="Times New Roman" w:eastAsia="Calibri" w:hAnsi="Times New Roman" w:cs="Times New Roman"/>
                <w:sz w:val="24"/>
                <w:szCs w:val="24"/>
                <w:lang w:val="uk-UA" w:eastAsia="pl-PL"/>
              </w:rPr>
            </w:pPr>
          </w:p>
          <w:p w14:paraId="5FBFB8BA" w14:textId="77777777" w:rsidR="00A87551" w:rsidRPr="00A87551" w:rsidRDefault="00A87551" w:rsidP="00A87551">
            <w:pPr>
              <w:spacing w:after="0" w:line="240" w:lineRule="auto"/>
              <w:ind w:left="-108"/>
              <w:rPr>
                <w:rFonts w:ascii="Times New Roman" w:eastAsia="Calibri" w:hAnsi="Times New Roman" w:cs="Times New Roman"/>
                <w:sz w:val="24"/>
                <w:szCs w:val="24"/>
                <w:lang w:val="uk-UA" w:eastAsia="pl-PL"/>
              </w:rPr>
            </w:pPr>
            <w:r w:rsidRPr="00A87551">
              <w:rPr>
                <w:rFonts w:ascii="Times New Roman" w:eastAsia="Calibri" w:hAnsi="Times New Roman" w:cs="Times New Roman"/>
                <w:b/>
                <w:noProof/>
                <w:sz w:val="24"/>
                <w:szCs w:val="24"/>
                <w:lang w:val="uk-UA" w:eastAsia="pl-PL"/>
              </w:rPr>
              <w:drawing>
                <wp:anchor distT="0" distB="0" distL="114300" distR="114300" simplePos="0" relativeHeight="251659264" behindDoc="0" locked="0" layoutInCell="1" allowOverlap="1" wp14:anchorId="7BFA244A" wp14:editId="464F1654">
                  <wp:simplePos x="0" y="0"/>
                  <wp:positionH relativeFrom="column">
                    <wp:posOffset>373380</wp:posOffset>
                  </wp:positionH>
                  <wp:positionV relativeFrom="paragraph">
                    <wp:posOffset>22860</wp:posOffset>
                  </wp:positionV>
                  <wp:extent cx="670560" cy="586740"/>
                  <wp:effectExtent l="0" t="0" r="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586740"/>
                          </a:xfrm>
                          <a:prstGeom prst="rect">
                            <a:avLst/>
                          </a:prstGeom>
                          <a:noFill/>
                        </pic:spPr>
                      </pic:pic>
                    </a:graphicData>
                  </a:graphic>
                  <wp14:sizeRelH relativeFrom="page">
                    <wp14:pctWidth>0</wp14:pctWidth>
                  </wp14:sizeRelH>
                  <wp14:sizeRelV relativeFrom="page">
                    <wp14:pctHeight>0</wp14:pctHeight>
                  </wp14:sizeRelV>
                </wp:anchor>
              </w:drawing>
            </w:r>
            <w:r w:rsidRPr="00A87551">
              <w:rPr>
                <w:rFonts w:ascii="Times New Roman" w:eastAsia="Calibri" w:hAnsi="Times New Roman" w:cs="Times New Roman"/>
                <w:sz w:val="24"/>
                <w:szCs w:val="24"/>
                <w:lang w:val="uk-UA" w:eastAsia="pl-PL"/>
              </w:rPr>
              <w:t>Розробник силабуса</w:t>
            </w:r>
          </w:p>
          <w:p w14:paraId="591E8F2A" w14:textId="504FA8EE" w:rsidR="00A87551" w:rsidRPr="00A87551" w:rsidRDefault="00A87551" w:rsidP="00A87551">
            <w:pPr>
              <w:spacing w:after="0" w:line="240" w:lineRule="auto"/>
              <w:ind w:left="-108"/>
              <w:rPr>
                <w:rFonts w:ascii="Times New Roman" w:eastAsia="Calibri" w:hAnsi="Times New Roman" w:cs="Times New Roman"/>
                <w:i/>
                <w:sz w:val="24"/>
                <w:szCs w:val="24"/>
                <w:lang w:val="uk-UA" w:eastAsia="pl-PL"/>
              </w:rPr>
            </w:pPr>
            <w:r w:rsidRPr="00A87551">
              <w:rPr>
                <w:rFonts w:ascii="Times New Roman" w:eastAsia="Calibri" w:hAnsi="Times New Roman" w:cs="Times New Roman"/>
                <w:sz w:val="24"/>
                <w:szCs w:val="24"/>
                <w:lang w:val="uk-UA" w:eastAsia="pl-PL"/>
              </w:rPr>
              <w:t>_______________ (О</w:t>
            </w:r>
            <w:r w:rsidR="00A74283">
              <w:rPr>
                <w:rFonts w:ascii="Times New Roman" w:eastAsia="Calibri" w:hAnsi="Times New Roman" w:cs="Times New Roman"/>
                <w:sz w:val="24"/>
                <w:szCs w:val="24"/>
                <w:lang w:val="uk-UA" w:eastAsia="pl-PL"/>
              </w:rPr>
              <w:t>лена</w:t>
            </w:r>
            <w:r w:rsidRPr="00A87551">
              <w:rPr>
                <w:rFonts w:ascii="Times New Roman" w:eastAsia="Calibri" w:hAnsi="Times New Roman" w:cs="Times New Roman"/>
                <w:sz w:val="24"/>
                <w:szCs w:val="24"/>
                <w:lang w:val="uk-UA" w:eastAsia="pl-PL"/>
              </w:rPr>
              <w:t xml:space="preserve"> Щербакова)</w:t>
            </w:r>
          </w:p>
          <w:p w14:paraId="046715B4" w14:textId="77777777" w:rsidR="00A87551" w:rsidRPr="00A87551" w:rsidRDefault="00A87551" w:rsidP="00A87551">
            <w:pPr>
              <w:spacing w:after="0" w:line="240" w:lineRule="auto"/>
              <w:ind w:left="-108"/>
              <w:rPr>
                <w:rFonts w:ascii="Times New Roman" w:eastAsia="Calibri" w:hAnsi="Times New Roman" w:cs="Times New Roman"/>
                <w:b/>
                <w:sz w:val="24"/>
                <w:szCs w:val="24"/>
                <w:lang w:val="uk-UA" w:eastAsia="pl-PL"/>
              </w:rPr>
            </w:pPr>
          </w:p>
        </w:tc>
        <w:tc>
          <w:tcPr>
            <w:tcW w:w="2694" w:type="dxa"/>
          </w:tcPr>
          <w:p w14:paraId="01B84CE5" w14:textId="77777777" w:rsidR="00A87551" w:rsidRPr="00A87551" w:rsidRDefault="00A87551" w:rsidP="00A87551">
            <w:pPr>
              <w:spacing w:after="0" w:line="240" w:lineRule="auto"/>
              <w:jc w:val="center"/>
              <w:rPr>
                <w:rFonts w:ascii="Times New Roman" w:eastAsia="Calibri" w:hAnsi="Times New Roman" w:cs="Times New Roman"/>
                <w:b/>
                <w:sz w:val="24"/>
                <w:szCs w:val="24"/>
                <w:lang w:val="uk-UA" w:eastAsia="pl-PL"/>
              </w:rPr>
            </w:pPr>
          </w:p>
          <w:p w14:paraId="166AB101" w14:textId="77777777" w:rsidR="00A87551" w:rsidRPr="00A87551" w:rsidRDefault="00A87551" w:rsidP="00A87551">
            <w:pPr>
              <w:spacing w:after="0" w:line="240" w:lineRule="auto"/>
              <w:jc w:val="center"/>
              <w:rPr>
                <w:rFonts w:ascii="Times New Roman" w:eastAsia="Calibri" w:hAnsi="Times New Roman" w:cs="Times New Roman"/>
                <w:b/>
                <w:sz w:val="24"/>
                <w:szCs w:val="24"/>
                <w:lang w:val="uk-UA" w:eastAsia="pl-PL"/>
              </w:rPr>
            </w:pPr>
            <w:r w:rsidRPr="00A87551">
              <w:rPr>
                <w:rFonts w:ascii="Times New Roman" w:eastAsia="Calibri" w:hAnsi="Times New Roman" w:cs="Times New Roman"/>
                <w:b/>
                <w:noProof/>
                <w:sz w:val="24"/>
                <w:szCs w:val="24"/>
                <w:lang w:val="ru-RU" w:eastAsia="ru-RU"/>
              </w:rPr>
              <w:drawing>
                <wp:inline distT="0" distB="0" distL="0" distR="0" wp14:anchorId="631880A3" wp14:editId="3E0BCB2D">
                  <wp:extent cx="1419225" cy="1800225"/>
                  <wp:effectExtent l="0" t="0" r="9525" b="9525"/>
                  <wp:docPr id="1" name="Рисунок 1" descr="LogoKNU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NUBA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800225"/>
                          </a:xfrm>
                          <a:prstGeom prst="rect">
                            <a:avLst/>
                          </a:prstGeom>
                          <a:noFill/>
                          <a:ln>
                            <a:noFill/>
                          </a:ln>
                        </pic:spPr>
                      </pic:pic>
                    </a:graphicData>
                  </a:graphic>
                </wp:inline>
              </w:drawing>
            </w:r>
          </w:p>
        </w:tc>
      </w:tr>
    </w:tbl>
    <w:p w14:paraId="46B6354E" w14:textId="77777777" w:rsidR="00A87551" w:rsidRPr="00A87551" w:rsidRDefault="00A87551" w:rsidP="00A87551">
      <w:pPr>
        <w:spacing w:after="0" w:line="240" w:lineRule="auto"/>
        <w:jc w:val="center"/>
        <w:rPr>
          <w:rFonts w:ascii="Times New Roman" w:eastAsia="Calibri" w:hAnsi="Times New Roman" w:cs="Times New Roman"/>
          <w:b/>
          <w:sz w:val="24"/>
          <w:szCs w:val="24"/>
          <w:lang w:val="uk-UA" w:eastAsia="pl-PL"/>
        </w:rPr>
      </w:pPr>
      <w:r w:rsidRPr="00A87551">
        <w:rPr>
          <w:rFonts w:ascii="Times New Roman" w:eastAsia="Calibri" w:hAnsi="Times New Roman" w:cs="Times New Roman"/>
          <w:b/>
          <w:sz w:val="24"/>
          <w:szCs w:val="24"/>
          <w:lang w:val="uk-UA" w:eastAsia="pl-PL"/>
        </w:rPr>
        <w:t>СИЛАБУС</w:t>
      </w:r>
    </w:p>
    <w:p w14:paraId="5727BB70" w14:textId="77777777" w:rsidR="00A87551" w:rsidRPr="00A87551" w:rsidRDefault="00A87551" w:rsidP="00A87551">
      <w:pPr>
        <w:spacing w:after="0" w:line="240" w:lineRule="auto"/>
        <w:jc w:val="center"/>
        <w:rPr>
          <w:rFonts w:ascii="Times New Roman" w:eastAsia="Calibri" w:hAnsi="Times New Roman" w:cs="Times New Roman"/>
          <w:b/>
          <w:sz w:val="24"/>
          <w:szCs w:val="24"/>
          <w:lang w:val="uk-UA" w:eastAsia="pl-PL"/>
        </w:rPr>
      </w:pPr>
      <w:r w:rsidRPr="00A87551">
        <w:rPr>
          <w:rFonts w:ascii="Times New Roman" w:eastAsia="Calibri" w:hAnsi="Times New Roman" w:cs="Times New Roman"/>
          <w:b/>
          <w:sz w:val="24"/>
          <w:szCs w:val="24"/>
          <w:lang w:val="uk-UA" w:eastAsia="pl-PL"/>
        </w:rPr>
        <w:t>Інтелектуальна власність</w:t>
      </w:r>
    </w:p>
    <w:p w14:paraId="2A4EAA2E" w14:textId="77777777" w:rsidR="00A87551" w:rsidRPr="00A87551" w:rsidRDefault="00A87551" w:rsidP="00A87551">
      <w:pPr>
        <w:spacing w:after="0" w:line="240"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(назва освітньої компоненти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5"/>
      </w:tblGrid>
      <w:tr w:rsidR="00A87551" w:rsidRPr="00A87551" w14:paraId="7E2C90E5" w14:textId="77777777" w:rsidTr="007F6FE9">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6E36F2B" w14:textId="77777777" w:rsidR="00A87551" w:rsidRPr="00A87551" w:rsidRDefault="00A87551" w:rsidP="00A87551">
            <w:pPr>
              <w:spacing w:before="40" w:after="40" w:line="240" w:lineRule="auto"/>
              <w:ind w:left="227" w:hanging="227"/>
              <w:rPr>
                <w:rFonts w:ascii="Times New Roman" w:eastAsia="Calibri" w:hAnsi="Times New Roman" w:cs="Times New Roman"/>
                <w:sz w:val="24"/>
                <w:szCs w:val="24"/>
                <w:lang w:val="uk-UA" w:eastAsia="pl-PL"/>
              </w:rPr>
            </w:pPr>
            <w:r w:rsidRPr="00A87551">
              <w:rPr>
                <w:rFonts w:ascii="Times New Roman" w:eastAsia="Calibri" w:hAnsi="Times New Roman" w:cs="Times New Roman"/>
                <w:b/>
                <w:bCs/>
                <w:sz w:val="24"/>
                <w:szCs w:val="24"/>
                <w:lang w:val="uk-UA" w:eastAsia="pl-PL"/>
              </w:rPr>
              <w:fldChar w:fldCharType="begin"/>
            </w:r>
            <w:r w:rsidRPr="00A87551">
              <w:rPr>
                <w:rFonts w:ascii="Times New Roman" w:eastAsia="Calibri" w:hAnsi="Times New Roman" w:cs="Times New Roman"/>
                <w:b/>
                <w:bCs/>
                <w:sz w:val="24"/>
                <w:szCs w:val="24"/>
                <w:lang w:val="uk-UA" w:eastAsia="pl-PL"/>
              </w:rPr>
              <w:instrText xml:space="preserve"> LISTNUM  NumeracjaDomyślna </w:instrText>
            </w:r>
            <w:r w:rsidRPr="00A87551">
              <w:rPr>
                <w:rFonts w:ascii="Times New Roman" w:eastAsia="Calibri" w:hAnsi="Times New Roman" w:cs="Times New Roman"/>
                <w:b/>
                <w:bCs/>
                <w:sz w:val="24"/>
                <w:szCs w:val="24"/>
                <w:lang w:val="uk-UA" w:eastAsia="pl-PL"/>
              </w:rPr>
              <w:fldChar w:fldCharType="end"/>
            </w:r>
            <w:r w:rsidRPr="00A87551">
              <w:rPr>
                <w:rFonts w:ascii="Times New Roman" w:eastAsia="Calibri" w:hAnsi="Times New Roman" w:cs="Times New Roman"/>
                <w:b/>
                <w:sz w:val="24"/>
                <w:szCs w:val="24"/>
                <w:lang w:val="uk-UA" w:eastAsia="pl-PL"/>
              </w:rPr>
              <w:tab/>
              <w:t xml:space="preserve">Шифр за освітньою програмою: </w:t>
            </w:r>
            <w:r w:rsidRPr="00A87551">
              <w:rPr>
                <w:rFonts w:ascii="Times New Roman" w:eastAsia="Calibri" w:hAnsi="Times New Roman" w:cs="Times New Roman"/>
                <w:sz w:val="24"/>
                <w:szCs w:val="24"/>
                <w:lang w:val="uk-UA" w:eastAsia="pl-PL"/>
              </w:rPr>
              <w:t>ВК4</w:t>
            </w:r>
          </w:p>
        </w:tc>
      </w:tr>
      <w:tr w:rsidR="00A87551" w:rsidRPr="00A87551" w14:paraId="681B3763" w14:textId="77777777" w:rsidTr="007F6FE9">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EBF9DF3" w14:textId="1269AA7D" w:rsidR="00A87551" w:rsidRPr="00A87551" w:rsidRDefault="00A87551" w:rsidP="00A87551">
            <w:pPr>
              <w:spacing w:before="40" w:after="40" w:line="240" w:lineRule="auto"/>
              <w:ind w:left="227" w:hanging="227"/>
              <w:rPr>
                <w:rFonts w:ascii="Times New Roman" w:eastAsia="Calibri" w:hAnsi="Times New Roman" w:cs="Times New Roman"/>
                <w:sz w:val="24"/>
                <w:szCs w:val="24"/>
                <w:lang w:val="uk-UA" w:eastAsia="pl-PL"/>
              </w:rPr>
            </w:pPr>
            <w:r w:rsidRPr="00A87551">
              <w:rPr>
                <w:rFonts w:ascii="Times New Roman" w:eastAsia="Calibri" w:hAnsi="Times New Roman" w:cs="Times New Roman"/>
                <w:b/>
                <w:bCs/>
                <w:sz w:val="24"/>
                <w:szCs w:val="24"/>
                <w:lang w:val="uk-UA" w:eastAsia="pl-PL"/>
              </w:rPr>
              <w:fldChar w:fldCharType="begin"/>
            </w:r>
            <w:r w:rsidRPr="00A87551">
              <w:rPr>
                <w:rFonts w:ascii="Times New Roman" w:eastAsia="Calibri" w:hAnsi="Times New Roman" w:cs="Times New Roman"/>
                <w:b/>
                <w:bCs/>
                <w:sz w:val="24"/>
                <w:szCs w:val="24"/>
                <w:lang w:val="uk-UA" w:eastAsia="pl-PL"/>
              </w:rPr>
              <w:instrText xml:space="preserve"> LISTNUM  NumeracjaDomyślna</w:instrText>
            </w:r>
            <w:r w:rsidRPr="00A87551">
              <w:rPr>
                <w:rFonts w:ascii="Times New Roman" w:eastAsia="Calibri" w:hAnsi="Times New Roman" w:cs="Times New Roman"/>
                <w:b/>
                <w:bCs/>
                <w:sz w:val="24"/>
                <w:szCs w:val="24"/>
                <w:lang w:val="uk-UA" w:eastAsia="pl-PL"/>
              </w:rPr>
              <w:fldChar w:fldCharType="end"/>
            </w:r>
            <w:r w:rsidRPr="00A87551">
              <w:rPr>
                <w:rFonts w:ascii="Times New Roman" w:eastAsia="Calibri" w:hAnsi="Times New Roman" w:cs="Times New Roman"/>
                <w:b/>
                <w:sz w:val="24"/>
                <w:szCs w:val="24"/>
                <w:lang w:val="uk-UA" w:eastAsia="pl-PL"/>
              </w:rPr>
              <w:tab/>
              <w:t>Навчальний рік:</w:t>
            </w:r>
            <w:r w:rsidRPr="00A87551">
              <w:rPr>
                <w:rFonts w:ascii="Times New Roman" w:eastAsia="Calibri" w:hAnsi="Times New Roman" w:cs="Times New Roman"/>
                <w:sz w:val="24"/>
                <w:szCs w:val="24"/>
                <w:lang w:val="uk-UA" w:eastAsia="pl-PL"/>
              </w:rPr>
              <w:t xml:space="preserve"> 202</w:t>
            </w:r>
            <w:r>
              <w:rPr>
                <w:rFonts w:ascii="Times New Roman" w:eastAsia="Calibri" w:hAnsi="Times New Roman" w:cs="Times New Roman"/>
                <w:sz w:val="24"/>
                <w:szCs w:val="24"/>
                <w:lang w:val="uk-UA" w:eastAsia="pl-PL"/>
              </w:rPr>
              <w:t>4</w:t>
            </w:r>
            <w:r w:rsidRPr="00A87551">
              <w:rPr>
                <w:rFonts w:ascii="Times New Roman" w:eastAsia="Calibri" w:hAnsi="Times New Roman" w:cs="Times New Roman"/>
                <w:sz w:val="24"/>
                <w:szCs w:val="24"/>
                <w:lang w:val="uk-UA" w:eastAsia="pl-PL"/>
              </w:rPr>
              <w:t>-202</w:t>
            </w:r>
            <w:r>
              <w:rPr>
                <w:rFonts w:ascii="Times New Roman" w:eastAsia="Calibri" w:hAnsi="Times New Roman" w:cs="Times New Roman"/>
                <w:sz w:val="24"/>
                <w:szCs w:val="24"/>
                <w:lang w:val="uk-UA" w:eastAsia="pl-PL"/>
              </w:rPr>
              <w:t>5</w:t>
            </w:r>
          </w:p>
        </w:tc>
      </w:tr>
      <w:tr w:rsidR="00A87551" w:rsidRPr="00A87551" w14:paraId="6ED14B22" w14:textId="77777777" w:rsidTr="007F6FE9">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728AF12" w14:textId="77777777" w:rsidR="00A87551" w:rsidRPr="00A87551" w:rsidRDefault="00A87551" w:rsidP="00A87551">
            <w:pPr>
              <w:spacing w:before="40" w:after="40" w:line="240" w:lineRule="auto"/>
              <w:ind w:left="227" w:hanging="227"/>
              <w:rPr>
                <w:rFonts w:ascii="Times New Roman" w:eastAsia="Calibri" w:hAnsi="Times New Roman" w:cs="Times New Roman"/>
                <w:sz w:val="24"/>
                <w:szCs w:val="24"/>
                <w:lang w:val="uk-UA" w:eastAsia="pl-PL"/>
              </w:rPr>
            </w:pPr>
            <w:r w:rsidRPr="00A87551">
              <w:rPr>
                <w:rFonts w:ascii="Times New Roman" w:eastAsia="Calibri" w:hAnsi="Times New Roman" w:cs="Times New Roman"/>
                <w:b/>
                <w:bCs/>
                <w:sz w:val="24"/>
                <w:szCs w:val="24"/>
                <w:lang w:val="uk-UA" w:eastAsia="pl-PL"/>
              </w:rPr>
              <w:fldChar w:fldCharType="begin"/>
            </w:r>
            <w:r w:rsidRPr="00A87551">
              <w:rPr>
                <w:rFonts w:ascii="Times New Roman" w:eastAsia="Calibri" w:hAnsi="Times New Roman" w:cs="Times New Roman"/>
                <w:b/>
                <w:bCs/>
                <w:sz w:val="24"/>
                <w:szCs w:val="24"/>
                <w:lang w:val="uk-UA" w:eastAsia="pl-PL"/>
              </w:rPr>
              <w:instrText xml:space="preserve"> LISTNUM  NumeracjaDomyślna</w:instrText>
            </w:r>
            <w:r w:rsidRPr="00A87551">
              <w:rPr>
                <w:rFonts w:ascii="Times New Roman" w:eastAsia="Calibri" w:hAnsi="Times New Roman" w:cs="Times New Roman"/>
                <w:b/>
                <w:bCs/>
                <w:sz w:val="24"/>
                <w:szCs w:val="24"/>
                <w:lang w:val="uk-UA" w:eastAsia="pl-PL"/>
              </w:rPr>
              <w:fldChar w:fldCharType="end"/>
            </w:r>
            <w:r w:rsidRPr="00A87551">
              <w:rPr>
                <w:rFonts w:ascii="Times New Roman" w:eastAsia="Calibri" w:hAnsi="Times New Roman" w:cs="Times New Roman"/>
                <w:b/>
                <w:sz w:val="24"/>
                <w:szCs w:val="24"/>
                <w:lang w:val="uk-UA" w:eastAsia="pl-PL"/>
              </w:rPr>
              <w:t xml:space="preserve"> Освітній рівень: </w:t>
            </w:r>
            <w:r w:rsidRPr="00A87551">
              <w:rPr>
                <w:rFonts w:ascii="Times New Roman" w:eastAsia="Calibri" w:hAnsi="Times New Roman" w:cs="Times New Roman"/>
                <w:sz w:val="24"/>
                <w:szCs w:val="24"/>
                <w:lang w:val="uk-UA" w:eastAsia="pl-PL"/>
              </w:rPr>
              <w:t>магістр</w:t>
            </w:r>
          </w:p>
        </w:tc>
      </w:tr>
      <w:tr w:rsidR="00A87551" w:rsidRPr="00A87551" w14:paraId="1B343D21" w14:textId="77777777" w:rsidTr="007F6FE9">
        <w:trPr>
          <w:cantSplit/>
          <w:trHeight w:val="346"/>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E3C5275" w14:textId="77777777" w:rsidR="00A87551" w:rsidRPr="00A87551" w:rsidRDefault="00A87551" w:rsidP="00A87551">
            <w:pPr>
              <w:tabs>
                <w:tab w:val="left" w:pos="3049"/>
              </w:tabs>
              <w:spacing w:before="40" w:after="40" w:line="240" w:lineRule="auto"/>
              <w:ind w:left="227" w:hanging="227"/>
              <w:rPr>
                <w:rFonts w:ascii="Times New Roman" w:eastAsia="Calibri" w:hAnsi="Times New Roman" w:cs="Times New Roman"/>
                <w:caps/>
                <w:sz w:val="24"/>
                <w:szCs w:val="24"/>
                <w:lang w:val="uk-UA" w:eastAsia="pl-PL"/>
              </w:rPr>
            </w:pPr>
            <w:r w:rsidRPr="00A87551">
              <w:rPr>
                <w:rFonts w:ascii="Times New Roman" w:eastAsia="Calibri" w:hAnsi="Times New Roman" w:cs="Times New Roman"/>
                <w:b/>
                <w:bCs/>
                <w:sz w:val="24"/>
                <w:szCs w:val="24"/>
                <w:lang w:val="uk-UA" w:eastAsia="pl-PL"/>
              </w:rPr>
              <w:fldChar w:fldCharType="begin"/>
            </w:r>
            <w:r w:rsidRPr="00A87551">
              <w:rPr>
                <w:rFonts w:ascii="Times New Roman" w:eastAsia="Calibri" w:hAnsi="Times New Roman" w:cs="Times New Roman"/>
                <w:b/>
                <w:bCs/>
                <w:sz w:val="24"/>
                <w:szCs w:val="24"/>
                <w:lang w:val="uk-UA" w:eastAsia="pl-PL"/>
              </w:rPr>
              <w:instrText xml:space="preserve"> LISTNUM  NumeracjaDomyślna</w:instrText>
            </w:r>
            <w:r w:rsidRPr="00A87551">
              <w:rPr>
                <w:rFonts w:ascii="Times New Roman" w:eastAsia="Calibri" w:hAnsi="Times New Roman" w:cs="Times New Roman"/>
                <w:b/>
                <w:bCs/>
                <w:sz w:val="24"/>
                <w:szCs w:val="24"/>
                <w:lang w:val="uk-UA" w:eastAsia="pl-PL"/>
              </w:rPr>
              <w:fldChar w:fldCharType="end"/>
            </w:r>
            <w:r w:rsidRPr="00A87551">
              <w:rPr>
                <w:rFonts w:ascii="Times New Roman" w:eastAsia="Calibri" w:hAnsi="Times New Roman" w:cs="Times New Roman"/>
                <w:b/>
                <w:sz w:val="24"/>
                <w:szCs w:val="24"/>
                <w:lang w:val="uk-UA" w:eastAsia="pl-PL"/>
              </w:rPr>
              <w:tab/>
              <w:t>Форма навчання:</w:t>
            </w:r>
            <w:r w:rsidRPr="00A87551">
              <w:rPr>
                <w:rFonts w:ascii="Times New Roman" w:eastAsia="Calibri" w:hAnsi="Times New Roman" w:cs="Times New Roman"/>
                <w:sz w:val="24"/>
                <w:szCs w:val="24"/>
                <w:lang w:val="uk-UA" w:eastAsia="pl-PL"/>
              </w:rPr>
              <w:t xml:space="preserve"> денна, заочна, дуальна, дистанційна, змішана</w:t>
            </w:r>
          </w:p>
        </w:tc>
      </w:tr>
      <w:tr w:rsidR="00A87551" w:rsidRPr="00A87551" w14:paraId="01CFDD5A" w14:textId="77777777" w:rsidTr="007F6FE9">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E19E0BF" w14:textId="77777777" w:rsidR="00A87551" w:rsidRPr="00A87551" w:rsidRDefault="00A87551" w:rsidP="00A87551">
            <w:pPr>
              <w:tabs>
                <w:tab w:val="right" w:pos="9639"/>
              </w:tabs>
              <w:spacing w:before="40" w:after="40" w:line="240" w:lineRule="auto"/>
              <w:ind w:left="227" w:hanging="227"/>
              <w:rPr>
                <w:rFonts w:ascii="Times New Roman" w:eastAsia="Calibri" w:hAnsi="Times New Roman" w:cs="Times New Roman"/>
                <w:caps/>
                <w:sz w:val="24"/>
                <w:szCs w:val="24"/>
                <w:lang w:val="uk-UA" w:eastAsia="pl-PL"/>
              </w:rPr>
            </w:pPr>
            <w:r w:rsidRPr="00A87551">
              <w:rPr>
                <w:rFonts w:ascii="Times New Roman" w:eastAsia="Calibri" w:hAnsi="Times New Roman" w:cs="Times New Roman"/>
                <w:b/>
                <w:bCs/>
                <w:sz w:val="24"/>
                <w:szCs w:val="24"/>
                <w:lang w:val="uk-UA" w:eastAsia="pl-PL"/>
              </w:rPr>
              <w:fldChar w:fldCharType="begin"/>
            </w:r>
            <w:r w:rsidRPr="00A87551">
              <w:rPr>
                <w:rFonts w:ascii="Times New Roman" w:eastAsia="Calibri" w:hAnsi="Times New Roman" w:cs="Times New Roman"/>
                <w:b/>
                <w:bCs/>
                <w:sz w:val="24"/>
                <w:szCs w:val="24"/>
                <w:lang w:val="uk-UA" w:eastAsia="pl-PL"/>
              </w:rPr>
              <w:instrText xml:space="preserve"> LISTNUM  NumeracjaDomyślna</w:instrText>
            </w:r>
            <w:r w:rsidRPr="00A87551">
              <w:rPr>
                <w:rFonts w:ascii="Times New Roman" w:eastAsia="Calibri" w:hAnsi="Times New Roman" w:cs="Times New Roman"/>
                <w:b/>
                <w:bCs/>
                <w:sz w:val="24"/>
                <w:szCs w:val="24"/>
                <w:lang w:val="uk-UA" w:eastAsia="pl-PL"/>
              </w:rPr>
              <w:fldChar w:fldCharType="end"/>
            </w:r>
            <w:r w:rsidRPr="00A87551">
              <w:rPr>
                <w:rFonts w:ascii="Times New Roman" w:eastAsia="Calibri" w:hAnsi="Times New Roman" w:cs="Times New Roman"/>
                <w:b/>
                <w:sz w:val="24"/>
                <w:szCs w:val="24"/>
                <w:lang w:val="uk-UA" w:eastAsia="pl-PL"/>
              </w:rPr>
              <w:tab/>
              <w:t>Галузь знань</w:t>
            </w:r>
            <w:r w:rsidRPr="00A87551">
              <w:rPr>
                <w:rFonts w:ascii="Times New Roman" w:eastAsia="Calibri" w:hAnsi="Times New Roman" w:cs="Times New Roman"/>
                <w:caps/>
                <w:sz w:val="24"/>
                <w:szCs w:val="24"/>
                <w:lang w:val="uk-UA" w:eastAsia="pl-PL"/>
              </w:rPr>
              <w:t>: 12 «</w:t>
            </w:r>
            <w:r w:rsidRPr="00A87551">
              <w:rPr>
                <w:rFonts w:ascii="Times New Roman" w:eastAsia="Calibri" w:hAnsi="Times New Roman" w:cs="Times New Roman"/>
                <w:sz w:val="24"/>
                <w:szCs w:val="24"/>
                <w:lang w:val="uk-UA" w:eastAsia="pl-PL"/>
              </w:rPr>
              <w:t>Інформаційні технології»</w:t>
            </w:r>
          </w:p>
        </w:tc>
      </w:tr>
      <w:tr w:rsidR="00A87551" w:rsidRPr="00A87551" w14:paraId="1ACCAD68" w14:textId="77777777" w:rsidTr="007F6FE9">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E6B70A2" w14:textId="4DF88784" w:rsidR="00A87551" w:rsidRPr="00A87551" w:rsidRDefault="00A87551" w:rsidP="00A87551">
            <w:pPr>
              <w:tabs>
                <w:tab w:val="left" w:pos="1910"/>
                <w:tab w:val="left" w:pos="3049"/>
              </w:tabs>
              <w:spacing w:before="40" w:after="40" w:line="240" w:lineRule="auto"/>
              <w:ind w:left="227" w:hanging="227"/>
              <w:rPr>
                <w:rFonts w:ascii="Times New Roman" w:eastAsia="Calibri" w:hAnsi="Times New Roman" w:cs="Times New Roman"/>
                <w:sz w:val="24"/>
                <w:szCs w:val="24"/>
                <w:lang w:val="uk-UA" w:eastAsia="pl-PL"/>
              </w:rPr>
            </w:pPr>
            <w:r w:rsidRPr="00A87551">
              <w:rPr>
                <w:rFonts w:ascii="Times New Roman" w:eastAsia="Calibri" w:hAnsi="Times New Roman" w:cs="Times New Roman"/>
                <w:b/>
                <w:bCs/>
                <w:sz w:val="24"/>
                <w:szCs w:val="24"/>
                <w:lang w:val="uk-UA" w:eastAsia="pl-PL"/>
              </w:rPr>
              <w:fldChar w:fldCharType="begin"/>
            </w:r>
            <w:r w:rsidRPr="00A87551">
              <w:rPr>
                <w:rFonts w:ascii="Times New Roman" w:eastAsia="Calibri" w:hAnsi="Times New Roman" w:cs="Times New Roman"/>
                <w:b/>
                <w:bCs/>
                <w:sz w:val="24"/>
                <w:szCs w:val="24"/>
                <w:lang w:val="uk-UA" w:eastAsia="pl-PL"/>
              </w:rPr>
              <w:instrText xml:space="preserve"> LISTNUM  NumeracjaDomyślna</w:instrText>
            </w:r>
            <w:r w:rsidRPr="00A87551">
              <w:rPr>
                <w:rFonts w:ascii="Times New Roman" w:eastAsia="Calibri" w:hAnsi="Times New Roman" w:cs="Times New Roman"/>
                <w:b/>
                <w:bCs/>
                <w:sz w:val="24"/>
                <w:szCs w:val="24"/>
                <w:lang w:val="uk-UA" w:eastAsia="pl-PL"/>
              </w:rPr>
              <w:fldChar w:fldCharType="end"/>
            </w:r>
            <w:r w:rsidRPr="00A87551">
              <w:rPr>
                <w:rFonts w:ascii="Times New Roman" w:eastAsia="Calibri" w:hAnsi="Times New Roman" w:cs="Times New Roman"/>
                <w:b/>
                <w:sz w:val="24"/>
                <w:szCs w:val="24"/>
                <w:lang w:val="uk-UA" w:eastAsia="pl-PL"/>
              </w:rPr>
              <w:tab/>
              <w:t xml:space="preserve">Спеціальність, назва освітньої програми: </w:t>
            </w:r>
            <w:r w:rsidRPr="00A87551">
              <w:rPr>
                <w:rFonts w:ascii="Times New Roman" w:eastAsia="Calibri" w:hAnsi="Times New Roman" w:cs="Times New Roman"/>
                <w:sz w:val="24"/>
                <w:szCs w:val="24"/>
                <w:lang w:val="uk-UA" w:eastAsia="pl-PL"/>
              </w:rPr>
              <w:t>12</w:t>
            </w:r>
            <w:r>
              <w:rPr>
                <w:rFonts w:ascii="Times New Roman" w:eastAsia="Calibri" w:hAnsi="Times New Roman" w:cs="Times New Roman"/>
                <w:sz w:val="24"/>
                <w:szCs w:val="24"/>
                <w:lang w:val="uk-UA" w:eastAsia="pl-PL"/>
              </w:rPr>
              <w:t>2</w:t>
            </w:r>
            <w:r w:rsidRPr="00A87551">
              <w:rPr>
                <w:rFonts w:ascii="Times New Roman" w:eastAsia="Calibri" w:hAnsi="Times New Roman" w:cs="Times New Roman"/>
                <w:sz w:val="24"/>
                <w:szCs w:val="24"/>
                <w:lang w:val="uk-UA" w:eastAsia="pl-PL"/>
              </w:rPr>
              <w:t xml:space="preserve"> «Комп’ютерн</w:t>
            </w:r>
            <w:r>
              <w:rPr>
                <w:rFonts w:ascii="Times New Roman" w:eastAsia="Calibri" w:hAnsi="Times New Roman" w:cs="Times New Roman"/>
                <w:sz w:val="24"/>
                <w:szCs w:val="24"/>
                <w:lang w:val="uk-UA" w:eastAsia="pl-PL"/>
              </w:rPr>
              <w:t>і</w:t>
            </w:r>
            <w:r w:rsidRPr="00A87551">
              <w:rPr>
                <w:rFonts w:ascii="Times New Roman" w:eastAsia="Calibri" w:hAnsi="Times New Roman" w:cs="Times New Roman"/>
                <w:sz w:val="24"/>
                <w:szCs w:val="24"/>
                <w:lang w:val="uk-UA" w:eastAsia="pl-PL"/>
              </w:rPr>
              <w:t xml:space="preserve"> </w:t>
            </w:r>
            <w:r>
              <w:rPr>
                <w:rFonts w:ascii="Times New Roman" w:eastAsia="Calibri" w:hAnsi="Times New Roman" w:cs="Times New Roman"/>
                <w:sz w:val="24"/>
                <w:szCs w:val="24"/>
                <w:lang w:val="uk-UA" w:eastAsia="pl-PL"/>
              </w:rPr>
              <w:t>науки</w:t>
            </w:r>
            <w:r w:rsidRPr="00A87551">
              <w:rPr>
                <w:rFonts w:ascii="Times New Roman" w:eastAsia="Calibri" w:hAnsi="Times New Roman" w:cs="Times New Roman"/>
                <w:sz w:val="24"/>
                <w:szCs w:val="24"/>
                <w:lang w:val="uk-UA" w:eastAsia="pl-PL"/>
              </w:rPr>
              <w:t>»,</w:t>
            </w:r>
            <w:r w:rsidRPr="00A87551">
              <w:rPr>
                <w:rFonts w:ascii="Arial" w:hAnsi="Arial" w:cs="Arial"/>
                <w:b/>
                <w:bCs/>
                <w:color w:val="464646"/>
                <w:sz w:val="23"/>
                <w:szCs w:val="23"/>
                <w:shd w:val="clear" w:color="auto" w:fill="FFFFFF"/>
              </w:rPr>
              <w:t xml:space="preserve"> </w:t>
            </w:r>
            <w:r w:rsidR="00FD279B">
              <w:rPr>
                <w:rFonts w:ascii="Times New Roman" w:eastAsia="Calibri" w:hAnsi="Times New Roman" w:cs="Times New Roman"/>
                <w:sz w:val="24"/>
                <w:szCs w:val="24"/>
                <w:lang w:val="uk-UA" w:eastAsia="pl-PL"/>
              </w:rPr>
              <w:t xml:space="preserve">Комп’ютерні науки </w:t>
            </w:r>
            <w:r>
              <w:rPr>
                <w:rFonts w:ascii="Times New Roman" w:eastAsia="Calibri" w:hAnsi="Times New Roman" w:cs="Times New Roman"/>
                <w:sz w:val="24"/>
                <w:szCs w:val="24"/>
                <w:lang w:val="uk-UA" w:eastAsia="pl-PL"/>
              </w:rPr>
              <w:t>(</w:t>
            </w:r>
            <w:proofErr w:type="spellStart"/>
            <w:r>
              <w:rPr>
                <w:rFonts w:ascii="Times New Roman" w:eastAsia="Calibri" w:hAnsi="Times New Roman" w:cs="Times New Roman"/>
                <w:sz w:val="24"/>
                <w:szCs w:val="24"/>
                <w:lang w:val="uk-UA" w:eastAsia="pl-PL"/>
              </w:rPr>
              <w:t>КН</w:t>
            </w:r>
            <w:r w:rsidR="00FD279B">
              <w:rPr>
                <w:rFonts w:ascii="Times New Roman" w:eastAsia="Calibri" w:hAnsi="Times New Roman" w:cs="Times New Roman"/>
                <w:sz w:val="24"/>
                <w:szCs w:val="24"/>
                <w:lang w:val="uk-UA" w:eastAsia="pl-PL"/>
              </w:rPr>
              <w:t>м</w:t>
            </w:r>
            <w:proofErr w:type="spellEnd"/>
            <w:r>
              <w:rPr>
                <w:rFonts w:ascii="Times New Roman" w:eastAsia="Calibri" w:hAnsi="Times New Roman" w:cs="Times New Roman"/>
                <w:sz w:val="24"/>
                <w:szCs w:val="24"/>
                <w:lang w:val="uk-UA" w:eastAsia="pl-PL"/>
              </w:rPr>
              <w:t>)</w:t>
            </w:r>
          </w:p>
        </w:tc>
      </w:tr>
      <w:tr w:rsidR="00A87551" w:rsidRPr="00A87551" w14:paraId="5FABBAA4" w14:textId="77777777" w:rsidTr="007F6FE9">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9251BE4" w14:textId="77777777" w:rsidR="00A87551" w:rsidRPr="00A87551" w:rsidRDefault="00A87551" w:rsidP="00A87551">
            <w:pPr>
              <w:tabs>
                <w:tab w:val="left" w:pos="3049"/>
              </w:tabs>
              <w:spacing w:before="40" w:after="40" w:line="240" w:lineRule="auto"/>
              <w:ind w:left="227" w:hanging="227"/>
              <w:rPr>
                <w:rFonts w:ascii="Times New Roman" w:eastAsia="Calibri" w:hAnsi="Times New Roman" w:cs="Times New Roman"/>
                <w:sz w:val="24"/>
                <w:szCs w:val="24"/>
                <w:lang w:val="uk-UA" w:eastAsia="pl-PL"/>
              </w:rPr>
            </w:pPr>
            <w:r w:rsidRPr="00A87551">
              <w:rPr>
                <w:rFonts w:ascii="Times New Roman" w:eastAsia="Calibri" w:hAnsi="Times New Roman" w:cs="Times New Roman"/>
                <w:b/>
                <w:bCs/>
                <w:sz w:val="24"/>
                <w:szCs w:val="24"/>
                <w:lang w:val="uk-UA" w:eastAsia="pl-PL"/>
              </w:rPr>
              <w:t>7) Статус освітньої к</w:t>
            </w:r>
            <w:r w:rsidRPr="00A87551">
              <w:rPr>
                <w:rFonts w:ascii="Times New Roman" w:eastAsia="Calibri" w:hAnsi="Times New Roman" w:cs="Times New Roman"/>
                <w:b/>
                <w:sz w:val="24"/>
                <w:szCs w:val="24"/>
                <w:lang w:val="uk-UA" w:eastAsia="pl-PL"/>
              </w:rPr>
              <w:t xml:space="preserve">омпоненти: </w:t>
            </w:r>
            <w:r w:rsidRPr="00A87551">
              <w:rPr>
                <w:rFonts w:ascii="Times New Roman" w:eastAsia="Calibri" w:hAnsi="Times New Roman" w:cs="Times New Roman"/>
                <w:sz w:val="24"/>
                <w:szCs w:val="24"/>
                <w:lang w:val="uk-UA" w:eastAsia="pl-PL"/>
              </w:rPr>
              <w:t>вибіркова</w:t>
            </w:r>
          </w:p>
        </w:tc>
      </w:tr>
      <w:tr w:rsidR="00A87551" w:rsidRPr="00A87551" w14:paraId="32B9D5A8" w14:textId="77777777" w:rsidTr="007F6FE9">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A2403FD" w14:textId="77777777" w:rsidR="00A87551" w:rsidRPr="00A87551" w:rsidRDefault="00A87551" w:rsidP="00A87551">
            <w:pPr>
              <w:tabs>
                <w:tab w:val="left" w:pos="3049"/>
              </w:tabs>
              <w:spacing w:before="40" w:after="40" w:line="240" w:lineRule="auto"/>
              <w:ind w:left="227" w:hanging="227"/>
              <w:rPr>
                <w:rFonts w:ascii="Times New Roman" w:eastAsia="Calibri" w:hAnsi="Times New Roman" w:cs="Times New Roman"/>
                <w:sz w:val="24"/>
                <w:szCs w:val="24"/>
                <w:lang w:val="uk-UA" w:eastAsia="pl-PL"/>
              </w:rPr>
            </w:pPr>
            <w:r w:rsidRPr="00A87551">
              <w:rPr>
                <w:rFonts w:ascii="Times New Roman" w:eastAsia="Calibri" w:hAnsi="Times New Roman" w:cs="Times New Roman"/>
                <w:b/>
                <w:bCs/>
                <w:sz w:val="24"/>
                <w:szCs w:val="24"/>
                <w:lang w:val="uk-UA" w:eastAsia="pl-PL"/>
              </w:rPr>
              <w:t>8)</w:t>
            </w:r>
            <w:r w:rsidRPr="00A87551">
              <w:rPr>
                <w:rFonts w:ascii="Times New Roman" w:eastAsia="Calibri" w:hAnsi="Times New Roman" w:cs="Times New Roman"/>
                <w:b/>
                <w:sz w:val="24"/>
                <w:szCs w:val="24"/>
                <w:lang w:val="uk-UA" w:eastAsia="pl-PL"/>
              </w:rPr>
              <w:tab/>
              <w:t>Семестри: 2</w:t>
            </w:r>
          </w:p>
        </w:tc>
      </w:tr>
      <w:tr w:rsidR="00A87551" w:rsidRPr="00A87551" w14:paraId="0ACCED10" w14:textId="77777777" w:rsidTr="007F6FE9">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E465238" w14:textId="77777777" w:rsidR="00A87551" w:rsidRPr="00A87551" w:rsidRDefault="00A87551" w:rsidP="00A87551">
            <w:pPr>
              <w:spacing w:before="40" w:after="40" w:line="240" w:lineRule="auto"/>
              <w:ind w:left="360" w:hanging="360"/>
              <w:rPr>
                <w:rFonts w:ascii="Times New Roman" w:eastAsia="Calibri" w:hAnsi="Times New Roman" w:cs="Times New Roman"/>
                <w:sz w:val="24"/>
                <w:szCs w:val="24"/>
                <w:lang w:val="uk-UA" w:eastAsia="pl-PL"/>
              </w:rPr>
            </w:pPr>
            <w:r w:rsidRPr="00A87551">
              <w:rPr>
                <w:rFonts w:ascii="Times New Roman" w:eastAsia="Calibri" w:hAnsi="Times New Roman" w:cs="Times New Roman"/>
                <w:b/>
                <w:bCs/>
                <w:sz w:val="24"/>
                <w:szCs w:val="24"/>
                <w:lang w:val="uk-UA" w:eastAsia="pl-PL"/>
              </w:rPr>
              <w:t>9)</w:t>
            </w:r>
            <w:r w:rsidRPr="00A87551">
              <w:rPr>
                <w:rFonts w:ascii="Times New Roman" w:eastAsia="Calibri" w:hAnsi="Times New Roman" w:cs="Times New Roman"/>
                <w:b/>
                <w:sz w:val="24"/>
                <w:szCs w:val="24"/>
                <w:lang w:val="uk-UA" w:eastAsia="pl-PL"/>
              </w:rPr>
              <w:tab/>
              <w:t xml:space="preserve">Контактні дані викладача: </w:t>
            </w:r>
            <w:r w:rsidRPr="00A87551">
              <w:rPr>
                <w:rFonts w:ascii="Times New Roman" w:eastAsia="Calibri" w:hAnsi="Times New Roman" w:cs="Times New Roman"/>
                <w:sz w:val="24"/>
                <w:szCs w:val="24"/>
                <w:lang w:val="uk-UA" w:eastAsia="pl-PL"/>
              </w:rPr>
              <w:t>ст.викладачка Щербакова О.М.</w:t>
            </w:r>
            <w:r w:rsidRPr="00A87551">
              <w:rPr>
                <w:rFonts w:ascii="Times New Roman" w:hAnsi="Times New Roman" w:cs="Times New Roman"/>
                <w:sz w:val="24"/>
                <w:szCs w:val="24"/>
                <w:lang w:val="uk-UA"/>
              </w:rPr>
              <w:t xml:space="preserve"> </w:t>
            </w:r>
            <w:hyperlink r:id="rId10" w:history="1">
              <w:r w:rsidRPr="00A87551">
                <w:rPr>
                  <w:rFonts w:ascii="Times New Roman" w:eastAsia="Calibri" w:hAnsi="Times New Roman" w:cs="Times New Roman"/>
                  <w:color w:val="0563C1" w:themeColor="hyperlink"/>
                  <w:sz w:val="24"/>
                  <w:szCs w:val="24"/>
                  <w:u w:val="single"/>
                  <w:lang w:val="uk-UA" w:eastAsia="pl-PL"/>
                </w:rPr>
                <w:t>scherbakova.om@knuba.edu.ua</w:t>
              </w:r>
            </w:hyperlink>
            <w:r w:rsidRPr="00A87551">
              <w:rPr>
                <w:rFonts w:ascii="Times New Roman" w:eastAsia="Calibri" w:hAnsi="Times New Roman" w:cs="Times New Roman"/>
                <w:sz w:val="24"/>
                <w:szCs w:val="24"/>
                <w:lang w:val="uk-UA" w:eastAsia="pl-PL"/>
              </w:rPr>
              <w:t xml:space="preserve"> , </w:t>
            </w:r>
            <w:hyperlink r:id="rId11" w:history="1">
              <w:r w:rsidRPr="00A87551">
                <w:rPr>
                  <w:rFonts w:ascii="Times New Roman" w:eastAsia="Calibri" w:hAnsi="Times New Roman" w:cs="Times New Roman"/>
                  <w:color w:val="0563C1" w:themeColor="hyperlink"/>
                  <w:sz w:val="24"/>
                  <w:szCs w:val="24"/>
                  <w:u w:val="single"/>
                  <w:lang w:val="uk-UA" w:eastAsia="pl-PL"/>
                </w:rPr>
                <w:t>elenym111@gmail.com</w:t>
              </w:r>
            </w:hyperlink>
            <w:r w:rsidRPr="00A87551">
              <w:rPr>
                <w:rFonts w:ascii="Times New Roman" w:eastAsia="Calibri" w:hAnsi="Times New Roman" w:cs="Times New Roman"/>
                <w:sz w:val="24"/>
                <w:szCs w:val="24"/>
                <w:lang w:val="uk-UA" w:eastAsia="pl-PL"/>
              </w:rPr>
              <w:t xml:space="preserve">,  </w:t>
            </w:r>
            <w:r w:rsidRPr="00A87551">
              <w:rPr>
                <w:rFonts w:ascii="Times New Roman" w:hAnsi="Times New Roman" w:cs="Times New Roman"/>
                <w:sz w:val="24"/>
                <w:szCs w:val="24"/>
                <w:lang w:val="uk-UA"/>
              </w:rPr>
              <w:t xml:space="preserve">, </w:t>
            </w:r>
            <w:hyperlink r:id="rId12" w:history="1">
              <w:r w:rsidRPr="00A87551">
                <w:rPr>
                  <w:rFonts w:ascii="Times New Roman" w:hAnsi="Times New Roman" w:cs="Times New Roman"/>
                  <w:color w:val="0563C1" w:themeColor="hyperlink"/>
                  <w:sz w:val="24"/>
                  <w:szCs w:val="24"/>
                  <w:u w:val="single"/>
                  <w:lang w:val="uk-UA"/>
                </w:rPr>
                <w:t>https://www.knuba.edu.ua/shherbakova-o-m-%ef%bf%bc/</w:t>
              </w:r>
            </w:hyperlink>
            <w:r w:rsidRPr="00A87551">
              <w:rPr>
                <w:rFonts w:ascii="Times New Roman" w:hAnsi="Times New Roman" w:cs="Times New Roman"/>
                <w:sz w:val="24"/>
                <w:szCs w:val="24"/>
                <w:lang w:val="uk-UA"/>
              </w:rPr>
              <w:t xml:space="preserve">  , </w:t>
            </w:r>
            <w:proofErr w:type="spellStart"/>
            <w:r w:rsidRPr="00A87551">
              <w:rPr>
                <w:rFonts w:ascii="Times New Roman" w:eastAsia="Calibri" w:hAnsi="Times New Roman" w:cs="Times New Roman"/>
                <w:sz w:val="24"/>
                <w:szCs w:val="24"/>
                <w:lang w:val="uk-UA" w:eastAsia="pl-PL"/>
              </w:rPr>
              <w:t>тел</w:t>
            </w:r>
            <w:proofErr w:type="spellEnd"/>
            <w:r w:rsidRPr="00A87551">
              <w:rPr>
                <w:rFonts w:ascii="Times New Roman" w:eastAsia="Calibri" w:hAnsi="Times New Roman" w:cs="Times New Roman"/>
                <w:sz w:val="24"/>
                <w:szCs w:val="24"/>
                <w:lang w:val="uk-UA" w:eastAsia="pl-PL"/>
              </w:rPr>
              <w:t>. 067-503-85-16</w:t>
            </w:r>
          </w:p>
        </w:tc>
      </w:tr>
      <w:tr w:rsidR="00A87551" w:rsidRPr="00A87551" w14:paraId="4659F05B" w14:textId="77777777" w:rsidTr="007F6FE9">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2AF338F" w14:textId="77777777" w:rsidR="00A87551" w:rsidRPr="00A87551" w:rsidRDefault="00A87551" w:rsidP="00A87551">
            <w:pPr>
              <w:spacing w:before="40" w:after="40" w:line="240" w:lineRule="auto"/>
              <w:ind w:left="360" w:hanging="360"/>
              <w:rPr>
                <w:rFonts w:ascii="Times New Roman" w:eastAsia="Calibri" w:hAnsi="Times New Roman" w:cs="Times New Roman"/>
                <w:sz w:val="24"/>
                <w:szCs w:val="24"/>
                <w:lang w:val="uk-UA" w:eastAsia="pl-PL"/>
              </w:rPr>
            </w:pPr>
            <w:r w:rsidRPr="00A87551">
              <w:rPr>
                <w:rFonts w:ascii="Times New Roman" w:eastAsia="Calibri" w:hAnsi="Times New Roman" w:cs="Times New Roman"/>
                <w:b/>
                <w:bCs/>
                <w:sz w:val="24"/>
                <w:szCs w:val="24"/>
                <w:lang w:val="uk-UA" w:eastAsia="pl-PL"/>
              </w:rPr>
              <w:t xml:space="preserve">10) Мова викладання: </w:t>
            </w:r>
            <w:r w:rsidRPr="00A87551">
              <w:rPr>
                <w:rFonts w:ascii="Times New Roman" w:eastAsia="Calibri" w:hAnsi="Times New Roman" w:cs="Times New Roman"/>
                <w:bCs/>
                <w:sz w:val="24"/>
                <w:szCs w:val="24"/>
                <w:lang w:val="uk-UA" w:eastAsia="pl-PL"/>
              </w:rPr>
              <w:t>українська</w:t>
            </w:r>
          </w:p>
        </w:tc>
      </w:tr>
      <w:tr w:rsidR="00A87551" w:rsidRPr="00A87551" w14:paraId="7BCCDA46" w14:textId="77777777" w:rsidTr="007F6FE9">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366B332" w14:textId="77777777" w:rsidR="00A87551" w:rsidRPr="00A87551" w:rsidRDefault="00A87551" w:rsidP="00A87551">
            <w:pPr>
              <w:spacing w:after="0" w:line="240" w:lineRule="auto"/>
              <w:jc w:val="both"/>
              <w:rPr>
                <w:rFonts w:ascii="Times New Roman" w:eastAsia="Calibri" w:hAnsi="Times New Roman" w:cs="Times New Roman"/>
                <w:b/>
                <w:sz w:val="24"/>
                <w:szCs w:val="24"/>
                <w:lang w:val="uk-UA" w:eastAsia="pl-PL"/>
              </w:rPr>
            </w:pPr>
            <w:r w:rsidRPr="00A87551">
              <w:rPr>
                <w:rFonts w:ascii="Times New Roman" w:eastAsia="Calibri" w:hAnsi="Times New Roman" w:cs="Times New Roman"/>
                <w:b/>
                <w:sz w:val="24"/>
                <w:szCs w:val="24"/>
                <w:lang w:val="uk-UA" w:eastAsia="pl-PL"/>
              </w:rPr>
              <w:t xml:space="preserve">11) Пререквізити: </w:t>
            </w:r>
            <w:r w:rsidRPr="00A87551">
              <w:rPr>
                <w:rFonts w:ascii="Times New Roman" w:eastAsia="Calibri" w:hAnsi="Times New Roman" w:cs="Times New Roman"/>
                <w:sz w:val="24"/>
                <w:szCs w:val="24"/>
                <w:lang w:val="uk-UA" w:eastAsia="pl-PL"/>
              </w:rPr>
              <w:t>правознавство</w:t>
            </w:r>
          </w:p>
          <w:p w14:paraId="15F53A5E" w14:textId="77777777" w:rsidR="00A87551" w:rsidRPr="00A87551" w:rsidRDefault="00A87551" w:rsidP="00A87551">
            <w:pPr>
              <w:spacing w:before="40" w:after="40" w:line="240" w:lineRule="auto"/>
              <w:jc w:val="both"/>
              <w:rPr>
                <w:rFonts w:ascii="Times New Roman" w:eastAsia="Calibri" w:hAnsi="Times New Roman" w:cs="Times New Roman"/>
                <w:b/>
                <w:sz w:val="24"/>
                <w:szCs w:val="24"/>
                <w:lang w:val="uk-UA" w:eastAsia="pl-PL"/>
              </w:rPr>
            </w:pPr>
          </w:p>
        </w:tc>
      </w:tr>
      <w:tr w:rsidR="00A87551" w:rsidRPr="00A87551" w14:paraId="1644E227" w14:textId="77777777" w:rsidTr="007F6FE9">
        <w:trPr>
          <w:cantSplit/>
          <w:trHeight w:val="177"/>
        </w:trPr>
        <w:tc>
          <w:tcPr>
            <w:tcW w:w="5000" w:type="pct"/>
            <w:tcBorders>
              <w:top w:val="single" w:sz="4" w:space="0" w:color="auto"/>
              <w:left w:val="single" w:sz="4" w:space="0" w:color="auto"/>
              <w:bottom w:val="single" w:sz="4" w:space="0" w:color="auto"/>
              <w:right w:val="single" w:sz="4" w:space="0" w:color="auto"/>
            </w:tcBorders>
          </w:tcPr>
          <w:p w14:paraId="7CDE9D1F" w14:textId="77777777" w:rsidR="00A87551" w:rsidRPr="00A87551" w:rsidRDefault="00A87551" w:rsidP="00A87551">
            <w:pPr>
              <w:spacing w:after="0" w:line="240" w:lineRule="auto"/>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b/>
                <w:sz w:val="24"/>
                <w:szCs w:val="24"/>
                <w:lang w:val="uk-UA" w:eastAsia="pl-PL"/>
              </w:rPr>
              <w:t>12) Мета курсу:</w:t>
            </w:r>
            <w:r w:rsidRPr="00A87551">
              <w:rPr>
                <w:rFonts w:ascii="Times New Roman" w:eastAsia="Calibri" w:hAnsi="Times New Roman" w:cs="Times New Roman"/>
                <w:sz w:val="24"/>
                <w:szCs w:val="24"/>
                <w:lang w:val="uk-UA" w:eastAsia="pl-PL"/>
              </w:rPr>
              <w:t xml:space="preserve"> формування системи економіко-правових знань щодо створення та управління інтелектуальною </w:t>
            </w:r>
            <w:r w:rsidRPr="00A87551">
              <w:rPr>
                <w:rFonts w:ascii="Times New Roman" w:eastAsia="Calibri" w:hAnsi="Times New Roman" w:cs="Times New Roman"/>
                <w:bCs/>
                <w:sz w:val="24"/>
                <w:szCs w:val="24"/>
                <w:lang w:val="uk-UA" w:eastAsia="pl-PL"/>
              </w:rPr>
              <w:t>власністю</w:t>
            </w:r>
            <w:r w:rsidRPr="00A87551">
              <w:rPr>
                <w:rFonts w:ascii="Times New Roman" w:eastAsia="Calibri" w:hAnsi="Times New Roman" w:cs="Times New Roman"/>
                <w:sz w:val="24"/>
                <w:szCs w:val="24"/>
                <w:lang w:val="uk-UA" w:eastAsia="pl-PL"/>
              </w:rPr>
              <w:t>, як джерела соціального, технічного, економічного та культурного розвитку суспільства, а також придбання навичок щодо ефективного використання та захисту </w:t>
            </w:r>
            <w:r w:rsidRPr="00A87551">
              <w:rPr>
                <w:rFonts w:ascii="Times New Roman" w:eastAsia="Calibri" w:hAnsi="Times New Roman" w:cs="Times New Roman"/>
                <w:bCs/>
                <w:sz w:val="24"/>
                <w:szCs w:val="24"/>
                <w:lang w:val="uk-UA" w:eastAsia="pl-PL"/>
              </w:rPr>
              <w:t>інтелектуальної власності</w:t>
            </w:r>
            <w:r w:rsidRPr="00A87551">
              <w:rPr>
                <w:rFonts w:ascii="Times New Roman" w:eastAsia="Calibri" w:hAnsi="Times New Roman" w:cs="Times New Roman"/>
                <w:sz w:val="24"/>
                <w:szCs w:val="24"/>
                <w:lang w:val="uk-UA" w:eastAsia="pl-PL"/>
              </w:rPr>
              <w:t> у професійній діяльності.</w:t>
            </w:r>
          </w:p>
          <w:p w14:paraId="033EAB79" w14:textId="77777777" w:rsidR="00A87551" w:rsidRPr="00A87551" w:rsidRDefault="00A87551" w:rsidP="00A87551">
            <w:pPr>
              <w:spacing w:after="0" w:line="240" w:lineRule="auto"/>
              <w:jc w:val="both"/>
              <w:rPr>
                <w:rFonts w:ascii="Times New Roman" w:eastAsia="Calibri" w:hAnsi="Times New Roman" w:cs="Times New Roman"/>
                <w:sz w:val="24"/>
                <w:szCs w:val="24"/>
                <w:lang w:val="uk-UA" w:eastAsia="pl-PL"/>
              </w:rPr>
            </w:pPr>
          </w:p>
        </w:tc>
      </w:tr>
    </w:tbl>
    <w:p w14:paraId="6BA4B78D" w14:textId="77777777" w:rsidR="00A87551" w:rsidRPr="00A87551" w:rsidRDefault="00A87551" w:rsidP="00A87551">
      <w:pPr>
        <w:spacing w:after="0" w:line="240" w:lineRule="auto"/>
        <w:rPr>
          <w:rFonts w:ascii="Times New Roman" w:eastAsia="Calibri" w:hAnsi="Times New Roman" w:cs="Times New Roman"/>
          <w:sz w:val="24"/>
          <w:szCs w:val="24"/>
          <w:lang w:val="uk-UA" w:eastAsia="pl-PL"/>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25"/>
        <w:gridCol w:w="1206"/>
        <w:gridCol w:w="1419"/>
        <w:gridCol w:w="826"/>
        <w:gridCol w:w="1004"/>
        <w:gridCol w:w="699"/>
        <w:gridCol w:w="792"/>
        <w:gridCol w:w="643"/>
        <w:gridCol w:w="1848"/>
      </w:tblGrid>
      <w:tr w:rsidR="00A87551" w:rsidRPr="00A87551" w14:paraId="2EAFC097" w14:textId="77777777" w:rsidTr="007F6FE9">
        <w:trPr>
          <w:cantSplit/>
        </w:trPr>
        <w:tc>
          <w:tcPr>
            <w:tcW w:w="5000" w:type="pct"/>
            <w:gridSpan w:val="10"/>
            <w:tcBorders>
              <w:top w:val="single" w:sz="4" w:space="0" w:color="auto"/>
              <w:left w:val="single" w:sz="4" w:space="0" w:color="auto"/>
              <w:bottom w:val="double" w:sz="4" w:space="0" w:color="auto"/>
              <w:right w:val="single" w:sz="4" w:space="0" w:color="auto"/>
            </w:tcBorders>
          </w:tcPr>
          <w:p w14:paraId="292294B6" w14:textId="77777777" w:rsidR="00A87551" w:rsidRPr="00A87551" w:rsidRDefault="00A87551" w:rsidP="00A87551">
            <w:pPr>
              <w:keepNext/>
              <w:spacing w:before="40" w:after="40" w:line="240" w:lineRule="auto"/>
              <w:ind w:left="357" w:hanging="357"/>
              <w:rPr>
                <w:rFonts w:ascii="Times New Roman" w:eastAsia="Calibri" w:hAnsi="Times New Roman" w:cs="Times New Roman"/>
                <w:b/>
                <w:sz w:val="24"/>
                <w:szCs w:val="24"/>
                <w:lang w:val="uk-UA" w:eastAsia="pl-PL"/>
              </w:rPr>
            </w:pPr>
            <w:r w:rsidRPr="00A87551">
              <w:rPr>
                <w:rFonts w:ascii="Times New Roman" w:eastAsia="Calibri" w:hAnsi="Times New Roman" w:cs="Times New Roman"/>
                <w:b/>
                <w:bCs/>
                <w:sz w:val="24"/>
                <w:szCs w:val="24"/>
                <w:lang w:val="uk-UA" w:eastAsia="pl-PL"/>
              </w:rPr>
              <w:t>13)</w:t>
            </w:r>
            <w:r w:rsidRPr="00A87551">
              <w:rPr>
                <w:rFonts w:ascii="Times New Roman" w:eastAsia="Calibri" w:hAnsi="Times New Roman" w:cs="Times New Roman"/>
                <w:b/>
                <w:sz w:val="24"/>
                <w:szCs w:val="24"/>
                <w:lang w:val="uk-UA" w:eastAsia="pl-PL"/>
              </w:rPr>
              <w:tab/>
              <w:t>Результати навчання:</w:t>
            </w:r>
          </w:p>
        </w:tc>
      </w:tr>
      <w:tr w:rsidR="00A87551" w:rsidRPr="00A87551" w14:paraId="6040F223" w14:textId="77777777" w:rsidTr="00E54B38">
        <w:trPr>
          <w:cantSplit/>
        </w:trPr>
        <w:tc>
          <w:tcPr>
            <w:tcW w:w="205" w:type="pct"/>
            <w:tcBorders>
              <w:top w:val="double" w:sz="4" w:space="0" w:color="auto"/>
              <w:left w:val="double" w:sz="4" w:space="0" w:color="auto"/>
              <w:bottom w:val="single" w:sz="4" w:space="0" w:color="auto"/>
              <w:right w:val="single" w:sz="4" w:space="0" w:color="auto"/>
            </w:tcBorders>
            <w:vAlign w:val="center"/>
          </w:tcPr>
          <w:p w14:paraId="277C3CB8" w14:textId="77777777" w:rsidR="00A87551" w:rsidRPr="00A87551" w:rsidRDefault="00A87551" w:rsidP="00A87551">
            <w:pPr>
              <w:spacing w:after="0" w:line="240" w:lineRule="auto"/>
              <w:jc w:val="center"/>
              <w:rPr>
                <w:rFonts w:ascii="Times New Roman" w:eastAsia="Calibri" w:hAnsi="Times New Roman" w:cs="Times New Roman"/>
                <w:b/>
                <w:sz w:val="24"/>
                <w:szCs w:val="24"/>
                <w:lang w:val="uk-UA" w:eastAsia="pl-PL"/>
              </w:rPr>
            </w:pPr>
            <w:r w:rsidRPr="00A87551">
              <w:rPr>
                <w:rFonts w:ascii="Times New Roman" w:eastAsia="Calibri" w:hAnsi="Times New Roman" w:cs="Times New Roman"/>
                <w:b/>
                <w:sz w:val="24"/>
                <w:szCs w:val="24"/>
                <w:lang w:val="uk-UA" w:eastAsia="pl-PL"/>
              </w:rPr>
              <w:t>№</w:t>
            </w:r>
          </w:p>
        </w:tc>
        <w:tc>
          <w:tcPr>
            <w:tcW w:w="2127" w:type="pct"/>
            <w:gridSpan w:val="4"/>
            <w:tcBorders>
              <w:top w:val="double" w:sz="4" w:space="0" w:color="auto"/>
              <w:left w:val="single" w:sz="4" w:space="0" w:color="auto"/>
              <w:bottom w:val="single" w:sz="4" w:space="0" w:color="auto"/>
              <w:right w:val="single" w:sz="4" w:space="0" w:color="auto"/>
            </w:tcBorders>
            <w:vAlign w:val="center"/>
          </w:tcPr>
          <w:p w14:paraId="64322CD8" w14:textId="77777777" w:rsidR="00A87551" w:rsidRPr="00A87551" w:rsidRDefault="00A87551" w:rsidP="00A87551">
            <w:pPr>
              <w:spacing w:after="0" w:line="240" w:lineRule="auto"/>
              <w:jc w:val="center"/>
              <w:rPr>
                <w:rFonts w:ascii="Times New Roman" w:eastAsia="Calibri" w:hAnsi="Times New Roman" w:cs="Times New Roman"/>
                <w:b/>
                <w:sz w:val="24"/>
                <w:szCs w:val="24"/>
                <w:lang w:val="uk-UA" w:eastAsia="pl-PL"/>
              </w:rPr>
            </w:pPr>
            <w:r w:rsidRPr="00A87551">
              <w:rPr>
                <w:rFonts w:ascii="Times New Roman" w:eastAsia="Calibri" w:hAnsi="Times New Roman" w:cs="Times New Roman"/>
                <w:b/>
                <w:sz w:val="24"/>
                <w:szCs w:val="24"/>
                <w:lang w:val="uk-UA" w:eastAsia="pl-PL"/>
              </w:rPr>
              <w:t xml:space="preserve">Програмний результат навчання </w:t>
            </w:r>
          </w:p>
        </w:tc>
        <w:tc>
          <w:tcPr>
            <w:tcW w:w="911" w:type="pct"/>
            <w:gridSpan w:val="2"/>
            <w:tcBorders>
              <w:top w:val="double" w:sz="4" w:space="0" w:color="auto"/>
              <w:left w:val="single" w:sz="4" w:space="0" w:color="auto"/>
              <w:bottom w:val="single" w:sz="4" w:space="0" w:color="auto"/>
              <w:right w:val="single" w:sz="4" w:space="0" w:color="auto"/>
            </w:tcBorders>
            <w:vAlign w:val="center"/>
          </w:tcPr>
          <w:p w14:paraId="73EF37AD" w14:textId="77777777" w:rsidR="00A87551" w:rsidRPr="00A87551" w:rsidRDefault="00A87551" w:rsidP="00A87551">
            <w:pPr>
              <w:spacing w:after="0" w:line="240" w:lineRule="auto"/>
              <w:jc w:val="center"/>
              <w:rPr>
                <w:rFonts w:ascii="Times New Roman" w:eastAsia="Calibri" w:hAnsi="Times New Roman" w:cs="Times New Roman"/>
                <w:b/>
                <w:sz w:val="24"/>
                <w:szCs w:val="24"/>
                <w:lang w:val="uk-UA" w:eastAsia="pl-PL"/>
              </w:rPr>
            </w:pPr>
            <w:r w:rsidRPr="00A87551">
              <w:rPr>
                <w:rFonts w:ascii="Times New Roman" w:eastAsia="Calibri" w:hAnsi="Times New Roman" w:cs="Times New Roman"/>
                <w:b/>
                <w:sz w:val="24"/>
                <w:szCs w:val="24"/>
                <w:lang w:val="uk-UA" w:eastAsia="pl-PL"/>
              </w:rPr>
              <w:t>Метод перевірки навчального ефекту</w:t>
            </w:r>
          </w:p>
        </w:tc>
        <w:tc>
          <w:tcPr>
            <w:tcW w:w="768" w:type="pct"/>
            <w:gridSpan w:val="2"/>
            <w:tcBorders>
              <w:top w:val="double" w:sz="4" w:space="0" w:color="auto"/>
              <w:left w:val="single" w:sz="4" w:space="0" w:color="auto"/>
              <w:bottom w:val="single" w:sz="4" w:space="0" w:color="auto"/>
              <w:right w:val="single" w:sz="4" w:space="0" w:color="auto"/>
            </w:tcBorders>
            <w:vAlign w:val="center"/>
          </w:tcPr>
          <w:p w14:paraId="3B37E68D" w14:textId="77777777" w:rsidR="00A87551" w:rsidRPr="00A87551" w:rsidRDefault="00A87551" w:rsidP="00A87551">
            <w:pPr>
              <w:spacing w:after="0" w:line="240" w:lineRule="auto"/>
              <w:jc w:val="center"/>
              <w:rPr>
                <w:rFonts w:ascii="Times New Roman" w:eastAsia="Calibri" w:hAnsi="Times New Roman" w:cs="Times New Roman"/>
                <w:b/>
                <w:sz w:val="24"/>
                <w:szCs w:val="24"/>
                <w:lang w:val="uk-UA" w:eastAsia="pl-PL"/>
              </w:rPr>
            </w:pPr>
            <w:r w:rsidRPr="00A87551">
              <w:rPr>
                <w:rFonts w:ascii="Times New Roman" w:eastAsia="Calibri" w:hAnsi="Times New Roman" w:cs="Times New Roman"/>
                <w:b/>
                <w:sz w:val="24"/>
                <w:szCs w:val="24"/>
                <w:lang w:val="uk-UA" w:eastAsia="pl-PL"/>
              </w:rPr>
              <w:t>Форма проведення занять</w:t>
            </w:r>
          </w:p>
        </w:tc>
        <w:tc>
          <w:tcPr>
            <w:tcW w:w="988" w:type="pct"/>
            <w:tcBorders>
              <w:top w:val="double" w:sz="4" w:space="0" w:color="auto"/>
              <w:left w:val="single" w:sz="4" w:space="0" w:color="auto"/>
              <w:bottom w:val="single" w:sz="4" w:space="0" w:color="auto"/>
              <w:right w:val="double" w:sz="4" w:space="0" w:color="auto"/>
            </w:tcBorders>
            <w:vAlign w:val="center"/>
          </w:tcPr>
          <w:p w14:paraId="6A948F0E" w14:textId="77777777" w:rsidR="00A87551" w:rsidRPr="00A87551" w:rsidRDefault="00A87551" w:rsidP="00A87551">
            <w:pPr>
              <w:spacing w:after="0" w:line="240" w:lineRule="auto"/>
              <w:jc w:val="center"/>
              <w:rPr>
                <w:rFonts w:ascii="Times New Roman" w:eastAsia="Calibri" w:hAnsi="Times New Roman" w:cs="Times New Roman"/>
                <w:b/>
                <w:sz w:val="24"/>
                <w:szCs w:val="24"/>
                <w:lang w:val="uk-UA" w:eastAsia="pl-PL"/>
              </w:rPr>
            </w:pPr>
            <w:r w:rsidRPr="00A87551">
              <w:rPr>
                <w:rFonts w:ascii="Times New Roman" w:eastAsia="Calibri" w:hAnsi="Times New Roman" w:cs="Times New Roman"/>
                <w:b/>
                <w:sz w:val="24"/>
                <w:szCs w:val="24"/>
                <w:lang w:val="uk-UA" w:eastAsia="pl-PL"/>
              </w:rPr>
              <w:t>Посилання компетентності</w:t>
            </w:r>
          </w:p>
        </w:tc>
      </w:tr>
      <w:tr w:rsidR="00A87551" w:rsidRPr="00A87551" w14:paraId="4CAD1169" w14:textId="77777777" w:rsidTr="00E54B38">
        <w:trPr>
          <w:cantSplit/>
        </w:trPr>
        <w:tc>
          <w:tcPr>
            <w:tcW w:w="205" w:type="pct"/>
            <w:tcBorders>
              <w:top w:val="single" w:sz="4" w:space="0" w:color="auto"/>
              <w:left w:val="double" w:sz="4" w:space="0" w:color="auto"/>
              <w:bottom w:val="single" w:sz="4" w:space="0" w:color="auto"/>
              <w:right w:val="single" w:sz="4" w:space="0" w:color="auto"/>
            </w:tcBorders>
          </w:tcPr>
          <w:p w14:paraId="369611B1" w14:textId="77777777" w:rsidR="00A87551" w:rsidRPr="00A87551" w:rsidRDefault="00A87551" w:rsidP="00A87551">
            <w:pPr>
              <w:spacing w:after="0" w:line="240"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lastRenderedPageBreak/>
              <w:t>1.</w:t>
            </w:r>
          </w:p>
        </w:tc>
        <w:tc>
          <w:tcPr>
            <w:tcW w:w="2127" w:type="pct"/>
            <w:gridSpan w:val="4"/>
            <w:tcBorders>
              <w:top w:val="single" w:sz="4" w:space="0" w:color="auto"/>
              <w:left w:val="single" w:sz="4" w:space="0" w:color="auto"/>
              <w:bottom w:val="single" w:sz="4" w:space="0" w:color="auto"/>
              <w:right w:val="single" w:sz="4" w:space="0" w:color="auto"/>
            </w:tcBorders>
          </w:tcPr>
          <w:p w14:paraId="36317923" w14:textId="58CBB896" w:rsidR="00A87551" w:rsidRPr="00A87551" w:rsidRDefault="00E54B38" w:rsidP="00A87551">
            <w:pPr>
              <w:tabs>
                <w:tab w:val="left" w:pos="567"/>
              </w:tabs>
              <w:spacing w:line="264" w:lineRule="auto"/>
              <w:jc w:val="both"/>
              <w:rPr>
                <w:rFonts w:ascii="Times New Roman" w:eastAsia="PMingLiU" w:hAnsi="Times New Roman" w:cs="Times New Roman"/>
                <w:spacing w:val="4"/>
                <w:sz w:val="24"/>
                <w:szCs w:val="24"/>
                <w:lang w:val="uk-UA" w:eastAsia="pl-PL"/>
              </w:rPr>
            </w:pPr>
            <w:r w:rsidRPr="00E54B38">
              <w:rPr>
                <w:rFonts w:ascii="Times New Roman" w:eastAsia="PMingLiU" w:hAnsi="Times New Roman" w:cs="Times New Roman"/>
                <w:spacing w:val="4"/>
                <w:sz w:val="24"/>
                <w:szCs w:val="24"/>
                <w:lang w:eastAsia="pl-PL"/>
              </w:rPr>
              <w:t xml:space="preserve">РН1. </w:t>
            </w:r>
            <w:r w:rsidRPr="00E54B38">
              <w:rPr>
                <w:rFonts w:ascii="Times New Roman" w:eastAsia="PMingLiU" w:hAnsi="Times New Roman" w:cs="Times New Roman"/>
                <w:spacing w:val="4"/>
                <w:sz w:val="24"/>
                <w:szCs w:val="24"/>
                <w:lang w:val="uk-UA" w:eastAsia="pl-PL"/>
              </w:rPr>
              <w:t>Мати спеціалізовані концептуальні знання, що включають сучасні наукові здобутки у сфері комп’ютерних наук і є основою для оригінального мислення та проведення досліджень, критичне осмислення проблем у сфері комп’ютерних наук та на межі галузей знань.</w:t>
            </w:r>
          </w:p>
        </w:tc>
        <w:tc>
          <w:tcPr>
            <w:tcW w:w="911" w:type="pct"/>
            <w:gridSpan w:val="2"/>
            <w:tcBorders>
              <w:top w:val="single" w:sz="4" w:space="0" w:color="auto"/>
              <w:left w:val="single" w:sz="4" w:space="0" w:color="auto"/>
              <w:bottom w:val="single" w:sz="4" w:space="0" w:color="auto"/>
              <w:right w:val="single" w:sz="4" w:space="0" w:color="auto"/>
            </w:tcBorders>
          </w:tcPr>
          <w:p w14:paraId="2300F248" w14:textId="77777777" w:rsidR="00A87551" w:rsidRPr="00A87551" w:rsidRDefault="00A87551" w:rsidP="00A87551">
            <w:pPr>
              <w:spacing w:after="0" w:line="264" w:lineRule="auto"/>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Обговорення під час занять, тематичне дослідження,</w:t>
            </w:r>
          </w:p>
          <w:p w14:paraId="765B8154" w14:textId="77777777" w:rsidR="00A87551" w:rsidRPr="00A87551" w:rsidRDefault="00A87551" w:rsidP="00A87551">
            <w:pPr>
              <w:spacing w:after="0" w:line="264" w:lineRule="auto"/>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 xml:space="preserve">проведення заліку. </w:t>
            </w:r>
          </w:p>
        </w:tc>
        <w:tc>
          <w:tcPr>
            <w:tcW w:w="768" w:type="pct"/>
            <w:gridSpan w:val="2"/>
            <w:tcBorders>
              <w:top w:val="single" w:sz="4" w:space="0" w:color="auto"/>
              <w:left w:val="single" w:sz="4" w:space="0" w:color="auto"/>
              <w:bottom w:val="single" w:sz="4" w:space="0" w:color="auto"/>
              <w:right w:val="single" w:sz="4" w:space="0" w:color="auto"/>
            </w:tcBorders>
          </w:tcPr>
          <w:p w14:paraId="2F7D772A" w14:textId="77777777" w:rsidR="00A87551" w:rsidRPr="00A87551" w:rsidRDefault="00A87551" w:rsidP="00A87551">
            <w:pPr>
              <w:spacing w:after="0" w:line="264" w:lineRule="auto"/>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Лекція, практичні заняття, консультації</w:t>
            </w:r>
          </w:p>
        </w:tc>
        <w:tc>
          <w:tcPr>
            <w:tcW w:w="988" w:type="pct"/>
            <w:tcBorders>
              <w:top w:val="single" w:sz="4" w:space="0" w:color="auto"/>
              <w:left w:val="single" w:sz="4" w:space="0" w:color="auto"/>
              <w:bottom w:val="single" w:sz="4" w:space="0" w:color="auto"/>
              <w:right w:val="double" w:sz="4" w:space="0" w:color="auto"/>
            </w:tcBorders>
          </w:tcPr>
          <w:p w14:paraId="29144F0B" w14:textId="77777777" w:rsidR="00A87551" w:rsidRDefault="00A87551" w:rsidP="00100FD4">
            <w:pPr>
              <w:spacing w:after="0" w:line="264" w:lineRule="auto"/>
              <w:ind w:left="-57" w:right="-57"/>
              <w:jc w:val="center"/>
              <w:rPr>
                <w:rFonts w:ascii="Times New Roman" w:eastAsia="Calibri" w:hAnsi="Times New Roman" w:cs="Times New Roman"/>
                <w:sz w:val="24"/>
                <w:szCs w:val="24"/>
                <w:lang w:val="uk-UA" w:eastAsia="ru-RU"/>
              </w:rPr>
            </w:pPr>
            <w:r w:rsidRPr="00A87551">
              <w:rPr>
                <w:rFonts w:ascii="Times New Roman" w:eastAsia="Calibri" w:hAnsi="Times New Roman" w:cs="Times New Roman"/>
                <w:sz w:val="24"/>
                <w:szCs w:val="24"/>
                <w:lang w:val="uk-UA" w:eastAsia="ru-RU"/>
              </w:rPr>
              <w:t xml:space="preserve">ЗК </w:t>
            </w:r>
            <w:r w:rsidR="00100FD4">
              <w:rPr>
                <w:rFonts w:ascii="Times New Roman" w:eastAsia="Calibri" w:hAnsi="Times New Roman" w:cs="Times New Roman"/>
                <w:sz w:val="24"/>
                <w:szCs w:val="24"/>
                <w:lang w:val="uk-UA" w:eastAsia="ru-RU"/>
              </w:rPr>
              <w:t>01, 02, 05, 07</w:t>
            </w:r>
          </w:p>
          <w:p w14:paraId="7CB5272E" w14:textId="62985480" w:rsidR="00100FD4" w:rsidRPr="00A87551" w:rsidRDefault="00100FD4" w:rsidP="00100FD4">
            <w:pPr>
              <w:spacing w:after="0" w:line="264" w:lineRule="auto"/>
              <w:ind w:left="-57" w:right="-57"/>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СК 06, 09</w:t>
            </w:r>
          </w:p>
        </w:tc>
      </w:tr>
      <w:tr w:rsidR="00A87551" w:rsidRPr="00A87551" w14:paraId="3CFAD778" w14:textId="77777777" w:rsidTr="00E54B38">
        <w:trPr>
          <w:cantSplit/>
          <w:trHeight w:val="663"/>
        </w:trPr>
        <w:tc>
          <w:tcPr>
            <w:tcW w:w="205" w:type="pct"/>
            <w:tcBorders>
              <w:top w:val="single" w:sz="4" w:space="0" w:color="auto"/>
              <w:left w:val="double" w:sz="4" w:space="0" w:color="auto"/>
              <w:bottom w:val="single" w:sz="4" w:space="0" w:color="auto"/>
              <w:right w:val="single" w:sz="4" w:space="0" w:color="auto"/>
            </w:tcBorders>
          </w:tcPr>
          <w:p w14:paraId="2681D32C" w14:textId="77777777" w:rsidR="00A87551" w:rsidRPr="00A87551" w:rsidRDefault="00A87551" w:rsidP="00A87551">
            <w:pPr>
              <w:spacing w:after="0" w:line="240" w:lineRule="auto"/>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2</w:t>
            </w:r>
          </w:p>
        </w:tc>
        <w:tc>
          <w:tcPr>
            <w:tcW w:w="2127" w:type="pct"/>
            <w:gridSpan w:val="4"/>
            <w:tcBorders>
              <w:top w:val="single" w:sz="4" w:space="0" w:color="auto"/>
              <w:left w:val="single" w:sz="4" w:space="0" w:color="auto"/>
              <w:bottom w:val="single" w:sz="4" w:space="0" w:color="auto"/>
              <w:right w:val="single" w:sz="4" w:space="0" w:color="auto"/>
            </w:tcBorders>
          </w:tcPr>
          <w:p w14:paraId="5D8EF348" w14:textId="2DA540E4" w:rsidR="00A87551" w:rsidRPr="00A87551" w:rsidRDefault="00E54B38" w:rsidP="00A87551">
            <w:pPr>
              <w:tabs>
                <w:tab w:val="left" w:pos="567"/>
              </w:tabs>
              <w:spacing w:line="264" w:lineRule="auto"/>
              <w:jc w:val="both"/>
              <w:rPr>
                <w:rFonts w:ascii="Times New Roman" w:eastAsia="PMingLiU" w:hAnsi="Times New Roman" w:cs="Times New Roman"/>
                <w:spacing w:val="4"/>
                <w:sz w:val="24"/>
                <w:szCs w:val="24"/>
                <w:lang w:val="uk-UA" w:eastAsia="pl-PL"/>
              </w:rPr>
            </w:pPr>
            <w:r w:rsidRPr="00E54B38">
              <w:rPr>
                <w:rFonts w:ascii="Times New Roman" w:eastAsia="PMingLiU" w:hAnsi="Times New Roman" w:cs="Times New Roman"/>
                <w:spacing w:val="4"/>
                <w:sz w:val="24"/>
                <w:szCs w:val="24"/>
                <w:lang w:eastAsia="pl-PL"/>
              </w:rPr>
              <w:t xml:space="preserve">РН2. </w:t>
            </w:r>
            <w:r w:rsidRPr="00E54B38">
              <w:rPr>
                <w:rFonts w:ascii="Times New Roman" w:eastAsia="PMingLiU" w:hAnsi="Times New Roman" w:cs="Times New Roman"/>
                <w:spacing w:val="4"/>
                <w:sz w:val="24"/>
                <w:szCs w:val="24"/>
                <w:lang w:val="uk-UA" w:eastAsia="pl-PL"/>
              </w:rPr>
              <w:t>Мати спеціалізовані уміння/навички розв’язання проблем комп’ютерних наук, необхідні для проведення досліджень та/або провадження інноваційної діяльності з метою розвитку нових знань та процедур.</w:t>
            </w:r>
          </w:p>
        </w:tc>
        <w:tc>
          <w:tcPr>
            <w:tcW w:w="911" w:type="pct"/>
            <w:gridSpan w:val="2"/>
            <w:tcBorders>
              <w:top w:val="single" w:sz="4" w:space="0" w:color="auto"/>
              <w:left w:val="single" w:sz="4" w:space="0" w:color="auto"/>
              <w:bottom w:val="single" w:sz="4" w:space="0" w:color="auto"/>
              <w:right w:val="single" w:sz="4" w:space="0" w:color="auto"/>
            </w:tcBorders>
          </w:tcPr>
          <w:p w14:paraId="5018091E" w14:textId="77777777" w:rsidR="00A87551" w:rsidRPr="00A87551" w:rsidRDefault="00A87551" w:rsidP="00A87551">
            <w:pPr>
              <w:spacing w:after="0" w:line="264" w:lineRule="auto"/>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Обговорення під час занять, тематичне дослідження,</w:t>
            </w:r>
          </w:p>
          <w:p w14:paraId="45229652" w14:textId="77777777" w:rsidR="00A87551" w:rsidRPr="00A87551" w:rsidRDefault="00A87551" w:rsidP="00A87551">
            <w:pPr>
              <w:spacing w:after="0" w:line="264" w:lineRule="auto"/>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 xml:space="preserve">проведення заліку. </w:t>
            </w:r>
          </w:p>
        </w:tc>
        <w:tc>
          <w:tcPr>
            <w:tcW w:w="768" w:type="pct"/>
            <w:gridSpan w:val="2"/>
            <w:tcBorders>
              <w:top w:val="single" w:sz="4" w:space="0" w:color="auto"/>
              <w:left w:val="single" w:sz="4" w:space="0" w:color="auto"/>
              <w:bottom w:val="single" w:sz="4" w:space="0" w:color="auto"/>
              <w:right w:val="single" w:sz="4" w:space="0" w:color="auto"/>
            </w:tcBorders>
          </w:tcPr>
          <w:p w14:paraId="5AED9A22" w14:textId="77777777" w:rsidR="00A87551" w:rsidRPr="00A87551" w:rsidRDefault="00A87551" w:rsidP="00A87551">
            <w:pPr>
              <w:spacing w:after="0" w:line="264" w:lineRule="auto"/>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Лекція, практичні заняття, консультації</w:t>
            </w:r>
          </w:p>
        </w:tc>
        <w:tc>
          <w:tcPr>
            <w:tcW w:w="988" w:type="pct"/>
            <w:tcBorders>
              <w:top w:val="single" w:sz="4" w:space="0" w:color="auto"/>
              <w:left w:val="single" w:sz="4" w:space="0" w:color="auto"/>
              <w:bottom w:val="single" w:sz="4" w:space="0" w:color="auto"/>
              <w:right w:val="double" w:sz="4" w:space="0" w:color="auto"/>
            </w:tcBorders>
          </w:tcPr>
          <w:p w14:paraId="683EFC17" w14:textId="115BE68F" w:rsidR="00100FD4" w:rsidRPr="00A87551" w:rsidRDefault="00A87551" w:rsidP="00100FD4">
            <w:pPr>
              <w:spacing w:after="0" w:line="264" w:lineRule="auto"/>
              <w:ind w:left="-57" w:right="-57"/>
              <w:jc w:val="center"/>
              <w:rPr>
                <w:rFonts w:ascii="Times New Roman" w:eastAsia="Calibri" w:hAnsi="Times New Roman" w:cs="Times New Roman"/>
                <w:sz w:val="24"/>
                <w:szCs w:val="24"/>
                <w:lang w:val="uk-UA" w:eastAsia="ru-RU"/>
              </w:rPr>
            </w:pPr>
            <w:r w:rsidRPr="00A87551">
              <w:rPr>
                <w:rFonts w:ascii="Times New Roman" w:eastAsia="Calibri" w:hAnsi="Times New Roman" w:cs="Times New Roman"/>
                <w:sz w:val="24"/>
                <w:szCs w:val="24"/>
                <w:lang w:val="uk-UA" w:eastAsia="ru-RU"/>
              </w:rPr>
              <w:t xml:space="preserve">ЗК </w:t>
            </w:r>
            <w:r w:rsidR="00100FD4">
              <w:rPr>
                <w:rFonts w:ascii="Times New Roman" w:eastAsia="Calibri" w:hAnsi="Times New Roman" w:cs="Times New Roman"/>
                <w:sz w:val="24"/>
                <w:szCs w:val="24"/>
                <w:lang w:val="uk-UA" w:eastAsia="ru-RU"/>
              </w:rPr>
              <w:t>01, 02, 07</w:t>
            </w:r>
          </w:p>
          <w:p w14:paraId="5359F438" w14:textId="7C01D464" w:rsidR="00A87551" w:rsidRPr="00A87551" w:rsidRDefault="00100FD4" w:rsidP="00A87551">
            <w:pPr>
              <w:spacing w:after="0" w:line="264" w:lineRule="auto"/>
              <w:ind w:left="-57" w:right="-57"/>
              <w:jc w:val="center"/>
              <w:rPr>
                <w:rFonts w:ascii="Times New Roman" w:eastAsia="Calibri" w:hAnsi="Times New Roman" w:cs="Times New Roman"/>
                <w:sz w:val="24"/>
                <w:szCs w:val="24"/>
                <w:lang w:val="uk-UA" w:eastAsia="ru-RU"/>
              </w:rPr>
            </w:pPr>
            <w:r w:rsidRPr="00100FD4">
              <w:rPr>
                <w:rFonts w:ascii="Times New Roman" w:eastAsia="Calibri" w:hAnsi="Times New Roman" w:cs="Times New Roman"/>
                <w:sz w:val="24"/>
                <w:szCs w:val="24"/>
                <w:lang w:val="uk-UA" w:eastAsia="ru-RU"/>
              </w:rPr>
              <w:t>СК 06, 09</w:t>
            </w:r>
          </w:p>
        </w:tc>
      </w:tr>
      <w:tr w:rsidR="00A87551" w:rsidRPr="00A87551" w14:paraId="336E02F5" w14:textId="77777777" w:rsidTr="00E54B38">
        <w:trPr>
          <w:cantSplit/>
        </w:trPr>
        <w:tc>
          <w:tcPr>
            <w:tcW w:w="205" w:type="pct"/>
            <w:tcBorders>
              <w:top w:val="single" w:sz="4" w:space="0" w:color="auto"/>
              <w:left w:val="double" w:sz="4" w:space="0" w:color="auto"/>
              <w:bottom w:val="single" w:sz="4" w:space="0" w:color="auto"/>
              <w:right w:val="single" w:sz="4" w:space="0" w:color="auto"/>
            </w:tcBorders>
          </w:tcPr>
          <w:p w14:paraId="7E28E93C" w14:textId="77777777" w:rsidR="00A87551" w:rsidRPr="00A87551" w:rsidRDefault="00A87551" w:rsidP="00A87551">
            <w:pPr>
              <w:spacing w:after="0" w:line="240"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3</w:t>
            </w:r>
          </w:p>
        </w:tc>
        <w:tc>
          <w:tcPr>
            <w:tcW w:w="2127" w:type="pct"/>
            <w:gridSpan w:val="4"/>
            <w:tcBorders>
              <w:top w:val="single" w:sz="4" w:space="0" w:color="auto"/>
              <w:left w:val="single" w:sz="4" w:space="0" w:color="auto"/>
              <w:bottom w:val="single" w:sz="4" w:space="0" w:color="auto"/>
              <w:right w:val="single" w:sz="4" w:space="0" w:color="auto"/>
            </w:tcBorders>
          </w:tcPr>
          <w:p w14:paraId="0288B06A" w14:textId="6569941F" w:rsidR="00A87551" w:rsidRPr="00A87551" w:rsidRDefault="00E54B38" w:rsidP="00A87551">
            <w:pPr>
              <w:tabs>
                <w:tab w:val="left" w:pos="567"/>
              </w:tabs>
              <w:spacing w:line="264" w:lineRule="auto"/>
              <w:jc w:val="both"/>
              <w:rPr>
                <w:rFonts w:ascii="Times New Roman" w:eastAsia="Calibri" w:hAnsi="Times New Roman" w:cs="Times New Roman"/>
                <w:sz w:val="24"/>
                <w:szCs w:val="24"/>
                <w:lang w:val="uk-UA" w:eastAsia="ru-RU"/>
              </w:rPr>
            </w:pPr>
            <w:r w:rsidRPr="00E54B38">
              <w:rPr>
                <w:rFonts w:ascii="Times New Roman" w:eastAsia="Calibri" w:hAnsi="Times New Roman" w:cs="Times New Roman"/>
                <w:sz w:val="24"/>
                <w:szCs w:val="24"/>
                <w:lang w:eastAsia="ru-RU"/>
              </w:rPr>
              <w:t xml:space="preserve">РН16. </w:t>
            </w:r>
            <w:r w:rsidRPr="00E54B38">
              <w:rPr>
                <w:rFonts w:ascii="Times New Roman" w:eastAsia="Calibri" w:hAnsi="Times New Roman" w:cs="Times New Roman"/>
                <w:sz w:val="24"/>
                <w:szCs w:val="24"/>
                <w:lang w:val="uk-UA" w:eastAsia="ru-RU"/>
              </w:rPr>
              <w:t>Виконувати дослідження у сфері комп’ютерних наук.</w:t>
            </w:r>
          </w:p>
        </w:tc>
        <w:tc>
          <w:tcPr>
            <w:tcW w:w="911" w:type="pct"/>
            <w:gridSpan w:val="2"/>
            <w:tcBorders>
              <w:top w:val="single" w:sz="4" w:space="0" w:color="auto"/>
              <w:left w:val="single" w:sz="4" w:space="0" w:color="auto"/>
              <w:bottom w:val="single" w:sz="4" w:space="0" w:color="auto"/>
              <w:right w:val="single" w:sz="4" w:space="0" w:color="auto"/>
            </w:tcBorders>
          </w:tcPr>
          <w:p w14:paraId="50E491AC" w14:textId="77777777" w:rsidR="00A87551" w:rsidRPr="00A87551" w:rsidRDefault="00A87551" w:rsidP="00A87551">
            <w:pPr>
              <w:spacing w:after="0" w:line="264" w:lineRule="auto"/>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Обговорення під час занять, тематичне дослідження,</w:t>
            </w:r>
          </w:p>
          <w:p w14:paraId="6BB5520B" w14:textId="77777777" w:rsidR="00A87551" w:rsidRPr="00A87551" w:rsidRDefault="00A87551" w:rsidP="00A87551">
            <w:pPr>
              <w:spacing w:after="0" w:line="264" w:lineRule="auto"/>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 xml:space="preserve">проведення заліку. </w:t>
            </w:r>
          </w:p>
        </w:tc>
        <w:tc>
          <w:tcPr>
            <w:tcW w:w="768" w:type="pct"/>
            <w:gridSpan w:val="2"/>
            <w:tcBorders>
              <w:top w:val="single" w:sz="4" w:space="0" w:color="auto"/>
              <w:left w:val="single" w:sz="4" w:space="0" w:color="auto"/>
              <w:bottom w:val="single" w:sz="4" w:space="0" w:color="auto"/>
              <w:right w:val="single" w:sz="4" w:space="0" w:color="auto"/>
            </w:tcBorders>
          </w:tcPr>
          <w:p w14:paraId="261969AE" w14:textId="77777777" w:rsidR="00A87551" w:rsidRPr="00A87551" w:rsidRDefault="00A87551" w:rsidP="00A87551">
            <w:pPr>
              <w:spacing w:after="0" w:line="264" w:lineRule="auto"/>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Лекція, практичні  заняття, консультації</w:t>
            </w:r>
          </w:p>
        </w:tc>
        <w:tc>
          <w:tcPr>
            <w:tcW w:w="988" w:type="pct"/>
            <w:tcBorders>
              <w:top w:val="single" w:sz="4" w:space="0" w:color="auto"/>
              <w:left w:val="single" w:sz="4" w:space="0" w:color="auto"/>
              <w:bottom w:val="single" w:sz="4" w:space="0" w:color="auto"/>
              <w:right w:val="double" w:sz="4" w:space="0" w:color="auto"/>
            </w:tcBorders>
          </w:tcPr>
          <w:p w14:paraId="7A3CA860" w14:textId="77777777" w:rsidR="00100FD4" w:rsidRPr="00100FD4" w:rsidRDefault="00A87551" w:rsidP="00100FD4">
            <w:pPr>
              <w:spacing w:after="0" w:line="264" w:lineRule="auto"/>
              <w:ind w:left="-57" w:right="-57"/>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 xml:space="preserve">ЗК </w:t>
            </w:r>
            <w:r w:rsidR="00100FD4" w:rsidRPr="00100FD4">
              <w:rPr>
                <w:rFonts w:ascii="Times New Roman" w:eastAsia="Calibri" w:hAnsi="Times New Roman" w:cs="Times New Roman"/>
                <w:sz w:val="24"/>
                <w:szCs w:val="24"/>
                <w:lang w:val="uk-UA" w:eastAsia="pl-PL"/>
              </w:rPr>
              <w:t>01, 02, 05, 07</w:t>
            </w:r>
          </w:p>
          <w:p w14:paraId="37F81174" w14:textId="041462EA" w:rsidR="00100FD4" w:rsidRPr="00A87551" w:rsidRDefault="00100FD4" w:rsidP="00100FD4">
            <w:pPr>
              <w:spacing w:after="0" w:line="264" w:lineRule="auto"/>
              <w:ind w:left="-57" w:right="-57"/>
              <w:jc w:val="center"/>
              <w:rPr>
                <w:rFonts w:ascii="Times New Roman" w:eastAsia="Calibri" w:hAnsi="Times New Roman" w:cs="Times New Roman"/>
                <w:sz w:val="24"/>
                <w:szCs w:val="24"/>
                <w:lang w:val="uk-UA" w:eastAsia="pl-PL"/>
              </w:rPr>
            </w:pPr>
            <w:r w:rsidRPr="00100FD4">
              <w:rPr>
                <w:rFonts w:ascii="Times New Roman" w:eastAsia="Calibri" w:hAnsi="Times New Roman" w:cs="Times New Roman"/>
                <w:sz w:val="24"/>
                <w:szCs w:val="24"/>
                <w:lang w:val="uk-UA" w:eastAsia="pl-PL"/>
              </w:rPr>
              <w:t>СК 06, 09</w:t>
            </w:r>
          </w:p>
          <w:p w14:paraId="42C24F6E" w14:textId="6B9496B5" w:rsidR="00A87551" w:rsidRPr="00A87551" w:rsidRDefault="00A87551" w:rsidP="00A87551">
            <w:pPr>
              <w:spacing w:after="0" w:line="264" w:lineRule="auto"/>
              <w:ind w:left="-57" w:right="-57"/>
              <w:jc w:val="center"/>
              <w:rPr>
                <w:rFonts w:ascii="Times New Roman" w:eastAsia="Calibri" w:hAnsi="Times New Roman" w:cs="Times New Roman"/>
                <w:sz w:val="24"/>
                <w:szCs w:val="24"/>
                <w:lang w:val="uk-UA" w:eastAsia="pl-PL"/>
              </w:rPr>
            </w:pPr>
          </w:p>
        </w:tc>
      </w:tr>
      <w:tr w:rsidR="00A87551" w:rsidRPr="00A87551" w14:paraId="20E3EFDC" w14:textId="77777777" w:rsidTr="00E54B38">
        <w:trPr>
          <w:cantSplit/>
        </w:trPr>
        <w:tc>
          <w:tcPr>
            <w:tcW w:w="205" w:type="pct"/>
            <w:tcBorders>
              <w:top w:val="double" w:sz="4" w:space="0" w:color="auto"/>
              <w:left w:val="double" w:sz="4" w:space="0" w:color="auto"/>
              <w:bottom w:val="single" w:sz="4" w:space="0" w:color="auto"/>
              <w:right w:val="single" w:sz="4" w:space="0" w:color="auto"/>
            </w:tcBorders>
          </w:tcPr>
          <w:p w14:paraId="1E743C3C" w14:textId="77777777" w:rsidR="00A87551" w:rsidRPr="00A87551" w:rsidRDefault="00A87551" w:rsidP="00A87551">
            <w:pPr>
              <w:spacing w:after="0" w:line="264"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4</w:t>
            </w:r>
          </w:p>
        </w:tc>
        <w:tc>
          <w:tcPr>
            <w:tcW w:w="2127" w:type="pct"/>
            <w:gridSpan w:val="4"/>
            <w:tcBorders>
              <w:top w:val="double" w:sz="4" w:space="0" w:color="auto"/>
              <w:left w:val="single" w:sz="4" w:space="0" w:color="auto"/>
              <w:bottom w:val="single" w:sz="4" w:space="0" w:color="auto"/>
              <w:right w:val="single" w:sz="4" w:space="0" w:color="auto"/>
            </w:tcBorders>
          </w:tcPr>
          <w:p w14:paraId="6C378B5B" w14:textId="4D26EF5E" w:rsidR="00A87551" w:rsidRPr="00A87551" w:rsidRDefault="00E54B38" w:rsidP="00A87551">
            <w:pPr>
              <w:tabs>
                <w:tab w:val="left" w:pos="567"/>
              </w:tabs>
              <w:spacing w:after="0" w:line="240" w:lineRule="auto"/>
              <w:jc w:val="both"/>
              <w:rPr>
                <w:rFonts w:ascii="Times New Roman" w:eastAsia="Calibri" w:hAnsi="Times New Roman" w:cs="Times New Roman"/>
                <w:sz w:val="24"/>
                <w:szCs w:val="24"/>
                <w:lang w:val="uk-UA" w:eastAsia="ru-RU"/>
              </w:rPr>
            </w:pPr>
            <w:r w:rsidRPr="00E54B38">
              <w:rPr>
                <w:rFonts w:ascii="Times New Roman" w:eastAsia="Calibri" w:hAnsi="Times New Roman" w:cs="Times New Roman"/>
                <w:sz w:val="24"/>
                <w:szCs w:val="24"/>
                <w:lang w:eastAsia="ru-RU"/>
              </w:rPr>
              <w:t xml:space="preserve">РН19. </w:t>
            </w:r>
            <w:r w:rsidRPr="00E54B38">
              <w:rPr>
                <w:rFonts w:ascii="Times New Roman" w:eastAsia="Calibri" w:hAnsi="Times New Roman" w:cs="Times New Roman"/>
                <w:sz w:val="24"/>
                <w:szCs w:val="24"/>
                <w:lang w:val="uk-UA" w:eastAsia="ru-RU"/>
              </w:rPr>
              <w:t>Аналізувати сучасний стан і світові тенденції розвитку комп’ютерних наук та інформаційних технологій.</w:t>
            </w:r>
            <w:r w:rsidRPr="00E54B38">
              <w:rPr>
                <w:rFonts w:ascii="Times New Roman" w:eastAsia="Calibri" w:hAnsi="Times New Roman" w:cs="Times New Roman"/>
                <w:sz w:val="24"/>
                <w:szCs w:val="24"/>
                <w:lang w:eastAsia="ru-RU"/>
              </w:rPr>
              <w:t xml:space="preserve"> </w:t>
            </w:r>
          </w:p>
        </w:tc>
        <w:tc>
          <w:tcPr>
            <w:tcW w:w="911" w:type="pct"/>
            <w:gridSpan w:val="2"/>
            <w:tcBorders>
              <w:top w:val="double" w:sz="4" w:space="0" w:color="auto"/>
              <w:left w:val="single" w:sz="4" w:space="0" w:color="auto"/>
              <w:bottom w:val="single" w:sz="4" w:space="0" w:color="auto"/>
              <w:right w:val="single" w:sz="4" w:space="0" w:color="auto"/>
            </w:tcBorders>
          </w:tcPr>
          <w:p w14:paraId="29EA1FCA" w14:textId="77777777" w:rsidR="00A87551" w:rsidRPr="00A87551" w:rsidRDefault="00A87551" w:rsidP="00A87551">
            <w:pPr>
              <w:spacing w:after="0" w:line="240" w:lineRule="auto"/>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Обговорення під час занять, тематичне дослідження,</w:t>
            </w:r>
          </w:p>
          <w:p w14:paraId="15D25A6F" w14:textId="77777777" w:rsidR="00A87551" w:rsidRPr="00A87551" w:rsidRDefault="00A87551" w:rsidP="00A87551">
            <w:pPr>
              <w:spacing w:after="0" w:line="240" w:lineRule="auto"/>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 xml:space="preserve">проведення заліку. </w:t>
            </w:r>
          </w:p>
        </w:tc>
        <w:tc>
          <w:tcPr>
            <w:tcW w:w="768" w:type="pct"/>
            <w:gridSpan w:val="2"/>
            <w:tcBorders>
              <w:top w:val="double" w:sz="4" w:space="0" w:color="auto"/>
              <w:left w:val="single" w:sz="4" w:space="0" w:color="auto"/>
              <w:bottom w:val="single" w:sz="4" w:space="0" w:color="auto"/>
              <w:right w:val="single" w:sz="4" w:space="0" w:color="auto"/>
            </w:tcBorders>
          </w:tcPr>
          <w:p w14:paraId="41E403D4" w14:textId="77777777" w:rsidR="00A87551" w:rsidRPr="00A87551" w:rsidRDefault="00A87551" w:rsidP="00A87551">
            <w:pPr>
              <w:spacing w:after="0" w:line="240" w:lineRule="auto"/>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Лекція, практичні заняття, консультації</w:t>
            </w:r>
          </w:p>
        </w:tc>
        <w:tc>
          <w:tcPr>
            <w:tcW w:w="988" w:type="pct"/>
            <w:tcBorders>
              <w:top w:val="double" w:sz="4" w:space="0" w:color="auto"/>
              <w:left w:val="single" w:sz="4" w:space="0" w:color="auto"/>
              <w:bottom w:val="single" w:sz="4" w:space="0" w:color="auto"/>
              <w:right w:val="double" w:sz="4" w:space="0" w:color="auto"/>
            </w:tcBorders>
          </w:tcPr>
          <w:p w14:paraId="28868A7C" w14:textId="77777777" w:rsidR="00100FD4" w:rsidRDefault="00A87551" w:rsidP="00100FD4">
            <w:pPr>
              <w:spacing w:after="0" w:line="240" w:lineRule="auto"/>
              <w:ind w:left="-57" w:right="-57"/>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ЗК</w:t>
            </w:r>
            <w:r w:rsidR="00100FD4">
              <w:rPr>
                <w:rFonts w:ascii="Times New Roman" w:eastAsia="Calibri" w:hAnsi="Times New Roman" w:cs="Times New Roman"/>
                <w:sz w:val="24"/>
                <w:szCs w:val="24"/>
                <w:lang w:val="uk-UA" w:eastAsia="pl-PL"/>
              </w:rPr>
              <w:t xml:space="preserve"> 05, 07</w:t>
            </w:r>
          </w:p>
          <w:p w14:paraId="6373BBFF" w14:textId="5EA7AF63" w:rsidR="00100FD4" w:rsidRPr="00A87551" w:rsidRDefault="00100FD4" w:rsidP="00100FD4">
            <w:pPr>
              <w:spacing w:after="0" w:line="240" w:lineRule="auto"/>
              <w:ind w:left="-57" w:right="-57"/>
              <w:jc w:val="center"/>
              <w:rPr>
                <w:rFonts w:ascii="Times New Roman" w:eastAsia="Calibri" w:hAnsi="Times New Roman" w:cs="Times New Roman"/>
                <w:sz w:val="24"/>
                <w:szCs w:val="24"/>
                <w:lang w:val="uk-UA" w:eastAsia="pl-PL"/>
              </w:rPr>
            </w:pPr>
            <w:r>
              <w:rPr>
                <w:rFonts w:ascii="Times New Roman" w:eastAsia="Calibri" w:hAnsi="Times New Roman" w:cs="Times New Roman"/>
                <w:sz w:val="24"/>
                <w:szCs w:val="24"/>
                <w:lang w:val="uk-UA" w:eastAsia="pl-PL"/>
              </w:rPr>
              <w:t>СК 06, 09</w:t>
            </w:r>
            <w:r w:rsidR="00A87551" w:rsidRPr="00A87551">
              <w:rPr>
                <w:rFonts w:ascii="Times New Roman" w:eastAsia="Calibri" w:hAnsi="Times New Roman" w:cs="Times New Roman"/>
                <w:sz w:val="24"/>
                <w:szCs w:val="24"/>
                <w:lang w:val="uk-UA" w:eastAsia="pl-PL"/>
              </w:rPr>
              <w:t xml:space="preserve"> </w:t>
            </w:r>
          </w:p>
          <w:p w14:paraId="6A0019A0" w14:textId="633865BB" w:rsidR="00A87551" w:rsidRPr="00A87551" w:rsidRDefault="00A87551" w:rsidP="00A87551">
            <w:pPr>
              <w:spacing w:after="0" w:line="240" w:lineRule="auto"/>
              <w:ind w:left="-57" w:right="-57"/>
              <w:jc w:val="center"/>
              <w:rPr>
                <w:rFonts w:ascii="Times New Roman" w:eastAsia="Calibri" w:hAnsi="Times New Roman" w:cs="Times New Roman"/>
                <w:sz w:val="24"/>
                <w:szCs w:val="24"/>
                <w:lang w:val="uk-UA" w:eastAsia="pl-PL"/>
              </w:rPr>
            </w:pPr>
          </w:p>
        </w:tc>
      </w:tr>
      <w:tr w:rsidR="00A87551" w:rsidRPr="00A87551" w14:paraId="2A5C49B6" w14:textId="77777777" w:rsidTr="007F6FE9">
        <w:trPr>
          <w:cantSplit/>
        </w:trPr>
        <w:tc>
          <w:tcPr>
            <w:tcW w:w="5000" w:type="pct"/>
            <w:gridSpan w:val="10"/>
            <w:tcBorders>
              <w:top w:val="double" w:sz="4" w:space="0" w:color="auto"/>
              <w:left w:val="single" w:sz="4" w:space="0" w:color="auto"/>
              <w:bottom w:val="nil"/>
              <w:right w:val="single" w:sz="4" w:space="0" w:color="auto"/>
            </w:tcBorders>
          </w:tcPr>
          <w:p w14:paraId="2D943905" w14:textId="77777777" w:rsidR="00A87551" w:rsidRPr="00A87551" w:rsidRDefault="00A87551" w:rsidP="00A87551">
            <w:pPr>
              <w:keepNext/>
              <w:spacing w:before="40" w:after="40" w:line="240" w:lineRule="auto"/>
              <w:rPr>
                <w:rFonts w:ascii="Times New Roman" w:eastAsia="Calibri" w:hAnsi="Times New Roman" w:cs="Times New Roman"/>
                <w:b/>
                <w:sz w:val="24"/>
                <w:szCs w:val="24"/>
                <w:lang w:val="uk-UA" w:eastAsia="pl-PL"/>
              </w:rPr>
            </w:pPr>
            <w:r w:rsidRPr="00A87551">
              <w:rPr>
                <w:rFonts w:ascii="Times New Roman" w:eastAsia="Calibri" w:hAnsi="Times New Roman" w:cs="Times New Roman"/>
                <w:b/>
                <w:sz w:val="24"/>
                <w:szCs w:val="24"/>
                <w:lang w:val="uk-UA" w:eastAsia="pl-PL"/>
              </w:rPr>
              <w:t>14) Структура курсу:</w:t>
            </w:r>
          </w:p>
        </w:tc>
      </w:tr>
      <w:tr w:rsidR="00A87551" w:rsidRPr="00A87551" w14:paraId="6B248B0A" w14:textId="77777777" w:rsidTr="00E54B38">
        <w:trPr>
          <w:cantSplit/>
        </w:trPr>
        <w:tc>
          <w:tcPr>
            <w:tcW w:w="486" w:type="pct"/>
            <w:gridSpan w:val="2"/>
            <w:tcBorders>
              <w:top w:val="double" w:sz="4" w:space="0" w:color="auto"/>
              <w:left w:val="double" w:sz="4" w:space="0" w:color="auto"/>
              <w:bottom w:val="single" w:sz="4" w:space="0" w:color="auto"/>
              <w:right w:val="single" w:sz="4" w:space="0" w:color="auto"/>
            </w:tcBorders>
            <w:vAlign w:val="center"/>
          </w:tcPr>
          <w:p w14:paraId="31849D3D" w14:textId="77777777" w:rsidR="00A87551" w:rsidRPr="00A87551" w:rsidRDefault="00A87551" w:rsidP="00A87551">
            <w:pPr>
              <w:keepNext/>
              <w:spacing w:before="40" w:after="40" w:line="240"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Лекції,</w:t>
            </w:r>
          </w:p>
          <w:p w14:paraId="479109FF" w14:textId="77777777" w:rsidR="00A87551" w:rsidRPr="00A87551" w:rsidRDefault="00A87551" w:rsidP="00A87551">
            <w:pPr>
              <w:keepNext/>
              <w:spacing w:before="40" w:after="40" w:line="240"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год.</w:t>
            </w:r>
          </w:p>
        </w:tc>
        <w:tc>
          <w:tcPr>
            <w:tcW w:w="645" w:type="pct"/>
            <w:tcBorders>
              <w:top w:val="double" w:sz="4" w:space="0" w:color="auto"/>
              <w:left w:val="single" w:sz="4" w:space="0" w:color="auto"/>
              <w:bottom w:val="single" w:sz="4" w:space="0" w:color="auto"/>
              <w:right w:val="single" w:sz="4" w:space="0" w:color="auto"/>
            </w:tcBorders>
            <w:vAlign w:val="center"/>
          </w:tcPr>
          <w:p w14:paraId="22395780" w14:textId="77777777" w:rsidR="00A87551" w:rsidRPr="00A87551" w:rsidRDefault="00A87551" w:rsidP="00A87551">
            <w:pPr>
              <w:keepNext/>
              <w:spacing w:before="40" w:after="40" w:line="240"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Практичні заняття,</w:t>
            </w:r>
          </w:p>
          <w:p w14:paraId="0CDE9781" w14:textId="77777777" w:rsidR="00A87551" w:rsidRPr="00A87551" w:rsidRDefault="00A87551" w:rsidP="00A87551">
            <w:pPr>
              <w:keepNext/>
              <w:spacing w:before="40" w:after="40" w:line="240"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год.</w:t>
            </w:r>
          </w:p>
        </w:tc>
        <w:tc>
          <w:tcPr>
            <w:tcW w:w="759" w:type="pct"/>
            <w:tcBorders>
              <w:top w:val="double" w:sz="4" w:space="0" w:color="auto"/>
              <w:left w:val="single" w:sz="4" w:space="0" w:color="auto"/>
              <w:bottom w:val="single" w:sz="4" w:space="0" w:color="auto"/>
              <w:right w:val="single" w:sz="4" w:space="0" w:color="auto"/>
            </w:tcBorders>
            <w:vAlign w:val="center"/>
          </w:tcPr>
          <w:p w14:paraId="5266E6B6" w14:textId="77777777" w:rsidR="00A87551" w:rsidRPr="00A87551" w:rsidRDefault="00A87551" w:rsidP="00A87551">
            <w:pPr>
              <w:keepNext/>
              <w:spacing w:before="40" w:after="40" w:line="240"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Лабораторні заняття,</w:t>
            </w:r>
          </w:p>
          <w:p w14:paraId="50ADAC75" w14:textId="77777777" w:rsidR="00A87551" w:rsidRPr="00A87551" w:rsidRDefault="00A87551" w:rsidP="00A87551">
            <w:pPr>
              <w:keepNext/>
              <w:spacing w:before="40" w:after="40" w:line="240"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год.</w:t>
            </w:r>
          </w:p>
        </w:tc>
        <w:tc>
          <w:tcPr>
            <w:tcW w:w="979" w:type="pct"/>
            <w:gridSpan w:val="2"/>
            <w:tcBorders>
              <w:top w:val="double" w:sz="4" w:space="0" w:color="auto"/>
              <w:left w:val="single" w:sz="4" w:space="0" w:color="auto"/>
              <w:bottom w:val="single" w:sz="4" w:space="0" w:color="auto"/>
              <w:right w:val="single" w:sz="4" w:space="0" w:color="auto"/>
            </w:tcBorders>
            <w:vAlign w:val="center"/>
          </w:tcPr>
          <w:p w14:paraId="31BDE443" w14:textId="77777777" w:rsidR="00A87551" w:rsidRPr="00A87551" w:rsidRDefault="00A87551" w:rsidP="00A87551">
            <w:pPr>
              <w:keepNext/>
              <w:spacing w:before="40" w:after="40" w:line="240"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Курсовий проект/ курсова робота</w:t>
            </w:r>
          </w:p>
          <w:p w14:paraId="5CEABD6C" w14:textId="77777777" w:rsidR="00A87551" w:rsidRPr="00A87551" w:rsidRDefault="00A87551" w:rsidP="00A87551">
            <w:pPr>
              <w:keepNext/>
              <w:spacing w:before="40" w:after="40" w:line="240"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РГР/Контрольна</w:t>
            </w:r>
          </w:p>
          <w:p w14:paraId="3471C555" w14:textId="77777777" w:rsidR="00A87551" w:rsidRPr="00A87551" w:rsidRDefault="00A87551" w:rsidP="00A87551">
            <w:pPr>
              <w:keepNext/>
              <w:spacing w:before="40" w:after="40" w:line="240"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робота</w:t>
            </w:r>
          </w:p>
        </w:tc>
        <w:tc>
          <w:tcPr>
            <w:tcW w:w="797" w:type="pct"/>
            <w:gridSpan w:val="2"/>
            <w:tcBorders>
              <w:top w:val="double" w:sz="4" w:space="0" w:color="auto"/>
              <w:left w:val="single" w:sz="4" w:space="0" w:color="auto"/>
              <w:bottom w:val="single" w:sz="4" w:space="0" w:color="auto"/>
              <w:right w:val="single" w:sz="4" w:space="0" w:color="auto"/>
            </w:tcBorders>
            <w:vAlign w:val="center"/>
          </w:tcPr>
          <w:p w14:paraId="0BAC1357" w14:textId="77777777" w:rsidR="00A87551" w:rsidRPr="00A87551" w:rsidRDefault="00A87551" w:rsidP="00A87551">
            <w:pPr>
              <w:keepNext/>
              <w:spacing w:before="40" w:after="40" w:line="240"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Самостійні робота здобувача,</w:t>
            </w:r>
          </w:p>
          <w:p w14:paraId="636EB2B1" w14:textId="77777777" w:rsidR="00A87551" w:rsidRPr="00A87551" w:rsidRDefault="00A87551" w:rsidP="00A87551">
            <w:pPr>
              <w:keepNext/>
              <w:spacing w:before="40" w:after="40" w:line="240"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год.</w:t>
            </w:r>
          </w:p>
        </w:tc>
        <w:tc>
          <w:tcPr>
            <w:tcW w:w="1333" w:type="pct"/>
            <w:gridSpan w:val="2"/>
            <w:tcBorders>
              <w:top w:val="double" w:sz="4" w:space="0" w:color="auto"/>
              <w:left w:val="single" w:sz="4" w:space="0" w:color="auto"/>
              <w:bottom w:val="single" w:sz="4" w:space="0" w:color="auto"/>
              <w:right w:val="double" w:sz="4" w:space="0" w:color="auto"/>
            </w:tcBorders>
            <w:vAlign w:val="center"/>
          </w:tcPr>
          <w:p w14:paraId="28CA1215" w14:textId="77777777" w:rsidR="00A87551" w:rsidRPr="00A87551" w:rsidRDefault="00A87551" w:rsidP="00A87551">
            <w:pPr>
              <w:keepNext/>
              <w:spacing w:before="40" w:after="40" w:line="240"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Форма підсумкового контролю</w:t>
            </w:r>
          </w:p>
        </w:tc>
      </w:tr>
      <w:tr w:rsidR="00A87551" w:rsidRPr="00A87551" w14:paraId="55AEA5C8" w14:textId="77777777" w:rsidTr="00E54B38">
        <w:trPr>
          <w:cantSplit/>
        </w:trPr>
        <w:tc>
          <w:tcPr>
            <w:tcW w:w="486" w:type="pct"/>
            <w:gridSpan w:val="2"/>
            <w:tcBorders>
              <w:top w:val="single" w:sz="4" w:space="0" w:color="auto"/>
              <w:left w:val="double" w:sz="4" w:space="0" w:color="auto"/>
              <w:bottom w:val="single" w:sz="4" w:space="0" w:color="auto"/>
              <w:right w:val="single" w:sz="4" w:space="0" w:color="auto"/>
            </w:tcBorders>
            <w:vAlign w:val="center"/>
          </w:tcPr>
          <w:p w14:paraId="73F6EF8C" w14:textId="77777777" w:rsidR="00A87551" w:rsidRPr="00A87551" w:rsidRDefault="00A87551" w:rsidP="00A87551">
            <w:pPr>
              <w:spacing w:before="40" w:after="40" w:line="264"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24</w:t>
            </w:r>
          </w:p>
        </w:tc>
        <w:tc>
          <w:tcPr>
            <w:tcW w:w="645" w:type="pct"/>
            <w:tcBorders>
              <w:top w:val="single" w:sz="4" w:space="0" w:color="auto"/>
              <w:left w:val="single" w:sz="4" w:space="0" w:color="auto"/>
              <w:bottom w:val="single" w:sz="4" w:space="0" w:color="auto"/>
              <w:right w:val="single" w:sz="4" w:space="0" w:color="auto"/>
            </w:tcBorders>
            <w:vAlign w:val="center"/>
          </w:tcPr>
          <w:p w14:paraId="6350C3DF" w14:textId="77777777" w:rsidR="00A87551" w:rsidRPr="00A87551" w:rsidRDefault="00A87551" w:rsidP="00A87551">
            <w:pPr>
              <w:spacing w:before="40" w:after="40" w:line="264"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6</w:t>
            </w:r>
          </w:p>
        </w:tc>
        <w:tc>
          <w:tcPr>
            <w:tcW w:w="759" w:type="pct"/>
            <w:tcBorders>
              <w:top w:val="single" w:sz="4" w:space="0" w:color="auto"/>
              <w:left w:val="single" w:sz="4" w:space="0" w:color="auto"/>
              <w:bottom w:val="single" w:sz="4" w:space="0" w:color="auto"/>
              <w:right w:val="single" w:sz="4" w:space="0" w:color="auto"/>
            </w:tcBorders>
            <w:vAlign w:val="center"/>
          </w:tcPr>
          <w:p w14:paraId="2C771F26" w14:textId="77777777" w:rsidR="00A87551" w:rsidRPr="00A87551" w:rsidRDefault="00A87551" w:rsidP="00A87551">
            <w:pPr>
              <w:spacing w:before="40" w:after="40" w:line="264"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w:t>
            </w:r>
          </w:p>
        </w:tc>
        <w:tc>
          <w:tcPr>
            <w:tcW w:w="979" w:type="pct"/>
            <w:gridSpan w:val="2"/>
            <w:tcBorders>
              <w:top w:val="single" w:sz="4" w:space="0" w:color="auto"/>
              <w:left w:val="single" w:sz="4" w:space="0" w:color="auto"/>
              <w:bottom w:val="single" w:sz="4" w:space="0" w:color="auto"/>
              <w:right w:val="single" w:sz="4" w:space="0" w:color="auto"/>
            </w:tcBorders>
            <w:vAlign w:val="center"/>
          </w:tcPr>
          <w:p w14:paraId="70F2C62D" w14:textId="77777777" w:rsidR="00A87551" w:rsidRPr="00A87551" w:rsidRDefault="00A87551" w:rsidP="00A87551">
            <w:pPr>
              <w:spacing w:before="40" w:after="40" w:line="264"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 xml:space="preserve">КР – 1 </w:t>
            </w:r>
          </w:p>
        </w:tc>
        <w:tc>
          <w:tcPr>
            <w:tcW w:w="797" w:type="pct"/>
            <w:gridSpan w:val="2"/>
            <w:tcBorders>
              <w:top w:val="single" w:sz="4" w:space="0" w:color="auto"/>
              <w:left w:val="single" w:sz="4" w:space="0" w:color="auto"/>
              <w:bottom w:val="single" w:sz="4" w:space="0" w:color="auto"/>
              <w:right w:val="single" w:sz="4" w:space="0" w:color="auto"/>
            </w:tcBorders>
            <w:vAlign w:val="center"/>
          </w:tcPr>
          <w:p w14:paraId="2CA9903B" w14:textId="77777777" w:rsidR="00A87551" w:rsidRPr="00A87551" w:rsidRDefault="00A87551" w:rsidP="00A87551">
            <w:pPr>
              <w:spacing w:before="40" w:after="40" w:line="264"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60</w:t>
            </w:r>
          </w:p>
        </w:tc>
        <w:tc>
          <w:tcPr>
            <w:tcW w:w="1333" w:type="pct"/>
            <w:gridSpan w:val="2"/>
            <w:tcBorders>
              <w:top w:val="single" w:sz="4" w:space="0" w:color="auto"/>
              <w:left w:val="single" w:sz="4" w:space="0" w:color="auto"/>
              <w:bottom w:val="single" w:sz="4" w:space="0" w:color="auto"/>
              <w:right w:val="double" w:sz="4" w:space="0" w:color="auto"/>
            </w:tcBorders>
          </w:tcPr>
          <w:p w14:paraId="000EDFDC" w14:textId="77777777" w:rsidR="00A87551" w:rsidRPr="00A87551" w:rsidRDefault="00A87551" w:rsidP="00A87551">
            <w:pPr>
              <w:spacing w:before="40" w:after="40" w:line="240"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bCs/>
                <w:sz w:val="24"/>
                <w:szCs w:val="24"/>
                <w:lang w:val="uk-UA" w:eastAsia="pl-PL"/>
              </w:rPr>
              <w:t>Залік</w:t>
            </w:r>
          </w:p>
        </w:tc>
      </w:tr>
      <w:tr w:rsidR="00A87551" w:rsidRPr="00A87551" w14:paraId="07AB74BE" w14:textId="77777777" w:rsidTr="007F6FE9">
        <w:trPr>
          <w:cantSplit/>
          <w:trHeight w:val="84"/>
        </w:trPr>
        <w:tc>
          <w:tcPr>
            <w:tcW w:w="3667" w:type="pct"/>
            <w:gridSpan w:val="8"/>
            <w:tcBorders>
              <w:top w:val="single" w:sz="4" w:space="0" w:color="auto"/>
              <w:left w:val="double" w:sz="4" w:space="0" w:color="auto"/>
              <w:bottom w:val="single" w:sz="4" w:space="0" w:color="auto"/>
              <w:right w:val="single" w:sz="4" w:space="0" w:color="auto"/>
            </w:tcBorders>
          </w:tcPr>
          <w:p w14:paraId="281ABF9A" w14:textId="77777777" w:rsidR="00A87551" w:rsidRPr="00A87551" w:rsidRDefault="00A87551" w:rsidP="00A87551">
            <w:pPr>
              <w:spacing w:after="0" w:line="264" w:lineRule="auto"/>
              <w:jc w:val="both"/>
              <w:rPr>
                <w:rFonts w:ascii="Times New Roman" w:eastAsia="Calibri" w:hAnsi="Times New Roman" w:cs="Times New Roman"/>
                <w:b/>
                <w:sz w:val="24"/>
                <w:szCs w:val="24"/>
                <w:lang w:val="uk-UA" w:eastAsia="pl-PL"/>
              </w:rPr>
            </w:pPr>
            <w:r w:rsidRPr="00A87551">
              <w:rPr>
                <w:rFonts w:ascii="Times New Roman" w:eastAsia="Calibri" w:hAnsi="Times New Roman" w:cs="Times New Roman"/>
                <w:b/>
                <w:sz w:val="24"/>
                <w:szCs w:val="24"/>
                <w:lang w:val="uk-UA" w:eastAsia="pl-PL"/>
              </w:rPr>
              <w:t>Сума годин:</w:t>
            </w:r>
          </w:p>
        </w:tc>
        <w:tc>
          <w:tcPr>
            <w:tcW w:w="1333" w:type="pct"/>
            <w:gridSpan w:val="2"/>
            <w:tcBorders>
              <w:top w:val="single" w:sz="4" w:space="0" w:color="auto"/>
              <w:left w:val="single" w:sz="4" w:space="0" w:color="auto"/>
              <w:bottom w:val="single" w:sz="4" w:space="0" w:color="auto"/>
              <w:right w:val="double" w:sz="4" w:space="0" w:color="auto"/>
            </w:tcBorders>
            <w:vAlign w:val="center"/>
          </w:tcPr>
          <w:p w14:paraId="2535452C" w14:textId="77777777" w:rsidR="00A87551" w:rsidRPr="00A87551" w:rsidRDefault="00A87551" w:rsidP="00A87551">
            <w:pPr>
              <w:tabs>
                <w:tab w:val="decimal" w:pos="0"/>
              </w:tabs>
              <w:spacing w:after="0" w:line="264"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90</w:t>
            </w:r>
          </w:p>
        </w:tc>
      </w:tr>
      <w:tr w:rsidR="00A87551" w:rsidRPr="00A87551" w14:paraId="4699BB9A" w14:textId="77777777" w:rsidTr="007F6FE9">
        <w:trPr>
          <w:cantSplit/>
          <w:trHeight w:val="82"/>
        </w:trPr>
        <w:tc>
          <w:tcPr>
            <w:tcW w:w="3667" w:type="pct"/>
            <w:gridSpan w:val="8"/>
            <w:tcBorders>
              <w:top w:val="single" w:sz="4" w:space="0" w:color="auto"/>
              <w:left w:val="double" w:sz="4" w:space="0" w:color="auto"/>
              <w:bottom w:val="single" w:sz="4" w:space="0" w:color="auto"/>
              <w:right w:val="single" w:sz="4" w:space="0" w:color="auto"/>
            </w:tcBorders>
          </w:tcPr>
          <w:p w14:paraId="57AA42A3" w14:textId="77777777" w:rsidR="00A87551" w:rsidRPr="00A87551" w:rsidRDefault="00A87551" w:rsidP="00A87551">
            <w:pPr>
              <w:spacing w:after="0" w:line="264" w:lineRule="auto"/>
              <w:jc w:val="both"/>
              <w:rPr>
                <w:rFonts w:ascii="Times New Roman" w:eastAsia="Calibri" w:hAnsi="Times New Roman" w:cs="Times New Roman"/>
                <w:b/>
                <w:sz w:val="24"/>
                <w:szCs w:val="24"/>
                <w:lang w:val="uk-UA" w:eastAsia="pl-PL"/>
              </w:rPr>
            </w:pPr>
            <w:r w:rsidRPr="00A87551">
              <w:rPr>
                <w:rFonts w:ascii="Times New Roman" w:eastAsia="Calibri" w:hAnsi="Times New Roman" w:cs="Times New Roman"/>
                <w:b/>
                <w:sz w:val="24"/>
                <w:szCs w:val="24"/>
                <w:lang w:val="uk-UA" w:eastAsia="pl-PL"/>
              </w:rPr>
              <w:t xml:space="preserve">Загальна кількість кредитів ЕСТS </w:t>
            </w:r>
          </w:p>
        </w:tc>
        <w:tc>
          <w:tcPr>
            <w:tcW w:w="1333" w:type="pct"/>
            <w:gridSpan w:val="2"/>
            <w:tcBorders>
              <w:top w:val="single" w:sz="4" w:space="0" w:color="auto"/>
              <w:left w:val="single" w:sz="4" w:space="0" w:color="auto"/>
              <w:bottom w:val="single" w:sz="4" w:space="0" w:color="auto"/>
              <w:right w:val="double" w:sz="4" w:space="0" w:color="auto"/>
            </w:tcBorders>
            <w:vAlign w:val="center"/>
          </w:tcPr>
          <w:p w14:paraId="39CB4819" w14:textId="77777777" w:rsidR="00A87551" w:rsidRPr="00A87551" w:rsidRDefault="00A87551" w:rsidP="00A87551">
            <w:pPr>
              <w:tabs>
                <w:tab w:val="decimal" w:pos="0"/>
              </w:tabs>
              <w:spacing w:after="0" w:line="264" w:lineRule="auto"/>
              <w:jc w:val="center"/>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3</w:t>
            </w:r>
          </w:p>
        </w:tc>
      </w:tr>
      <w:tr w:rsidR="00A87551" w:rsidRPr="00A87551" w14:paraId="7E4021CF" w14:textId="77777777" w:rsidTr="007F6FE9">
        <w:trPr>
          <w:cantSplit/>
          <w:trHeight w:val="82"/>
        </w:trPr>
        <w:tc>
          <w:tcPr>
            <w:tcW w:w="3667" w:type="pct"/>
            <w:gridSpan w:val="8"/>
            <w:tcBorders>
              <w:top w:val="single" w:sz="4" w:space="0" w:color="auto"/>
              <w:left w:val="double" w:sz="4" w:space="0" w:color="auto"/>
              <w:bottom w:val="double" w:sz="4" w:space="0" w:color="auto"/>
              <w:right w:val="single" w:sz="4" w:space="0" w:color="auto"/>
            </w:tcBorders>
          </w:tcPr>
          <w:p w14:paraId="12BED897" w14:textId="77777777" w:rsidR="00A87551" w:rsidRPr="00A87551" w:rsidRDefault="00A87551" w:rsidP="00A87551">
            <w:pPr>
              <w:spacing w:after="0" w:line="264" w:lineRule="auto"/>
              <w:jc w:val="both"/>
              <w:rPr>
                <w:rFonts w:ascii="Times New Roman" w:eastAsia="Calibri" w:hAnsi="Times New Roman" w:cs="Times New Roman"/>
                <w:bCs/>
                <w:sz w:val="24"/>
                <w:szCs w:val="24"/>
                <w:lang w:val="uk-UA" w:eastAsia="pl-PL"/>
              </w:rPr>
            </w:pPr>
            <w:r w:rsidRPr="00A87551">
              <w:rPr>
                <w:rFonts w:ascii="Times New Roman" w:eastAsia="Calibri" w:hAnsi="Times New Roman" w:cs="Times New Roman"/>
                <w:b/>
                <w:sz w:val="24"/>
                <w:szCs w:val="24"/>
                <w:lang w:val="uk-UA" w:eastAsia="pl-PL"/>
              </w:rPr>
              <w:t>Кількість годин (кредитів ЕСТS) аудиторного навантаження:</w:t>
            </w:r>
          </w:p>
        </w:tc>
        <w:tc>
          <w:tcPr>
            <w:tcW w:w="1333" w:type="pct"/>
            <w:gridSpan w:val="2"/>
            <w:tcBorders>
              <w:top w:val="single" w:sz="4" w:space="0" w:color="auto"/>
              <w:left w:val="single" w:sz="4" w:space="0" w:color="auto"/>
              <w:bottom w:val="double" w:sz="4" w:space="0" w:color="auto"/>
              <w:right w:val="double" w:sz="4" w:space="0" w:color="auto"/>
            </w:tcBorders>
            <w:vAlign w:val="center"/>
          </w:tcPr>
          <w:p w14:paraId="3E87E3EF" w14:textId="77777777" w:rsidR="00A87551" w:rsidRPr="00A87551" w:rsidRDefault="00A87551" w:rsidP="00A87551">
            <w:pPr>
              <w:numPr>
                <w:ilvl w:val="0"/>
                <w:numId w:val="3"/>
              </w:numPr>
              <w:tabs>
                <w:tab w:val="decimal" w:pos="0"/>
              </w:tabs>
              <w:spacing w:after="0" w:line="264" w:lineRule="auto"/>
              <w:contextualSpacing/>
              <w:jc w:val="center"/>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(1)</w:t>
            </w:r>
          </w:p>
        </w:tc>
      </w:tr>
    </w:tbl>
    <w:p w14:paraId="7D5E082B" w14:textId="77777777" w:rsidR="00A87551" w:rsidRPr="00A87551" w:rsidRDefault="00A87551" w:rsidP="00A87551">
      <w:pPr>
        <w:spacing w:after="0" w:line="240" w:lineRule="auto"/>
        <w:rPr>
          <w:rFonts w:ascii="Times New Roman" w:eastAsia="Calibri" w:hAnsi="Times New Roman" w:cs="Times New Roman"/>
          <w:sz w:val="24"/>
          <w:szCs w:val="24"/>
          <w:lang w:val="uk-UA" w:eastAsia="pl-PL"/>
        </w:rPr>
      </w:pPr>
    </w:p>
    <w:tbl>
      <w:tblPr>
        <w:tblW w:w="5000" w:type="pct"/>
        <w:tblInd w:w="2"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CellMar>
          <w:left w:w="70" w:type="dxa"/>
          <w:right w:w="70" w:type="dxa"/>
        </w:tblCellMar>
        <w:tblLook w:val="0000" w:firstRow="0" w:lastRow="0" w:firstColumn="0" w:lastColumn="0" w:noHBand="0" w:noVBand="0"/>
      </w:tblPr>
      <w:tblGrid>
        <w:gridCol w:w="2132"/>
        <w:gridCol w:w="2129"/>
        <w:gridCol w:w="2307"/>
        <w:gridCol w:w="1571"/>
        <w:gridCol w:w="1186"/>
      </w:tblGrid>
      <w:tr w:rsidR="00A87551" w:rsidRPr="00A87551" w14:paraId="0E91635F" w14:textId="77777777" w:rsidTr="007F6FE9">
        <w:tc>
          <w:tcPr>
            <w:tcW w:w="5000" w:type="pct"/>
            <w:gridSpan w:val="5"/>
          </w:tcPr>
          <w:p w14:paraId="1B6C5122" w14:textId="77777777" w:rsidR="00A87551" w:rsidRPr="00A87551" w:rsidRDefault="00A87551" w:rsidP="00A87551">
            <w:pPr>
              <w:spacing w:after="0" w:line="240" w:lineRule="auto"/>
              <w:rPr>
                <w:rFonts w:ascii="Times New Roman" w:eastAsia="Calibri" w:hAnsi="Times New Roman" w:cs="Times New Roman"/>
                <w:b/>
                <w:sz w:val="24"/>
                <w:szCs w:val="24"/>
                <w:lang w:val="uk-UA" w:eastAsia="pl-PL"/>
              </w:rPr>
            </w:pPr>
            <w:r w:rsidRPr="00A87551">
              <w:rPr>
                <w:rFonts w:ascii="Times New Roman" w:eastAsia="Calibri" w:hAnsi="Times New Roman" w:cs="Times New Roman"/>
                <w:sz w:val="24"/>
                <w:szCs w:val="24"/>
                <w:lang w:val="uk-UA" w:eastAsia="pl-PL"/>
              </w:rPr>
              <w:br w:type="page"/>
            </w:r>
            <w:r w:rsidRPr="00A87551">
              <w:rPr>
                <w:rFonts w:ascii="Times New Roman" w:eastAsia="Calibri" w:hAnsi="Times New Roman" w:cs="Times New Roman"/>
                <w:b/>
                <w:bCs/>
                <w:sz w:val="24"/>
                <w:szCs w:val="24"/>
                <w:lang w:val="uk-UA" w:eastAsia="pl-PL"/>
              </w:rPr>
              <w:t>15)</w:t>
            </w:r>
            <w:r w:rsidRPr="00A87551">
              <w:rPr>
                <w:rFonts w:ascii="Times New Roman" w:eastAsia="Calibri" w:hAnsi="Times New Roman" w:cs="Times New Roman"/>
                <w:b/>
                <w:sz w:val="24"/>
                <w:szCs w:val="24"/>
                <w:lang w:val="uk-UA" w:eastAsia="pl-PL"/>
              </w:rPr>
              <w:t>Зміст курсу: (окремо для кожної форми занять – Л/</w:t>
            </w:r>
            <w:proofErr w:type="spellStart"/>
            <w:r w:rsidRPr="00A87551">
              <w:rPr>
                <w:rFonts w:ascii="Times New Roman" w:eastAsia="Calibri" w:hAnsi="Times New Roman" w:cs="Times New Roman"/>
                <w:b/>
                <w:sz w:val="24"/>
                <w:szCs w:val="24"/>
                <w:lang w:val="uk-UA" w:eastAsia="pl-PL"/>
              </w:rPr>
              <w:t>Пр</w:t>
            </w:r>
            <w:proofErr w:type="spellEnd"/>
            <w:r w:rsidRPr="00A87551">
              <w:rPr>
                <w:rFonts w:ascii="Times New Roman" w:eastAsia="Calibri" w:hAnsi="Times New Roman" w:cs="Times New Roman"/>
                <w:b/>
                <w:sz w:val="24"/>
                <w:szCs w:val="24"/>
                <w:lang w:val="uk-UA" w:eastAsia="pl-PL"/>
              </w:rPr>
              <w:t>/</w:t>
            </w:r>
            <w:proofErr w:type="spellStart"/>
            <w:r w:rsidRPr="00A87551">
              <w:rPr>
                <w:rFonts w:ascii="Times New Roman" w:eastAsia="Calibri" w:hAnsi="Times New Roman" w:cs="Times New Roman"/>
                <w:b/>
                <w:sz w:val="24"/>
                <w:szCs w:val="24"/>
                <w:lang w:val="uk-UA" w:eastAsia="pl-PL"/>
              </w:rPr>
              <w:t>Лаб</w:t>
            </w:r>
            <w:proofErr w:type="spellEnd"/>
            <w:r w:rsidRPr="00A87551">
              <w:rPr>
                <w:rFonts w:ascii="Times New Roman" w:eastAsia="Calibri" w:hAnsi="Times New Roman" w:cs="Times New Roman"/>
                <w:b/>
                <w:sz w:val="24"/>
                <w:szCs w:val="24"/>
                <w:lang w:val="uk-UA" w:eastAsia="pl-PL"/>
              </w:rPr>
              <w:t>/ КР/СРС)</w:t>
            </w:r>
          </w:p>
          <w:p w14:paraId="25715467" w14:textId="77777777" w:rsidR="00A87551" w:rsidRPr="00A87551" w:rsidRDefault="00A87551" w:rsidP="00A87551">
            <w:pPr>
              <w:spacing w:after="0" w:line="240" w:lineRule="auto"/>
              <w:rPr>
                <w:rFonts w:ascii="Times New Roman" w:eastAsia="Calibri" w:hAnsi="Times New Roman" w:cs="Times New Roman"/>
                <w:b/>
                <w:sz w:val="24"/>
                <w:szCs w:val="24"/>
                <w:lang w:val="uk-UA" w:eastAsia="pl-PL"/>
              </w:rPr>
            </w:pPr>
          </w:p>
          <w:p w14:paraId="07BFBF19" w14:textId="77777777" w:rsidR="00A87551" w:rsidRPr="00A87551" w:rsidRDefault="00A87551" w:rsidP="00A87551">
            <w:pPr>
              <w:spacing w:after="0" w:line="240" w:lineRule="auto"/>
              <w:jc w:val="center"/>
              <w:rPr>
                <w:rFonts w:ascii="Times New Roman" w:eastAsia="Calibri" w:hAnsi="Times New Roman" w:cs="Times New Roman"/>
                <w:b/>
                <w:i/>
                <w:iCs/>
                <w:sz w:val="24"/>
                <w:szCs w:val="24"/>
                <w:u w:val="single"/>
                <w:lang w:val="uk-UA" w:eastAsia="pl-PL"/>
              </w:rPr>
            </w:pPr>
            <w:r w:rsidRPr="00A87551">
              <w:rPr>
                <w:rFonts w:ascii="Times New Roman" w:eastAsia="Calibri" w:hAnsi="Times New Roman" w:cs="Times New Roman"/>
                <w:b/>
                <w:sz w:val="24"/>
                <w:szCs w:val="24"/>
                <w:u w:val="single"/>
                <w:lang w:val="uk-UA" w:eastAsia="pl-PL"/>
              </w:rPr>
              <w:t xml:space="preserve">Змістовний модуль 1. </w:t>
            </w:r>
            <w:r w:rsidRPr="00A87551">
              <w:rPr>
                <w:rFonts w:ascii="Times New Roman" w:eastAsia="Calibri" w:hAnsi="Times New Roman" w:cs="Times New Roman"/>
                <w:b/>
                <w:i/>
                <w:iCs/>
                <w:sz w:val="24"/>
                <w:szCs w:val="24"/>
                <w:u w:val="single"/>
                <w:lang w:val="uk-UA" w:eastAsia="pl-PL"/>
              </w:rPr>
              <w:t>Загальна характеристика інтелектуальної власності.</w:t>
            </w:r>
          </w:p>
          <w:p w14:paraId="6212E717" w14:textId="77777777" w:rsidR="00A87551" w:rsidRPr="00A87551" w:rsidRDefault="00A87551" w:rsidP="00A87551">
            <w:pPr>
              <w:spacing w:after="0" w:line="240" w:lineRule="auto"/>
              <w:rPr>
                <w:rFonts w:ascii="Times New Roman" w:eastAsia="Calibri" w:hAnsi="Times New Roman" w:cs="Times New Roman"/>
                <w:b/>
                <w:sz w:val="24"/>
                <w:szCs w:val="24"/>
                <w:lang w:val="uk-UA" w:eastAsia="pl-PL"/>
              </w:rPr>
            </w:pPr>
            <w:r w:rsidRPr="00A87551">
              <w:rPr>
                <w:rFonts w:ascii="Times New Roman" w:eastAsia="Calibri" w:hAnsi="Times New Roman" w:cs="Times New Roman"/>
                <w:b/>
                <w:sz w:val="24"/>
                <w:szCs w:val="24"/>
                <w:lang w:val="uk-UA" w:eastAsia="pl-PL"/>
              </w:rPr>
              <w:t>Лекції:</w:t>
            </w:r>
          </w:p>
          <w:p w14:paraId="0A38425D" w14:textId="77777777" w:rsidR="00A87551" w:rsidRPr="00A87551" w:rsidRDefault="00A87551" w:rsidP="00A87551">
            <w:pPr>
              <w:spacing w:after="0" w:line="240" w:lineRule="auto"/>
              <w:rPr>
                <w:rFonts w:ascii="Times New Roman" w:eastAsia="Calibri" w:hAnsi="Times New Roman" w:cs="Times New Roman"/>
                <w:b/>
                <w:sz w:val="24"/>
                <w:szCs w:val="24"/>
                <w:lang w:val="uk-UA" w:eastAsia="pl-PL"/>
              </w:rPr>
            </w:pPr>
            <w:r w:rsidRPr="00A87551">
              <w:rPr>
                <w:rFonts w:ascii="Times New Roman" w:eastAsia="Calibri" w:hAnsi="Times New Roman" w:cs="Times New Roman"/>
                <w:b/>
                <w:sz w:val="24"/>
                <w:szCs w:val="24"/>
                <w:lang w:val="uk-UA" w:eastAsia="pl-PL"/>
              </w:rPr>
              <w:lastRenderedPageBreak/>
              <w:t xml:space="preserve"> Тема 1:</w:t>
            </w:r>
            <w:r w:rsidRPr="00A87551">
              <w:rPr>
                <w:rFonts w:ascii="Times New Roman" w:eastAsia="Times New Roman" w:hAnsi="Times New Roman" w:cs="Times New Roman"/>
                <w:sz w:val="24"/>
                <w:szCs w:val="24"/>
                <w:lang w:val="uk-UA" w:eastAsia="ru-RU"/>
              </w:rPr>
              <w:t xml:space="preserve"> </w:t>
            </w:r>
            <w:r w:rsidRPr="00A87551">
              <w:rPr>
                <w:rFonts w:ascii="Times New Roman" w:eastAsia="Times New Roman" w:hAnsi="Times New Roman" w:cs="Times New Roman"/>
                <w:b/>
                <w:bCs/>
                <w:i/>
                <w:iCs/>
                <w:sz w:val="24"/>
                <w:szCs w:val="24"/>
                <w:lang w:val="uk-UA" w:eastAsia="ru-RU"/>
              </w:rPr>
              <w:t>Інтелектуальна власність як право на результат творчої діяльності.</w:t>
            </w:r>
          </w:p>
          <w:p w14:paraId="2B569791" w14:textId="77777777" w:rsidR="00A87551" w:rsidRPr="00A87551" w:rsidRDefault="00A87551" w:rsidP="00A87551">
            <w:pPr>
              <w:spacing w:after="0" w:line="240" w:lineRule="auto"/>
              <w:ind w:firstLine="625"/>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1. Поняття інтелектуальної власності.</w:t>
            </w:r>
          </w:p>
          <w:p w14:paraId="34016ED7" w14:textId="77777777" w:rsidR="00A87551" w:rsidRPr="00A87551" w:rsidRDefault="00A87551" w:rsidP="00A87551">
            <w:pPr>
              <w:spacing w:after="0" w:line="240" w:lineRule="auto"/>
              <w:ind w:firstLine="625"/>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2. Особливості права інтелектуальної власності: особисті немайнові та майнові права творця.</w:t>
            </w:r>
          </w:p>
          <w:p w14:paraId="36060DCA" w14:textId="77777777" w:rsidR="00A87551" w:rsidRPr="00A87551" w:rsidRDefault="00A87551" w:rsidP="00A87551">
            <w:pPr>
              <w:spacing w:after="0" w:line="240" w:lineRule="auto"/>
              <w:ind w:firstLine="625"/>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3.</w:t>
            </w:r>
            <w:r w:rsidRPr="00A87551">
              <w:rPr>
                <w:rFonts w:ascii="Times New Roman" w:eastAsia="Times New Roman" w:hAnsi="Times New Roman" w:cs="Times New Roman"/>
                <w:sz w:val="28"/>
                <w:szCs w:val="28"/>
                <w:lang w:val="uk-UA" w:eastAsia="ru-RU"/>
              </w:rPr>
              <w:t xml:space="preserve"> </w:t>
            </w:r>
            <w:r w:rsidRPr="00A87551">
              <w:rPr>
                <w:rFonts w:ascii="Times New Roman" w:eastAsia="Calibri" w:hAnsi="Times New Roman" w:cs="Times New Roman"/>
                <w:sz w:val="24"/>
                <w:szCs w:val="24"/>
                <w:lang w:val="uk-UA" w:eastAsia="pl-PL"/>
              </w:rPr>
              <w:t>Різниця між матеріальними і нематеріальними об’єктами власності.</w:t>
            </w:r>
          </w:p>
          <w:p w14:paraId="214BD680" w14:textId="77777777" w:rsidR="00A87551" w:rsidRPr="00A87551" w:rsidRDefault="00A87551" w:rsidP="00A87551">
            <w:pPr>
              <w:spacing w:after="0" w:line="240" w:lineRule="auto"/>
              <w:ind w:firstLine="625"/>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4. Суб’єкти права інтелектуальної власності.</w:t>
            </w:r>
          </w:p>
          <w:p w14:paraId="7570B75A" w14:textId="77777777" w:rsidR="00A87551" w:rsidRPr="00A87551" w:rsidRDefault="00A87551" w:rsidP="00A87551">
            <w:pPr>
              <w:spacing w:after="0" w:line="240" w:lineRule="auto"/>
              <w:ind w:firstLine="625"/>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5. Підстави виникнення (набуття) права інтелектуальної власності.</w:t>
            </w:r>
          </w:p>
          <w:p w14:paraId="0036E326" w14:textId="77777777" w:rsidR="00A87551" w:rsidRPr="00A87551" w:rsidRDefault="00A87551" w:rsidP="00A87551">
            <w:pPr>
              <w:spacing w:after="0" w:line="240" w:lineRule="auto"/>
              <w:ind w:firstLine="625"/>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6. Об’єкти права інтелектуальної власності.</w:t>
            </w:r>
          </w:p>
          <w:p w14:paraId="54B4C833" w14:textId="77777777" w:rsidR="00A87551" w:rsidRPr="00A87551" w:rsidRDefault="00A87551" w:rsidP="00A87551">
            <w:pPr>
              <w:spacing w:after="0" w:line="240" w:lineRule="auto"/>
              <w:rPr>
                <w:rFonts w:ascii="Times New Roman" w:eastAsia="Calibri" w:hAnsi="Times New Roman" w:cs="Times New Roman"/>
                <w:b/>
                <w:bCs/>
                <w:sz w:val="24"/>
                <w:szCs w:val="24"/>
                <w:lang w:val="uk-UA" w:eastAsia="pl-PL"/>
              </w:rPr>
            </w:pPr>
          </w:p>
          <w:p w14:paraId="36712A7D" w14:textId="77777777" w:rsidR="00A87551" w:rsidRPr="00A87551" w:rsidRDefault="00A87551" w:rsidP="00A87551">
            <w:pPr>
              <w:spacing w:after="0" w:line="240" w:lineRule="auto"/>
              <w:rPr>
                <w:rFonts w:ascii="Times New Roman" w:eastAsia="Calibri" w:hAnsi="Times New Roman" w:cs="Times New Roman"/>
                <w:sz w:val="24"/>
                <w:szCs w:val="24"/>
                <w:lang w:val="uk-UA" w:eastAsia="pl-PL"/>
              </w:rPr>
            </w:pPr>
            <w:r w:rsidRPr="00A87551">
              <w:rPr>
                <w:rFonts w:ascii="Times New Roman" w:eastAsia="Calibri" w:hAnsi="Times New Roman" w:cs="Times New Roman"/>
                <w:b/>
                <w:bCs/>
                <w:sz w:val="24"/>
                <w:szCs w:val="24"/>
                <w:lang w:val="uk-UA" w:eastAsia="pl-PL"/>
              </w:rPr>
              <w:t>Тема 2</w:t>
            </w:r>
            <w:r w:rsidRPr="00A87551">
              <w:rPr>
                <w:rFonts w:ascii="Times New Roman" w:eastAsia="Calibri" w:hAnsi="Times New Roman" w:cs="Times New Roman"/>
                <w:sz w:val="24"/>
                <w:szCs w:val="24"/>
                <w:lang w:val="uk-UA" w:eastAsia="pl-PL"/>
              </w:rPr>
              <w:t xml:space="preserve">. </w:t>
            </w:r>
            <w:r w:rsidRPr="00A87551">
              <w:rPr>
                <w:rFonts w:ascii="Times New Roman" w:eastAsia="Calibri" w:hAnsi="Times New Roman" w:cs="Times New Roman"/>
                <w:b/>
                <w:bCs/>
                <w:i/>
                <w:iCs/>
                <w:sz w:val="24"/>
                <w:szCs w:val="24"/>
                <w:lang w:val="uk-UA" w:eastAsia="pl-PL"/>
              </w:rPr>
              <w:t>Система інтелектуальної власності. Еволюція інтелектуальної власності.</w:t>
            </w:r>
          </w:p>
          <w:p w14:paraId="2E77DD18" w14:textId="77777777" w:rsidR="00A87551" w:rsidRPr="00A87551" w:rsidRDefault="00A87551" w:rsidP="00A87551">
            <w:pPr>
              <w:spacing w:after="0" w:line="240" w:lineRule="auto"/>
              <w:ind w:left="720" w:hanging="95"/>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1. Законодавча база інтелектуальної власності.</w:t>
            </w:r>
          </w:p>
          <w:p w14:paraId="4769B9D6" w14:textId="77777777" w:rsidR="00A87551" w:rsidRPr="00A87551" w:rsidRDefault="00A87551" w:rsidP="00A87551">
            <w:pPr>
              <w:spacing w:after="0" w:line="240" w:lineRule="auto"/>
              <w:ind w:left="720" w:hanging="95"/>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2. Державна система правової охорони інтелектуальної власності.</w:t>
            </w:r>
          </w:p>
          <w:p w14:paraId="3E0B1199" w14:textId="77777777" w:rsidR="00A87551" w:rsidRPr="00A87551" w:rsidRDefault="00A87551" w:rsidP="00A87551">
            <w:pPr>
              <w:spacing w:after="0" w:line="240" w:lineRule="auto"/>
              <w:ind w:left="720" w:hanging="95"/>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3. Міжнародна система інтелектуальної власності.</w:t>
            </w:r>
          </w:p>
          <w:p w14:paraId="49AEDFAA" w14:textId="77777777" w:rsidR="00A87551" w:rsidRPr="00A87551" w:rsidRDefault="00A87551" w:rsidP="00A87551">
            <w:pPr>
              <w:spacing w:after="0" w:line="240" w:lineRule="auto"/>
              <w:ind w:left="720" w:hanging="95"/>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4. Еволюція інтелектуальної власності.</w:t>
            </w:r>
          </w:p>
          <w:p w14:paraId="54C768BB" w14:textId="77777777" w:rsidR="00A87551" w:rsidRPr="00A87551" w:rsidRDefault="00A87551" w:rsidP="00A87551">
            <w:pPr>
              <w:spacing w:after="0" w:line="240" w:lineRule="auto"/>
              <w:ind w:left="1440"/>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4.1. Еволюція промислової власності.</w:t>
            </w:r>
          </w:p>
          <w:p w14:paraId="01099DF6" w14:textId="77777777" w:rsidR="00A87551" w:rsidRPr="00A87551" w:rsidRDefault="00A87551" w:rsidP="00A87551">
            <w:pPr>
              <w:spacing w:after="0" w:line="240" w:lineRule="auto"/>
              <w:ind w:left="1440"/>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4.2. Еволюція авторського права і суміжних прав.</w:t>
            </w:r>
          </w:p>
          <w:p w14:paraId="68FD998B" w14:textId="77777777" w:rsidR="00A87551" w:rsidRPr="00A87551" w:rsidRDefault="00A87551" w:rsidP="00A87551">
            <w:pPr>
              <w:spacing w:after="0" w:line="240" w:lineRule="auto"/>
              <w:ind w:left="1440"/>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4.3. Еволюція інтелектуальної власності в Україні.</w:t>
            </w:r>
          </w:p>
          <w:p w14:paraId="63F845A8" w14:textId="77777777" w:rsidR="00A87551" w:rsidRPr="00A87551" w:rsidRDefault="00A87551" w:rsidP="00A87551">
            <w:pPr>
              <w:spacing w:after="0" w:line="240" w:lineRule="auto"/>
              <w:rPr>
                <w:rFonts w:ascii="Times New Roman" w:eastAsia="Calibri" w:hAnsi="Times New Roman" w:cs="Times New Roman"/>
                <w:sz w:val="24"/>
                <w:szCs w:val="24"/>
                <w:lang w:val="uk-UA" w:eastAsia="pl-PL"/>
              </w:rPr>
            </w:pPr>
          </w:p>
          <w:p w14:paraId="4695335E" w14:textId="77777777" w:rsidR="00A87551" w:rsidRPr="00A87551" w:rsidRDefault="00A87551" w:rsidP="00A87551">
            <w:pPr>
              <w:spacing w:after="0" w:line="240" w:lineRule="auto"/>
              <w:rPr>
                <w:rFonts w:ascii="Times New Roman" w:eastAsia="Times New Roman" w:hAnsi="Times New Roman" w:cs="Times New Roman"/>
                <w:sz w:val="24"/>
                <w:szCs w:val="24"/>
                <w:lang w:val="uk-UA" w:eastAsia="ru-RU"/>
              </w:rPr>
            </w:pPr>
            <w:r w:rsidRPr="00A87551">
              <w:rPr>
                <w:rFonts w:ascii="Times New Roman" w:eastAsia="Calibri" w:hAnsi="Times New Roman" w:cs="Times New Roman"/>
                <w:b/>
                <w:bCs/>
                <w:sz w:val="24"/>
                <w:szCs w:val="24"/>
                <w:lang w:val="uk-UA" w:eastAsia="pl-PL"/>
              </w:rPr>
              <w:t>Тема 3</w:t>
            </w:r>
            <w:r w:rsidRPr="00A87551">
              <w:rPr>
                <w:rFonts w:ascii="Times New Roman" w:eastAsia="Calibri" w:hAnsi="Times New Roman" w:cs="Times New Roman"/>
                <w:sz w:val="24"/>
                <w:szCs w:val="24"/>
                <w:lang w:val="uk-UA" w:eastAsia="pl-PL"/>
              </w:rPr>
              <w:t>.</w:t>
            </w:r>
            <w:r w:rsidRPr="00A87551">
              <w:rPr>
                <w:rFonts w:ascii="Times New Roman" w:eastAsia="Times New Roman" w:hAnsi="Times New Roman" w:cs="Times New Roman"/>
                <w:b/>
                <w:sz w:val="24"/>
                <w:szCs w:val="24"/>
                <w:lang w:val="uk-UA" w:eastAsia="ru-RU"/>
              </w:rPr>
              <w:t xml:space="preserve"> </w:t>
            </w:r>
            <w:r w:rsidRPr="00A87551">
              <w:rPr>
                <w:rFonts w:ascii="Times New Roman" w:eastAsia="Times New Roman" w:hAnsi="Times New Roman" w:cs="Times New Roman"/>
                <w:b/>
                <w:bCs/>
                <w:i/>
                <w:iCs/>
                <w:sz w:val="24"/>
                <w:szCs w:val="24"/>
                <w:lang w:val="uk-UA" w:eastAsia="ru-RU"/>
              </w:rPr>
              <w:t>Охорона прав на об’єкти інтелектуальної власності.</w:t>
            </w:r>
          </w:p>
          <w:p w14:paraId="64E08838" w14:textId="77777777" w:rsidR="00A87551" w:rsidRPr="00A87551" w:rsidRDefault="00A87551" w:rsidP="00A87551">
            <w:pPr>
              <w:tabs>
                <w:tab w:val="num" w:pos="909"/>
              </w:tabs>
              <w:spacing w:after="0" w:line="240" w:lineRule="auto"/>
              <w:ind w:left="483" w:firstLine="142"/>
              <w:rPr>
                <w:rFonts w:ascii="Times New Roman" w:eastAsia="Calibri" w:hAnsi="Times New Roman" w:cs="Times New Roman"/>
                <w:sz w:val="24"/>
                <w:szCs w:val="24"/>
                <w:lang w:val="uk-UA" w:eastAsia="pl-PL"/>
              </w:rPr>
            </w:pPr>
            <w:r w:rsidRPr="00A87551">
              <w:rPr>
                <w:rFonts w:ascii="Times New Roman" w:eastAsia="Times New Roman" w:hAnsi="Times New Roman" w:cs="Times New Roman"/>
                <w:sz w:val="24"/>
                <w:szCs w:val="24"/>
                <w:lang w:val="uk-UA" w:eastAsia="ru-RU"/>
              </w:rPr>
              <w:t xml:space="preserve">1. </w:t>
            </w:r>
            <w:r w:rsidRPr="00A87551">
              <w:rPr>
                <w:rFonts w:ascii="Times New Roman" w:eastAsia="Calibri" w:hAnsi="Times New Roman" w:cs="Times New Roman"/>
                <w:sz w:val="24"/>
                <w:szCs w:val="24"/>
                <w:lang w:val="uk-UA" w:eastAsia="pl-PL"/>
              </w:rPr>
              <w:t>Мета і принципи правової охорони.</w:t>
            </w:r>
          </w:p>
          <w:p w14:paraId="14D6BBD7" w14:textId="77777777" w:rsidR="00A87551" w:rsidRPr="00A87551" w:rsidRDefault="00A87551" w:rsidP="00A87551">
            <w:pPr>
              <w:tabs>
                <w:tab w:val="num" w:pos="909"/>
                <w:tab w:val="num" w:pos="1260"/>
              </w:tabs>
              <w:spacing w:after="0" w:line="240" w:lineRule="auto"/>
              <w:ind w:left="483" w:firstLine="142"/>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2. Охорона прав на об’єкти промислової власності.</w:t>
            </w:r>
          </w:p>
          <w:p w14:paraId="0CF0E560" w14:textId="77777777" w:rsidR="00A87551" w:rsidRPr="00A87551" w:rsidRDefault="00A87551" w:rsidP="00A87551">
            <w:pPr>
              <w:tabs>
                <w:tab w:val="num" w:pos="909"/>
                <w:tab w:val="num" w:pos="1260"/>
              </w:tabs>
              <w:spacing w:after="0" w:line="240" w:lineRule="auto"/>
              <w:ind w:left="483" w:firstLine="142"/>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3. Охорона прав на нетрадиційні об’єкти ІВ.</w:t>
            </w:r>
          </w:p>
          <w:p w14:paraId="109C452E" w14:textId="77777777" w:rsidR="00A87551" w:rsidRPr="00A87551" w:rsidRDefault="00A87551" w:rsidP="00A87551">
            <w:pPr>
              <w:tabs>
                <w:tab w:val="num" w:pos="909"/>
                <w:tab w:val="num" w:pos="1260"/>
              </w:tabs>
              <w:spacing w:after="0" w:line="240" w:lineRule="auto"/>
              <w:ind w:left="483" w:firstLine="142"/>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4. Охорона об’єктів авторського права і суміжних прав.</w:t>
            </w:r>
          </w:p>
          <w:p w14:paraId="5616BD1E" w14:textId="77777777" w:rsidR="00A87551" w:rsidRPr="00A87551" w:rsidRDefault="00A87551" w:rsidP="00A87551">
            <w:pPr>
              <w:tabs>
                <w:tab w:val="num" w:pos="909"/>
                <w:tab w:val="num" w:pos="1260"/>
              </w:tabs>
              <w:spacing w:after="0" w:line="240" w:lineRule="auto"/>
              <w:ind w:left="483" w:firstLine="142"/>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5. Охорона прав на об’єкти ІВ за кордоном.</w:t>
            </w:r>
          </w:p>
          <w:p w14:paraId="416205B5" w14:textId="77777777" w:rsidR="00A87551" w:rsidRPr="00A87551" w:rsidRDefault="00A87551" w:rsidP="00A87551">
            <w:pPr>
              <w:tabs>
                <w:tab w:val="num" w:pos="909"/>
                <w:tab w:val="num" w:pos="1260"/>
              </w:tabs>
              <w:spacing w:after="0" w:line="240" w:lineRule="auto"/>
              <w:ind w:left="483" w:firstLine="142"/>
              <w:rPr>
                <w:rFonts w:ascii="Times New Roman" w:eastAsia="Calibri" w:hAnsi="Times New Roman" w:cs="Times New Roman"/>
                <w:sz w:val="24"/>
                <w:szCs w:val="24"/>
                <w:lang w:val="uk-UA" w:eastAsia="pl-PL"/>
              </w:rPr>
            </w:pPr>
          </w:p>
          <w:p w14:paraId="6881DA7A" w14:textId="77777777" w:rsidR="00A87551" w:rsidRPr="00A87551" w:rsidRDefault="00A87551" w:rsidP="00A87551">
            <w:pPr>
              <w:spacing w:after="0" w:line="240" w:lineRule="auto"/>
              <w:ind w:firstLine="142"/>
              <w:jc w:val="center"/>
              <w:rPr>
                <w:rFonts w:ascii="Times New Roman" w:eastAsia="Calibri" w:hAnsi="Times New Roman" w:cs="Times New Roman"/>
                <w:b/>
                <w:bCs/>
                <w:sz w:val="24"/>
                <w:szCs w:val="24"/>
                <w:u w:val="single"/>
                <w:lang w:val="uk-UA" w:eastAsia="pl-PL"/>
              </w:rPr>
            </w:pPr>
            <w:r w:rsidRPr="00A87551">
              <w:rPr>
                <w:rFonts w:ascii="Times New Roman" w:eastAsia="Calibri" w:hAnsi="Times New Roman" w:cs="Times New Roman"/>
                <w:b/>
                <w:bCs/>
                <w:sz w:val="24"/>
                <w:szCs w:val="24"/>
                <w:u w:val="single"/>
                <w:lang w:val="uk-UA" w:eastAsia="pl-PL"/>
              </w:rPr>
              <w:t xml:space="preserve">Змістовний модуль 2. </w:t>
            </w:r>
            <w:r w:rsidRPr="00A87551">
              <w:rPr>
                <w:rFonts w:ascii="Times New Roman" w:eastAsia="Calibri" w:hAnsi="Times New Roman" w:cs="Times New Roman"/>
                <w:b/>
                <w:bCs/>
                <w:i/>
                <w:iCs/>
                <w:sz w:val="24"/>
                <w:szCs w:val="24"/>
                <w:u w:val="single"/>
                <w:lang w:val="uk-UA" w:eastAsia="pl-PL"/>
              </w:rPr>
              <w:t>Особлива частина права інтелектуальної власності.</w:t>
            </w:r>
          </w:p>
          <w:p w14:paraId="58A75F79" w14:textId="77777777" w:rsidR="00A87551" w:rsidRPr="00A87551" w:rsidRDefault="00A87551" w:rsidP="00A87551">
            <w:pPr>
              <w:spacing w:after="0" w:line="240" w:lineRule="auto"/>
              <w:rPr>
                <w:rFonts w:ascii="Times New Roman" w:eastAsia="Calibri" w:hAnsi="Times New Roman" w:cs="Times New Roman"/>
                <w:sz w:val="24"/>
                <w:szCs w:val="24"/>
                <w:lang w:val="uk-UA" w:eastAsia="pl-PL"/>
              </w:rPr>
            </w:pPr>
            <w:r w:rsidRPr="00A87551">
              <w:rPr>
                <w:rFonts w:ascii="Times New Roman" w:eastAsia="Calibri" w:hAnsi="Times New Roman" w:cs="Times New Roman"/>
                <w:b/>
                <w:bCs/>
                <w:sz w:val="24"/>
                <w:szCs w:val="24"/>
                <w:lang w:val="uk-UA" w:eastAsia="pl-PL"/>
              </w:rPr>
              <w:t>Тема 4.</w:t>
            </w:r>
            <w:r w:rsidRPr="00A87551">
              <w:rPr>
                <w:rFonts w:ascii="Times New Roman" w:eastAsia="Calibri" w:hAnsi="Times New Roman" w:cs="Times New Roman"/>
                <w:sz w:val="24"/>
                <w:szCs w:val="24"/>
                <w:lang w:val="uk-UA" w:eastAsia="pl-PL"/>
              </w:rPr>
              <w:t xml:space="preserve"> </w:t>
            </w:r>
            <w:r w:rsidRPr="00A87551">
              <w:rPr>
                <w:rFonts w:ascii="Times New Roman" w:eastAsia="Calibri" w:hAnsi="Times New Roman" w:cs="Times New Roman"/>
                <w:b/>
                <w:bCs/>
                <w:i/>
                <w:iCs/>
                <w:sz w:val="24"/>
                <w:szCs w:val="24"/>
                <w:lang w:val="uk-UA" w:eastAsia="pl-PL"/>
              </w:rPr>
              <w:t>Правова охорона винаходу (корисних моделей).</w:t>
            </w:r>
          </w:p>
          <w:p w14:paraId="2806870A" w14:textId="77777777" w:rsidR="00A87551" w:rsidRPr="00A87551" w:rsidRDefault="00A87551" w:rsidP="00A87551">
            <w:pPr>
              <w:spacing w:after="0" w:line="240" w:lineRule="auto"/>
              <w:ind w:left="483" w:firstLine="142"/>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1. Законодавча база охорони винаходів (корисних моделей).</w:t>
            </w:r>
          </w:p>
          <w:p w14:paraId="1D775B8F" w14:textId="77777777" w:rsidR="00A87551" w:rsidRPr="00A87551" w:rsidRDefault="00A87551" w:rsidP="00A87551">
            <w:pPr>
              <w:spacing w:after="0" w:line="240" w:lineRule="auto"/>
              <w:ind w:left="720" w:hanging="95"/>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2. Умови надання правової охорони.</w:t>
            </w:r>
          </w:p>
          <w:p w14:paraId="07003706" w14:textId="77777777" w:rsidR="00A87551" w:rsidRPr="00A87551" w:rsidRDefault="00A87551" w:rsidP="00A87551">
            <w:pPr>
              <w:spacing w:after="0" w:line="240" w:lineRule="auto"/>
              <w:ind w:left="720" w:hanging="95"/>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3. Умови патентоздатності винаходу, корисної моделі.</w:t>
            </w:r>
          </w:p>
          <w:p w14:paraId="2E4B8BE4" w14:textId="77777777" w:rsidR="00A87551" w:rsidRPr="00A87551" w:rsidRDefault="00A87551" w:rsidP="00A87551">
            <w:pPr>
              <w:spacing w:after="0" w:line="240" w:lineRule="auto"/>
              <w:ind w:left="720" w:hanging="95"/>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4. Право та порядок реєстрації винаходу, корисної моделі.</w:t>
            </w:r>
          </w:p>
          <w:p w14:paraId="234271D6" w14:textId="77777777" w:rsidR="00A87551" w:rsidRPr="00A87551" w:rsidRDefault="00A87551" w:rsidP="00A87551">
            <w:pPr>
              <w:spacing w:after="0" w:line="240" w:lineRule="auto"/>
              <w:ind w:left="720" w:hanging="95"/>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5. Експертиза заявки та її види.</w:t>
            </w:r>
          </w:p>
          <w:p w14:paraId="4715E793" w14:textId="77777777" w:rsidR="00A87551" w:rsidRPr="00A87551" w:rsidRDefault="00A87551" w:rsidP="00A87551">
            <w:pPr>
              <w:spacing w:after="0" w:line="240" w:lineRule="auto"/>
              <w:rPr>
                <w:rFonts w:ascii="Times New Roman" w:eastAsia="Calibri" w:hAnsi="Times New Roman" w:cs="Times New Roman"/>
                <w:sz w:val="24"/>
                <w:szCs w:val="24"/>
                <w:lang w:val="uk-UA" w:eastAsia="pl-PL"/>
              </w:rPr>
            </w:pPr>
          </w:p>
          <w:p w14:paraId="2E61BB29" w14:textId="77777777" w:rsidR="00A87551" w:rsidRPr="00A87551" w:rsidRDefault="00A87551" w:rsidP="00A87551">
            <w:pPr>
              <w:spacing w:after="0" w:line="240" w:lineRule="auto"/>
              <w:rPr>
                <w:rFonts w:ascii="Times New Roman" w:eastAsia="Calibri" w:hAnsi="Times New Roman" w:cs="Times New Roman"/>
                <w:b/>
                <w:bCs/>
                <w:i/>
                <w:iCs/>
                <w:sz w:val="24"/>
                <w:szCs w:val="24"/>
                <w:lang w:val="uk-UA" w:eastAsia="pl-PL"/>
              </w:rPr>
            </w:pPr>
            <w:r w:rsidRPr="00A87551">
              <w:rPr>
                <w:rFonts w:ascii="Times New Roman" w:eastAsia="Calibri" w:hAnsi="Times New Roman" w:cs="Times New Roman"/>
                <w:b/>
                <w:bCs/>
                <w:sz w:val="24"/>
                <w:szCs w:val="24"/>
                <w:lang w:val="uk-UA" w:eastAsia="pl-PL"/>
              </w:rPr>
              <w:t>Тема 5.</w:t>
            </w:r>
            <w:r w:rsidRPr="00A87551">
              <w:rPr>
                <w:rFonts w:ascii="Times New Roman" w:eastAsia="Calibri" w:hAnsi="Times New Roman" w:cs="Times New Roman"/>
                <w:sz w:val="24"/>
                <w:szCs w:val="24"/>
                <w:lang w:val="uk-UA" w:eastAsia="pl-PL"/>
              </w:rPr>
              <w:t xml:space="preserve"> </w:t>
            </w:r>
            <w:r w:rsidRPr="00A87551">
              <w:rPr>
                <w:rFonts w:ascii="Times New Roman" w:eastAsia="Calibri" w:hAnsi="Times New Roman" w:cs="Times New Roman"/>
                <w:b/>
                <w:bCs/>
                <w:i/>
                <w:iCs/>
                <w:sz w:val="24"/>
                <w:szCs w:val="24"/>
                <w:lang w:val="uk-UA" w:eastAsia="pl-PL"/>
              </w:rPr>
              <w:t xml:space="preserve">Правова охорона засобів індивідуалізації учасників цивільного обороту, товарів і послуг. </w:t>
            </w:r>
          </w:p>
          <w:p w14:paraId="7655D5AE"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1. Правова охорона торговельних марок (знаків для товарів і послуг).</w:t>
            </w:r>
          </w:p>
          <w:p w14:paraId="55F3607B"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2. Правова охорона комерційного найменування.</w:t>
            </w:r>
          </w:p>
          <w:p w14:paraId="74C93AA7"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3. Правова охорона географічного зазначення походження товарів.</w:t>
            </w:r>
          </w:p>
          <w:p w14:paraId="66DC0F0D" w14:textId="77777777" w:rsidR="00A87551" w:rsidRPr="00A87551" w:rsidRDefault="00A87551" w:rsidP="00A87551">
            <w:pPr>
              <w:spacing w:after="0" w:line="240" w:lineRule="auto"/>
              <w:rPr>
                <w:rFonts w:ascii="Times New Roman" w:eastAsia="Calibri" w:hAnsi="Times New Roman" w:cs="Times New Roman"/>
                <w:bCs/>
                <w:sz w:val="24"/>
                <w:szCs w:val="24"/>
                <w:lang w:val="uk-UA" w:eastAsia="pl-PL"/>
              </w:rPr>
            </w:pPr>
          </w:p>
          <w:p w14:paraId="233A65A1" w14:textId="77777777" w:rsidR="00A87551" w:rsidRPr="00A87551" w:rsidRDefault="00A87551" w:rsidP="00A87551">
            <w:pPr>
              <w:spacing w:after="0" w:line="240" w:lineRule="auto"/>
              <w:rPr>
                <w:rFonts w:ascii="Times New Roman" w:eastAsia="Calibri" w:hAnsi="Times New Roman" w:cs="Times New Roman"/>
                <w:sz w:val="24"/>
                <w:szCs w:val="24"/>
                <w:lang w:val="uk-UA" w:eastAsia="pl-PL"/>
              </w:rPr>
            </w:pPr>
            <w:r w:rsidRPr="00A87551">
              <w:rPr>
                <w:rFonts w:ascii="Times New Roman" w:eastAsia="Calibri" w:hAnsi="Times New Roman" w:cs="Times New Roman"/>
                <w:b/>
                <w:sz w:val="24"/>
                <w:szCs w:val="24"/>
                <w:lang w:val="uk-UA" w:eastAsia="pl-PL"/>
              </w:rPr>
              <w:t>Тема 6</w:t>
            </w:r>
            <w:r w:rsidRPr="00A87551">
              <w:rPr>
                <w:rFonts w:ascii="Times New Roman" w:eastAsia="Calibri" w:hAnsi="Times New Roman" w:cs="Times New Roman"/>
                <w:bCs/>
                <w:sz w:val="24"/>
                <w:szCs w:val="24"/>
                <w:lang w:val="uk-UA" w:eastAsia="pl-PL"/>
              </w:rPr>
              <w:t>.</w:t>
            </w:r>
            <w:r w:rsidRPr="00A87551">
              <w:rPr>
                <w:rFonts w:ascii="Times New Roman" w:eastAsia="Calibri" w:hAnsi="Times New Roman" w:cs="Times New Roman"/>
                <w:sz w:val="24"/>
                <w:szCs w:val="24"/>
                <w:lang w:val="uk-UA" w:eastAsia="pl-PL"/>
              </w:rPr>
              <w:t xml:space="preserve"> </w:t>
            </w:r>
            <w:r w:rsidRPr="00A87551">
              <w:rPr>
                <w:rFonts w:ascii="Times New Roman" w:eastAsia="Calibri" w:hAnsi="Times New Roman" w:cs="Times New Roman"/>
                <w:b/>
                <w:bCs/>
                <w:i/>
                <w:iCs/>
                <w:sz w:val="24"/>
                <w:szCs w:val="24"/>
                <w:lang w:val="uk-UA" w:eastAsia="pl-PL"/>
              </w:rPr>
              <w:t>Авторське право.</w:t>
            </w:r>
          </w:p>
          <w:p w14:paraId="1259874A" w14:textId="77777777" w:rsidR="00A87551" w:rsidRPr="00A87551" w:rsidRDefault="00A87551" w:rsidP="00A87551">
            <w:pPr>
              <w:spacing w:after="0" w:line="240" w:lineRule="auto"/>
              <w:ind w:firstLine="483"/>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1. Поняття, функції та принципи авторського права.</w:t>
            </w:r>
          </w:p>
          <w:p w14:paraId="0FA7E565" w14:textId="77777777" w:rsidR="00A87551" w:rsidRPr="00A87551" w:rsidRDefault="00A87551" w:rsidP="00A87551">
            <w:pPr>
              <w:spacing w:after="0" w:line="240" w:lineRule="auto"/>
              <w:ind w:firstLine="483"/>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2. Суб’єкти авторського права.</w:t>
            </w:r>
          </w:p>
          <w:p w14:paraId="3718206B" w14:textId="77777777" w:rsidR="00A87551" w:rsidRPr="00A87551" w:rsidRDefault="00A87551" w:rsidP="00A87551">
            <w:pPr>
              <w:spacing w:after="0" w:line="240" w:lineRule="auto"/>
              <w:ind w:firstLine="483"/>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3. Об’єкти авторського права.</w:t>
            </w:r>
          </w:p>
          <w:p w14:paraId="33A082B6" w14:textId="77777777" w:rsidR="00A87551" w:rsidRPr="00A87551" w:rsidRDefault="00A87551" w:rsidP="00A87551">
            <w:pPr>
              <w:spacing w:after="0" w:line="240" w:lineRule="auto"/>
              <w:ind w:firstLine="483"/>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4. Зміст та умови здійснення авторського права.</w:t>
            </w:r>
          </w:p>
          <w:p w14:paraId="2FC351CA" w14:textId="77777777" w:rsidR="00A87551" w:rsidRPr="00A87551" w:rsidRDefault="00A87551" w:rsidP="00A87551">
            <w:pPr>
              <w:spacing w:after="0" w:line="240" w:lineRule="auto"/>
              <w:rPr>
                <w:rFonts w:ascii="Times New Roman" w:eastAsia="Calibri" w:hAnsi="Times New Roman" w:cs="Times New Roman"/>
                <w:sz w:val="24"/>
                <w:szCs w:val="24"/>
                <w:lang w:val="uk-UA" w:eastAsia="pl-PL"/>
              </w:rPr>
            </w:pPr>
          </w:p>
          <w:p w14:paraId="73258BC5" w14:textId="77777777" w:rsidR="00A87551" w:rsidRPr="00A87551" w:rsidRDefault="00A87551" w:rsidP="00A87551">
            <w:pPr>
              <w:spacing w:after="0" w:line="240" w:lineRule="auto"/>
              <w:rPr>
                <w:rFonts w:ascii="Times New Roman" w:eastAsia="Calibri" w:hAnsi="Times New Roman" w:cs="Times New Roman"/>
                <w:bCs/>
                <w:sz w:val="24"/>
                <w:szCs w:val="24"/>
                <w:lang w:val="uk-UA" w:eastAsia="pl-PL"/>
              </w:rPr>
            </w:pPr>
            <w:r w:rsidRPr="00A87551">
              <w:rPr>
                <w:rFonts w:ascii="Times New Roman" w:eastAsia="Calibri" w:hAnsi="Times New Roman" w:cs="Times New Roman"/>
                <w:b/>
                <w:sz w:val="24"/>
                <w:szCs w:val="24"/>
                <w:lang w:val="uk-UA" w:eastAsia="pl-PL"/>
              </w:rPr>
              <w:t>Тема 7.</w:t>
            </w:r>
            <w:r w:rsidRPr="00A87551">
              <w:rPr>
                <w:rFonts w:ascii="Times New Roman" w:eastAsia="Calibri" w:hAnsi="Times New Roman" w:cs="Times New Roman"/>
                <w:bCs/>
                <w:sz w:val="24"/>
                <w:szCs w:val="24"/>
                <w:lang w:val="uk-UA" w:eastAsia="pl-PL"/>
              </w:rPr>
              <w:t xml:space="preserve"> </w:t>
            </w:r>
            <w:r w:rsidRPr="00A87551">
              <w:rPr>
                <w:rFonts w:ascii="Times New Roman" w:eastAsia="Calibri" w:hAnsi="Times New Roman" w:cs="Times New Roman"/>
                <w:b/>
                <w:i/>
                <w:iCs/>
                <w:sz w:val="24"/>
                <w:szCs w:val="24"/>
                <w:lang w:val="uk-UA" w:eastAsia="pl-PL"/>
              </w:rPr>
              <w:t>Правова охорона суміжних прав.</w:t>
            </w:r>
          </w:p>
          <w:p w14:paraId="026FF929"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1. Поняття суміжних прав та їх особливості.</w:t>
            </w:r>
          </w:p>
          <w:p w14:paraId="1CB63F49"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2. Суб’єкти суміжних прав.</w:t>
            </w:r>
          </w:p>
          <w:p w14:paraId="16A69F81"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3. Об’єкти суміжних прав.</w:t>
            </w:r>
          </w:p>
          <w:p w14:paraId="1141C306"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lastRenderedPageBreak/>
              <w:t>4. Порядок виникнення і здійснення суміжних прав.</w:t>
            </w:r>
          </w:p>
          <w:p w14:paraId="22E388A2"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5. Обмеження майнових прав виконавців, виробників фонограм, відеограм та програм організації мовлення.</w:t>
            </w:r>
          </w:p>
          <w:p w14:paraId="0DFD8552" w14:textId="77777777" w:rsidR="00A87551" w:rsidRPr="00A87551" w:rsidRDefault="00A87551" w:rsidP="00A87551">
            <w:pPr>
              <w:spacing w:after="0" w:line="240" w:lineRule="auto"/>
              <w:ind w:firstLine="483"/>
              <w:rPr>
                <w:rFonts w:ascii="Times New Roman" w:eastAsia="Calibri" w:hAnsi="Times New Roman" w:cs="Times New Roman"/>
                <w:sz w:val="24"/>
                <w:szCs w:val="24"/>
                <w:lang w:val="uk-UA" w:eastAsia="pl-PL"/>
              </w:rPr>
            </w:pPr>
          </w:p>
          <w:p w14:paraId="51F065CB" w14:textId="77777777" w:rsidR="00A87551" w:rsidRPr="00A87551" w:rsidRDefault="00A87551" w:rsidP="00A87551">
            <w:pPr>
              <w:spacing w:after="0" w:line="240" w:lineRule="auto"/>
              <w:rPr>
                <w:rFonts w:ascii="Times New Roman" w:eastAsia="Calibri" w:hAnsi="Times New Roman" w:cs="Times New Roman"/>
                <w:bCs/>
                <w:sz w:val="24"/>
                <w:szCs w:val="24"/>
                <w:lang w:val="uk-UA" w:eastAsia="pl-PL"/>
              </w:rPr>
            </w:pPr>
            <w:r w:rsidRPr="00A87551">
              <w:rPr>
                <w:rFonts w:ascii="Times New Roman" w:eastAsia="Calibri" w:hAnsi="Times New Roman" w:cs="Times New Roman"/>
                <w:b/>
                <w:sz w:val="24"/>
                <w:szCs w:val="24"/>
                <w:lang w:val="uk-UA" w:eastAsia="pl-PL"/>
              </w:rPr>
              <w:t>Тема 8.</w:t>
            </w:r>
            <w:r w:rsidRPr="00A87551">
              <w:rPr>
                <w:rFonts w:ascii="Times New Roman" w:eastAsia="Calibri" w:hAnsi="Times New Roman" w:cs="Times New Roman"/>
                <w:bCs/>
                <w:sz w:val="24"/>
                <w:szCs w:val="24"/>
                <w:lang w:val="uk-UA" w:eastAsia="pl-PL"/>
              </w:rPr>
              <w:t xml:space="preserve"> </w:t>
            </w:r>
            <w:r w:rsidRPr="00A87551">
              <w:rPr>
                <w:rFonts w:ascii="Times New Roman" w:eastAsia="Calibri" w:hAnsi="Times New Roman" w:cs="Times New Roman"/>
                <w:b/>
                <w:i/>
                <w:iCs/>
                <w:sz w:val="24"/>
                <w:szCs w:val="24"/>
                <w:lang w:val="uk-UA" w:eastAsia="pl-PL"/>
              </w:rPr>
              <w:t>Розпорядження майновими правами інтелектуальної власності.</w:t>
            </w:r>
          </w:p>
          <w:p w14:paraId="0E7DEFC5" w14:textId="77777777" w:rsidR="00A87551" w:rsidRPr="00A87551" w:rsidRDefault="00A87551" w:rsidP="00A87551">
            <w:pPr>
              <w:spacing w:after="0" w:line="240" w:lineRule="auto"/>
              <w:ind w:firstLine="567"/>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1. Нормативна база.</w:t>
            </w:r>
          </w:p>
          <w:p w14:paraId="106415F0" w14:textId="77777777" w:rsidR="00A87551" w:rsidRPr="00A87551" w:rsidRDefault="00A87551" w:rsidP="00A87551">
            <w:pPr>
              <w:spacing w:after="0" w:line="240" w:lineRule="auto"/>
              <w:ind w:firstLine="567"/>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2. Види договорів щодо розпорядження майновими правами.</w:t>
            </w:r>
          </w:p>
          <w:p w14:paraId="6AAA4298" w14:textId="77777777" w:rsidR="00A87551" w:rsidRPr="00A87551" w:rsidRDefault="00A87551" w:rsidP="00A87551">
            <w:pPr>
              <w:spacing w:after="0" w:line="240" w:lineRule="auto"/>
              <w:ind w:firstLine="567"/>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3. Ліцензія на використання об’єкта інтелектуальної власності, її види.</w:t>
            </w:r>
          </w:p>
          <w:p w14:paraId="20C9BA15" w14:textId="77777777" w:rsidR="00A87551" w:rsidRPr="00A87551" w:rsidRDefault="00A87551" w:rsidP="00A87551">
            <w:pPr>
              <w:spacing w:after="0" w:line="240" w:lineRule="auto"/>
              <w:ind w:firstLine="567"/>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 xml:space="preserve">4. Ліцензійний договір, </w:t>
            </w:r>
          </w:p>
          <w:p w14:paraId="75F46A94" w14:textId="77777777" w:rsidR="00A87551" w:rsidRPr="00A87551" w:rsidRDefault="00A87551" w:rsidP="00A87551">
            <w:pPr>
              <w:spacing w:after="0" w:line="240" w:lineRule="auto"/>
              <w:ind w:firstLine="567"/>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5. Договір про створення за замовленням і використання об'єкта права інтелектуальної власності.</w:t>
            </w:r>
          </w:p>
          <w:p w14:paraId="3CA99D63" w14:textId="77777777" w:rsidR="00A87551" w:rsidRPr="00A87551" w:rsidRDefault="00A87551" w:rsidP="00A87551">
            <w:pPr>
              <w:spacing w:after="0" w:line="240" w:lineRule="auto"/>
              <w:ind w:firstLine="567"/>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6. Державна реєстрація договорів щодо розпоряджання майновими правами інтелектуальної власності.</w:t>
            </w:r>
          </w:p>
          <w:p w14:paraId="5207AEEA" w14:textId="77777777" w:rsidR="00A87551" w:rsidRPr="00A87551" w:rsidRDefault="00A87551" w:rsidP="00A87551">
            <w:pPr>
              <w:spacing w:after="0" w:line="240" w:lineRule="auto"/>
              <w:rPr>
                <w:rFonts w:ascii="Times New Roman" w:eastAsia="Calibri" w:hAnsi="Times New Roman" w:cs="Times New Roman"/>
                <w:bCs/>
                <w:sz w:val="24"/>
                <w:szCs w:val="24"/>
                <w:lang w:val="uk-UA" w:eastAsia="pl-PL"/>
              </w:rPr>
            </w:pPr>
          </w:p>
          <w:p w14:paraId="0BCE1995" w14:textId="77777777" w:rsidR="00A87551" w:rsidRPr="00A87551" w:rsidRDefault="00A87551" w:rsidP="00A87551">
            <w:pPr>
              <w:spacing w:after="0" w:line="240" w:lineRule="auto"/>
              <w:rPr>
                <w:rFonts w:ascii="Times New Roman" w:eastAsia="Calibri" w:hAnsi="Times New Roman" w:cs="Times New Roman"/>
                <w:b/>
                <w:i/>
                <w:iCs/>
                <w:sz w:val="24"/>
                <w:szCs w:val="24"/>
                <w:lang w:val="uk-UA" w:eastAsia="pl-PL"/>
              </w:rPr>
            </w:pPr>
            <w:r w:rsidRPr="00A87551">
              <w:rPr>
                <w:rFonts w:ascii="Times New Roman" w:eastAsia="Calibri" w:hAnsi="Times New Roman" w:cs="Times New Roman"/>
                <w:b/>
                <w:sz w:val="24"/>
                <w:szCs w:val="24"/>
                <w:lang w:val="uk-UA" w:eastAsia="pl-PL"/>
              </w:rPr>
              <w:t>Тема 9.</w:t>
            </w:r>
            <w:r w:rsidRPr="00A87551">
              <w:rPr>
                <w:rFonts w:ascii="Times New Roman" w:eastAsia="Calibri" w:hAnsi="Times New Roman" w:cs="Times New Roman"/>
                <w:bCs/>
                <w:sz w:val="24"/>
                <w:szCs w:val="24"/>
                <w:lang w:val="uk-UA" w:eastAsia="pl-PL"/>
              </w:rPr>
              <w:t xml:space="preserve"> </w:t>
            </w:r>
            <w:r w:rsidRPr="00A87551">
              <w:rPr>
                <w:rFonts w:ascii="Times New Roman" w:eastAsia="Calibri" w:hAnsi="Times New Roman" w:cs="Times New Roman"/>
                <w:b/>
                <w:i/>
                <w:iCs/>
                <w:sz w:val="24"/>
                <w:szCs w:val="24"/>
                <w:lang w:val="uk-UA" w:eastAsia="pl-PL"/>
              </w:rPr>
              <w:t>Економіка інтелектуальної власності, управління об’єктами інтелектуальної власності.</w:t>
            </w:r>
          </w:p>
          <w:p w14:paraId="7CB8230C"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1.Особливості права інтелектуальної власності як товару.</w:t>
            </w:r>
          </w:p>
          <w:p w14:paraId="3F256CDC"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2. Комерціалізація об’єктів інтелектуальної власності та їх способи.</w:t>
            </w:r>
          </w:p>
          <w:p w14:paraId="19CE042C"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3. Оцінка вартості права на об’єкт інтелектуальної власності. Підходи до визначення вартості об’єкту (витратний, дохідний, ринковий).</w:t>
            </w:r>
          </w:p>
          <w:p w14:paraId="0F82D412"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4. Життєвий цикл об’єкта інтелектуальної власності.</w:t>
            </w:r>
          </w:p>
          <w:p w14:paraId="290E5FFA"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5. Етапи процесу управління інтелектуальною власністю, їх зміст та особливості.</w:t>
            </w:r>
          </w:p>
          <w:p w14:paraId="2784BE75"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6. Стратегія управління на етапі використання об’єкту.</w:t>
            </w:r>
          </w:p>
          <w:p w14:paraId="2A8B50AB"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p>
          <w:p w14:paraId="3DA27282" w14:textId="77777777" w:rsidR="00A87551" w:rsidRPr="00A87551" w:rsidRDefault="00A87551" w:rsidP="00A87551">
            <w:pPr>
              <w:spacing w:after="0" w:line="240" w:lineRule="auto"/>
              <w:rPr>
                <w:rFonts w:ascii="Times New Roman" w:eastAsia="Calibri" w:hAnsi="Times New Roman" w:cs="Times New Roman"/>
                <w:bCs/>
                <w:sz w:val="24"/>
                <w:szCs w:val="24"/>
                <w:lang w:val="uk-UA" w:eastAsia="pl-PL"/>
              </w:rPr>
            </w:pPr>
            <w:r w:rsidRPr="00A87551">
              <w:rPr>
                <w:rFonts w:ascii="Times New Roman" w:eastAsia="Calibri" w:hAnsi="Times New Roman" w:cs="Times New Roman"/>
                <w:b/>
                <w:sz w:val="24"/>
                <w:szCs w:val="24"/>
                <w:lang w:val="uk-UA" w:eastAsia="pl-PL"/>
              </w:rPr>
              <w:t xml:space="preserve">Тема 10. </w:t>
            </w:r>
            <w:r w:rsidRPr="00A87551">
              <w:rPr>
                <w:rFonts w:ascii="Times New Roman" w:eastAsia="Calibri" w:hAnsi="Times New Roman" w:cs="Times New Roman"/>
                <w:b/>
                <w:i/>
                <w:iCs/>
                <w:sz w:val="24"/>
                <w:szCs w:val="24"/>
                <w:lang w:val="uk-UA" w:eastAsia="pl-PL"/>
              </w:rPr>
              <w:t>Цивільно-правовий захист прав інтелектуальної власності.</w:t>
            </w:r>
          </w:p>
          <w:p w14:paraId="1C0FBC85"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1. Поняття цивільно-правового захисту.</w:t>
            </w:r>
          </w:p>
          <w:p w14:paraId="22C0053F"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2. Способи цивільно-правового захисту.</w:t>
            </w:r>
          </w:p>
          <w:p w14:paraId="3B960DF1"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3. Захист патентних прав засобами цивільного права.</w:t>
            </w:r>
          </w:p>
          <w:p w14:paraId="06A1980B"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4. Захист авторського права і суміжних прав.</w:t>
            </w:r>
          </w:p>
          <w:p w14:paraId="00528809"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p>
          <w:p w14:paraId="793970EC" w14:textId="77777777" w:rsidR="00A87551" w:rsidRPr="00A87551" w:rsidRDefault="00A87551" w:rsidP="00A87551">
            <w:pPr>
              <w:spacing w:after="0" w:line="240" w:lineRule="auto"/>
              <w:rPr>
                <w:rFonts w:ascii="Times New Roman" w:eastAsia="Times New Roman" w:hAnsi="Times New Roman" w:cs="Times New Roman"/>
                <w:b/>
                <w:i/>
                <w:iCs/>
                <w:sz w:val="28"/>
                <w:szCs w:val="28"/>
                <w:lang w:val="uk-UA" w:eastAsia="ru-RU"/>
              </w:rPr>
            </w:pPr>
            <w:r w:rsidRPr="00A87551">
              <w:rPr>
                <w:rFonts w:ascii="Times New Roman" w:eastAsia="Calibri" w:hAnsi="Times New Roman" w:cs="Times New Roman"/>
                <w:b/>
                <w:sz w:val="24"/>
                <w:szCs w:val="24"/>
                <w:lang w:val="uk-UA" w:eastAsia="pl-PL"/>
              </w:rPr>
              <w:t>Тема 11.</w:t>
            </w:r>
            <w:r w:rsidRPr="00A87551">
              <w:rPr>
                <w:rFonts w:ascii="Times New Roman" w:eastAsia="Calibri" w:hAnsi="Times New Roman" w:cs="Times New Roman"/>
                <w:bCs/>
                <w:sz w:val="24"/>
                <w:szCs w:val="24"/>
                <w:lang w:val="uk-UA" w:eastAsia="pl-PL"/>
              </w:rPr>
              <w:t xml:space="preserve"> </w:t>
            </w:r>
            <w:r w:rsidRPr="00A87551">
              <w:rPr>
                <w:rFonts w:ascii="Times New Roman" w:eastAsia="Calibri" w:hAnsi="Times New Roman" w:cs="Times New Roman"/>
                <w:b/>
                <w:i/>
                <w:iCs/>
                <w:sz w:val="24"/>
                <w:szCs w:val="24"/>
                <w:lang w:val="uk-UA" w:eastAsia="pl-PL"/>
              </w:rPr>
              <w:t>Адміністративна та кримінальна відповідальність за порушення прав інтелектуальної власності.</w:t>
            </w:r>
            <w:r w:rsidRPr="00A87551">
              <w:rPr>
                <w:rFonts w:ascii="Times New Roman" w:eastAsia="Times New Roman" w:hAnsi="Times New Roman" w:cs="Times New Roman"/>
                <w:b/>
                <w:i/>
                <w:iCs/>
                <w:sz w:val="28"/>
                <w:szCs w:val="28"/>
                <w:lang w:val="uk-UA" w:eastAsia="ru-RU"/>
              </w:rPr>
              <w:t xml:space="preserve"> </w:t>
            </w:r>
          </w:p>
          <w:p w14:paraId="2BADFBA8"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 xml:space="preserve">1. Система захисту прав інтелектуальної власності та її призначення. </w:t>
            </w:r>
          </w:p>
          <w:p w14:paraId="4C9C2FE0"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2. Суб’єкти та об’єкти адміністративного правопорушення у сфері інтелектуальної власності.</w:t>
            </w:r>
          </w:p>
          <w:p w14:paraId="1EE58808"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3. Дії, що визнаються адмінпорушенням права інтелектуальної власності.</w:t>
            </w:r>
          </w:p>
          <w:p w14:paraId="66A064B5"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4. Суб’єкти та об’єкти злочину у сфері інтелектуальної власності.</w:t>
            </w:r>
          </w:p>
          <w:p w14:paraId="324470BC"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5. Кримінальна відповідальність за порушення прав інтелектуальної власності.</w:t>
            </w:r>
          </w:p>
          <w:p w14:paraId="06A5B53E" w14:textId="77777777" w:rsidR="00A87551" w:rsidRPr="00A87551" w:rsidRDefault="00A87551" w:rsidP="00A87551">
            <w:pPr>
              <w:spacing w:after="0" w:line="240" w:lineRule="auto"/>
              <w:rPr>
                <w:rFonts w:ascii="Times New Roman" w:eastAsia="Calibri" w:hAnsi="Times New Roman" w:cs="Times New Roman"/>
                <w:bCs/>
                <w:sz w:val="24"/>
                <w:szCs w:val="24"/>
                <w:lang w:val="uk-UA" w:eastAsia="pl-PL"/>
              </w:rPr>
            </w:pPr>
          </w:p>
          <w:p w14:paraId="1E26AFF1" w14:textId="77777777" w:rsidR="00A87551" w:rsidRPr="00A87551" w:rsidRDefault="00A87551" w:rsidP="00A87551">
            <w:pPr>
              <w:spacing w:after="0" w:line="240" w:lineRule="auto"/>
              <w:rPr>
                <w:rFonts w:ascii="Times New Roman" w:eastAsia="Calibri" w:hAnsi="Times New Roman" w:cs="Times New Roman"/>
                <w:bCs/>
                <w:sz w:val="24"/>
                <w:szCs w:val="24"/>
                <w:lang w:val="uk-UA" w:eastAsia="pl-PL"/>
              </w:rPr>
            </w:pPr>
            <w:r w:rsidRPr="00A87551">
              <w:rPr>
                <w:rFonts w:ascii="Times New Roman" w:eastAsia="Calibri" w:hAnsi="Times New Roman" w:cs="Times New Roman"/>
                <w:b/>
                <w:sz w:val="24"/>
                <w:szCs w:val="24"/>
                <w:lang w:val="uk-UA" w:eastAsia="pl-PL"/>
              </w:rPr>
              <w:t>Тема 12.</w:t>
            </w:r>
            <w:r w:rsidRPr="00A87551">
              <w:rPr>
                <w:rFonts w:ascii="Times New Roman" w:eastAsia="Calibri" w:hAnsi="Times New Roman" w:cs="Times New Roman"/>
                <w:bCs/>
                <w:sz w:val="24"/>
                <w:szCs w:val="24"/>
                <w:lang w:val="uk-UA" w:eastAsia="pl-PL"/>
              </w:rPr>
              <w:t xml:space="preserve"> </w:t>
            </w:r>
            <w:r w:rsidRPr="00A87551">
              <w:rPr>
                <w:rFonts w:ascii="Times New Roman" w:eastAsia="Calibri" w:hAnsi="Times New Roman" w:cs="Times New Roman"/>
                <w:b/>
                <w:i/>
                <w:iCs/>
                <w:sz w:val="24"/>
                <w:szCs w:val="24"/>
                <w:lang w:val="uk-UA" w:eastAsia="pl-PL"/>
              </w:rPr>
              <w:t>Міжнародно-правовий захист інтелектуальної власності.</w:t>
            </w:r>
          </w:p>
          <w:p w14:paraId="4D386EAA"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1. Суть міжнародно-правового захисту інтелектуальної власності.</w:t>
            </w:r>
          </w:p>
          <w:p w14:paraId="08FA5FDB"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2. Міжнародні договори України з питань інтелектуальної власності, функції адміністрування яких виконує ВОІВ.</w:t>
            </w:r>
          </w:p>
          <w:p w14:paraId="083BFDD9"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3. Процедурні стандарти Угоди ТРІПС щодо забезпечення дотримання прав інтелектуальної власності.</w:t>
            </w:r>
          </w:p>
          <w:p w14:paraId="00862489" w14:textId="77777777" w:rsidR="00A87551" w:rsidRPr="00A87551" w:rsidRDefault="00A87551" w:rsidP="00A87551">
            <w:pPr>
              <w:spacing w:after="0" w:line="240" w:lineRule="auto"/>
              <w:ind w:firstLine="483"/>
              <w:rPr>
                <w:rFonts w:ascii="Times New Roman" w:eastAsia="Calibri" w:hAnsi="Times New Roman" w:cs="Times New Roman"/>
                <w:bCs/>
                <w:sz w:val="24"/>
                <w:szCs w:val="24"/>
                <w:lang w:val="uk-UA" w:eastAsia="pl-PL"/>
              </w:rPr>
            </w:pPr>
          </w:p>
          <w:p w14:paraId="35343FD0" w14:textId="77777777" w:rsidR="00A87551" w:rsidRPr="00A87551" w:rsidRDefault="00A87551" w:rsidP="00A87551">
            <w:pPr>
              <w:spacing w:after="0" w:line="240" w:lineRule="auto"/>
              <w:ind w:firstLine="709"/>
              <w:rPr>
                <w:rFonts w:ascii="Times New Roman" w:eastAsia="Calibri" w:hAnsi="Times New Roman" w:cs="Times New Roman"/>
                <w:b/>
                <w:bCs/>
                <w:i/>
                <w:iCs/>
                <w:sz w:val="24"/>
                <w:szCs w:val="24"/>
                <w:u w:val="single"/>
                <w:lang w:val="uk-UA" w:eastAsia="pl-PL"/>
              </w:rPr>
            </w:pPr>
            <w:r w:rsidRPr="00A87551">
              <w:rPr>
                <w:rFonts w:ascii="Times New Roman" w:eastAsia="Calibri" w:hAnsi="Times New Roman" w:cs="Times New Roman"/>
                <w:b/>
                <w:bCs/>
                <w:sz w:val="24"/>
                <w:szCs w:val="24"/>
                <w:u w:val="single"/>
                <w:lang w:val="uk-UA" w:eastAsia="pl-PL"/>
              </w:rPr>
              <w:t xml:space="preserve">Змістовний модуль 3. </w:t>
            </w:r>
            <w:r w:rsidRPr="00A87551">
              <w:rPr>
                <w:rFonts w:ascii="Times New Roman" w:eastAsia="Calibri" w:hAnsi="Times New Roman" w:cs="Times New Roman"/>
                <w:b/>
                <w:bCs/>
                <w:i/>
                <w:iCs/>
                <w:sz w:val="24"/>
                <w:szCs w:val="24"/>
                <w:u w:val="single"/>
                <w:lang w:val="uk-UA" w:eastAsia="pl-PL"/>
              </w:rPr>
              <w:t>Набуття загальних навичок у професійній діяльності і повсякденному житті  (засвоєння теоретичного матеріалу та вирішення ситуативних завдань).</w:t>
            </w:r>
          </w:p>
          <w:p w14:paraId="3080D034" w14:textId="77777777" w:rsidR="00A87551" w:rsidRPr="00A87551" w:rsidRDefault="00A87551" w:rsidP="00A87551">
            <w:pPr>
              <w:spacing w:after="0" w:line="240" w:lineRule="auto"/>
              <w:ind w:firstLine="709"/>
              <w:rPr>
                <w:rFonts w:ascii="Times New Roman" w:eastAsia="Calibri" w:hAnsi="Times New Roman" w:cs="Times New Roman"/>
                <w:sz w:val="24"/>
                <w:szCs w:val="24"/>
                <w:lang w:val="uk-UA" w:eastAsia="pl-PL"/>
              </w:rPr>
            </w:pPr>
          </w:p>
          <w:p w14:paraId="58C01E5D" w14:textId="77777777" w:rsidR="00A87551" w:rsidRPr="00A87551" w:rsidRDefault="00A87551" w:rsidP="00A87551">
            <w:pPr>
              <w:spacing w:after="0" w:line="240" w:lineRule="auto"/>
              <w:rPr>
                <w:rFonts w:ascii="Times New Roman" w:eastAsia="Calibri" w:hAnsi="Times New Roman" w:cs="Times New Roman"/>
                <w:b/>
                <w:sz w:val="24"/>
                <w:szCs w:val="24"/>
                <w:lang w:val="uk-UA" w:eastAsia="pl-PL"/>
              </w:rPr>
            </w:pPr>
            <w:r w:rsidRPr="00A87551">
              <w:rPr>
                <w:rFonts w:ascii="Times New Roman" w:eastAsia="Calibri" w:hAnsi="Times New Roman" w:cs="Times New Roman"/>
                <w:b/>
                <w:sz w:val="24"/>
                <w:szCs w:val="24"/>
                <w:lang w:val="uk-UA" w:eastAsia="pl-PL"/>
              </w:rPr>
              <w:t>Практичні:</w:t>
            </w:r>
          </w:p>
          <w:p w14:paraId="5D59B235" w14:textId="77777777" w:rsidR="00A87551" w:rsidRPr="00A87551" w:rsidRDefault="00A87551" w:rsidP="00A87551">
            <w:pPr>
              <w:tabs>
                <w:tab w:val="left" w:pos="284"/>
                <w:tab w:val="left" w:pos="567"/>
              </w:tabs>
              <w:spacing w:after="0" w:line="264" w:lineRule="auto"/>
              <w:ind w:left="435"/>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 xml:space="preserve">Заняття 1. </w:t>
            </w:r>
            <w:r w:rsidRPr="00A87551">
              <w:rPr>
                <w:rFonts w:ascii="Times New Roman" w:eastAsia="Calibri" w:hAnsi="Times New Roman" w:cs="Times New Roman"/>
                <w:bCs/>
                <w:sz w:val="24"/>
                <w:szCs w:val="24"/>
                <w:lang w:val="uk-UA" w:eastAsia="pl-PL"/>
              </w:rPr>
              <w:t>Правова охорона об’єктів промислової власності</w:t>
            </w:r>
            <w:r w:rsidRPr="00A87551">
              <w:rPr>
                <w:rFonts w:ascii="Times New Roman" w:eastAsia="Calibri" w:hAnsi="Times New Roman" w:cs="Times New Roman"/>
                <w:sz w:val="24"/>
                <w:szCs w:val="24"/>
                <w:lang w:val="uk-UA" w:eastAsia="pl-PL"/>
              </w:rPr>
              <w:t>.</w:t>
            </w:r>
          </w:p>
          <w:p w14:paraId="55168A4C" w14:textId="77777777" w:rsidR="00A87551" w:rsidRPr="00A87551" w:rsidRDefault="00A87551" w:rsidP="00A87551">
            <w:pPr>
              <w:tabs>
                <w:tab w:val="left" w:pos="284"/>
                <w:tab w:val="left" w:pos="567"/>
              </w:tabs>
              <w:spacing w:after="0" w:line="264" w:lineRule="auto"/>
              <w:ind w:left="435"/>
              <w:jc w:val="both"/>
              <w:rPr>
                <w:rFonts w:ascii="Times New Roman" w:eastAsia="Calibri" w:hAnsi="Times New Roman" w:cs="Times New Roman"/>
                <w:bCs/>
                <w:sz w:val="24"/>
                <w:szCs w:val="24"/>
                <w:lang w:val="uk-UA" w:eastAsia="pl-PL"/>
              </w:rPr>
            </w:pPr>
            <w:r w:rsidRPr="00A87551">
              <w:rPr>
                <w:rFonts w:ascii="Times New Roman" w:eastAsia="Calibri" w:hAnsi="Times New Roman" w:cs="Times New Roman"/>
                <w:sz w:val="24"/>
                <w:szCs w:val="24"/>
                <w:lang w:val="uk-UA" w:eastAsia="pl-PL"/>
              </w:rPr>
              <w:t xml:space="preserve">Заняття 2. </w:t>
            </w:r>
            <w:r w:rsidRPr="00A87551">
              <w:rPr>
                <w:rFonts w:ascii="Times New Roman" w:eastAsia="Calibri" w:hAnsi="Times New Roman" w:cs="Times New Roman"/>
                <w:bCs/>
                <w:sz w:val="24"/>
                <w:szCs w:val="24"/>
                <w:lang w:val="uk-UA" w:eastAsia="pl-PL"/>
              </w:rPr>
              <w:t>Правова охорона об’єктів авторського права і суміжних прав.</w:t>
            </w:r>
          </w:p>
          <w:p w14:paraId="5CC466CA" w14:textId="77777777" w:rsidR="00A87551" w:rsidRPr="00A87551" w:rsidRDefault="00A87551" w:rsidP="00A87551">
            <w:pPr>
              <w:tabs>
                <w:tab w:val="left" w:pos="284"/>
                <w:tab w:val="left" w:pos="567"/>
              </w:tabs>
              <w:spacing w:after="0" w:line="264" w:lineRule="auto"/>
              <w:ind w:left="435"/>
              <w:jc w:val="both"/>
              <w:rPr>
                <w:rFonts w:ascii="Times New Roman" w:eastAsia="Calibri" w:hAnsi="Times New Roman" w:cs="Times New Roman"/>
                <w:bCs/>
                <w:sz w:val="24"/>
                <w:szCs w:val="24"/>
                <w:lang w:val="uk-UA" w:eastAsia="pl-PL"/>
              </w:rPr>
            </w:pPr>
            <w:r w:rsidRPr="00A87551">
              <w:rPr>
                <w:rFonts w:ascii="Times New Roman" w:eastAsia="Calibri" w:hAnsi="Times New Roman" w:cs="Times New Roman"/>
                <w:sz w:val="24"/>
                <w:szCs w:val="24"/>
                <w:lang w:val="uk-UA" w:eastAsia="pl-PL"/>
              </w:rPr>
              <w:t xml:space="preserve">Заняття 3. </w:t>
            </w:r>
            <w:r w:rsidRPr="00A87551">
              <w:rPr>
                <w:rFonts w:ascii="Times New Roman" w:eastAsia="Calibri" w:hAnsi="Times New Roman" w:cs="Times New Roman"/>
                <w:bCs/>
                <w:sz w:val="24"/>
                <w:szCs w:val="24"/>
                <w:lang w:val="uk-UA" w:eastAsia="pl-PL"/>
              </w:rPr>
              <w:t>Оцінка вартості прав на об'єкти інтелектуальної власності.</w:t>
            </w:r>
          </w:p>
          <w:p w14:paraId="75A843C6" w14:textId="77777777" w:rsidR="00A87551" w:rsidRPr="00A87551" w:rsidRDefault="00A87551" w:rsidP="00A87551">
            <w:pPr>
              <w:tabs>
                <w:tab w:val="left" w:pos="284"/>
                <w:tab w:val="left" w:pos="567"/>
              </w:tabs>
              <w:spacing w:after="0" w:line="264" w:lineRule="auto"/>
              <w:ind w:left="435"/>
              <w:jc w:val="both"/>
              <w:rPr>
                <w:rFonts w:ascii="Times New Roman" w:eastAsia="Calibri" w:hAnsi="Times New Roman" w:cs="Times New Roman"/>
                <w:sz w:val="24"/>
                <w:szCs w:val="24"/>
                <w:lang w:val="uk-UA" w:eastAsia="pl-PL"/>
              </w:rPr>
            </w:pPr>
          </w:p>
          <w:p w14:paraId="533CEE73" w14:textId="77777777" w:rsidR="00A87551" w:rsidRPr="00A87551" w:rsidRDefault="00A87551" w:rsidP="00A87551">
            <w:pPr>
              <w:spacing w:after="0" w:line="240" w:lineRule="auto"/>
              <w:rPr>
                <w:rFonts w:ascii="Times New Roman" w:eastAsia="Calibri" w:hAnsi="Times New Roman" w:cs="Times New Roman"/>
                <w:b/>
                <w:sz w:val="24"/>
                <w:szCs w:val="24"/>
                <w:lang w:val="uk-UA" w:eastAsia="pl-PL"/>
              </w:rPr>
            </w:pPr>
            <w:r w:rsidRPr="00A87551">
              <w:rPr>
                <w:rFonts w:ascii="Times New Roman" w:eastAsia="Calibri" w:hAnsi="Times New Roman" w:cs="Times New Roman"/>
                <w:b/>
                <w:sz w:val="24"/>
                <w:szCs w:val="24"/>
                <w:lang w:val="uk-UA" w:eastAsia="pl-PL"/>
              </w:rPr>
              <w:t>Лабораторні:</w:t>
            </w:r>
          </w:p>
          <w:p w14:paraId="6394A4CA" w14:textId="77777777" w:rsidR="00A87551" w:rsidRPr="00A87551" w:rsidRDefault="00A87551" w:rsidP="00A87551">
            <w:pPr>
              <w:spacing w:after="0" w:line="240" w:lineRule="auto"/>
              <w:rPr>
                <w:rFonts w:ascii="Times New Roman" w:eastAsia="Calibri" w:hAnsi="Times New Roman" w:cs="Times New Roman"/>
                <w:sz w:val="24"/>
                <w:szCs w:val="24"/>
                <w:lang w:val="uk-UA" w:eastAsia="pl-PL"/>
              </w:rPr>
            </w:pPr>
            <w:r w:rsidRPr="00A87551">
              <w:rPr>
                <w:rFonts w:ascii="Times New Roman" w:eastAsia="Calibri" w:hAnsi="Times New Roman" w:cs="Times New Roman"/>
                <w:b/>
                <w:sz w:val="24"/>
                <w:szCs w:val="24"/>
                <w:lang w:val="uk-UA" w:eastAsia="pl-PL"/>
              </w:rPr>
              <w:t xml:space="preserve">           </w:t>
            </w:r>
            <w:r w:rsidRPr="00A87551">
              <w:rPr>
                <w:rFonts w:ascii="Times New Roman" w:eastAsia="Calibri" w:hAnsi="Times New Roman" w:cs="Times New Roman"/>
                <w:sz w:val="24"/>
                <w:szCs w:val="24"/>
                <w:lang w:val="uk-UA" w:eastAsia="pl-PL"/>
              </w:rPr>
              <w:t>Не передбачено.</w:t>
            </w:r>
          </w:p>
          <w:p w14:paraId="5882D29E" w14:textId="77777777" w:rsidR="00A87551" w:rsidRPr="00A87551" w:rsidRDefault="00A87551" w:rsidP="00A87551">
            <w:pPr>
              <w:spacing w:after="0" w:line="240" w:lineRule="auto"/>
              <w:rPr>
                <w:rFonts w:ascii="Times New Roman" w:eastAsia="Calibri" w:hAnsi="Times New Roman" w:cs="Times New Roman"/>
                <w:b/>
                <w:sz w:val="24"/>
                <w:szCs w:val="24"/>
                <w:lang w:val="uk-UA" w:eastAsia="pl-PL"/>
              </w:rPr>
            </w:pPr>
            <w:r w:rsidRPr="00A87551">
              <w:rPr>
                <w:rFonts w:ascii="Times New Roman" w:eastAsia="Calibri" w:hAnsi="Times New Roman" w:cs="Times New Roman"/>
                <w:b/>
                <w:sz w:val="24"/>
                <w:szCs w:val="24"/>
                <w:lang w:val="uk-UA" w:eastAsia="pl-PL"/>
              </w:rPr>
              <w:t>Курсовий проект/курсова робота/РГР/Контрольна робота:</w:t>
            </w:r>
          </w:p>
          <w:p w14:paraId="2DD6CD31" w14:textId="77777777" w:rsidR="00A87551" w:rsidRPr="00A87551" w:rsidRDefault="00A87551" w:rsidP="00A87551">
            <w:pPr>
              <w:tabs>
                <w:tab w:val="left" w:pos="284"/>
                <w:tab w:val="left" w:pos="567"/>
              </w:tabs>
              <w:spacing w:after="0" w:line="264" w:lineRule="auto"/>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 xml:space="preserve">     </w:t>
            </w:r>
            <w:r w:rsidRPr="00A87551">
              <w:rPr>
                <w:rFonts w:ascii="Times New Roman" w:eastAsia="Calibri" w:hAnsi="Times New Roman" w:cs="Times New Roman"/>
                <w:bCs/>
                <w:sz w:val="24"/>
                <w:szCs w:val="24"/>
                <w:lang w:val="uk-UA" w:eastAsia="pl-PL"/>
              </w:rPr>
              <w:t>Виконання індивідуального завдання у формі реферату.</w:t>
            </w:r>
          </w:p>
          <w:p w14:paraId="248AA9D1" w14:textId="77777777" w:rsidR="00A87551" w:rsidRPr="00A87551" w:rsidRDefault="00A87551" w:rsidP="00A87551">
            <w:pPr>
              <w:tabs>
                <w:tab w:val="left" w:pos="284"/>
                <w:tab w:val="left" w:pos="567"/>
              </w:tabs>
              <w:spacing w:after="0" w:line="264" w:lineRule="auto"/>
              <w:jc w:val="center"/>
              <w:rPr>
                <w:rFonts w:ascii="Times New Roman" w:eastAsia="Calibri" w:hAnsi="Times New Roman" w:cs="Times New Roman"/>
                <w:b/>
                <w:sz w:val="24"/>
                <w:szCs w:val="24"/>
                <w:lang w:val="uk-UA" w:eastAsia="pl-PL"/>
              </w:rPr>
            </w:pPr>
            <w:r w:rsidRPr="00A87551">
              <w:rPr>
                <w:rFonts w:ascii="Times New Roman" w:eastAsia="Calibri" w:hAnsi="Times New Roman" w:cs="Times New Roman"/>
                <w:b/>
                <w:sz w:val="24"/>
                <w:szCs w:val="24"/>
                <w:lang w:val="uk-UA" w:eastAsia="pl-PL"/>
              </w:rPr>
              <w:t>Теми</w:t>
            </w:r>
          </w:p>
          <w:p w14:paraId="76A188AB"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1. Загальна характеристика інтелектуальної власності та її правового регулювання.</w:t>
            </w:r>
          </w:p>
          <w:p w14:paraId="2E050ED8"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2. Основні поняття авторського права.</w:t>
            </w:r>
          </w:p>
          <w:p w14:paraId="13173EBA"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3. Авторські договори.</w:t>
            </w:r>
          </w:p>
          <w:p w14:paraId="7DCE1944"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4. Суміжні права.</w:t>
            </w:r>
          </w:p>
          <w:p w14:paraId="66AC52A4"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5. Правовий захист авторського права і суміжних прав.</w:t>
            </w:r>
          </w:p>
          <w:p w14:paraId="7BEB510A"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6. Сутність радикальної реформи законодавства про промислову власність і патентне право України.</w:t>
            </w:r>
          </w:p>
          <w:p w14:paraId="0D90E951"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7. Правова охорона винаходу і корисної моделі.</w:t>
            </w:r>
          </w:p>
          <w:p w14:paraId="0B53857F"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8. Правова охорона промислового зразка.</w:t>
            </w:r>
          </w:p>
          <w:p w14:paraId="1E350E0A"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9. Правова охорона торговельних марок.</w:t>
            </w:r>
          </w:p>
          <w:p w14:paraId="7468523F"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10. Авторське право: поняття, основні завдання та функції.</w:t>
            </w:r>
          </w:p>
          <w:p w14:paraId="61283910"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11. Патентовласники, їх права та обов’язки.</w:t>
            </w:r>
          </w:p>
          <w:p w14:paraId="5F221684"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12. Ліцензійні договори.</w:t>
            </w:r>
          </w:p>
          <w:p w14:paraId="39C6C1E3"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13. Захист прав авторів об’єктів науково-технічної творчості.</w:t>
            </w:r>
          </w:p>
          <w:p w14:paraId="1908E594"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14. Захист прав власників патенту.</w:t>
            </w:r>
          </w:p>
          <w:p w14:paraId="055C1684"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15. Еволюція інтелектуальної власності.</w:t>
            </w:r>
          </w:p>
          <w:p w14:paraId="38D87ED3"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16. Місце і роль інтелектуальної власності в економічному і соціальному розвитку суспільства.</w:t>
            </w:r>
          </w:p>
          <w:p w14:paraId="64863952"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1. Економіка інтелектуальної власності.</w:t>
            </w:r>
          </w:p>
          <w:p w14:paraId="0C51E25F"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18. Передача прав на об’єкти інтелектуальної власності.</w:t>
            </w:r>
          </w:p>
          <w:p w14:paraId="3C661959"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19. Захист прав інтелектуальної власності.</w:t>
            </w:r>
          </w:p>
          <w:p w14:paraId="33E74612"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20. Міжнародне співробітництво у сфері інтелектуальної власності.</w:t>
            </w:r>
          </w:p>
          <w:p w14:paraId="4A77F91B"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21. Захист від недобросовісної конкуренції.</w:t>
            </w:r>
          </w:p>
          <w:p w14:paraId="779C4F1B"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22. Державна система охорони інтелектуальної власності.</w:t>
            </w:r>
          </w:p>
          <w:p w14:paraId="4293B7E5"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23. Міжнародна система охорони інтелектуальної власності.</w:t>
            </w:r>
          </w:p>
          <w:p w14:paraId="3802940C"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24.Інтелектуальна власність як право на результат творчої діяльності людини.</w:t>
            </w:r>
          </w:p>
          <w:p w14:paraId="55F6719E"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25. Охорона прав на об’єкти інтелектуальної власності за кордоном.</w:t>
            </w:r>
          </w:p>
          <w:p w14:paraId="6A718B65"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26. Захист прав інтелектуальної власності в рамках угоди TRIPS.</w:t>
            </w:r>
          </w:p>
          <w:p w14:paraId="20FD8918"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2. Охорона прав на нетрадиційні об’єкти інтелектуальної власності.</w:t>
            </w:r>
          </w:p>
          <w:p w14:paraId="39812AAC"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28. Система захисту прав інтелектуальної власності та її призначення.</w:t>
            </w:r>
          </w:p>
          <w:p w14:paraId="2B4ED0DE"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29. Управління правами інтелектуальної власності.</w:t>
            </w:r>
          </w:p>
          <w:p w14:paraId="09AF99F6"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30. Система інтелектуальної власності.</w:t>
            </w:r>
          </w:p>
          <w:p w14:paraId="30B22685"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31. Колективне управління правами суб’єктів авторського права і суміжних прав.</w:t>
            </w:r>
          </w:p>
          <w:p w14:paraId="3D7C7FFA"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lastRenderedPageBreak/>
              <w:t>32. Охорона суміжних прав виконавців, виробників відеограм та організацій мовлення.</w:t>
            </w:r>
          </w:p>
          <w:p w14:paraId="6C46747B"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33. Розпорядження авторськими правами.</w:t>
            </w:r>
          </w:p>
          <w:p w14:paraId="65EF8AA4"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34. Виникнення і здійснення авторських прав.</w:t>
            </w:r>
          </w:p>
          <w:p w14:paraId="31A6AE70" w14:textId="77777777" w:rsidR="00A87551" w:rsidRPr="00A87551" w:rsidRDefault="00A87551" w:rsidP="00A87551">
            <w:pPr>
              <w:tabs>
                <w:tab w:val="left" w:pos="284"/>
                <w:tab w:val="left" w:pos="567"/>
              </w:tabs>
              <w:spacing w:after="0" w:line="264" w:lineRule="auto"/>
              <w:ind w:firstLine="477"/>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35. Еволюція авторського права і суміжних прав.</w:t>
            </w:r>
          </w:p>
          <w:p w14:paraId="627ED800" w14:textId="77777777" w:rsidR="00A87551" w:rsidRPr="00A87551" w:rsidRDefault="00A87551" w:rsidP="00A87551">
            <w:pPr>
              <w:tabs>
                <w:tab w:val="left" w:pos="284"/>
                <w:tab w:val="left" w:pos="851"/>
              </w:tabs>
              <w:spacing w:after="0" w:line="264" w:lineRule="auto"/>
              <w:ind w:left="851" w:hanging="425"/>
              <w:jc w:val="both"/>
              <w:rPr>
                <w:rFonts w:ascii="Times New Roman" w:eastAsia="Calibri" w:hAnsi="Times New Roman" w:cs="Times New Roman"/>
                <w:sz w:val="24"/>
                <w:szCs w:val="24"/>
                <w:lang w:val="uk-UA" w:eastAsia="pl-PL"/>
              </w:rPr>
            </w:pPr>
          </w:p>
          <w:p w14:paraId="3731659F" w14:textId="77777777" w:rsidR="00A87551" w:rsidRPr="00A87551" w:rsidRDefault="00A87551" w:rsidP="00A87551">
            <w:pPr>
              <w:tabs>
                <w:tab w:val="left" w:pos="284"/>
                <w:tab w:val="left" w:pos="851"/>
              </w:tabs>
              <w:spacing w:after="0" w:line="264" w:lineRule="auto"/>
              <w:ind w:left="851" w:hanging="425"/>
              <w:jc w:val="both"/>
              <w:rPr>
                <w:rFonts w:ascii="Times New Roman" w:eastAsia="Calibri" w:hAnsi="Times New Roman" w:cs="Times New Roman"/>
                <w:b/>
                <w:bCs/>
                <w:sz w:val="24"/>
                <w:szCs w:val="24"/>
                <w:lang w:val="uk-UA" w:eastAsia="pl-PL"/>
              </w:rPr>
            </w:pPr>
            <w:r w:rsidRPr="00A87551">
              <w:rPr>
                <w:rFonts w:ascii="Times New Roman" w:eastAsia="Calibri" w:hAnsi="Times New Roman" w:cs="Times New Roman"/>
                <w:b/>
                <w:bCs/>
                <w:sz w:val="24"/>
                <w:szCs w:val="24"/>
                <w:lang w:val="uk-UA" w:eastAsia="pl-PL"/>
              </w:rPr>
              <w:t>Самостійна робота:</w:t>
            </w:r>
          </w:p>
          <w:p w14:paraId="7D1454A2" w14:textId="77777777" w:rsidR="00A87551" w:rsidRPr="00A87551" w:rsidRDefault="00A87551" w:rsidP="00A87551">
            <w:pPr>
              <w:spacing w:after="0" w:line="240" w:lineRule="auto"/>
              <w:ind w:firstLine="426"/>
              <w:rPr>
                <w:rFonts w:ascii="Times New Roman" w:hAnsi="Times New Roman" w:cs="Times New Roman"/>
                <w:sz w:val="24"/>
                <w:szCs w:val="24"/>
                <w:lang w:val="uk-UA"/>
              </w:rPr>
            </w:pPr>
            <w:r w:rsidRPr="00A87551">
              <w:rPr>
                <w:rFonts w:ascii="Times New Roman" w:hAnsi="Times New Roman" w:cs="Times New Roman"/>
                <w:sz w:val="24"/>
                <w:szCs w:val="24"/>
                <w:lang w:val="uk-UA"/>
              </w:rPr>
              <w:t>1. Місце і роль інтелектуальної власності в економічному і соціальному розвитку суспільства – 2 год.</w:t>
            </w:r>
          </w:p>
          <w:p w14:paraId="0FFFBCD2" w14:textId="77777777" w:rsidR="00A87551" w:rsidRPr="00A87551" w:rsidRDefault="00A87551" w:rsidP="00A87551">
            <w:pPr>
              <w:spacing w:after="0" w:line="240" w:lineRule="auto"/>
              <w:ind w:firstLine="426"/>
              <w:rPr>
                <w:rFonts w:ascii="Times New Roman" w:hAnsi="Times New Roman" w:cs="Times New Roman"/>
                <w:sz w:val="24"/>
                <w:szCs w:val="24"/>
                <w:lang w:val="uk-UA"/>
              </w:rPr>
            </w:pPr>
            <w:r w:rsidRPr="00A87551">
              <w:rPr>
                <w:rFonts w:ascii="Times New Roman" w:hAnsi="Times New Roman" w:cs="Times New Roman"/>
                <w:sz w:val="24"/>
                <w:szCs w:val="24"/>
                <w:lang w:val="uk-UA"/>
              </w:rPr>
              <w:t>2. Історія розвитку законодавства про охорону нетрадиційних результатів інтелектуальної діяльності – 2 год.</w:t>
            </w:r>
          </w:p>
          <w:p w14:paraId="60FB8267" w14:textId="632D6E88" w:rsidR="00A87551" w:rsidRPr="00A87551" w:rsidRDefault="00A87551" w:rsidP="00A87551">
            <w:pPr>
              <w:spacing w:after="0" w:line="240" w:lineRule="auto"/>
              <w:ind w:firstLine="426"/>
              <w:rPr>
                <w:rFonts w:ascii="Times New Roman" w:hAnsi="Times New Roman" w:cs="Times New Roman"/>
                <w:sz w:val="24"/>
                <w:szCs w:val="24"/>
                <w:lang w:val="uk-UA"/>
              </w:rPr>
            </w:pPr>
            <w:r w:rsidRPr="00A87551">
              <w:rPr>
                <w:rFonts w:ascii="Times New Roman" w:hAnsi="Times New Roman" w:cs="Times New Roman"/>
                <w:sz w:val="24"/>
                <w:szCs w:val="24"/>
                <w:lang w:val="uk-UA"/>
              </w:rPr>
              <w:t xml:space="preserve">3. Нетрадиційні об’єкти права інтелектуальної власності – </w:t>
            </w:r>
            <w:r w:rsidR="000157B9">
              <w:rPr>
                <w:rFonts w:ascii="Times New Roman" w:hAnsi="Times New Roman" w:cs="Times New Roman"/>
                <w:sz w:val="24"/>
                <w:szCs w:val="24"/>
                <w:lang w:val="uk-UA"/>
              </w:rPr>
              <w:t>6</w:t>
            </w:r>
            <w:r w:rsidRPr="00A87551">
              <w:rPr>
                <w:rFonts w:ascii="Times New Roman" w:hAnsi="Times New Roman" w:cs="Times New Roman"/>
                <w:sz w:val="24"/>
                <w:szCs w:val="24"/>
                <w:lang w:val="uk-UA"/>
              </w:rPr>
              <w:t xml:space="preserve"> год.</w:t>
            </w:r>
          </w:p>
          <w:p w14:paraId="2BC69983" w14:textId="77777777" w:rsidR="00A87551" w:rsidRPr="00A87551" w:rsidRDefault="00A87551" w:rsidP="00A87551">
            <w:pPr>
              <w:spacing w:after="0" w:line="240" w:lineRule="auto"/>
              <w:ind w:firstLine="426"/>
              <w:rPr>
                <w:lang w:val="uk-UA"/>
              </w:rPr>
            </w:pPr>
            <w:r w:rsidRPr="00A87551">
              <w:rPr>
                <w:rFonts w:ascii="Times New Roman" w:hAnsi="Times New Roman" w:cs="Times New Roman"/>
                <w:sz w:val="24"/>
                <w:szCs w:val="24"/>
                <w:lang w:val="uk-UA"/>
              </w:rPr>
              <w:t>4. Правонаступники як суб’єкти права інтелектуальної власності. – 2 год.</w:t>
            </w:r>
          </w:p>
          <w:p w14:paraId="7CFC063C" w14:textId="652FD17B" w:rsidR="00A87551" w:rsidRPr="00A87551" w:rsidRDefault="00A87551" w:rsidP="00A87551">
            <w:pPr>
              <w:spacing w:after="0" w:line="240" w:lineRule="auto"/>
              <w:ind w:firstLine="426"/>
              <w:rPr>
                <w:rFonts w:ascii="Times New Roman" w:hAnsi="Times New Roman" w:cs="Times New Roman"/>
                <w:sz w:val="24"/>
                <w:szCs w:val="24"/>
                <w:lang w:val="uk-UA"/>
              </w:rPr>
            </w:pPr>
            <w:r w:rsidRPr="00A87551">
              <w:rPr>
                <w:rFonts w:ascii="Times New Roman" w:hAnsi="Times New Roman" w:cs="Times New Roman"/>
                <w:sz w:val="24"/>
                <w:szCs w:val="24"/>
                <w:lang w:val="uk-UA"/>
              </w:rPr>
              <w:t xml:space="preserve">5. Інформаційно-пошукові системи та традиційний патентний пошук – </w:t>
            </w:r>
            <w:r w:rsidR="000157B9">
              <w:rPr>
                <w:rFonts w:ascii="Times New Roman" w:hAnsi="Times New Roman" w:cs="Times New Roman"/>
                <w:sz w:val="24"/>
                <w:szCs w:val="24"/>
                <w:lang w:val="uk-UA"/>
              </w:rPr>
              <w:t>6</w:t>
            </w:r>
            <w:r w:rsidRPr="00A87551">
              <w:rPr>
                <w:rFonts w:ascii="Times New Roman" w:hAnsi="Times New Roman" w:cs="Times New Roman"/>
                <w:sz w:val="24"/>
                <w:szCs w:val="24"/>
                <w:lang w:val="uk-UA"/>
              </w:rPr>
              <w:t xml:space="preserve"> год.</w:t>
            </w:r>
          </w:p>
          <w:p w14:paraId="6B882F38" w14:textId="4B78CB28" w:rsidR="00A87551" w:rsidRPr="00A87551" w:rsidRDefault="00A87551" w:rsidP="00A87551">
            <w:pPr>
              <w:spacing w:after="0" w:line="240" w:lineRule="auto"/>
              <w:ind w:firstLine="426"/>
              <w:rPr>
                <w:rFonts w:ascii="Times New Roman" w:hAnsi="Times New Roman" w:cs="Times New Roman"/>
                <w:sz w:val="24"/>
                <w:szCs w:val="24"/>
                <w:lang w:val="uk-UA"/>
              </w:rPr>
            </w:pPr>
            <w:r w:rsidRPr="00A87551">
              <w:rPr>
                <w:rFonts w:ascii="Times New Roman" w:hAnsi="Times New Roman" w:cs="Times New Roman"/>
                <w:sz w:val="24"/>
                <w:szCs w:val="24"/>
                <w:lang w:val="uk-UA"/>
              </w:rPr>
              <w:t xml:space="preserve">6. Методи та засоби пошуку, збору та зберігання науково-технічної інформації – </w:t>
            </w:r>
            <w:r w:rsidR="000157B9">
              <w:rPr>
                <w:rFonts w:ascii="Times New Roman" w:hAnsi="Times New Roman" w:cs="Times New Roman"/>
                <w:sz w:val="24"/>
                <w:szCs w:val="24"/>
                <w:lang w:val="uk-UA"/>
              </w:rPr>
              <w:t>6</w:t>
            </w:r>
            <w:r w:rsidRPr="00A87551">
              <w:rPr>
                <w:rFonts w:ascii="Times New Roman" w:hAnsi="Times New Roman" w:cs="Times New Roman"/>
                <w:sz w:val="24"/>
                <w:szCs w:val="24"/>
                <w:lang w:val="uk-UA"/>
              </w:rPr>
              <w:t xml:space="preserve"> год.</w:t>
            </w:r>
          </w:p>
          <w:p w14:paraId="62886842" w14:textId="77777777" w:rsidR="00A87551" w:rsidRPr="00A87551" w:rsidRDefault="00A87551" w:rsidP="00A87551">
            <w:pPr>
              <w:spacing w:after="0" w:line="240" w:lineRule="auto"/>
              <w:ind w:firstLine="426"/>
              <w:rPr>
                <w:rFonts w:ascii="Times New Roman" w:hAnsi="Times New Roman" w:cs="Times New Roman"/>
                <w:sz w:val="24"/>
                <w:szCs w:val="24"/>
                <w:lang w:val="uk-UA"/>
              </w:rPr>
            </w:pPr>
            <w:r w:rsidRPr="00A87551">
              <w:rPr>
                <w:rFonts w:ascii="Times New Roman" w:hAnsi="Times New Roman" w:cs="Times New Roman"/>
                <w:sz w:val="24"/>
                <w:szCs w:val="24"/>
                <w:lang w:val="uk-UA"/>
              </w:rPr>
              <w:t>7. Нормативно-правові акти органів виконавчої влади України з питань інтелектуальної власності – 2 год.</w:t>
            </w:r>
          </w:p>
          <w:p w14:paraId="2614A1FE" w14:textId="2501436C" w:rsidR="00A87551" w:rsidRPr="00A87551" w:rsidRDefault="00A87551" w:rsidP="00A87551">
            <w:pPr>
              <w:spacing w:after="0" w:line="240" w:lineRule="auto"/>
              <w:ind w:firstLine="426"/>
              <w:rPr>
                <w:rFonts w:ascii="Times New Roman" w:hAnsi="Times New Roman" w:cs="Times New Roman"/>
                <w:sz w:val="24"/>
                <w:szCs w:val="24"/>
                <w:lang w:val="uk-UA"/>
              </w:rPr>
            </w:pPr>
            <w:r w:rsidRPr="00A87551">
              <w:rPr>
                <w:rFonts w:ascii="Times New Roman" w:hAnsi="Times New Roman" w:cs="Times New Roman"/>
                <w:sz w:val="24"/>
                <w:szCs w:val="24"/>
                <w:lang w:val="uk-UA"/>
              </w:rPr>
              <w:t xml:space="preserve">8. Інформаційно-пошукові системи та традиційний патентний пошук – </w:t>
            </w:r>
            <w:r w:rsidR="000157B9">
              <w:rPr>
                <w:rFonts w:ascii="Times New Roman" w:hAnsi="Times New Roman" w:cs="Times New Roman"/>
                <w:sz w:val="24"/>
                <w:szCs w:val="24"/>
                <w:lang w:val="uk-UA"/>
              </w:rPr>
              <w:t>4</w:t>
            </w:r>
            <w:r w:rsidRPr="00A87551">
              <w:rPr>
                <w:rFonts w:ascii="Times New Roman" w:hAnsi="Times New Roman" w:cs="Times New Roman"/>
                <w:sz w:val="24"/>
                <w:szCs w:val="24"/>
                <w:lang w:val="uk-UA"/>
              </w:rPr>
              <w:t xml:space="preserve"> год.</w:t>
            </w:r>
          </w:p>
          <w:p w14:paraId="009743FA" w14:textId="6D0F97C8" w:rsidR="00A87551" w:rsidRPr="00A87551" w:rsidRDefault="00A87551" w:rsidP="00A87551">
            <w:pPr>
              <w:spacing w:after="0" w:line="240" w:lineRule="auto"/>
              <w:ind w:firstLine="426"/>
              <w:rPr>
                <w:rFonts w:ascii="Times New Roman" w:hAnsi="Times New Roman" w:cs="Times New Roman"/>
                <w:sz w:val="24"/>
                <w:szCs w:val="24"/>
                <w:lang w:val="uk-UA"/>
              </w:rPr>
            </w:pPr>
            <w:r w:rsidRPr="00A87551">
              <w:rPr>
                <w:rFonts w:ascii="Times New Roman" w:hAnsi="Times New Roman" w:cs="Times New Roman"/>
                <w:sz w:val="24"/>
                <w:szCs w:val="24"/>
                <w:lang w:val="uk-UA"/>
              </w:rPr>
              <w:t>9. Методи та засоби пошуку, збору та зберігання науково-технічної інформації –</w:t>
            </w:r>
            <w:r w:rsidR="000157B9">
              <w:rPr>
                <w:rFonts w:ascii="Times New Roman" w:hAnsi="Times New Roman" w:cs="Times New Roman"/>
                <w:sz w:val="24"/>
                <w:szCs w:val="24"/>
                <w:lang w:val="uk-UA"/>
              </w:rPr>
              <w:t xml:space="preserve"> 6</w:t>
            </w:r>
            <w:r w:rsidRPr="00A87551">
              <w:rPr>
                <w:rFonts w:ascii="Times New Roman" w:hAnsi="Times New Roman" w:cs="Times New Roman"/>
                <w:sz w:val="24"/>
                <w:szCs w:val="24"/>
                <w:lang w:val="uk-UA"/>
              </w:rPr>
              <w:t xml:space="preserve"> год.</w:t>
            </w:r>
          </w:p>
          <w:p w14:paraId="461771DC" w14:textId="264CDC5D" w:rsidR="00A87551" w:rsidRPr="00A87551" w:rsidRDefault="00A87551" w:rsidP="00A87551">
            <w:pPr>
              <w:spacing w:after="0" w:line="240" w:lineRule="auto"/>
              <w:ind w:firstLine="426"/>
              <w:rPr>
                <w:rFonts w:ascii="Times New Roman" w:hAnsi="Times New Roman" w:cs="Times New Roman"/>
                <w:sz w:val="24"/>
                <w:szCs w:val="24"/>
                <w:lang w:val="uk-UA"/>
              </w:rPr>
            </w:pPr>
            <w:r w:rsidRPr="00A87551">
              <w:rPr>
                <w:rFonts w:ascii="Times New Roman" w:hAnsi="Times New Roman" w:cs="Times New Roman"/>
                <w:sz w:val="24"/>
                <w:szCs w:val="24"/>
                <w:lang w:val="uk-UA"/>
              </w:rPr>
              <w:t xml:space="preserve">10. Методика проведення патентних досліджень технічного рівня, патентоспроможності експертизи на патентна чистота – </w:t>
            </w:r>
            <w:r w:rsidR="000157B9">
              <w:rPr>
                <w:rFonts w:ascii="Times New Roman" w:hAnsi="Times New Roman" w:cs="Times New Roman"/>
                <w:sz w:val="24"/>
                <w:szCs w:val="24"/>
                <w:lang w:val="uk-UA"/>
              </w:rPr>
              <w:t>6</w:t>
            </w:r>
            <w:r w:rsidRPr="00A87551">
              <w:rPr>
                <w:rFonts w:ascii="Times New Roman" w:hAnsi="Times New Roman" w:cs="Times New Roman"/>
                <w:sz w:val="24"/>
                <w:szCs w:val="24"/>
                <w:lang w:val="uk-UA"/>
              </w:rPr>
              <w:t xml:space="preserve"> год.</w:t>
            </w:r>
          </w:p>
          <w:p w14:paraId="0C77ECED" w14:textId="77777777" w:rsidR="00A87551" w:rsidRPr="00A87551" w:rsidRDefault="00A87551" w:rsidP="00A87551">
            <w:pPr>
              <w:spacing w:after="0" w:line="240" w:lineRule="auto"/>
              <w:ind w:firstLine="426"/>
              <w:rPr>
                <w:rFonts w:ascii="Times New Roman" w:hAnsi="Times New Roman" w:cs="Times New Roman"/>
                <w:sz w:val="24"/>
                <w:szCs w:val="24"/>
                <w:lang w:val="uk-UA"/>
              </w:rPr>
            </w:pPr>
            <w:r w:rsidRPr="00A87551">
              <w:rPr>
                <w:rFonts w:ascii="Times New Roman" w:hAnsi="Times New Roman" w:cs="Times New Roman"/>
                <w:sz w:val="24"/>
                <w:szCs w:val="24"/>
                <w:lang w:val="uk-UA"/>
              </w:rPr>
              <w:t>11. Суперечності інтелектуальної власності – 2 год.</w:t>
            </w:r>
          </w:p>
          <w:p w14:paraId="6FC90388" w14:textId="77777777" w:rsidR="00A87551" w:rsidRPr="00A87551" w:rsidRDefault="00A87551" w:rsidP="00A87551">
            <w:pPr>
              <w:spacing w:after="0" w:line="240" w:lineRule="auto"/>
              <w:ind w:firstLine="426"/>
              <w:rPr>
                <w:rFonts w:ascii="Times New Roman" w:hAnsi="Times New Roman" w:cs="Times New Roman"/>
                <w:sz w:val="24"/>
                <w:szCs w:val="24"/>
                <w:lang w:val="uk-UA"/>
              </w:rPr>
            </w:pPr>
            <w:r w:rsidRPr="00A87551">
              <w:rPr>
                <w:rFonts w:ascii="Times New Roman" w:hAnsi="Times New Roman" w:cs="Times New Roman"/>
                <w:sz w:val="24"/>
                <w:szCs w:val="24"/>
                <w:lang w:val="uk-UA"/>
              </w:rPr>
              <w:t>12. Економічна ефективність ліцензування – 2 год.</w:t>
            </w:r>
          </w:p>
          <w:p w14:paraId="0D996488" w14:textId="77777777" w:rsidR="00A87551" w:rsidRPr="00A87551" w:rsidRDefault="00A87551" w:rsidP="00A87551">
            <w:pPr>
              <w:spacing w:after="0" w:line="240" w:lineRule="auto"/>
              <w:ind w:firstLine="426"/>
              <w:rPr>
                <w:rFonts w:ascii="Times New Roman" w:hAnsi="Times New Roman" w:cs="Times New Roman"/>
                <w:sz w:val="24"/>
                <w:szCs w:val="24"/>
                <w:lang w:val="uk-UA"/>
              </w:rPr>
            </w:pPr>
            <w:r w:rsidRPr="00A87551">
              <w:rPr>
                <w:rFonts w:ascii="Times New Roman" w:hAnsi="Times New Roman" w:cs="Times New Roman"/>
                <w:sz w:val="24"/>
                <w:szCs w:val="24"/>
                <w:lang w:val="uk-UA"/>
              </w:rPr>
              <w:t>13. Проблеми формування глобального ринку прав на об’єкти права інтелектуальної власності – 2 год.</w:t>
            </w:r>
          </w:p>
          <w:p w14:paraId="50B26D14" w14:textId="611EBC72" w:rsidR="00A87551" w:rsidRPr="00A87551" w:rsidRDefault="00A87551" w:rsidP="00A87551">
            <w:pPr>
              <w:spacing w:after="0" w:line="240" w:lineRule="auto"/>
              <w:ind w:firstLine="426"/>
              <w:rPr>
                <w:rFonts w:ascii="Times New Roman" w:hAnsi="Times New Roman" w:cs="Times New Roman"/>
                <w:sz w:val="24"/>
                <w:szCs w:val="24"/>
                <w:lang w:val="uk-UA"/>
              </w:rPr>
            </w:pPr>
            <w:r w:rsidRPr="00A87551">
              <w:rPr>
                <w:rFonts w:ascii="Times New Roman" w:hAnsi="Times New Roman" w:cs="Times New Roman"/>
                <w:sz w:val="24"/>
                <w:szCs w:val="24"/>
                <w:lang w:val="uk-UA"/>
              </w:rPr>
              <w:t xml:space="preserve">14. Інтелектуальна власність в епоху Інтернету – </w:t>
            </w:r>
            <w:r w:rsidR="000157B9">
              <w:rPr>
                <w:rFonts w:ascii="Times New Roman" w:hAnsi="Times New Roman" w:cs="Times New Roman"/>
                <w:sz w:val="24"/>
                <w:szCs w:val="24"/>
                <w:lang w:val="uk-UA"/>
              </w:rPr>
              <w:t>6</w:t>
            </w:r>
            <w:r w:rsidRPr="00A87551">
              <w:rPr>
                <w:rFonts w:ascii="Times New Roman" w:hAnsi="Times New Roman" w:cs="Times New Roman"/>
                <w:sz w:val="24"/>
                <w:szCs w:val="24"/>
                <w:lang w:val="uk-UA"/>
              </w:rPr>
              <w:t xml:space="preserve"> год.</w:t>
            </w:r>
          </w:p>
          <w:p w14:paraId="680F7087" w14:textId="69F542D9" w:rsidR="00A87551" w:rsidRDefault="00A87551" w:rsidP="00A87551">
            <w:pPr>
              <w:spacing w:after="0" w:line="240" w:lineRule="auto"/>
              <w:ind w:firstLine="426"/>
              <w:rPr>
                <w:rFonts w:ascii="Times New Roman" w:hAnsi="Times New Roman" w:cs="Times New Roman"/>
                <w:sz w:val="24"/>
                <w:szCs w:val="24"/>
                <w:lang w:val="uk-UA"/>
              </w:rPr>
            </w:pPr>
            <w:r w:rsidRPr="00A87551">
              <w:rPr>
                <w:rFonts w:ascii="Times New Roman" w:hAnsi="Times New Roman" w:cs="Times New Roman"/>
                <w:sz w:val="24"/>
                <w:szCs w:val="24"/>
                <w:lang w:val="uk-UA"/>
              </w:rPr>
              <w:t xml:space="preserve">15. Інтелектуальна економіка – складова інноваційної моделі розвитку – </w:t>
            </w:r>
            <w:r w:rsidR="000157B9">
              <w:rPr>
                <w:rFonts w:ascii="Times New Roman" w:hAnsi="Times New Roman" w:cs="Times New Roman"/>
                <w:sz w:val="24"/>
                <w:szCs w:val="24"/>
                <w:lang w:val="uk-UA"/>
              </w:rPr>
              <w:t>6</w:t>
            </w:r>
            <w:r w:rsidRPr="00A87551">
              <w:rPr>
                <w:rFonts w:ascii="Times New Roman" w:hAnsi="Times New Roman" w:cs="Times New Roman"/>
                <w:sz w:val="24"/>
                <w:szCs w:val="24"/>
                <w:lang w:val="uk-UA"/>
              </w:rPr>
              <w:t xml:space="preserve"> год.</w:t>
            </w:r>
          </w:p>
          <w:p w14:paraId="01126A95" w14:textId="3A8F913F" w:rsidR="006464D7" w:rsidRDefault="006464D7" w:rsidP="00A87551">
            <w:pPr>
              <w:spacing w:after="0" w:line="240" w:lineRule="auto"/>
              <w:ind w:firstLine="426"/>
              <w:rPr>
                <w:rFonts w:ascii="Times New Roman" w:hAnsi="Times New Roman" w:cs="Times New Roman"/>
                <w:sz w:val="24"/>
                <w:szCs w:val="24"/>
                <w:lang w:val="uk-UA"/>
              </w:rPr>
            </w:pPr>
          </w:p>
          <w:p w14:paraId="30C403CB" w14:textId="6AD242E2" w:rsidR="006464D7" w:rsidRDefault="006464D7" w:rsidP="00A87551">
            <w:pPr>
              <w:spacing w:after="0" w:line="240" w:lineRule="auto"/>
              <w:ind w:firstLine="426"/>
              <w:rPr>
                <w:rFonts w:ascii="Times New Roman" w:hAnsi="Times New Roman" w:cs="Times New Roman"/>
                <w:sz w:val="24"/>
                <w:szCs w:val="24"/>
                <w:lang w:val="uk-UA"/>
              </w:rPr>
            </w:pPr>
          </w:p>
          <w:p w14:paraId="1F5CC486" w14:textId="44EC1C3A" w:rsidR="006464D7" w:rsidRDefault="006464D7" w:rsidP="00A87551">
            <w:pPr>
              <w:spacing w:after="0" w:line="240" w:lineRule="auto"/>
              <w:ind w:firstLine="426"/>
              <w:rPr>
                <w:rFonts w:ascii="Times New Roman" w:hAnsi="Times New Roman" w:cs="Times New Roman"/>
                <w:sz w:val="24"/>
                <w:szCs w:val="24"/>
                <w:lang w:val="uk-UA"/>
              </w:rPr>
            </w:pPr>
          </w:p>
          <w:p w14:paraId="3103A4DA" w14:textId="73D8197B" w:rsidR="006464D7" w:rsidRDefault="006464D7" w:rsidP="00A87551">
            <w:pPr>
              <w:spacing w:after="0" w:line="240" w:lineRule="auto"/>
              <w:ind w:firstLine="426"/>
              <w:rPr>
                <w:rFonts w:ascii="Times New Roman" w:hAnsi="Times New Roman" w:cs="Times New Roman"/>
                <w:sz w:val="24"/>
                <w:szCs w:val="24"/>
                <w:lang w:val="uk-UA"/>
              </w:rPr>
            </w:pPr>
          </w:p>
          <w:p w14:paraId="44567F2A" w14:textId="45595549" w:rsidR="006464D7" w:rsidRDefault="006464D7" w:rsidP="00A87551">
            <w:pPr>
              <w:spacing w:after="0" w:line="240" w:lineRule="auto"/>
              <w:ind w:firstLine="426"/>
              <w:rPr>
                <w:rFonts w:ascii="Times New Roman" w:hAnsi="Times New Roman" w:cs="Times New Roman"/>
                <w:sz w:val="24"/>
                <w:szCs w:val="24"/>
                <w:lang w:val="uk-UA"/>
              </w:rPr>
            </w:pPr>
          </w:p>
          <w:p w14:paraId="0F29A1FF" w14:textId="4B386A42" w:rsidR="006464D7" w:rsidRDefault="006464D7" w:rsidP="00A87551">
            <w:pPr>
              <w:spacing w:after="0" w:line="240" w:lineRule="auto"/>
              <w:ind w:firstLine="426"/>
              <w:rPr>
                <w:rFonts w:ascii="Times New Roman" w:hAnsi="Times New Roman" w:cs="Times New Roman"/>
                <w:sz w:val="24"/>
                <w:szCs w:val="24"/>
                <w:lang w:val="uk-UA"/>
              </w:rPr>
            </w:pPr>
          </w:p>
          <w:p w14:paraId="4E514FC6" w14:textId="77777777" w:rsidR="006464D7" w:rsidRPr="00A87551" w:rsidRDefault="006464D7" w:rsidP="00A87551">
            <w:pPr>
              <w:spacing w:after="0" w:line="240" w:lineRule="auto"/>
              <w:ind w:firstLine="426"/>
              <w:rPr>
                <w:rFonts w:ascii="Times New Roman" w:hAnsi="Times New Roman" w:cs="Times New Roman"/>
                <w:sz w:val="24"/>
                <w:szCs w:val="24"/>
                <w:lang w:val="uk-UA"/>
              </w:rPr>
            </w:pPr>
          </w:p>
          <w:p w14:paraId="335CEA33" w14:textId="77777777" w:rsidR="00A87551" w:rsidRPr="00A87551" w:rsidRDefault="00A87551" w:rsidP="00A87551">
            <w:pPr>
              <w:spacing w:after="0" w:line="240" w:lineRule="auto"/>
              <w:ind w:firstLine="426"/>
              <w:rPr>
                <w:rFonts w:ascii="Times New Roman" w:eastAsia="Calibri" w:hAnsi="Times New Roman" w:cs="Times New Roman"/>
                <w:sz w:val="24"/>
                <w:szCs w:val="24"/>
                <w:lang w:val="uk-UA" w:eastAsia="pl-PL"/>
              </w:rPr>
            </w:pPr>
          </w:p>
        </w:tc>
      </w:tr>
      <w:tr w:rsidR="00A87551" w:rsidRPr="00A87551" w14:paraId="3079F7DD" w14:textId="77777777" w:rsidTr="007F6FE9">
        <w:trPr>
          <w:trHeight w:val="5670"/>
        </w:trPr>
        <w:tc>
          <w:tcPr>
            <w:tcW w:w="5000" w:type="pct"/>
            <w:gridSpan w:val="5"/>
            <w:tcBorders>
              <w:bottom w:val="single" w:sz="4" w:space="0" w:color="auto"/>
            </w:tcBorders>
          </w:tcPr>
          <w:p w14:paraId="7A9DF9DE" w14:textId="77777777" w:rsidR="00A87551" w:rsidRPr="00A87551" w:rsidRDefault="00A87551" w:rsidP="00A87551">
            <w:pPr>
              <w:spacing w:after="0" w:line="240" w:lineRule="auto"/>
              <w:rPr>
                <w:rFonts w:ascii="Times New Roman" w:eastAsia="Calibri" w:hAnsi="Times New Roman" w:cs="Times New Roman"/>
                <w:b/>
                <w:sz w:val="24"/>
                <w:szCs w:val="24"/>
                <w:lang w:val="uk-UA" w:eastAsia="pl-PL"/>
              </w:rPr>
            </w:pPr>
            <w:r w:rsidRPr="00A87551">
              <w:rPr>
                <w:rFonts w:ascii="Times New Roman" w:eastAsia="Calibri" w:hAnsi="Times New Roman" w:cs="Times New Roman"/>
                <w:b/>
                <w:sz w:val="24"/>
                <w:szCs w:val="24"/>
                <w:lang w:val="uk-UA" w:eastAsia="pl-PL"/>
              </w:rPr>
              <w:lastRenderedPageBreak/>
              <w:t xml:space="preserve">16) Основна література: </w:t>
            </w:r>
          </w:p>
          <w:p w14:paraId="1987A8FF" w14:textId="77777777" w:rsidR="00A87551" w:rsidRPr="00A87551" w:rsidRDefault="00A87551" w:rsidP="00A87551">
            <w:pPr>
              <w:spacing w:after="0" w:line="240" w:lineRule="auto"/>
              <w:rPr>
                <w:rFonts w:ascii="Times New Roman" w:eastAsia="Calibri" w:hAnsi="Times New Roman" w:cs="Times New Roman"/>
                <w:b/>
                <w:sz w:val="24"/>
                <w:szCs w:val="24"/>
                <w:lang w:val="uk-UA" w:eastAsia="pl-PL"/>
              </w:rPr>
            </w:pPr>
          </w:p>
          <w:p w14:paraId="046AEF1F" w14:textId="77777777" w:rsidR="00A87551" w:rsidRPr="00A87551" w:rsidRDefault="00A87551" w:rsidP="00A87551">
            <w:pPr>
              <w:numPr>
                <w:ilvl w:val="0"/>
                <w:numId w:val="2"/>
              </w:numPr>
              <w:spacing w:after="0" w:line="240" w:lineRule="auto"/>
              <w:contextualSpacing/>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Інтелектуальна власність. Підручник. Л.М. Попова., А.В. Хромов, І.В. Шуба: Харків, «Федорко», 2021, с. 262.</w:t>
            </w:r>
          </w:p>
          <w:p w14:paraId="15641962" w14:textId="77777777" w:rsidR="00A87551" w:rsidRPr="00A87551" w:rsidRDefault="00A87551" w:rsidP="00A87551">
            <w:pPr>
              <w:numPr>
                <w:ilvl w:val="0"/>
                <w:numId w:val="2"/>
              </w:numPr>
              <w:spacing w:after="0" w:line="240" w:lineRule="auto"/>
              <w:contextualSpacing/>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 xml:space="preserve">Цивільний кодекс України. Книга IV. Право інтелектуальної власності : науково-практичний коментар / О. В. </w:t>
            </w:r>
            <w:proofErr w:type="spellStart"/>
            <w:r w:rsidRPr="00A87551">
              <w:rPr>
                <w:rFonts w:ascii="Times New Roman" w:eastAsia="Calibri" w:hAnsi="Times New Roman" w:cs="Times New Roman"/>
                <w:sz w:val="24"/>
                <w:szCs w:val="24"/>
                <w:lang w:val="uk-UA" w:eastAsia="pl-PL"/>
              </w:rPr>
              <w:t>Коротюк</w:t>
            </w:r>
            <w:proofErr w:type="spellEnd"/>
            <w:r w:rsidRPr="00A87551">
              <w:rPr>
                <w:rFonts w:ascii="Times New Roman" w:eastAsia="Calibri" w:hAnsi="Times New Roman" w:cs="Times New Roman"/>
                <w:sz w:val="24"/>
                <w:szCs w:val="24"/>
                <w:lang w:val="uk-UA" w:eastAsia="pl-PL"/>
              </w:rPr>
              <w:t>. – К. : ОВК, 2022. – 340 с. ISBN 978-617-7931-36-1.</w:t>
            </w:r>
          </w:p>
          <w:p w14:paraId="3C2E8304" w14:textId="77777777" w:rsidR="00A87551" w:rsidRPr="00A87551" w:rsidRDefault="00A87551" w:rsidP="00A87551">
            <w:pPr>
              <w:numPr>
                <w:ilvl w:val="0"/>
                <w:numId w:val="2"/>
              </w:numPr>
              <w:spacing w:after="0" w:line="240" w:lineRule="auto"/>
              <w:contextualSpacing/>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 xml:space="preserve">Право інтелектуальної власності : підручник / за </w:t>
            </w:r>
            <w:proofErr w:type="spellStart"/>
            <w:r w:rsidRPr="00A87551">
              <w:rPr>
                <w:rFonts w:ascii="Times New Roman" w:eastAsia="Calibri" w:hAnsi="Times New Roman" w:cs="Times New Roman"/>
                <w:sz w:val="24"/>
                <w:szCs w:val="24"/>
                <w:lang w:val="uk-UA" w:eastAsia="pl-PL"/>
              </w:rPr>
              <w:t>заг</w:t>
            </w:r>
            <w:proofErr w:type="spellEnd"/>
            <w:r w:rsidRPr="00A87551">
              <w:rPr>
                <w:rFonts w:ascii="Times New Roman" w:eastAsia="Calibri" w:hAnsi="Times New Roman" w:cs="Times New Roman"/>
                <w:sz w:val="24"/>
                <w:szCs w:val="24"/>
                <w:lang w:val="uk-UA" w:eastAsia="pl-PL"/>
              </w:rPr>
              <w:t xml:space="preserve">. ред. С. Б. </w:t>
            </w:r>
            <w:proofErr w:type="spellStart"/>
            <w:r w:rsidRPr="00A87551">
              <w:rPr>
                <w:rFonts w:ascii="Times New Roman" w:eastAsia="Calibri" w:hAnsi="Times New Roman" w:cs="Times New Roman"/>
                <w:sz w:val="24"/>
                <w:szCs w:val="24"/>
                <w:lang w:val="uk-UA" w:eastAsia="pl-PL"/>
              </w:rPr>
              <w:t>Булеци</w:t>
            </w:r>
            <w:proofErr w:type="spellEnd"/>
            <w:r w:rsidRPr="00A87551">
              <w:rPr>
                <w:rFonts w:ascii="Times New Roman" w:eastAsia="Calibri" w:hAnsi="Times New Roman" w:cs="Times New Roman"/>
                <w:sz w:val="24"/>
                <w:szCs w:val="24"/>
                <w:lang w:val="uk-UA" w:eastAsia="pl-PL"/>
              </w:rPr>
              <w:t xml:space="preserve">, О. І. </w:t>
            </w:r>
            <w:proofErr w:type="spellStart"/>
            <w:r w:rsidRPr="00A87551">
              <w:rPr>
                <w:rFonts w:ascii="Times New Roman" w:eastAsia="Calibri" w:hAnsi="Times New Roman" w:cs="Times New Roman"/>
                <w:sz w:val="24"/>
                <w:szCs w:val="24"/>
                <w:lang w:val="uk-UA" w:eastAsia="pl-PL"/>
              </w:rPr>
              <w:t>Чепис</w:t>
            </w:r>
            <w:proofErr w:type="spellEnd"/>
            <w:r w:rsidRPr="00A87551">
              <w:rPr>
                <w:rFonts w:ascii="Times New Roman" w:eastAsia="Calibri" w:hAnsi="Times New Roman" w:cs="Times New Roman"/>
                <w:sz w:val="24"/>
                <w:szCs w:val="24"/>
                <w:lang w:val="uk-UA" w:eastAsia="pl-PL"/>
              </w:rPr>
              <w:t>. Ужгород : РІК-У, 2019. – 488 с.</w:t>
            </w:r>
          </w:p>
          <w:p w14:paraId="5F65160E" w14:textId="77777777" w:rsidR="00A87551" w:rsidRPr="00A87551" w:rsidRDefault="00A87551" w:rsidP="00A87551">
            <w:pPr>
              <w:numPr>
                <w:ilvl w:val="0"/>
                <w:numId w:val="2"/>
              </w:numPr>
              <w:spacing w:after="0" w:line="240" w:lineRule="auto"/>
              <w:contextualSpacing/>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 xml:space="preserve">Інтелектуальна власність: </w:t>
            </w:r>
            <w:proofErr w:type="spellStart"/>
            <w:r w:rsidRPr="00A87551">
              <w:rPr>
                <w:rFonts w:ascii="Times New Roman" w:eastAsia="Calibri" w:hAnsi="Times New Roman" w:cs="Times New Roman"/>
                <w:sz w:val="24"/>
                <w:szCs w:val="24"/>
                <w:lang w:val="uk-UA" w:eastAsia="pl-PL"/>
              </w:rPr>
              <w:t>навч</w:t>
            </w:r>
            <w:proofErr w:type="spellEnd"/>
            <w:r w:rsidRPr="00A87551">
              <w:rPr>
                <w:rFonts w:ascii="Times New Roman" w:eastAsia="Calibri" w:hAnsi="Times New Roman" w:cs="Times New Roman"/>
                <w:sz w:val="24"/>
                <w:szCs w:val="24"/>
                <w:lang w:val="uk-UA" w:eastAsia="pl-PL"/>
              </w:rPr>
              <w:t xml:space="preserve">. посібник [для </w:t>
            </w:r>
            <w:proofErr w:type="spellStart"/>
            <w:r w:rsidRPr="00A87551">
              <w:rPr>
                <w:rFonts w:ascii="Times New Roman" w:eastAsia="Calibri" w:hAnsi="Times New Roman" w:cs="Times New Roman"/>
                <w:sz w:val="24"/>
                <w:szCs w:val="24"/>
                <w:lang w:val="uk-UA" w:eastAsia="pl-PL"/>
              </w:rPr>
              <w:t>студ</w:t>
            </w:r>
            <w:proofErr w:type="spellEnd"/>
            <w:r w:rsidRPr="00A87551">
              <w:rPr>
                <w:rFonts w:ascii="Times New Roman" w:eastAsia="Calibri" w:hAnsi="Times New Roman" w:cs="Times New Roman"/>
                <w:sz w:val="24"/>
                <w:szCs w:val="24"/>
                <w:lang w:val="uk-UA" w:eastAsia="pl-PL"/>
              </w:rPr>
              <w:t xml:space="preserve">. </w:t>
            </w:r>
            <w:proofErr w:type="spellStart"/>
            <w:r w:rsidRPr="00A87551">
              <w:rPr>
                <w:rFonts w:ascii="Times New Roman" w:eastAsia="Calibri" w:hAnsi="Times New Roman" w:cs="Times New Roman"/>
                <w:sz w:val="24"/>
                <w:szCs w:val="24"/>
                <w:lang w:val="uk-UA" w:eastAsia="pl-PL"/>
              </w:rPr>
              <w:t>вищ</w:t>
            </w:r>
            <w:proofErr w:type="spellEnd"/>
            <w:r w:rsidRPr="00A87551">
              <w:rPr>
                <w:rFonts w:ascii="Times New Roman" w:eastAsia="Calibri" w:hAnsi="Times New Roman" w:cs="Times New Roman"/>
                <w:sz w:val="24"/>
                <w:szCs w:val="24"/>
                <w:lang w:val="uk-UA" w:eastAsia="pl-PL"/>
              </w:rPr>
              <w:t xml:space="preserve">. </w:t>
            </w:r>
            <w:proofErr w:type="spellStart"/>
            <w:r w:rsidRPr="00A87551">
              <w:rPr>
                <w:rFonts w:ascii="Times New Roman" w:eastAsia="Calibri" w:hAnsi="Times New Roman" w:cs="Times New Roman"/>
                <w:sz w:val="24"/>
                <w:szCs w:val="24"/>
                <w:lang w:val="uk-UA" w:eastAsia="pl-PL"/>
              </w:rPr>
              <w:t>навч</w:t>
            </w:r>
            <w:proofErr w:type="spellEnd"/>
            <w:r w:rsidRPr="00A87551">
              <w:rPr>
                <w:rFonts w:ascii="Times New Roman" w:eastAsia="Calibri" w:hAnsi="Times New Roman" w:cs="Times New Roman"/>
                <w:sz w:val="24"/>
                <w:szCs w:val="24"/>
                <w:lang w:val="uk-UA" w:eastAsia="pl-PL"/>
              </w:rPr>
              <w:t xml:space="preserve">. </w:t>
            </w:r>
            <w:proofErr w:type="spellStart"/>
            <w:r w:rsidRPr="00A87551">
              <w:rPr>
                <w:rFonts w:ascii="Times New Roman" w:eastAsia="Calibri" w:hAnsi="Times New Roman" w:cs="Times New Roman"/>
                <w:sz w:val="24"/>
                <w:szCs w:val="24"/>
                <w:lang w:val="uk-UA" w:eastAsia="pl-PL"/>
              </w:rPr>
              <w:t>закл</w:t>
            </w:r>
            <w:proofErr w:type="spellEnd"/>
            <w:r w:rsidRPr="00A87551">
              <w:rPr>
                <w:rFonts w:ascii="Times New Roman" w:eastAsia="Calibri" w:hAnsi="Times New Roman" w:cs="Times New Roman"/>
                <w:sz w:val="24"/>
                <w:szCs w:val="24"/>
                <w:lang w:val="uk-UA" w:eastAsia="pl-PL"/>
              </w:rPr>
              <w:t xml:space="preserve">.] [ </w:t>
            </w:r>
            <w:proofErr w:type="spellStart"/>
            <w:r w:rsidRPr="00A87551">
              <w:rPr>
                <w:rFonts w:ascii="Times New Roman" w:eastAsia="Calibri" w:hAnsi="Times New Roman" w:cs="Times New Roman"/>
                <w:sz w:val="24"/>
                <w:szCs w:val="24"/>
                <w:lang w:val="uk-UA" w:eastAsia="pl-PL"/>
              </w:rPr>
              <w:t>Аксютіна</w:t>
            </w:r>
            <w:proofErr w:type="spellEnd"/>
            <w:r w:rsidRPr="00A87551">
              <w:rPr>
                <w:rFonts w:ascii="Times New Roman" w:eastAsia="Calibri" w:hAnsi="Times New Roman" w:cs="Times New Roman"/>
                <w:sz w:val="24"/>
                <w:szCs w:val="24"/>
                <w:lang w:val="uk-UA" w:eastAsia="pl-PL"/>
              </w:rPr>
              <w:t xml:space="preserve"> А.В., </w:t>
            </w:r>
            <w:proofErr w:type="spellStart"/>
            <w:r w:rsidRPr="00A87551">
              <w:rPr>
                <w:rFonts w:ascii="Times New Roman" w:eastAsia="Calibri" w:hAnsi="Times New Roman" w:cs="Times New Roman"/>
                <w:sz w:val="24"/>
                <w:szCs w:val="24"/>
                <w:lang w:val="uk-UA" w:eastAsia="pl-PL"/>
              </w:rPr>
              <w:t>Нестерцова-Собакарь</w:t>
            </w:r>
            <w:proofErr w:type="spellEnd"/>
            <w:r w:rsidRPr="00A87551">
              <w:rPr>
                <w:rFonts w:ascii="Times New Roman" w:eastAsia="Calibri" w:hAnsi="Times New Roman" w:cs="Times New Roman"/>
                <w:sz w:val="24"/>
                <w:szCs w:val="24"/>
                <w:lang w:val="uk-UA" w:eastAsia="pl-PL"/>
              </w:rPr>
              <w:t xml:space="preserve">. та </w:t>
            </w:r>
            <w:proofErr w:type="spellStart"/>
            <w:r w:rsidRPr="00A87551">
              <w:rPr>
                <w:rFonts w:ascii="Times New Roman" w:eastAsia="Calibri" w:hAnsi="Times New Roman" w:cs="Times New Roman"/>
                <w:sz w:val="24"/>
                <w:szCs w:val="24"/>
                <w:lang w:val="uk-UA" w:eastAsia="pl-PL"/>
              </w:rPr>
              <w:t>ін</w:t>
            </w:r>
            <w:proofErr w:type="spellEnd"/>
            <w:r w:rsidRPr="00A87551">
              <w:rPr>
                <w:rFonts w:ascii="Times New Roman" w:eastAsia="Calibri" w:hAnsi="Times New Roman" w:cs="Times New Roman"/>
                <w:sz w:val="24"/>
                <w:szCs w:val="24"/>
                <w:lang w:val="uk-UA" w:eastAsia="pl-PL"/>
              </w:rPr>
              <w:t xml:space="preserve"> / За </w:t>
            </w:r>
            <w:proofErr w:type="spellStart"/>
            <w:r w:rsidRPr="00A87551">
              <w:rPr>
                <w:rFonts w:ascii="Times New Roman" w:eastAsia="Calibri" w:hAnsi="Times New Roman" w:cs="Times New Roman"/>
                <w:sz w:val="24"/>
                <w:szCs w:val="24"/>
                <w:lang w:val="uk-UA" w:eastAsia="pl-PL"/>
              </w:rPr>
              <w:t>заг</w:t>
            </w:r>
            <w:proofErr w:type="spellEnd"/>
            <w:r w:rsidRPr="00A87551">
              <w:rPr>
                <w:rFonts w:ascii="Times New Roman" w:eastAsia="Calibri" w:hAnsi="Times New Roman" w:cs="Times New Roman"/>
                <w:sz w:val="24"/>
                <w:szCs w:val="24"/>
                <w:lang w:val="uk-UA" w:eastAsia="pl-PL"/>
              </w:rPr>
              <w:t xml:space="preserve"> </w:t>
            </w:r>
            <w:proofErr w:type="spellStart"/>
            <w:r w:rsidRPr="00A87551">
              <w:rPr>
                <w:rFonts w:ascii="Times New Roman" w:eastAsia="Calibri" w:hAnsi="Times New Roman" w:cs="Times New Roman"/>
                <w:sz w:val="24"/>
                <w:szCs w:val="24"/>
                <w:lang w:val="uk-UA" w:eastAsia="pl-PL"/>
              </w:rPr>
              <w:t>ред</w:t>
            </w:r>
            <w:proofErr w:type="spellEnd"/>
            <w:r w:rsidRPr="00A87551">
              <w:rPr>
                <w:rFonts w:ascii="Times New Roman" w:eastAsia="Calibri" w:hAnsi="Times New Roman" w:cs="Times New Roman"/>
                <w:sz w:val="24"/>
                <w:szCs w:val="24"/>
                <w:lang w:val="uk-UA" w:eastAsia="pl-PL"/>
              </w:rPr>
              <w:t xml:space="preserve"> </w:t>
            </w:r>
            <w:proofErr w:type="spellStart"/>
            <w:r w:rsidRPr="00A87551">
              <w:rPr>
                <w:rFonts w:ascii="Times New Roman" w:eastAsia="Calibri" w:hAnsi="Times New Roman" w:cs="Times New Roman"/>
                <w:sz w:val="24"/>
                <w:szCs w:val="24"/>
                <w:lang w:val="uk-UA" w:eastAsia="pl-PL"/>
              </w:rPr>
              <w:t>канд</w:t>
            </w:r>
            <w:proofErr w:type="spellEnd"/>
            <w:r w:rsidRPr="00A87551">
              <w:rPr>
                <w:rFonts w:ascii="Times New Roman" w:eastAsia="Calibri" w:hAnsi="Times New Roman" w:cs="Times New Roman"/>
                <w:sz w:val="24"/>
                <w:szCs w:val="24"/>
                <w:lang w:val="uk-UA" w:eastAsia="pl-PL"/>
              </w:rPr>
              <w:t xml:space="preserve">. </w:t>
            </w:r>
            <w:proofErr w:type="spellStart"/>
            <w:r w:rsidRPr="00A87551">
              <w:rPr>
                <w:rFonts w:ascii="Times New Roman" w:eastAsia="Calibri" w:hAnsi="Times New Roman" w:cs="Times New Roman"/>
                <w:sz w:val="24"/>
                <w:szCs w:val="24"/>
                <w:lang w:val="uk-UA" w:eastAsia="pl-PL"/>
              </w:rPr>
              <w:t>юрид</w:t>
            </w:r>
            <w:proofErr w:type="spellEnd"/>
            <w:r w:rsidRPr="00A87551">
              <w:rPr>
                <w:rFonts w:ascii="Times New Roman" w:eastAsia="Calibri" w:hAnsi="Times New Roman" w:cs="Times New Roman"/>
                <w:sz w:val="24"/>
                <w:szCs w:val="24"/>
                <w:lang w:val="uk-UA" w:eastAsia="pl-PL"/>
              </w:rPr>
              <w:t xml:space="preserve">. наук, доц. </w:t>
            </w:r>
            <w:proofErr w:type="spellStart"/>
            <w:r w:rsidRPr="00A87551">
              <w:rPr>
                <w:rFonts w:ascii="Times New Roman" w:eastAsia="Calibri" w:hAnsi="Times New Roman" w:cs="Times New Roman"/>
                <w:sz w:val="24"/>
                <w:szCs w:val="24"/>
                <w:lang w:val="uk-UA" w:eastAsia="pl-PL"/>
              </w:rPr>
              <w:t>НестерцовоїСобакарь</w:t>
            </w:r>
            <w:proofErr w:type="spellEnd"/>
            <w:r w:rsidRPr="00A87551">
              <w:rPr>
                <w:rFonts w:ascii="Times New Roman" w:eastAsia="Calibri" w:hAnsi="Times New Roman" w:cs="Times New Roman"/>
                <w:sz w:val="24"/>
                <w:szCs w:val="24"/>
                <w:lang w:val="uk-UA" w:eastAsia="pl-PL"/>
              </w:rPr>
              <w:t xml:space="preserve"> О.В. – Дніпро: </w:t>
            </w:r>
            <w:proofErr w:type="spellStart"/>
            <w:r w:rsidRPr="00A87551">
              <w:rPr>
                <w:rFonts w:ascii="Times New Roman" w:eastAsia="Calibri" w:hAnsi="Times New Roman" w:cs="Times New Roman"/>
                <w:sz w:val="24"/>
                <w:szCs w:val="24"/>
                <w:lang w:val="uk-UA" w:eastAsia="pl-PL"/>
              </w:rPr>
              <w:t>Дніпроп</w:t>
            </w:r>
            <w:proofErr w:type="spellEnd"/>
            <w:r w:rsidRPr="00A87551">
              <w:rPr>
                <w:rFonts w:ascii="Times New Roman" w:eastAsia="Calibri" w:hAnsi="Times New Roman" w:cs="Times New Roman"/>
                <w:sz w:val="24"/>
                <w:szCs w:val="24"/>
                <w:lang w:val="uk-UA" w:eastAsia="pl-PL"/>
              </w:rPr>
              <w:t xml:space="preserve">. </w:t>
            </w:r>
            <w:proofErr w:type="spellStart"/>
            <w:r w:rsidRPr="00A87551">
              <w:rPr>
                <w:rFonts w:ascii="Times New Roman" w:eastAsia="Calibri" w:hAnsi="Times New Roman" w:cs="Times New Roman"/>
                <w:sz w:val="24"/>
                <w:szCs w:val="24"/>
                <w:lang w:val="uk-UA" w:eastAsia="pl-PL"/>
              </w:rPr>
              <w:t>держ</w:t>
            </w:r>
            <w:proofErr w:type="spellEnd"/>
            <w:r w:rsidRPr="00A87551">
              <w:rPr>
                <w:rFonts w:ascii="Times New Roman" w:eastAsia="Calibri" w:hAnsi="Times New Roman" w:cs="Times New Roman"/>
                <w:sz w:val="24"/>
                <w:szCs w:val="24"/>
                <w:lang w:val="uk-UA" w:eastAsia="pl-PL"/>
              </w:rPr>
              <w:t xml:space="preserve">. ун-т </w:t>
            </w:r>
            <w:proofErr w:type="spellStart"/>
            <w:r w:rsidRPr="00A87551">
              <w:rPr>
                <w:rFonts w:ascii="Times New Roman" w:eastAsia="Calibri" w:hAnsi="Times New Roman" w:cs="Times New Roman"/>
                <w:sz w:val="24"/>
                <w:szCs w:val="24"/>
                <w:lang w:val="uk-UA" w:eastAsia="pl-PL"/>
              </w:rPr>
              <w:t>внутр</w:t>
            </w:r>
            <w:proofErr w:type="spellEnd"/>
            <w:r w:rsidRPr="00A87551">
              <w:rPr>
                <w:rFonts w:ascii="Times New Roman" w:eastAsia="Calibri" w:hAnsi="Times New Roman" w:cs="Times New Roman"/>
                <w:sz w:val="24"/>
                <w:szCs w:val="24"/>
                <w:lang w:val="uk-UA" w:eastAsia="pl-PL"/>
              </w:rPr>
              <w:t>. справ, 2017. – 140 с.</w:t>
            </w:r>
            <w:r w:rsidRPr="00A87551">
              <w:rPr>
                <w:lang w:val="uk-UA"/>
              </w:rPr>
              <w:t xml:space="preserve"> </w:t>
            </w:r>
            <w:r w:rsidRPr="00A87551">
              <w:rPr>
                <w:rFonts w:ascii="Times New Roman" w:eastAsia="Calibri" w:hAnsi="Times New Roman" w:cs="Times New Roman"/>
                <w:sz w:val="24"/>
                <w:szCs w:val="24"/>
                <w:lang w:val="uk-UA" w:eastAsia="pl-PL"/>
              </w:rPr>
              <w:t>3.</w:t>
            </w:r>
            <w:r w:rsidRPr="00A87551">
              <w:rPr>
                <w:rFonts w:ascii="Times New Roman" w:eastAsia="Calibri" w:hAnsi="Times New Roman" w:cs="Times New Roman"/>
                <w:sz w:val="24"/>
                <w:szCs w:val="24"/>
                <w:lang w:val="uk-UA" w:eastAsia="pl-PL"/>
              </w:rPr>
              <w:tab/>
            </w:r>
          </w:p>
          <w:p w14:paraId="28CF36E7" w14:textId="60A691C8" w:rsidR="00A87551" w:rsidRPr="00A87551" w:rsidRDefault="00A87551" w:rsidP="006464D7">
            <w:pPr>
              <w:numPr>
                <w:ilvl w:val="0"/>
                <w:numId w:val="2"/>
              </w:numPr>
              <w:spacing w:after="0" w:line="240" w:lineRule="auto"/>
              <w:contextualSpacing/>
              <w:rPr>
                <w:rFonts w:ascii="Times New Roman" w:eastAsia="Calibri" w:hAnsi="Times New Roman" w:cs="Times New Roman"/>
                <w:sz w:val="24"/>
                <w:szCs w:val="24"/>
                <w:lang w:val="uk-UA" w:eastAsia="pl-PL"/>
              </w:rPr>
            </w:pPr>
            <w:proofErr w:type="spellStart"/>
            <w:r w:rsidRPr="00A87551">
              <w:rPr>
                <w:rFonts w:ascii="Times New Roman" w:eastAsia="Calibri" w:hAnsi="Times New Roman" w:cs="Times New Roman"/>
                <w:sz w:val="24"/>
                <w:szCs w:val="24"/>
                <w:lang w:val="uk-UA" w:eastAsia="pl-PL"/>
              </w:rPr>
              <w:t>Аксютіна</w:t>
            </w:r>
            <w:proofErr w:type="spellEnd"/>
            <w:r w:rsidRPr="00A87551">
              <w:rPr>
                <w:rFonts w:ascii="Times New Roman" w:eastAsia="Calibri" w:hAnsi="Times New Roman" w:cs="Times New Roman"/>
                <w:sz w:val="24"/>
                <w:szCs w:val="24"/>
                <w:lang w:val="uk-UA" w:eastAsia="pl-PL"/>
              </w:rPr>
              <w:t xml:space="preserve"> А. В., </w:t>
            </w:r>
            <w:proofErr w:type="spellStart"/>
            <w:r w:rsidRPr="00A87551">
              <w:rPr>
                <w:rFonts w:ascii="Times New Roman" w:eastAsia="Calibri" w:hAnsi="Times New Roman" w:cs="Times New Roman"/>
                <w:sz w:val="24"/>
                <w:szCs w:val="24"/>
                <w:lang w:val="uk-UA" w:eastAsia="pl-PL"/>
              </w:rPr>
              <w:t>Нестерцова-Собакарь</w:t>
            </w:r>
            <w:proofErr w:type="spellEnd"/>
            <w:r w:rsidRPr="00A87551">
              <w:rPr>
                <w:rFonts w:ascii="Times New Roman" w:eastAsia="Calibri" w:hAnsi="Times New Roman" w:cs="Times New Roman"/>
                <w:sz w:val="24"/>
                <w:szCs w:val="24"/>
                <w:lang w:val="uk-UA" w:eastAsia="pl-PL"/>
              </w:rPr>
              <w:t xml:space="preserve"> О. В., </w:t>
            </w:r>
            <w:proofErr w:type="spellStart"/>
            <w:r w:rsidRPr="00A87551">
              <w:rPr>
                <w:rFonts w:ascii="Times New Roman" w:eastAsia="Calibri" w:hAnsi="Times New Roman" w:cs="Times New Roman"/>
                <w:sz w:val="24"/>
                <w:szCs w:val="24"/>
                <w:lang w:val="uk-UA" w:eastAsia="pl-PL"/>
              </w:rPr>
              <w:t>Тропін</w:t>
            </w:r>
            <w:proofErr w:type="spellEnd"/>
            <w:r w:rsidRPr="00A87551">
              <w:rPr>
                <w:rFonts w:ascii="Times New Roman" w:eastAsia="Calibri" w:hAnsi="Times New Roman" w:cs="Times New Roman"/>
                <w:sz w:val="24"/>
                <w:szCs w:val="24"/>
                <w:lang w:val="uk-UA" w:eastAsia="pl-PL"/>
              </w:rPr>
              <w:t xml:space="preserve"> В. В. Інтелектуальна власність: </w:t>
            </w:r>
            <w:proofErr w:type="spellStart"/>
            <w:r w:rsidRPr="00A87551">
              <w:rPr>
                <w:rFonts w:ascii="Times New Roman" w:eastAsia="Calibri" w:hAnsi="Times New Roman" w:cs="Times New Roman"/>
                <w:sz w:val="24"/>
                <w:szCs w:val="24"/>
                <w:lang w:val="uk-UA" w:eastAsia="pl-PL"/>
              </w:rPr>
              <w:t>навч</w:t>
            </w:r>
            <w:proofErr w:type="spellEnd"/>
            <w:r w:rsidRPr="00A87551">
              <w:rPr>
                <w:rFonts w:ascii="Times New Roman" w:eastAsia="Calibri" w:hAnsi="Times New Roman" w:cs="Times New Roman"/>
                <w:sz w:val="24"/>
                <w:szCs w:val="24"/>
                <w:lang w:val="uk-UA" w:eastAsia="pl-PL"/>
              </w:rPr>
              <w:t xml:space="preserve">. </w:t>
            </w:r>
            <w:proofErr w:type="spellStart"/>
            <w:r w:rsidRPr="00A87551">
              <w:rPr>
                <w:rFonts w:ascii="Times New Roman" w:eastAsia="Calibri" w:hAnsi="Times New Roman" w:cs="Times New Roman"/>
                <w:sz w:val="24"/>
                <w:szCs w:val="24"/>
                <w:lang w:val="uk-UA" w:eastAsia="pl-PL"/>
              </w:rPr>
              <w:t>посіб</w:t>
            </w:r>
            <w:proofErr w:type="spellEnd"/>
            <w:r w:rsidRPr="00A87551">
              <w:rPr>
                <w:rFonts w:ascii="Times New Roman" w:eastAsia="Calibri" w:hAnsi="Times New Roman" w:cs="Times New Roman"/>
                <w:sz w:val="24"/>
                <w:szCs w:val="24"/>
                <w:lang w:val="uk-UA" w:eastAsia="pl-PL"/>
              </w:rPr>
              <w:t xml:space="preserve">. — Дніпро: </w:t>
            </w:r>
            <w:proofErr w:type="spellStart"/>
            <w:r w:rsidRPr="00A87551">
              <w:rPr>
                <w:rFonts w:ascii="Times New Roman" w:eastAsia="Calibri" w:hAnsi="Times New Roman" w:cs="Times New Roman"/>
                <w:sz w:val="24"/>
                <w:szCs w:val="24"/>
                <w:lang w:val="uk-UA" w:eastAsia="pl-PL"/>
              </w:rPr>
              <w:t>Дніпроп</w:t>
            </w:r>
            <w:proofErr w:type="spellEnd"/>
            <w:r w:rsidRPr="00A87551">
              <w:rPr>
                <w:rFonts w:ascii="Times New Roman" w:eastAsia="Calibri" w:hAnsi="Times New Roman" w:cs="Times New Roman"/>
                <w:sz w:val="24"/>
                <w:szCs w:val="24"/>
                <w:lang w:val="uk-UA" w:eastAsia="pl-PL"/>
              </w:rPr>
              <w:t xml:space="preserve">. </w:t>
            </w:r>
            <w:proofErr w:type="spellStart"/>
            <w:r w:rsidRPr="00A87551">
              <w:rPr>
                <w:rFonts w:ascii="Times New Roman" w:eastAsia="Calibri" w:hAnsi="Times New Roman" w:cs="Times New Roman"/>
                <w:sz w:val="24"/>
                <w:szCs w:val="24"/>
                <w:lang w:val="uk-UA" w:eastAsia="pl-PL"/>
              </w:rPr>
              <w:t>держ</w:t>
            </w:r>
            <w:proofErr w:type="spellEnd"/>
            <w:r w:rsidRPr="00A87551">
              <w:rPr>
                <w:rFonts w:ascii="Times New Roman" w:eastAsia="Calibri" w:hAnsi="Times New Roman" w:cs="Times New Roman"/>
                <w:sz w:val="24"/>
                <w:szCs w:val="24"/>
                <w:lang w:val="uk-UA" w:eastAsia="pl-PL"/>
              </w:rPr>
              <w:t xml:space="preserve">. ун-т </w:t>
            </w:r>
            <w:proofErr w:type="spellStart"/>
            <w:r w:rsidRPr="00A87551">
              <w:rPr>
                <w:rFonts w:ascii="Times New Roman" w:eastAsia="Calibri" w:hAnsi="Times New Roman" w:cs="Times New Roman"/>
                <w:sz w:val="24"/>
                <w:szCs w:val="24"/>
                <w:lang w:val="uk-UA" w:eastAsia="pl-PL"/>
              </w:rPr>
              <w:t>внутр</w:t>
            </w:r>
            <w:proofErr w:type="spellEnd"/>
            <w:r w:rsidRPr="00A87551">
              <w:rPr>
                <w:rFonts w:ascii="Times New Roman" w:eastAsia="Calibri" w:hAnsi="Times New Roman" w:cs="Times New Roman"/>
                <w:sz w:val="24"/>
                <w:szCs w:val="24"/>
                <w:lang w:val="uk-UA" w:eastAsia="pl-PL"/>
              </w:rPr>
              <w:t>. справ, 2017. — 140 с. — ISBN 978-617-7665-16-7</w:t>
            </w:r>
            <w:r w:rsidR="006464D7">
              <w:rPr>
                <w:rFonts w:ascii="Times New Roman" w:eastAsia="Calibri" w:hAnsi="Times New Roman" w:cs="Times New Roman"/>
                <w:sz w:val="24"/>
                <w:szCs w:val="24"/>
                <w:lang w:val="uk-UA" w:eastAsia="pl-PL"/>
              </w:rPr>
              <w:t xml:space="preserve"> </w:t>
            </w:r>
          </w:p>
        </w:tc>
      </w:tr>
      <w:tr w:rsidR="00A87551" w:rsidRPr="00A87551" w14:paraId="6D36039F" w14:textId="77777777" w:rsidTr="007F6FE9">
        <w:trPr>
          <w:trHeight w:val="7080"/>
        </w:trPr>
        <w:tc>
          <w:tcPr>
            <w:tcW w:w="5000" w:type="pct"/>
            <w:gridSpan w:val="5"/>
            <w:tcBorders>
              <w:top w:val="single" w:sz="4" w:space="0" w:color="auto"/>
            </w:tcBorders>
          </w:tcPr>
          <w:p w14:paraId="522698C0" w14:textId="77777777" w:rsidR="00A87551" w:rsidRPr="00A87551" w:rsidRDefault="00A87551" w:rsidP="00A87551">
            <w:pPr>
              <w:spacing w:line="264" w:lineRule="auto"/>
              <w:rPr>
                <w:rFonts w:ascii="none" w:eastAsia="Times New Roman" w:hAnsi="none" w:cs="Times New Roman"/>
                <w:b/>
                <w:bCs/>
                <w:color w:val="444444"/>
                <w:sz w:val="24"/>
                <w:szCs w:val="24"/>
                <w:lang w:val="ru-RU" w:eastAsia="ru-RU"/>
              </w:rPr>
            </w:pPr>
            <w:r w:rsidRPr="00A87551">
              <w:rPr>
                <w:rFonts w:ascii="Times New Roman" w:eastAsia="Calibri" w:hAnsi="Times New Roman" w:cs="Times New Roman"/>
                <w:b/>
                <w:color w:val="000000"/>
                <w:sz w:val="24"/>
                <w:szCs w:val="24"/>
                <w:lang w:val="uk-UA" w:eastAsia="pl-PL"/>
              </w:rPr>
              <w:t>17) Додаткові джерела:</w:t>
            </w:r>
            <w:r w:rsidRPr="00A87551">
              <w:rPr>
                <w:rFonts w:ascii="none" w:eastAsia="Times New Roman" w:hAnsi="none" w:cs="Times New Roman"/>
                <w:b/>
                <w:bCs/>
                <w:color w:val="444444"/>
                <w:sz w:val="24"/>
                <w:szCs w:val="24"/>
                <w:lang w:val="ru-RU" w:eastAsia="ru-RU"/>
              </w:rPr>
              <w:t xml:space="preserve"> </w:t>
            </w:r>
          </w:p>
          <w:p w14:paraId="2DBED1D2" w14:textId="77777777" w:rsidR="00A87551" w:rsidRPr="00A87551" w:rsidRDefault="00A87551" w:rsidP="00A87551">
            <w:pPr>
              <w:numPr>
                <w:ilvl w:val="0"/>
                <w:numId w:val="5"/>
              </w:numPr>
              <w:spacing w:after="0" w:line="240" w:lineRule="auto"/>
              <w:contextualSpacing/>
              <w:rPr>
                <w:rFonts w:ascii="Times New Roman" w:eastAsia="Calibri" w:hAnsi="Times New Roman" w:cs="Times New Roman"/>
                <w:sz w:val="24"/>
                <w:szCs w:val="24"/>
                <w:lang w:val="uk-UA" w:eastAsia="pl-PL"/>
              </w:rPr>
            </w:pPr>
            <w:proofErr w:type="spellStart"/>
            <w:r w:rsidRPr="00A87551">
              <w:rPr>
                <w:rFonts w:ascii="Times New Roman" w:eastAsia="Calibri" w:hAnsi="Times New Roman" w:cs="Times New Roman"/>
                <w:sz w:val="24"/>
                <w:szCs w:val="24"/>
                <w:lang w:val="uk-UA" w:eastAsia="pl-PL"/>
              </w:rPr>
              <w:t>Джунь</w:t>
            </w:r>
            <w:proofErr w:type="spellEnd"/>
            <w:r w:rsidRPr="00A87551">
              <w:rPr>
                <w:rFonts w:ascii="Times New Roman" w:eastAsia="Calibri" w:hAnsi="Times New Roman" w:cs="Times New Roman"/>
                <w:sz w:val="24"/>
                <w:szCs w:val="24"/>
                <w:lang w:val="uk-UA" w:eastAsia="pl-PL"/>
              </w:rPr>
              <w:t xml:space="preserve"> В. В. Право інтелектуальної власності: </w:t>
            </w:r>
            <w:proofErr w:type="spellStart"/>
            <w:r w:rsidRPr="00A87551">
              <w:rPr>
                <w:rFonts w:ascii="Times New Roman" w:eastAsia="Calibri" w:hAnsi="Times New Roman" w:cs="Times New Roman"/>
                <w:sz w:val="24"/>
                <w:szCs w:val="24"/>
                <w:lang w:val="uk-UA" w:eastAsia="pl-PL"/>
              </w:rPr>
              <w:t>навч</w:t>
            </w:r>
            <w:proofErr w:type="spellEnd"/>
            <w:r w:rsidRPr="00A87551">
              <w:rPr>
                <w:rFonts w:ascii="Times New Roman" w:eastAsia="Calibri" w:hAnsi="Times New Roman" w:cs="Times New Roman"/>
                <w:sz w:val="24"/>
                <w:szCs w:val="24"/>
                <w:lang w:val="uk-UA" w:eastAsia="pl-PL"/>
              </w:rPr>
              <w:t xml:space="preserve">. </w:t>
            </w:r>
            <w:proofErr w:type="spellStart"/>
            <w:r w:rsidRPr="00A87551">
              <w:rPr>
                <w:rFonts w:ascii="Times New Roman" w:eastAsia="Calibri" w:hAnsi="Times New Roman" w:cs="Times New Roman"/>
                <w:sz w:val="24"/>
                <w:szCs w:val="24"/>
                <w:lang w:val="uk-UA" w:eastAsia="pl-PL"/>
              </w:rPr>
              <w:t>посіб</w:t>
            </w:r>
            <w:proofErr w:type="spellEnd"/>
            <w:r w:rsidRPr="00A87551">
              <w:rPr>
                <w:rFonts w:ascii="Times New Roman" w:eastAsia="Calibri" w:hAnsi="Times New Roman" w:cs="Times New Roman"/>
                <w:sz w:val="24"/>
                <w:szCs w:val="24"/>
                <w:lang w:val="uk-UA" w:eastAsia="pl-PL"/>
              </w:rPr>
              <w:t xml:space="preserve">. для </w:t>
            </w:r>
            <w:proofErr w:type="spellStart"/>
            <w:r w:rsidRPr="00A87551">
              <w:rPr>
                <w:rFonts w:ascii="Times New Roman" w:eastAsia="Calibri" w:hAnsi="Times New Roman" w:cs="Times New Roman"/>
                <w:sz w:val="24"/>
                <w:szCs w:val="24"/>
                <w:lang w:val="uk-UA" w:eastAsia="pl-PL"/>
              </w:rPr>
              <w:t>студ</w:t>
            </w:r>
            <w:proofErr w:type="spellEnd"/>
            <w:r w:rsidRPr="00A87551">
              <w:rPr>
                <w:rFonts w:ascii="Times New Roman" w:eastAsia="Calibri" w:hAnsi="Times New Roman" w:cs="Times New Roman"/>
                <w:sz w:val="24"/>
                <w:szCs w:val="24"/>
                <w:lang w:val="uk-UA" w:eastAsia="pl-PL"/>
              </w:rPr>
              <w:t xml:space="preserve">. </w:t>
            </w:r>
            <w:proofErr w:type="spellStart"/>
            <w:r w:rsidRPr="00A87551">
              <w:rPr>
                <w:rFonts w:ascii="Times New Roman" w:eastAsia="Calibri" w:hAnsi="Times New Roman" w:cs="Times New Roman"/>
                <w:sz w:val="24"/>
                <w:szCs w:val="24"/>
                <w:lang w:val="uk-UA" w:eastAsia="pl-PL"/>
              </w:rPr>
              <w:t>вищ</w:t>
            </w:r>
            <w:proofErr w:type="spellEnd"/>
            <w:r w:rsidRPr="00A87551">
              <w:rPr>
                <w:rFonts w:ascii="Times New Roman" w:eastAsia="Calibri" w:hAnsi="Times New Roman" w:cs="Times New Roman"/>
                <w:sz w:val="24"/>
                <w:szCs w:val="24"/>
                <w:lang w:val="uk-UA" w:eastAsia="pl-PL"/>
              </w:rPr>
              <w:t xml:space="preserve">. </w:t>
            </w:r>
            <w:proofErr w:type="spellStart"/>
            <w:r w:rsidRPr="00A87551">
              <w:rPr>
                <w:rFonts w:ascii="Times New Roman" w:eastAsia="Calibri" w:hAnsi="Times New Roman" w:cs="Times New Roman"/>
                <w:sz w:val="24"/>
                <w:szCs w:val="24"/>
                <w:lang w:val="uk-UA" w:eastAsia="pl-PL"/>
              </w:rPr>
              <w:t>навч</w:t>
            </w:r>
            <w:proofErr w:type="spellEnd"/>
            <w:r w:rsidRPr="00A87551">
              <w:rPr>
                <w:rFonts w:ascii="Times New Roman" w:eastAsia="Calibri" w:hAnsi="Times New Roman" w:cs="Times New Roman"/>
                <w:sz w:val="24"/>
                <w:szCs w:val="24"/>
                <w:lang w:val="uk-UA" w:eastAsia="pl-PL"/>
              </w:rPr>
              <w:t xml:space="preserve">. </w:t>
            </w:r>
            <w:proofErr w:type="spellStart"/>
            <w:r w:rsidRPr="00A87551">
              <w:rPr>
                <w:rFonts w:ascii="Times New Roman" w:eastAsia="Calibri" w:hAnsi="Times New Roman" w:cs="Times New Roman"/>
                <w:sz w:val="24"/>
                <w:szCs w:val="24"/>
                <w:lang w:val="uk-UA" w:eastAsia="pl-PL"/>
              </w:rPr>
              <w:t>закл</w:t>
            </w:r>
            <w:proofErr w:type="spellEnd"/>
            <w:r w:rsidRPr="00A87551">
              <w:rPr>
                <w:rFonts w:ascii="Times New Roman" w:eastAsia="Calibri" w:hAnsi="Times New Roman" w:cs="Times New Roman"/>
                <w:sz w:val="24"/>
                <w:szCs w:val="24"/>
                <w:lang w:val="uk-UA" w:eastAsia="pl-PL"/>
              </w:rPr>
              <w:t xml:space="preserve">. / В. В. </w:t>
            </w:r>
            <w:proofErr w:type="spellStart"/>
            <w:r w:rsidRPr="00A87551">
              <w:rPr>
                <w:rFonts w:ascii="Times New Roman" w:eastAsia="Calibri" w:hAnsi="Times New Roman" w:cs="Times New Roman"/>
                <w:sz w:val="24"/>
                <w:szCs w:val="24"/>
                <w:lang w:val="uk-UA" w:eastAsia="pl-PL"/>
              </w:rPr>
              <w:t>Джунь</w:t>
            </w:r>
            <w:proofErr w:type="spellEnd"/>
            <w:r w:rsidRPr="00A87551">
              <w:rPr>
                <w:rFonts w:ascii="Times New Roman" w:eastAsia="Calibri" w:hAnsi="Times New Roman" w:cs="Times New Roman"/>
                <w:sz w:val="24"/>
                <w:szCs w:val="24"/>
                <w:lang w:val="uk-UA" w:eastAsia="pl-PL"/>
              </w:rPr>
              <w:t>. — К.: ДП “Видавничий дім “Персонал”, 2017. — 432 с.</w:t>
            </w:r>
          </w:p>
          <w:p w14:paraId="0C84377D" w14:textId="77777777" w:rsidR="00A87551" w:rsidRPr="00A87551" w:rsidRDefault="00A87551" w:rsidP="00A87551">
            <w:pPr>
              <w:numPr>
                <w:ilvl w:val="0"/>
                <w:numId w:val="5"/>
              </w:numPr>
              <w:spacing w:after="0" w:line="240" w:lineRule="auto"/>
              <w:contextualSpacing/>
              <w:rPr>
                <w:rFonts w:ascii="Times New Roman" w:eastAsia="Calibri" w:hAnsi="Times New Roman" w:cs="Times New Roman"/>
                <w:sz w:val="24"/>
                <w:szCs w:val="24"/>
                <w:lang w:val="uk-UA" w:eastAsia="pl-PL"/>
              </w:rPr>
            </w:pPr>
            <w:proofErr w:type="spellStart"/>
            <w:r w:rsidRPr="00A87551">
              <w:rPr>
                <w:rFonts w:ascii="Times New Roman" w:eastAsia="Calibri" w:hAnsi="Times New Roman" w:cs="Times New Roman"/>
                <w:sz w:val="24"/>
                <w:szCs w:val="24"/>
                <w:lang w:val="uk-UA" w:eastAsia="pl-PL"/>
              </w:rPr>
              <w:t>Харитонов</w:t>
            </w:r>
            <w:proofErr w:type="spellEnd"/>
            <w:r w:rsidRPr="00A87551">
              <w:rPr>
                <w:rFonts w:ascii="Times New Roman" w:eastAsia="Calibri" w:hAnsi="Times New Roman" w:cs="Times New Roman"/>
                <w:sz w:val="24"/>
                <w:szCs w:val="24"/>
                <w:lang w:val="uk-UA" w:eastAsia="pl-PL"/>
              </w:rPr>
              <w:t xml:space="preserve"> Є. О., Харитонова О. І., </w:t>
            </w:r>
            <w:proofErr w:type="spellStart"/>
            <w:r w:rsidRPr="00A87551">
              <w:rPr>
                <w:rFonts w:ascii="Times New Roman" w:eastAsia="Calibri" w:hAnsi="Times New Roman" w:cs="Times New Roman"/>
                <w:sz w:val="24"/>
                <w:szCs w:val="24"/>
                <w:lang w:val="uk-UA" w:eastAsia="pl-PL"/>
              </w:rPr>
              <w:t>Некіт</w:t>
            </w:r>
            <w:proofErr w:type="spellEnd"/>
            <w:r w:rsidRPr="00A87551">
              <w:rPr>
                <w:rFonts w:ascii="Times New Roman" w:eastAsia="Calibri" w:hAnsi="Times New Roman" w:cs="Times New Roman"/>
                <w:sz w:val="24"/>
                <w:szCs w:val="24"/>
                <w:lang w:val="uk-UA" w:eastAsia="pl-PL"/>
              </w:rPr>
              <w:t xml:space="preserve"> К. Г. Право власності: </w:t>
            </w:r>
            <w:proofErr w:type="spellStart"/>
            <w:r w:rsidRPr="00A87551">
              <w:rPr>
                <w:rFonts w:ascii="Times New Roman" w:eastAsia="Calibri" w:hAnsi="Times New Roman" w:cs="Times New Roman"/>
                <w:sz w:val="24"/>
                <w:szCs w:val="24"/>
                <w:lang w:val="uk-UA" w:eastAsia="pl-PL"/>
              </w:rPr>
              <w:t>навч</w:t>
            </w:r>
            <w:proofErr w:type="spellEnd"/>
            <w:r w:rsidRPr="00A87551">
              <w:rPr>
                <w:rFonts w:ascii="Times New Roman" w:eastAsia="Calibri" w:hAnsi="Times New Roman" w:cs="Times New Roman"/>
                <w:sz w:val="24"/>
                <w:szCs w:val="24"/>
                <w:lang w:val="uk-UA" w:eastAsia="pl-PL"/>
              </w:rPr>
              <w:t xml:space="preserve">. </w:t>
            </w:r>
            <w:proofErr w:type="spellStart"/>
            <w:r w:rsidRPr="00A87551">
              <w:rPr>
                <w:rFonts w:ascii="Times New Roman" w:eastAsia="Calibri" w:hAnsi="Times New Roman" w:cs="Times New Roman"/>
                <w:sz w:val="24"/>
                <w:szCs w:val="24"/>
                <w:lang w:val="uk-UA" w:eastAsia="pl-PL"/>
              </w:rPr>
              <w:t>посіб</w:t>
            </w:r>
            <w:proofErr w:type="spellEnd"/>
            <w:r w:rsidRPr="00A87551">
              <w:rPr>
                <w:rFonts w:ascii="Times New Roman" w:eastAsia="Calibri" w:hAnsi="Times New Roman" w:cs="Times New Roman"/>
                <w:sz w:val="24"/>
                <w:szCs w:val="24"/>
                <w:lang w:val="uk-UA" w:eastAsia="pl-PL"/>
              </w:rPr>
              <w:t>. — Одеса: Видавничий дім "</w:t>
            </w:r>
            <w:proofErr w:type="spellStart"/>
            <w:r w:rsidRPr="00A87551">
              <w:rPr>
                <w:rFonts w:ascii="Times New Roman" w:eastAsia="Calibri" w:hAnsi="Times New Roman" w:cs="Times New Roman"/>
                <w:sz w:val="24"/>
                <w:szCs w:val="24"/>
                <w:lang w:val="uk-UA" w:eastAsia="pl-PL"/>
              </w:rPr>
              <w:t>Гельветика</w:t>
            </w:r>
            <w:proofErr w:type="spellEnd"/>
            <w:r w:rsidRPr="00A87551">
              <w:rPr>
                <w:rFonts w:ascii="Times New Roman" w:eastAsia="Calibri" w:hAnsi="Times New Roman" w:cs="Times New Roman"/>
                <w:sz w:val="24"/>
                <w:szCs w:val="24"/>
                <w:lang w:val="uk-UA" w:eastAsia="pl-PL"/>
              </w:rPr>
              <w:t>", 2018. — 256 с. — ISBN 978-966-916-366-0</w:t>
            </w:r>
          </w:p>
          <w:p w14:paraId="475173DA" w14:textId="77777777" w:rsidR="00A87551" w:rsidRPr="00A87551" w:rsidRDefault="00A87551" w:rsidP="00A87551">
            <w:pPr>
              <w:numPr>
                <w:ilvl w:val="0"/>
                <w:numId w:val="5"/>
              </w:numPr>
              <w:spacing w:after="0" w:line="264" w:lineRule="auto"/>
              <w:contextualSpacing/>
              <w:rPr>
                <w:rFonts w:ascii="none" w:eastAsia="Times New Roman" w:hAnsi="none" w:cs="Times New Roman"/>
                <w:b/>
                <w:bCs/>
                <w:color w:val="444444"/>
                <w:sz w:val="24"/>
                <w:szCs w:val="24"/>
                <w:lang w:val="ru-RU" w:eastAsia="ru-RU"/>
              </w:rPr>
            </w:pPr>
            <w:r w:rsidRPr="00A87551">
              <w:rPr>
                <w:rFonts w:ascii="Times New Roman" w:eastAsia="Calibri" w:hAnsi="Times New Roman" w:cs="Times New Roman"/>
                <w:sz w:val="24"/>
                <w:szCs w:val="24"/>
                <w:lang w:val="uk-UA" w:eastAsia="pl-PL"/>
              </w:rPr>
              <w:t xml:space="preserve">Інтелектуальна власність: Практикум для неюридичних факультетів / </w:t>
            </w:r>
            <w:proofErr w:type="spellStart"/>
            <w:r w:rsidRPr="00A87551">
              <w:rPr>
                <w:rFonts w:ascii="Times New Roman" w:eastAsia="Calibri" w:hAnsi="Times New Roman" w:cs="Times New Roman"/>
                <w:sz w:val="24"/>
                <w:szCs w:val="24"/>
                <w:lang w:val="uk-UA" w:eastAsia="pl-PL"/>
              </w:rPr>
              <w:t>Розроб</w:t>
            </w:r>
            <w:proofErr w:type="spellEnd"/>
            <w:r w:rsidRPr="00A87551">
              <w:rPr>
                <w:rFonts w:ascii="Times New Roman" w:eastAsia="Calibri" w:hAnsi="Times New Roman" w:cs="Times New Roman"/>
                <w:sz w:val="24"/>
                <w:szCs w:val="24"/>
                <w:lang w:val="uk-UA" w:eastAsia="pl-PL"/>
              </w:rPr>
              <w:t>. Семків В. О., Шандра Р. С. – Львів: Видавництво юридичного факультету Львівського національного університету імені Івана Франка, 2015. - 80 с.</w:t>
            </w:r>
          </w:p>
          <w:p w14:paraId="1AD649F0" w14:textId="77777777" w:rsidR="00A87551" w:rsidRPr="00A87551" w:rsidRDefault="00A87551" w:rsidP="00A87551">
            <w:pPr>
              <w:numPr>
                <w:ilvl w:val="0"/>
                <w:numId w:val="5"/>
              </w:numPr>
              <w:spacing w:after="0" w:line="264" w:lineRule="auto"/>
              <w:contextualSpacing/>
              <w:rPr>
                <w:rFonts w:ascii="none" w:eastAsia="Times New Roman" w:hAnsi="none" w:cs="Times New Roman"/>
                <w:b/>
                <w:bCs/>
                <w:color w:val="444444"/>
                <w:sz w:val="24"/>
                <w:szCs w:val="24"/>
                <w:lang w:val="ru-RU" w:eastAsia="ru-RU"/>
              </w:rPr>
            </w:pPr>
            <w:r w:rsidRPr="00A87551">
              <w:rPr>
                <w:rFonts w:ascii="Times New Roman" w:eastAsia="Calibri" w:hAnsi="Times New Roman" w:cs="Times New Roman"/>
                <w:sz w:val="24"/>
                <w:szCs w:val="24"/>
                <w:lang w:val="uk-UA" w:eastAsia="pl-PL"/>
              </w:rPr>
              <w:t>Килимник І. І. Інтелектуальна власність та міжнародне право: конспект лекцій. — Харків : ХНАУМГ імені О. М. Бекетова, 2018. — 97 с.</w:t>
            </w:r>
          </w:p>
          <w:p w14:paraId="29DF4A90" w14:textId="77777777" w:rsidR="00A87551" w:rsidRPr="00A87551" w:rsidRDefault="00A87551" w:rsidP="00A87551">
            <w:pPr>
              <w:spacing w:after="0" w:line="264" w:lineRule="auto"/>
              <w:ind w:left="786"/>
              <w:contextualSpacing/>
              <w:rPr>
                <w:rFonts w:ascii="none" w:eastAsia="Times New Roman" w:hAnsi="none" w:cs="Times New Roman"/>
                <w:b/>
                <w:bCs/>
                <w:color w:val="444444"/>
                <w:sz w:val="24"/>
                <w:szCs w:val="24"/>
                <w:lang w:val="ru-RU" w:eastAsia="ru-RU"/>
              </w:rPr>
            </w:pPr>
          </w:p>
          <w:p w14:paraId="763C5000" w14:textId="77777777" w:rsidR="00A87551" w:rsidRPr="00A87551" w:rsidRDefault="00A87551" w:rsidP="00A87551">
            <w:pPr>
              <w:spacing w:line="264" w:lineRule="auto"/>
              <w:rPr>
                <w:rFonts w:ascii="none" w:eastAsia="Times New Roman" w:hAnsi="none" w:cs="Times New Roman"/>
                <w:b/>
                <w:bCs/>
                <w:color w:val="444444"/>
                <w:sz w:val="24"/>
                <w:szCs w:val="24"/>
                <w:lang w:val="uk-UA" w:eastAsia="ru-RU"/>
              </w:rPr>
            </w:pPr>
            <w:r w:rsidRPr="00A87551">
              <w:rPr>
                <w:rFonts w:ascii="none" w:eastAsia="Times New Roman" w:hAnsi="none" w:cs="Times New Roman"/>
                <w:b/>
                <w:bCs/>
                <w:color w:val="444444"/>
                <w:sz w:val="24"/>
                <w:szCs w:val="24"/>
                <w:lang w:val="uk-UA" w:eastAsia="ru-RU"/>
              </w:rPr>
              <w:t>18) Нормативна та законодавча база:</w:t>
            </w:r>
          </w:p>
          <w:p w14:paraId="02D5FA1A" w14:textId="77777777" w:rsidR="00A87551" w:rsidRPr="00A87551" w:rsidRDefault="00A87551" w:rsidP="00A87551">
            <w:pPr>
              <w:numPr>
                <w:ilvl w:val="0"/>
                <w:numId w:val="1"/>
              </w:numPr>
              <w:spacing w:after="0" w:line="264" w:lineRule="auto"/>
              <w:contextualSpacing/>
              <w:rPr>
                <w:rFonts w:ascii="Times New Roman" w:eastAsia="Calibri" w:hAnsi="Times New Roman" w:cs="Times New Roman"/>
                <w:color w:val="000000"/>
                <w:sz w:val="24"/>
                <w:szCs w:val="24"/>
                <w:lang w:val="uk-UA" w:eastAsia="pl-PL"/>
              </w:rPr>
            </w:pPr>
            <w:r w:rsidRPr="00A87551">
              <w:rPr>
                <w:rFonts w:ascii="Times New Roman" w:eastAsia="Calibri" w:hAnsi="Times New Roman" w:cs="Times New Roman"/>
                <w:bCs/>
                <w:color w:val="000000"/>
                <w:sz w:val="24"/>
                <w:szCs w:val="24"/>
                <w:lang w:val="uk-UA" w:eastAsia="pl-PL"/>
              </w:rPr>
              <w:t>Договір про патентну кооперацію</w:t>
            </w:r>
            <w:r w:rsidRPr="00A87551">
              <w:rPr>
                <w:rFonts w:ascii="Times New Roman" w:eastAsia="Calibri" w:hAnsi="Times New Roman" w:cs="Times New Roman"/>
                <w:color w:val="000000"/>
                <w:sz w:val="24"/>
                <w:szCs w:val="24"/>
                <w:lang w:val="uk-UA" w:eastAsia="pl-PL"/>
              </w:rPr>
              <w:t> [Електронний ресурс] : від 19.06.190 р. – Режим доступу : </w:t>
            </w:r>
            <w:r w:rsidRPr="00A87551">
              <w:rPr>
                <w:lang w:val="ru-RU"/>
              </w:rPr>
              <w:t xml:space="preserve"> </w:t>
            </w:r>
            <w:hyperlink r:id="rId13" w:anchor="Text" w:history="1">
              <w:r w:rsidRPr="00A87551">
                <w:rPr>
                  <w:rFonts w:ascii="Times New Roman" w:eastAsia="Calibri" w:hAnsi="Times New Roman" w:cs="Times New Roman"/>
                  <w:color w:val="0563C1" w:themeColor="hyperlink"/>
                  <w:sz w:val="24"/>
                  <w:szCs w:val="24"/>
                  <w:u w:val="single"/>
                  <w:lang w:val="uk-UA" w:eastAsia="pl-PL"/>
                </w:rPr>
                <w:t>https://zakon.rada.gov.ua/laws/show/895_001#Text</w:t>
              </w:r>
            </w:hyperlink>
          </w:p>
          <w:p w14:paraId="65E872B6" w14:textId="77777777" w:rsidR="00A87551" w:rsidRPr="00A87551" w:rsidRDefault="00A87551" w:rsidP="00A87551">
            <w:pPr>
              <w:numPr>
                <w:ilvl w:val="0"/>
                <w:numId w:val="1"/>
              </w:numPr>
              <w:spacing w:after="0" w:line="264" w:lineRule="auto"/>
              <w:contextualSpacing/>
              <w:rPr>
                <w:rFonts w:ascii="Times New Roman" w:eastAsia="Calibri" w:hAnsi="Times New Roman" w:cs="Times New Roman"/>
                <w:color w:val="000000"/>
                <w:sz w:val="24"/>
                <w:szCs w:val="24"/>
                <w:lang w:val="uk-UA" w:eastAsia="pl-PL"/>
              </w:rPr>
            </w:pPr>
            <w:r w:rsidRPr="00A87551">
              <w:rPr>
                <w:rFonts w:ascii="Times New Roman" w:eastAsia="Calibri" w:hAnsi="Times New Roman" w:cs="Times New Roman"/>
                <w:bCs/>
                <w:color w:val="000000"/>
                <w:sz w:val="24"/>
                <w:szCs w:val="24"/>
                <w:lang w:val="uk-UA" w:eastAsia="pl-PL"/>
              </w:rPr>
              <w:t>Паризька конвенція про охорону промислової власності</w:t>
            </w:r>
            <w:r w:rsidRPr="00A87551">
              <w:rPr>
                <w:rFonts w:ascii="Times New Roman" w:eastAsia="Calibri" w:hAnsi="Times New Roman" w:cs="Times New Roman"/>
                <w:color w:val="000000"/>
                <w:sz w:val="24"/>
                <w:szCs w:val="24"/>
                <w:lang w:val="uk-UA" w:eastAsia="pl-PL"/>
              </w:rPr>
              <w:t> [Електронний ресурс] : від 20.03.1883 р. – Режим доступу : </w:t>
            </w:r>
            <w:hyperlink r:id="rId14" w:history="1">
              <w:r w:rsidRPr="00A87551">
                <w:rPr>
                  <w:rFonts w:ascii="Times New Roman" w:eastAsia="Calibri" w:hAnsi="Times New Roman" w:cs="Times New Roman"/>
                  <w:color w:val="0563C1" w:themeColor="hyperlink"/>
                  <w:sz w:val="24"/>
                  <w:szCs w:val="24"/>
                  <w:u w:val="single"/>
                  <w:lang w:val="uk-UA" w:eastAsia="pl-PL"/>
                </w:rPr>
                <w:t>http://zakon2.rada.gov.ua/laws/show/995_123</w:t>
              </w:r>
            </w:hyperlink>
            <w:r w:rsidRPr="00A87551">
              <w:rPr>
                <w:rFonts w:ascii="Times New Roman" w:eastAsia="Calibri" w:hAnsi="Times New Roman" w:cs="Times New Roman"/>
                <w:color w:val="000000"/>
                <w:sz w:val="24"/>
                <w:szCs w:val="24"/>
                <w:lang w:val="uk-UA" w:eastAsia="pl-PL"/>
              </w:rPr>
              <w:t>.</w:t>
            </w:r>
          </w:p>
          <w:p w14:paraId="2185A3F6" w14:textId="77777777" w:rsidR="00A87551" w:rsidRPr="00A87551" w:rsidRDefault="00A87551" w:rsidP="00A87551">
            <w:pPr>
              <w:numPr>
                <w:ilvl w:val="0"/>
                <w:numId w:val="1"/>
              </w:numPr>
              <w:spacing w:after="0" w:line="264" w:lineRule="auto"/>
              <w:contextualSpacing/>
              <w:rPr>
                <w:rFonts w:ascii="Times New Roman" w:eastAsia="Calibri" w:hAnsi="Times New Roman" w:cs="Times New Roman"/>
                <w:color w:val="000000"/>
                <w:sz w:val="24"/>
                <w:szCs w:val="24"/>
                <w:lang w:val="uk-UA" w:eastAsia="pl-PL"/>
              </w:rPr>
            </w:pPr>
            <w:r w:rsidRPr="00A87551">
              <w:rPr>
                <w:rFonts w:ascii="Times New Roman" w:eastAsia="Calibri" w:hAnsi="Times New Roman" w:cs="Times New Roman"/>
                <w:bCs/>
                <w:color w:val="000000"/>
                <w:sz w:val="24"/>
                <w:szCs w:val="24"/>
                <w:lang w:val="uk-UA" w:eastAsia="pl-PL"/>
              </w:rPr>
              <w:t>Угода про торговельні аспекти прав інтелектуальної власност</w:t>
            </w:r>
            <w:r w:rsidRPr="00A87551">
              <w:rPr>
                <w:rFonts w:ascii="Times New Roman" w:eastAsia="Calibri" w:hAnsi="Times New Roman" w:cs="Times New Roman"/>
                <w:color w:val="000000"/>
                <w:sz w:val="24"/>
                <w:szCs w:val="24"/>
                <w:lang w:val="uk-UA" w:eastAsia="pl-PL"/>
              </w:rPr>
              <w:t>і : від 15.04.1994 р. // Офіційний вісник України. – 2010. – № 84. – Ст. 2989. – </w:t>
            </w:r>
            <w:r w:rsidRPr="00A87551">
              <w:rPr>
                <w:rFonts w:ascii="Times New Roman" w:hAnsi="Times New Roman" w:cs="Times New Roman"/>
                <w:sz w:val="24"/>
                <w:szCs w:val="24"/>
                <w:lang w:val="uk-UA"/>
              </w:rPr>
              <w:t>Режим доступу:</w:t>
            </w:r>
            <w:r w:rsidRPr="00A87551">
              <w:rPr>
                <w:lang w:val="uk-UA"/>
              </w:rPr>
              <w:t xml:space="preserve"> </w:t>
            </w:r>
            <w:hyperlink r:id="rId15" w:anchor="Text" w:history="1">
              <w:r w:rsidRPr="00A87551">
                <w:rPr>
                  <w:rFonts w:ascii="Times New Roman" w:eastAsia="Calibri" w:hAnsi="Times New Roman" w:cs="Times New Roman"/>
                  <w:color w:val="0563C1" w:themeColor="hyperlink"/>
                  <w:sz w:val="24"/>
                  <w:szCs w:val="24"/>
                  <w:u w:val="single"/>
                  <w:lang w:val="uk-UA" w:eastAsia="pl-PL"/>
                </w:rPr>
                <w:t>https://zakon.rada.gov.ua/laws/show/981_018#Text</w:t>
              </w:r>
            </w:hyperlink>
            <w:r w:rsidRPr="00A87551">
              <w:rPr>
                <w:rFonts w:ascii="Times New Roman" w:eastAsia="Calibri" w:hAnsi="Times New Roman" w:cs="Times New Roman"/>
                <w:color w:val="000000"/>
                <w:sz w:val="24"/>
                <w:szCs w:val="24"/>
                <w:lang w:val="uk-UA" w:eastAsia="pl-PL"/>
              </w:rPr>
              <w:t xml:space="preserve"> </w:t>
            </w:r>
          </w:p>
          <w:p w14:paraId="1EEFD7CE" w14:textId="77777777" w:rsidR="00A87551" w:rsidRPr="00A87551" w:rsidRDefault="00A87551" w:rsidP="00A87551">
            <w:pPr>
              <w:numPr>
                <w:ilvl w:val="0"/>
                <w:numId w:val="1"/>
              </w:numPr>
              <w:spacing w:after="0" w:line="264" w:lineRule="auto"/>
              <w:contextualSpacing/>
              <w:rPr>
                <w:rFonts w:ascii="Times New Roman" w:eastAsia="Calibri" w:hAnsi="Times New Roman" w:cs="Times New Roman"/>
                <w:color w:val="000000"/>
                <w:sz w:val="24"/>
                <w:szCs w:val="24"/>
                <w:lang w:val="uk-UA" w:eastAsia="pl-PL"/>
              </w:rPr>
            </w:pPr>
            <w:r w:rsidRPr="00A87551">
              <w:rPr>
                <w:rFonts w:ascii="Times New Roman" w:eastAsia="Calibri" w:hAnsi="Times New Roman" w:cs="Times New Roman"/>
                <w:bCs/>
                <w:color w:val="000000"/>
                <w:sz w:val="24"/>
                <w:szCs w:val="24"/>
                <w:lang w:val="uk-UA" w:eastAsia="pl-PL"/>
              </w:rPr>
              <w:t>Угода про взаємне забезпечення збереження міждержавних секретів у галузі правової охорони винаходів</w:t>
            </w:r>
            <w:r w:rsidRPr="00A87551">
              <w:rPr>
                <w:rFonts w:ascii="Times New Roman" w:eastAsia="Calibri" w:hAnsi="Times New Roman" w:cs="Times New Roman"/>
                <w:color w:val="000000"/>
                <w:sz w:val="24"/>
                <w:szCs w:val="24"/>
                <w:lang w:val="uk-UA" w:eastAsia="pl-PL"/>
              </w:rPr>
              <w:t> [Електронний ресурс] : (Мінськ, 04.06.1999 р.). – Режим доступу : </w:t>
            </w:r>
            <w:hyperlink r:id="rId16" w:history="1">
              <w:r w:rsidRPr="00A87551">
                <w:rPr>
                  <w:rFonts w:ascii="Times New Roman" w:eastAsia="Calibri" w:hAnsi="Times New Roman" w:cs="Times New Roman"/>
                  <w:color w:val="0563C1" w:themeColor="hyperlink"/>
                  <w:sz w:val="24"/>
                  <w:szCs w:val="24"/>
                  <w:u w:val="single"/>
                  <w:lang w:val="uk-UA" w:eastAsia="pl-PL"/>
                </w:rPr>
                <w:t>http://zakon2.rada.gov.ua/laws/show/99_514</w:t>
              </w:r>
            </w:hyperlink>
            <w:r w:rsidRPr="00A87551">
              <w:rPr>
                <w:rFonts w:ascii="Times New Roman" w:eastAsia="Calibri" w:hAnsi="Times New Roman" w:cs="Times New Roman"/>
                <w:color w:val="000000"/>
                <w:sz w:val="24"/>
                <w:szCs w:val="24"/>
                <w:lang w:val="uk-UA" w:eastAsia="pl-PL"/>
              </w:rPr>
              <w:t>.</w:t>
            </w:r>
          </w:p>
          <w:p w14:paraId="7236BF97" w14:textId="77777777" w:rsidR="00A87551" w:rsidRPr="00A87551" w:rsidRDefault="00A87551" w:rsidP="00A87551">
            <w:pPr>
              <w:numPr>
                <w:ilvl w:val="0"/>
                <w:numId w:val="1"/>
              </w:numPr>
              <w:spacing w:after="0" w:line="264" w:lineRule="auto"/>
              <w:contextualSpacing/>
              <w:rPr>
                <w:rFonts w:ascii="Times New Roman" w:eastAsia="Calibri" w:hAnsi="Times New Roman" w:cs="Times New Roman"/>
                <w:color w:val="000000"/>
                <w:sz w:val="24"/>
                <w:szCs w:val="24"/>
                <w:lang w:val="uk-UA" w:eastAsia="pl-PL"/>
              </w:rPr>
            </w:pPr>
            <w:r w:rsidRPr="00A87551">
              <w:rPr>
                <w:rFonts w:ascii="Times New Roman" w:eastAsia="Calibri" w:hAnsi="Times New Roman" w:cs="Times New Roman"/>
                <w:bCs/>
                <w:color w:val="000000"/>
                <w:sz w:val="24"/>
                <w:szCs w:val="24"/>
                <w:lang w:val="uk-UA" w:eastAsia="pl-PL"/>
              </w:rPr>
              <w:t>Конституція України</w:t>
            </w:r>
            <w:r w:rsidRPr="00A87551">
              <w:rPr>
                <w:rFonts w:ascii="Times New Roman" w:eastAsia="Calibri" w:hAnsi="Times New Roman" w:cs="Times New Roman"/>
                <w:color w:val="000000"/>
                <w:sz w:val="24"/>
                <w:szCs w:val="24"/>
                <w:lang w:val="uk-UA" w:eastAsia="pl-PL"/>
              </w:rPr>
              <w:t xml:space="preserve"> : від 28.06.1996 p. № 254к/96-ВР // Відомості Верховної Ради України. – 1996. – № 30. – Ст. 141. – </w:t>
            </w:r>
            <w:hyperlink r:id="rId17" w:anchor="Text" w:history="1">
              <w:r w:rsidRPr="00A87551">
                <w:rPr>
                  <w:rFonts w:ascii="Times New Roman" w:eastAsia="Calibri" w:hAnsi="Times New Roman" w:cs="Times New Roman"/>
                  <w:color w:val="0563C1" w:themeColor="hyperlink"/>
                  <w:sz w:val="24"/>
                  <w:szCs w:val="24"/>
                  <w:u w:val="single"/>
                  <w:lang w:val="uk-UA" w:eastAsia="pl-PL"/>
                </w:rPr>
                <w:t>https://zakon.rada.gov.ua/laws/show/254%D0%BA/96-%D0%B2%D1%80#Text</w:t>
              </w:r>
            </w:hyperlink>
            <w:r w:rsidRPr="00A87551">
              <w:rPr>
                <w:rFonts w:ascii="Times New Roman" w:eastAsia="Calibri" w:hAnsi="Times New Roman" w:cs="Times New Roman"/>
                <w:color w:val="000000"/>
                <w:sz w:val="24"/>
                <w:szCs w:val="24"/>
                <w:lang w:val="uk-UA" w:eastAsia="pl-PL"/>
              </w:rPr>
              <w:t xml:space="preserve"> </w:t>
            </w:r>
          </w:p>
          <w:p w14:paraId="3961082E" w14:textId="77777777" w:rsidR="00A87551" w:rsidRPr="00A87551" w:rsidRDefault="00A87551" w:rsidP="00A87551">
            <w:pPr>
              <w:numPr>
                <w:ilvl w:val="0"/>
                <w:numId w:val="1"/>
              </w:numPr>
              <w:contextualSpacing/>
              <w:rPr>
                <w:rFonts w:ascii="Times New Roman" w:hAnsi="Times New Roman" w:cs="Times New Roman"/>
                <w:sz w:val="24"/>
                <w:szCs w:val="24"/>
                <w:lang w:val="uk-UA" w:eastAsia="ru-RU"/>
              </w:rPr>
            </w:pPr>
            <w:r w:rsidRPr="00A87551">
              <w:rPr>
                <w:rFonts w:ascii="Times New Roman" w:hAnsi="Times New Roman" w:cs="Times New Roman"/>
                <w:sz w:val="24"/>
                <w:szCs w:val="24"/>
                <w:lang w:val="uk-UA"/>
              </w:rPr>
              <w:lastRenderedPageBreak/>
              <w:t xml:space="preserve">Цивільний Кодекс України від 16.01.2003 № 435-IV / Відомості Верховної Ради України (ВВР), 2003, №№ 40-44, ст.356 </w:t>
            </w:r>
            <w:bookmarkStart w:id="0" w:name="_Hlk117879731"/>
            <w:r w:rsidRPr="00A87551">
              <w:rPr>
                <w:rFonts w:ascii="Times New Roman" w:hAnsi="Times New Roman" w:cs="Times New Roman"/>
                <w:sz w:val="24"/>
                <w:szCs w:val="24"/>
                <w:lang w:val="uk-UA"/>
              </w:rPr>
              <w:t>URL</w:t>
            </w:r>
            <w:bookmarkEnd w:id="0"/>
            <w:r w:rsidRPr="00A87551">
              <w:rPr>
                <w:rFonts w:ascii="Times New Roman" w:hAnsi="Times New Roman" w:cs="Times New Roman"/>
                <w:sz w:val="24"/>
                <w:szCs w:val="24"/>
                <w:lang w:val="uk-UA"/>
              </w:rPr>
              <w:t xml:space="preserve">: </w:t>
            </w:r>
            <w:hyperlink r:id="rId18" w:history="1">
              <w:r w:rsidRPr="00A87551">
                <w:rPr>
                  <w:rFonts w:ascii="Times New Roman" w:hAnsi="Times New Roman" w:cs="Times New Roman"/>
                  <w:color w:val="0563C1" w:themeColor="hyperlink"/>
                  <w:sz w:val="24"/>
                  <w:szCs w:val="24"/>
                  <w:u w:val="single"/>
                  <w:lang w:val="uk-UA"/>
                </w:rPr>
                <w:t>https://zakon.rada.gov.ua/laws/show/435-15</w:t>
              </w:r>
            </w:hyperlink>
            <w:r w:rsidRPr="00A87551">
              <w:rPr>
                <w:rFonts w:ascii="Times New Roman" w:hAnsi="Times New Roman" w:cs="Times New Roman"/>
                <w:sz w:val="24"/>
                <w:szCs w:val="24"/>
                <w:lang w:val="uk-UA"/>
              </w:rPr>
              <w:t>;</w:t>
            </w:r>
          </w:p>
          <w:p w14:paraId="5A839E28" w14:textId="77777777" w:rsidR="00A87551" w:rsidRPr="00A87551" w:rsidRDefault="00A87551" w:rsidP="00A87551">
            <w:pPr>
              <w:numPr>
                <w:ilvl w:val="0"/>
                <w:numId w:val="1"/>
              </w:numPr>
              <w:spacing w:after="0" w:line="264" w:lineRule="auto"/>
              <w:contextualSpacing/>
              <w:rPr>
                <w:rFonts w:ascii="Times New Roman" w:eastAsia="Calibri" w:hAnsi="Times New Roman" w:cs="Times New Roman"/>
                <w:color w:val="000000"/>
                <w:sz w:val="24"/>
                <w:szCs w:val="24"/>
                <w:lang w:val="uk-UA" w:eastAsia="pl-PL"/>
              </w:rPr>
            </w:pPr>
            <w:r w:rsidRPr="00A87551">
              <w:rPr>
                <w:rFonts w:ascii="Times New Roman" w:eastAsia="Calibri" w:hAnsi="Times New Roman" w:cs="Times New Roman"/>
                <w:color w:val="000000"/>
                <w:sz w:val="24"/>
                <w:szCs w:val="24"/>
                <w:lang w:val="uk-UA" w:eastAsia="pl-PL"/>
              </w:rPr>
              <w:t xml:space="preserve">Кодекс України про адміністративні правопорушення від 07.12.1984 № 8073-X. URL : </w:t>
            </w:r>
            <w:hyperlink r:id="rId19" w:history="1">
              <w:r w:rsidRPr="00A87551">
                <w:rPr>
                  <w:rFonts w:ascii="Times New Roman" w:eastAsia="Calibri" w:hAnsi="Times New Roman" w:cs="Times New Roman"/>
                  <w:color w:val="0563C1" w:themeColor="hyperlink"/>
                  <w:sz w:val="24"/>
                  <w:szCs w:val="24"/>
                  <w:u w:val="single"/>
                  <w:lang w:val="uk-UA" w:eastAsia="pl-PL"/>
                </w:rPr>
                <w:t>https://zakon.rada.gov.ua/laws/show/80731-10</w:t>
              </w:r>
            </w:hyperlink>
          </w:p>
          <w:p w14:paraId="06574F62" w14:textId="77777777" w:rsidR="00A87551" w:rsidRPr="00A87551" w:rsidRDefault="00A87551" w:rsidP="00A87551">
            <w:pPr>
              <w:numPr>
                <w:ilvl w:val="0"/>
                <w:numId w:val="1"/>
              </w:numPr>
              <w:spacing w:after="0" w:line="264" w:lineRule="auto"/>
              <w:contextualSpacing/>
              <w:rPr>
                <w:rFonts w:ascii="Times New Roman" w:eastAsia="Calibri" w:hAnsi="Times New Roman" w:cs="Times New Roman"/>
                <w:color w:val="000000"/>
                <w:sz w:val="24"/>
                <w:szCs w:val="24"/>
                <w:lang w:val="uk-UA" w:eastAsia="pl-PL"/>
              </w:rPr>
            </w:pPr>
            <w:r w:rsidRPr="00A87551">
              <w:rPr>
                <w:rFonts w:ascii="Times New Roman" w:eastAsia="Calibri" w:hAnsi="Times New Roman" w:cs="Times New Roman"/>
                <w:color w:val="000000"/>
                <w:sz w:val="24"/>
                <w:szCs w:val="24"/>
                <w:lang w:val="uk-UA" w:eastAsia="pl-PL"/>
              </w:rPr>
              <w:t xml:space="preserve">Кримінальний кодекс України від 05.04.2001 № 2341-III. </w:t>
            </w:r>
            <w:bookmarkStart w:id="1" w:name="_Hlk117880106"/>
            <w:r w:rsidRPr="00A87551">
              <w:rPr>
                <w:rFonts w:ascii="Times New Roman" w:eastAsia="Calibri" w:hAnsi="Times New Roman" w:cs="Times New Roman"/>
                <w:color w:val="000000"/>
                <w:sz w:val="24"/>
                <w:szCs w:val="24"/>
                <w:lang w:val="uk-UA" w:eastAsia="pl-PL"/>
              </w:rPr>
              <w:t>URL :</w:t>
            </w:r>
            <w:bookmarkEnd w:id="1"/>
            <w:r w:rsidRPr="00A87551">
              <w:rPr>
                <w:rFonts w:ascii="Times New Roman" w:eastAsia="Calibri" w:hAnsi="Times New Roman" w:cs="Times New Roman"/>
                <w:color w:val="000000"/>
                <w:sz w:val="24"/>
                <w:szCs w:val="24"/>
                <w:lang w:val="uk-UA" w:eastAsia="pl-PL"/>
              </w:rPr>
              <w:t xml:space="preserve"> </w:t>
            </w:r>
            <w:hyperlink r:id="rId20" w:history="1">
              <w:r w:rsidRPr="00A87551">
                <w:rPr>
                  <w:rFonts w:ascii="Times New Roman" w:eastAsia="Calibri" w:hAnsi="Times New Roman" w:cs="Times New Roman"/>
                  <w:color w:val="0563C1" w:themeColor="hyperlink"/>
                  <w:sz w:val="24"/>
                  <w:szCs w:val="24"/>
                  <w:u w:val="single"/>
                  <w:lang w:val="uk-UA" w:eastAsia="pl-PL"/>
                </w:rPr>
                <w:t>https://zakon.rada.gov.ua/laws/show/2341-14</w:t>
              </w:r>
            </w:hyperlink>
          </w:p>
          <w:p w14:paraId="5E8D16D3" w14:textId="77777777" w:rsidR="00A87551" w:rsidRPr="00A87551" w:rsidRDefault="00A87551" w:rsidP="00A87551">
            <w:pPr>
              <w:numPr>
                <w:ilvl w:val="0"/>
                <w:numId w:val="1"/>
              </w:numPr>
              <w:spacing w:after="0" w:line="264" w:lineRule="auto"/>
              <w:contextualSpacing/>
              <w:rPr>
                <w:rFonts w:ascii="Times New Roman" w:eastAsia="Calibri" w:hAnsi="Times New Roman" w:cs="Times New Roman"/>
                <w:color w:val="000000"/>
                <w:sz w:val="24"/>
                <w:szCs w:val="24"/>
                <w:u w:val="single"/>
                <w:lang w:val="uk-UA" w:eastAsia="pl-PL"/>
              </w:rPr>
            </w:pPr>
            <w:r w:rsidRPr="00A87551">
              <w:rPr>
                <w:rFonts w:ascii="Times New Roman" w:eastAsia="Calibri" w:hAnsi="Times New Roman" w:cs="Times New Roman"/>
                <w:color w:val="000000"/>
                <w:sz w:val="24"/>
                <w:szCs w:val="24"/>
                <w:lang w:val="uk-UA" w:eastAsia="pl-PL"/>
              </w:rPr>
              <w:t xml:space="preserve">Господарський кодекс України від 16.01.2003 № 436-IV. URL : </w:t>
            </w:r>
            <w:hyperlink r:id="rId21" w:history="1">
              <w:r w:rsidRPr="00A87551">
                <w:rPr>
                  <w:rFonts w:ascii="Times New Roman" w:eastAsia="Calibri" w:hAnsi="Times New Roman" w:cs="Times New Roman"/>
                  <w:color w:val="0563C1" w:themeColor="hyperlink"/>
                  <w:sz w:val="24"/>
                  <w:szCs w:val="24"/>
                  <w:u w:val="single"/>
                  <w:lang w:val="uk-UA" w:eastAsia="pl-PL"/>
                </w:rPr>
                <w:t>https://zakon.rada.gov.ua/laws/show/436-15</w:t>
              </w:r>
            </w:hyperlink>
          </w:p>
          <w:p w14:paraId="65B18DA4" w14:textId="77777777" w:rsidR="00A87551" w:rsidRPr="00A87551" w:rsidRDefault="00A87551" w:rsidP="00A87551">
            <w:pPr>
              <w:widowControl w:val="0"/>
              <w:numPr>
                <w:ilvl w:val="0"/>
                <w:numId w:val="1"/>
              </w:numPr>
              <w:shd w:val="clear" w:color="auto" w:fill="FFFFFF"/>
              <w:autoSpaceDE w:val="0"/>
              <w:autoSpaceDN w:val="0"/>
              <w:adjustRightInd w:val="0"/>
              <w:spacing w:after="0" w:line="240" w:lineRule="auto"/>
              <w:contextualSpacing/>
              <w:rPr>
                <w:rFonts w:ascii="Times New Roman" w:eastAsia="Calibri" w:hAnsi="Times New Roman" w:cs="Times New Roman"/>
                <w:bCs/>
                <w:sz w:val="24"/>
                <w:szCs w:val="24"/>
                <w:lang w:val="uk-UA" w:eastAsia="ru-RU"/>
              </w:rPr>
            </w:pPr>
            <w:r w:rsidRPr="00A87551">
              <w:rPr>
                <w:rFonts w:ascii="Times New Roman" w:eastAsia="Calibri" w:hAnsi="Times New Roman" w:cs="Times New Roman"/>
                <w:bCs/>
                <w:sz w:val="24"/>
                <w:szCs w:val="24"/>
                <w:lang w:val="uk-UA" w:eastAsia="ru-RU"/>
              </w:rPr>
              <w:t>Цивільний процесуальний кодекс України від</w:t>
            </w:r>
            <w:r w:rsidRPr="00A87551">
              <w:rPr>
                <w:bCs/>
                <w:color w:val="333333"/>
                <w:shd w:val="clear" w:color="auto" w:fill="FFFFFF"/>
                <w:lang w:val="uk-UA"/>
              </w:rPr>
              <w:t xml:space="preserve"> </w:t>
            </w:r>
            <w:r w:rsidRPr="00A87551">
              <w:rPr>
                <w:rFonts w:ascii="Times New Roman" w:eastAsia="Calibri" w:hAnsi="Times New Roman" w:cs="Times New Roman"/>
                <w:bCs/>
                <w:sz w:val="24"/>
                <w:szCs w:val="24"/>
                <w:lang w:val="uk-UA" w:eastAsia="ru-RU"/>
              </w:rPr>
              <w:t>18 березня 2004 року</w:t>
            </w:r>
            <w:r w:rsidRPr="00A87551">
              <w:rPr>
                <w:rFonts w:ascii="Times New Roman" w:eastAsia="Calibri" w:hAnsi="Times New Roman" w:cs="Times New Roman"/>
                <w:bCs/>
                <w:sz w:val="24"/>
                <w:szCs w:val="24"/>
                <w:lang w:val="uk-UA" w:eastAsia="ru-RU"/>
              </w:rPr>
              <w:br/>
              <w:t>№ 1618-IV (Відомості Верховної Ради України (ВВР), 2004, № 40-41, 42, ст.492).</w:t>
            </w:r>
          </w:p>
          <w:p w14:paraId="6793C97B" w14:textId="77777777" w:rsidR="00A87551" w:rsidRPr="00A87551" w:rsidRDefault="00964342" w:rsidP="00A87551">
            <w:pPr>
              <w:widowControl w:val="0"/>
              <w:shd w:val="clear" w:color="auto" w:fill="FFFFFF"/>
              <w:autoSpaceDE w:val="0"/>
              <w:autoSpaceDN w:val="0"/>
              <w:adjustRightInd w:val="0"/>
              <w:spacing w:after="0" w:line="240" w:lineRule="auto"/>
              <w:ind w:left="786"/>
              <w:contextualSpacing/>
              <w:rPr>
                <w:rFonts w:ascii="Times New Roman" w:eastAsia="Calibri" w:hAnsi="Times New Roman" w:cs="Times New Roman"/>
                <w:bCs/>
                <w:sz w:val="24"/>
                <w:szCs w:val="24"/>
                <w:lang w:val="uk-UA" w:eastAsia="ru-RU"/>
              </w:rPr>
            </w:pPr>
            <w:hyperlink r:id="rId22" w:anchor="Text" w:history="1">
              <w:r w:rsidR="00A87551" w:rsidRPr="00A87551">
                <w:rPr>
                  <w:rFonts w:ascii="Times New Roman" w:eastAsia="Calibri" w:hAnsi="Times New Roman" w:cs="Times New Roman"/>
                  <w:bCs/>
                  <w:color w:val="0563C1" w:themeColor="hyperlink"/>
                  <w:sz w:val="24"/>
                  <w:szCs w:val="24"/>
                  <w:u w:val="single"/>
                  <w:lang w:val="uk-UA" w:eastAsia="ru-RU"/>
                </w:rPr>
                <w:t>https://zakon.rada.gov.ua/laws/show/1618-15#Text</w:t>
              </w:r>
            </w:hyperlink>
            <w:r w:rsidR="00A87551" w:rsidRPr="00A87551">
              <w:rPr>
                <w:rFonts w:ascii="Times New Roman" w:eastAsia="Calibri" w:hAnsi="Times New Roman" w:cs="Times New Roman"/>
                <w:bCs/>
                <w:sz w:val="24"/>
                <w:szCs w:val="24"/>
                <w:lang w:val="uk-UA" w:eastAsia="ru-RU"/>
              </w:rPr>
              <w:t xml:space="preserve"> </w:t>
            </w:r>
          </w:p>
          <w:p w14:paraId="2BA56C05" w14:textId="77777777" w:rsidR="00A87551" w:rsidRPr="00A87551" w:rsidRDefault="00A87551" w:rsidP="00A87551">
            <w:pPr>
              <w:widowControl w:val="0"/>
              <w:numPr>
                <w:ilvl w:val="0"/>
                <w:numId w:val="1"/>
              </w:numPr>
              <w:shd w:val="clear" w:color="auto" w:fill="FFFFFF"/>
              <w:autoSpaceDE w:val="0"/>
              <w:autoSpaceDN w:val="0"/>
              <w:adjustRightInd w:val="0"/>
              <w:spacing w:after="0" w:line="240" w:lineRule="auto"/>
              <w:contextualSpacing/>
              <w:rPr>
                <w:rFonts w:ascii="Times New Roman" w:eastAsia="Calibri" w:hAnsi="Times New Roman" w:cs="Times New Roman"/>
                <w:sz w:val="24"/>
                <w:szCs w:val="24"/>
                <w:lang w:val="uk-UA" w:eastAsia="ru-RU"/>
              </w:rPr>
            </w:pPr>
            <w:r w:rsidRPr="00A87551">
              <w:rPr>
                <w:rFonts w:ascii="Times New Roman" w:eastAsia="Calibri" w:hAnsi="Times New Roman" w:cs="Times New Roman"/>
                <w:bCs/>
                <w:sz w:val="24"/>
                <w:szCs w:val="24"/>
                <w:lang w:val="uk-UA" w:eastAsia="ru-RU"/>
              </w:rPr>
              <w:t xml:space="preserve">Кримінальний процесуальній Кодекс України від </w:t>
            </w:r>
            <w:r w:rsidRPr="00A87551">
              <w:rPr>
                <w:rFonts w:ascii="Times New Roman" w:eastAsia="Calibri" w:hAnsi="Times New Roman" w:cs="Times New Roman"/>
                <w:sz w:val="24"/>
                <w:szCs w:val="24"/>
                <w:lang w:val="uk-UA" w:eastAsia="ru-RU"/>
              </w:rPr>
              <w:t>13 квітня 2012 року</w:t>
            </w:r>
            <w:r w:rsidRPr="00A87551">
              <w:rPr>
                <w:sz w:val="24"/>
                <w:szCs w:val="24"/>
                <w:lang w:val="uk-UA"/>
              </w:rPr>
              <w:t xml:space="preserve"> ) </w:t>
            </w:r>
            <w:r w:rsidRPr="00A87551">
              <w:rPr>
                <w:rFonts w:ascii="Times New Roman" w:hAnsi="Times New Roman" w:cs="Times New Roman"/>
                <w:sz w:val="24"/>
                <w:szCs w:val="24"/>
                <w:lang w:val="uk-UA"/>
              </w:rPr>
              <w:t xml:space="preserve">із змінами, внесеними згідно із Законами, URL  </w:t>
            </w:r>
            <w:r w:rsidRPr="00A87551">
              <w:rPr>
                <w:rFonts w:ascii="Times New Roman" w:eastAsia="Calibri" w:hAnsi="Times New Roman" w:cs="Times New Roman"/>
                <w:sz w:val="24"/>
                <w:szCs w:val="24"/>
                <w:lang w:val="uk-UA" w:eastAsia="ru-RU"/>
              </w:rPr>
              <w:t>№ 4651-</w:t>
            </w:r>
            <w:r w:rsidRPr="00A87551">
              <w:rPr>
                <w:rFonts w:ascii="Times New Roman" w:eastAsia="Calibri" w:hAnsi="Times New Roman" w:cs="Times New Roman"/>
                <w:sz w:val="24"/>
                <w:szCs w:val="24"/>
                <w:lang w:val="ru-RU" w:eastAsia="ru-RU"/>
              </w:rPr>
              <w:t>VI</w:t>
            </w:r>
            <w:r w:rsidRPr="00A87551">
              <w:rPr>
                <w:rFonts w:ascii="Times New Roman" w:eastAsia="Calibri" w:hAnsi="Times New Roman" w:cs="Times New Roman"/>
                <w:sz w:val="24"/>
                <w:szCs w:val="24"/>
                <w:lang w:val="uk-UA" w:eastAsia="ru-RU"/>
              </w:rPr>
              <w:t xml:space="preserve"> Відомості Верховної Ради України (ВВР), 2013, № 9-10, № 11-12, № 13, ст.88) із змінами, внесеними згідно із Законами, URL </w:t>
            </w:r>
            <w:hyperlink r:id="rId23" w:history="1">
              <w:r w:rsidRPr="00A87551">
                <w:rPr>
                  <w:rFonts w:ascii="Times New Roman" w:eastAsia="Calibri" w:hAnsi="Times New Roman" w:cs="Times New Roman"/>
                  <w:color w:val="0563C1" w:themeColor="hyperlink"/>
                  <w:sz w:val="24"/>
                  <w:szCs w:val="24"/>
                  <w:u w:val="single"/>
                  <w:lang w:val="uk-UA" w:eastAsia="ru-RU"/>
                </w:rPr>
                <w:t>https://zakon.rada.gov.ua/go/4651-17</w:t>
              </w:r>
            </w:hyperlink>
            <w:r w:rsidRPr="00A87551">
              <w:rPr>
                <w:rFonts w:ascii="Times New Roman" w:eastAsia="Calibri" w:hAnsi="Times New Roman" w:cs="Times New Roman"/>
                <w:sz w:val="24"/>
                <w:szCs w:val="24"/>
                <w:lang w:val="uk-UA" w:eastAsia="ru-RU"/>
              </w:rPr>
              <w:t xml:space="preserve"> </w:t>
            </w:r>
          </w:p>
          <w:p w14:paraId="042DCAB8" w14:textId="77777777" w:rsidR="00A87551" w:rsidRPr="00A87551" w:rsidRDefault="00A87551" w:rsidP="00A87551">
            <w:pPr>
              <w:widowControl w:val="0"/>
              <w:numPr>
                <w:ilvl w:val="0"/>
                <w:numId w:val="1"/>
              </w:numPr>
              <w:shd w:val="clear" w:color="auto" w:fill="FFFFFF"/>
              <w:autoSpaceDE w:val="0"/>
              <w:autoSpaceDN w:val="0"/>
              <w:adjustRightInd w:val="0"/>
              <w:spacing w:after="0" w:line="240" w:lineRule="auto"/>
              <w:contextualSpacing/>
              <w:rPr>
                <w:rFonts w:ascii="Times New Roman" w:eastAsia="Calibri" w:hAnsi="Times New Roman" w:cs="Times New Roman"/>
                <w:bCs/>
                <w:sz w:val="24"/>
                <w:szCs w:val="24"/>
                <w:lang w:val="uk-UA" w:eastAsia="ru-RU"/>
              </w:rPr>
            </w:pPr>
            <w:r w:rsidRPr="00A87551">
              <w:rPr>
                <w:rFonts w:ascii="Times New Roman" w:eastAsia="Calibri" w:hAnsi="Times New Roman" w:cs="Times New Roman"/>
                <w:sz w:val="24"/>
                <w:szCs w:val="24"/>
                <w:lang w:val="uk-UA" w:eastAsia="ru-RU"/>
              </w:rPr>
              <w:t>Кодекс адміністративного судочинства України від 6 липня 2005 року</w:t>
            </w:r>
            <w:r w:rsidRPr="00A87551">
              <w:rPr>
                <w:rFonts w:ascii="Times New Roman" w:eastAsia="Calibri" w:hAnsi="Times New Roman" w:cs="Times New Roman"/>
                <w:sz w:val="24"/>
                <w:szCs w:val="24"/>
                <w:lang w:val="uk-UA" w:eastAsia="ru-RU"/>
              </w:rPr>
              <w:br/>
              <w:t>№ 2747-IV (Відомості Верховної Ради України (ВВР), 2005, № 35-36, № 37, ст.446) із змінами, внесеними згідно із Законами, URL</w:t>
            </w:r>
            <w:r w:rsidRPr="00A87551">
              <w:rPr>
                <w:rFonts w:ascii="Times New Roman" w:eastAsia="Calibri" w:hAnsi="Times New Roman" w:cs="Times New Roman"/>
                <w:b/>
                <w:bCs/>
                <w:sz w:val="24"/>
                <w:szCs w:val="24"/>
                <w:lang w:val="uk-UA" w:eastAsia="ru-RU"/>
              </w:rPr>
              <w:t xml:space="preserve"> </w:t>
            </w:r>
            <w:hyperlink r:id="rId24" w:history="1">
              <w:r w:rsidRPr="00A87551">
                <w:rPr>
                  <w:rFonts w:ascii="Times New Roman" w:eastAsia="Calibri" w:hAnsi="Times New Roman" w:cs="Times New Roman"/>
                  <w:color w:val="0563C1" w:themeColor="hyperlink"/>
                  <w:sz w:val="24"/>
                  <w:szCs w:val="24"/>
                  <w:u w:val="single"/>
                  <w:lang w:val="uk-UA" w:eastAsia="ru-RU"/>
                </w:rPr>
                <w:t>https://zakon.rada.gov.ua/go/2747-15</w:t>
              </w:r>
            </w:hyperlink>
          </w:p>
          <w:p w14:paraId="6BC6B295" w14:textId="77777777" w:rsidR="00A87551" w:rsidRPr="00A87551" w:rsidRDefault="00A87551" w:rsidP="00A87551">
            <w:pPr>
              <w:numPr>
                <w:ilvl w:val="0"/>
                <w:numId w:val="1"/>
              </w:numPr>
              <w:spacing w:after="0" w:line="264" w:lineRule="auto"/>
              <w:contextualSpacing/>
              <w:rPr>
                <w:rFonts w:ascii="Times New Roman" w:eastAsia="Calibri" w:hAnsi="Times New Roman" w:cs="Times New Roman"/>
                <w:color w:val="000000"/>
                <w:sz w:val="24"/>
                <w:szCs w:val="24"/>
                <w:u w:val="single"/>
                <w:lang w:val="uk-UA" w:eastAsia="pl-PL"/>
              </w:rPr>
            </w:pPr>
            <w:r w:rsidRPr="00A87551">
              <w:rPr>
                <w:rFonts w:ascii="Times New Roman" w:eastAsia="Calibri" w:hAnsi="Times New Roman" w:cs="Times New Roman"/>
                <w:bCs/>
                <w:color w:val="000000"/>
                <w:sz w:val="24"/>
                <w:szCs w:val="24"/>
                <w:lang w:val="uk-UA" w:eastAsia="pl-PL"/>
              </w:rPr>
              <w:t>Митний кодекс України</w:t>
            </w:r>
            <w:r w:rsidRPr="00A87551">
              <w:rPr>
                <w:rFonts w:ascii="Times New Roman" w:eastAsia="Calibri" w:hAnsi="Times New Roman" w:cs="Times New Roman"/>
                <w:color w:val="000000"/>
                <w:sz w:val="24"/>
                <w:szCs w:val="24"/>
                <w:lang w:val="uk-UA" w:eastAsia="pl-PL"/>
              </w:rPr>
              <w:t xml:space="preserve"> : від 13.03.2012 р. № 4495-VI // Відомості Верховної Ради України. – 2012. – №№ 44–48. – Ст. 552. –  </w:t>
            </w:r>
            <w:r w:rsidRPr="00A87551">
              <w:rPr>
                <w:rFonts w:ascii="Times New Roman" w:eastAsia="Calibri" w:hAnsi="Times New Roman" w:cs="Times New Roman"/>
                <w:color w:val="000000"/>
                <w:sz w:val="24"/>
                <w:szCs w:val="24"/>
                <w:lang w:val="en-US" w:eastAsia="pl-PL"/>
              </w:rPr>
              <w:t>URL</w:t>
            </w:r>
            <w:r w:rsidRPr="00A87551">
              <w:rPr>
                <w:rFonts w:ascii="Times New Roman" w:eastAsia="Calibri" w:hAnsi="Times New Roman" w:cs="Times New Roman"/>
                <w:color w:val="000000"/>
                <w:sz w:val="24"/>
                <w:szCs w:val="24"/>
                <w:lang w:val="uk-UA" w:eastAsia="pl-PL"/>
              </w:rPr>
              <w:t xml:space="preserve"> </w:t>
            </w:r>
            <w:hyperlink r:id="rId25" w:anchor="Text" w:history="1">
              <w:r w:rsidRPr="00A87551">
                <w:rPr>
                  <w:rFonts w:ascii="Times New Roman" w:eastAsia="Calibri" w:hAnsi="Times New Roman" w:cs="Times New Roman"/>
                  <w:color w:val="0563C1" w:themeColor="hyperlink"/>
                  <w:sz w:val="24"/>
                  <w:szCs w:val="24"/>
                  <w:u w:val="single"/>
                  <w:lang w:val="uk-UA" w:eastAsia="pl-PL"/>
                </w:rPr>
                <w:t>https://zakon.rada.gov.ua/laws/show/4495-17#Text</w:t>
              </w:r>
            </w:hyperlink>
            <w:r w:rsidRPr="00A87551">
              <w:rPr>
                <w:rFonts w:ascii="Times New Roman" w:eastAsia="Calibri" w:hAnsi="Times New Roman" w:cs="Times New Roman"/>
                <w:color w:val="000000"/>
                <w:sz w:val="24"/>
                <w:szCs w:val="24"/>
                <w:u w:val="single"/>
                <w:lang w:val="uk-UA" w:eastAsia="pl-PL"/>
              </w:rPr>
              <w:t xml:space="preserve"> </w:t>
            </w:r>
          </w:p>
          <w:p w14:paraId="40BDF1BE" w14:textId="77777777" w:rsidR="00A87551" w:rsidRPr="00A87551" w:rsidRDefault="00A87551" w:rsidP="00A87551">
            <w:pPr>
              <w:numPr>
                <w:ilvl w:val="0"/>
                <w:numId w:val="1"/>
              </w:numPr>
              <w:spacing w:after="0" w:line="264" w:lineRule="auto"/>
              <w:contextualSpacing/>
              <w:rPr>
                <w:rFonts w:ascii="Times New Roman" w:eastAsia="Calibri" w:hAnsi="Times New Roman" w:cs="Times New Roman"/>
                <w:color w:val="000000"/>
                <w:sz w:val="24"/>
                <w:szCs w:val="24"/>
                <w:lang w:val="uk-UA" w:eastAsia="pl-PL"/>
              </w:rPr>
            </w:pPr>
            <w:r w:rsidRPr="00A87551">
              <w:rPr>
                <w:rFonts w:ascii="Times New Roman" w:eastAsia="Calibri" w:hAnsi="Times New Roman" w:cs="Times New Roman"/>
                <w:bCs/>
                <w:color w:val="000000"/>
                <w:sz w:val="24"/>
                <w:szCs w:val="24"/>
                <w:lang w:val="uk-UA" w:eastAsia="pl-PL"/>
              </w:rPr>
              <w:t>Про авторське право</w:t>
            </w:r>
            <w:r w:rsidRPr="00A87551">
              <w:rPr>
                <w:rFonts w:ascii="Times New Roman" w:eastAsia="Calibri" w:hAnsi="Times New Roman" w:cs="Times New Roman"/>
                <w:color w:val="000000"/>
                <w:sz w:val="24"/>
                <w:szCs w:val="24"/>
                <w:lang w:val="uk-UA" w:eastAsia="pl-PL"/>
              </w:rPr>
              <w:t> і суміжні права : Закон України від 23.12.1993 р. № 392-XII // Відомості Верховної Ради України. – 1994. – № 13. – Ст. 64. –</w:t>
            </w:r>
            <w:r w:rsidRPr="00A87551">
              <w:rPr>
                <w:rFonts w:ascii="Times New Roman" w:eastAsia="Calibri" w:hAnsi="Times New Roman" w:cs="Times New Roman"/>
                <w:sz w:val="24"/>
                <w:szCs w:val="24"/>
                <w:lang w:val="uk-UA" w:eastAsia="ru-RU"/>
              </w:rPr>
              <w:t xml:space="preserve"> </w:t>
            </w:r>
            <w:r w:rsidRPr="00A87551">
              <w:rPr>
                <w:rFonts w:ascii="Times New Roman" w:eastAsia="Calibri" w:hAnsi="Times New Roman" w:cs="Times New Roman"/>
                <w:color w:val="000000"/>
                <w:sz w:val="24"/>
                <w:szCs w:val="24"/>
                <w:lang w:val="uk-UA" w:eastAsia="pl-PL"/>
              </w:rPr>
              <w:t>URL</w:t>
            </w:r>
            <w:r w:rsidRPr="00A87551">
              <w:rPr>
                <w:lang w:val="uk-UA"/>
              </w:rPr>
              <w:t xml:space="preserve"> </w:t>
            </w:r>
            <w:hyperlink r:id="rId26" w:anchor="Text" w:history="1">
              <w:r w:rsidRPr="00A87551">
                <w:rPr>
                  <w:rFonts w:ascii="Times New Roman" w:eastAsia="Calibri" w:hAnsi="Times New Roman" w:cs="Times New Roman"/>
                  <w:color w:val="0563C1" w:themeColor="hyperlink"/>
                  <w:sz w:val="24"/>
                  <w:szCs w:val="24"/>
                  <w:u w:val="single"/>
                  <w:lang w:val="uk-UA" w:eastAsia="pl-PL"/>
                </w:rPr>
                <w:t>https://zakon.rada.gov.ua/laws/show/3792-12/ed20110509#Text</w:t>
              </w:r>
            </w:hyperlink>
            <w:r w:rsidRPr="00A87551">
              <w:rPr>
                <w:rFonts w:ascii="Times New Roman" w:eastAsia="Calibri" w:hAnsi="Times New Roman" w:cs="Times New Roman"/>
                <w:color w:val="000000"/>
                <w:sz w:val="24"/>
                <w:szCs w:val="24"/>
                <w:lang w:val="uk-UA" w:eastAsia="pl-PL"/>
              </w:rPr>
              <w:t xml:space="preserve"> </w:t>
            </w:r>
          </w:p>
          <w:p w14:paraId="51EFEA5A" w14:textId="77777777" w:rsidR="00A87551" w:rsidRPr="00A87551" w:rsidRDefault="00A87551" w:rsidP="00A87551">
            <w:pPr>
              <w:numPr>
                <w:ilvl w:val="0"/>
                <w:numId w:val="1"/>
              </w:numPr>
              <w:spacing w:after="0" w:line="264" w:lineRule="auto"/>
              <w:contextualSpacing/>
              <w:rPr>
                <w:rFonts w:ascii="Times New Roman" w:eastAsia="Calibri" w:hAnsi="Times New Roman" w:cs="Times New Roman"/>
                <w:color w:val="000000"/>
                <w:sz w:val="24"/>
                <w:szCs w:val="24"/>
                <w:lang w:val="uk-UA" w:eastAsia="pl-PL"/>
              </w:rPr>
            </w:pPr>
            <w:r w:rsidRPr="00A87551">
              <w:rPr>
                <w:rFonts w:ascii="Times New Roman" w:eastAsia="Calibri" w:hAnsi="Times New Roman" w:cs="Times New Roman"/>
                <w:bCs/>
                <w:color w:val="000000"/>
                <w:sz w:val="24"/>
                <w:szCs w:val="24"/>
                <w:lang w:val="uk-UA" w:eastAsia="pl-PL"/>
              </w:rPr>
              <w:t>Про захист від недобросовісно</w:t>
            </w:r>
            <w:r w:rsidRPr="00A87551">
              <w:rPr>
                <w:rFonts w:ascii="Times New Roman" w:eastAsia="Calibri" w:hAnsi="Times New Roman" w:cs="Times New Roman"/>
                <w:color w:val="000000"/>
                <w:sz w:val="24"/>
                <w:szCs w:val="24"/>
                <w:lang w:val="uk-UA" w:eastAsia="pl-PL"/>
              </w:rPr>
              <w:t xml:space="preserve">ї конкуренції : Закон України від 0.06.1996 р. № 236/96-ВР // Відомості Верховної Ради України. – 1996. – № 36. – </w:t>
            </w:r>
            <w:r w:rsidRPr="00A87551">
              <w:rPr>
                <w:rFonts w:ascii="Times New Roman" w:eastAsia="Calibri" w:hAnsi="Times New Roman" w:cs="Times New Roman"/>
                <w:color w:val="000000"/>
                <w:sz w:val="24"/>
                <w:szCs w:val="24"/>
                <w:lang w:val="en-US" w:eastAsia="pl-PL"/>
              </w:rPr>
              <w:t>URL</w:t>
            </w:r>
            <w:r w:rsidRPr="00A87551">
              <w:rPr>
                <w:rFonts w:ascii="Times New Roman" w:eastAsia="Calibri" w:hAnsi="Times New Roman" w:cs="Times New Roman"/>
                <w:color w:val="000000"/>
                <w:sz w:val="24"/>
                <w:szCs w:val="24"/>
                <w:lang w:val="uk-UA" w:eastAsia="pl-PL"/>
              </w:rPr>
              <w:t>.</w:t>
            </w:r>
            <w:r w:rsidRPr="00A87551">
              <w:rPr>
                <w:lang w:val="uk-UA"/>
              </w:rPr>
              <w:t xml:space="preserve"> </w:t>
            </w:r>
            <w:hyperlink r:id="rId27" w:anchor="Text" w:history="1">
              <w:r w:rsidRPr="00A87551">
                <w:rPr>
                  <w:rFonts w:ascii="Times New Roman" w:eastAsia="Calibri" w:hAnsi="Times New Roman" w:cs="Times New Roman"/>
                  <w:color w:val="0563C1" w:themeColor="hyperlink"/>
                  <w:sz w:val="24"/>
                  <w:szCs w:val="24"/>
                  <w:u w:val="single"/>
                  <w:lang w:val="uk-UA" w:eastAsia="pl-PL"/>
                </w:rPr>
                <w:t>https://zakon.rada.gov.ua/laws/show/236/96-%D0%B2%D1%80#Text</w:t>
              </w:r>
            </w:hyperlink>
            <w:r w:rsidRPr="00A87551">
              <w:rPr>
                <w:rFonts w:ascii="Times New Roman" w:eastAsia="Calibri" w:hAnsi="Times New Roman" w:cs="Times New Roman"/>
                <w:color w:val="000000"/>
                <w:sz w:val="24"/>
                <w:szCs w:val="24"/>
                <w:lang w:val="uk-UA" w:eastAsia="pl-PL"/>
              </w:rPr>
              <w:t xml:space="preserve"> </w:t>
            </w:r>
          </w:p>
          <w:p w14:paraId="7BFE60D9" w14:textId="77777777" w:rsidR="00A87551" w:rsidRPr="00A87551" w:rsidRDefault="00A87551" w:rsidP="00A87551">
            <w:pPr>
              <w:numPr>
                <w:ilvl w:val="0"/>
                <w:numId w:val="1"/>
              </w:numPr>
              <w:spacing w:after="0" w:line="264" w:lineRule="auto"/>
              <w:contextualSpacing/>
              <w:rPr>
                <w:rFonts w:ascii="Times New Roman" w:eastAsia="Calibri" w:hAnsi="Times New Roman" w:cs="Times New Roman"/>
                <w:color w:val="000000"/>
                <w:sz w:val="24"/>
                <w:szCs w:val="24"/>
                <w:lang w:val="uk-UA" w:eastAsia="pl-PL"/>
              </w:rPr>
            </w:pPr>
            <w:r w:rsidRPr="00A87551">
              <w:rPr>
                <w:rFonts w:ascii="Times New Roman" w:eastAsia="Calibri" w:hAnsi="Times New Roman" w:cs="Times New Roman"/>
                <w:bCs/>
                <w:color w:val="000000"/>
                <w:sz w:val="24"/>
                <w:szCs w:val="24"/>
                <w:lang w:val="uk-UA" w:eastAsia="pl-PL"/>
              </w:rPr>
              <w:t>Про захист прав</w:t>
            </w:r>
            <w:r w:rsidRPr="00A87551">
              <w:rPr>
                <w:rFonts w:ascii="Times New Roman" w:eastAsia="Calibri" w:hAnsi="Times New Roman" w:cs="Times New Roman"/>
                <w:color w:val="000000"/>
                <w:sz w:val="24"/>
                <w:szCs w:val="24"/>
                <w:lang w:val="uk-UA" w:eastAsia="pl-PL"/>
              </w:rPr>
              <w:t> споживачів : Закон України від 12.05.1991 р. № 1023-XII // Відомості Верховної Ради УРСР. – 1991. – № 30. – Ст. 39. – </w:t>
            </w:r>
            <w:r w:rsidRPr="00A87551">
              <w:rPr>
                <w:rFonts w:ascii="Times New Roman" w:hAnsi="Times New Roman" w:cs="Times New Roman"/>
                <w:lang w:val="en-US"/>
              </w:rPr>
              <w:t>URL</w:t>
            </w:r>
            <w:r w:rsidRPr="00A87551">
              <w:rPr>
                <w:rFonts w:ascii="Times New Roman" w:eastAsia="Calibri" w:hAnsi="Times New Roman" w:cs="Times New Roman"/>
                <w:color w:val="000000"/>
                <w:sz w:val="24"/>
                <w:szCs w:val="24"/>
                <w:lang w:val="uk-UA" w:eastAsia="pl-PL"/>
              </w:rPr>
              <w:t xml:space="preserve"> </w:t>
            </w:r>
            <w:hyperlink r:id="rId28" w:anchor="Text" w:history="1">
              <w:r w:rsidRPr="00A87551">
                <w:rPr>
                  <w:rFonts w:ascii="Times New Roman" w:eastAsia="Calibri" w:hAnsi="Times New Roman" w:cs="Times New Roman"/>
                  <w:color w:val="0563C1" w:themeColor="hyperlink"/>
                  <w:sz w:val="24"/>
                  <w:szCs w:val="24"/>
                  <w:u w:val="single"/>
                  <w:lang w:val="uk-UA" w:eastAsia="pl-PL"/>
                </w:rPr>
                <w:t>https://zakon.rada.gov.ua/laws/show/1023-12#Text</w:t>
              </w:r>
            </w:hyperlink>
            <w:r w:rsidRPr="00A87551">
              <w:rPr>
                <w:rFonts w:ascii="Times New Roman" w:eastAsia="Calibri" w:hAnsi="Times New Roman" w:cs="Times New Roman"/>
                <w:color w:val="000000"/>
                <w:sz w:val="24"/>
                <w:szCs w:val="24"/>
                <w:lang w:val="uk-UA" w:eastAsia="pl-PL"/>
              </w:rPr>
              <w:t xml:space="preserve"> </w:t>
            </w:r>
          </w:p>
          <w:p w14:paraId="68D66316" w14:textId="77777777" w:rsidR="00A87551" w:rsidRPr="00A87551" w:rsidRDefault="00A87551" w:rsidP="00A87551">
            <w:pPr>
              <w:numPr>
                <w:ilvl w:val="0"/>
                <w:numId w:val="1"/>
              </w:numPr>
              <w:spacing w:after="0" w:line="264" w:lineRule="auto"/>
              <w:contextualSpacing/>
              <w:rPr>
                <w:rFonts w:ascii="Times New Roman" w:eastAsia="Calibri" w:hAnsi="Times New Roman" w:cs="Times New Roman"/>
                <w:color w:val="000000"/>
                <w:sz w:val="24"/>
                <w:szCs w:val="24"/>
                <w:lang w:val="uk-UA" w:eastAsia="pl-PL"/>
              </w:rPr>
            </w:pPr>
            <w:r w:rsidRPr="00A87551">
              <w:rPr>
                <w:rFonts w:ascii="Times New Roman" w:eastAsia="Calibri" w:hAnsi="Times New Roman" w:cs="Times New Roman"/>
                <w:bCs/>
                <w:color w:val="000000"/>
                <w:sz w:val="24"/>
                <w:szCs w:val="24"/>
                <w:lang w:val="uk-UA" w:eastAsia="pl-PL"/>
              </w:rPr>
              <w:t>Про охорону прав</w:t>
            </w:r>
            <w:r w:rsidRPr="00A87551">
              <w:rPr>
                <w:rFonts w:ascii="Times New Roman" w:eastAsia="Calibri" w:hAnsi="Times New Roman" w:cs="Times New Roman"/>
                <w:color w:val="000000"/>
                <w:sz w:val="24"/>
                <w:szCs w:val="24"/>
                <w:lang w:val="uk-UA" w:eastAsia="pl-PL"/>
              </w:rPr>
              <w:t> на винаходи і корисні моделі : Закон України від 15.12.1993 р. № 368-XII // Відомості Верховної Ради України. – 1994. – № . – Ст. 32. – </w:t>
            </w:r>
            <w:r w:rsidRPr="00A87551">
              <w:rPr>
                <w:rFonts w:ascii="Times New Roman" w:hAnsi="Times New Roman" w:cs="Times New Roman"/>
                <w:lang w:val="ru-RU"/>
              </w:rPr>
              <w:t xml:space="preserve"> </w:t>
            </w:r>
            <w:r w:rsidRPr="00A87551">
              <w:rPr>
                <w:rFonts w:ascii="Times New Roman" w:hAnsi="Times New Roman" w:cs="Times New Roman"/>
                <w:lang w:val="en-US"/>
              </w:rPr>
              <w:t>URL</w:t>
            </w:r>
            <w:r w:rsidRPr="00A87551">
              <w:rPr>
                <w:rFonts w:ascii="Times New Roman" w:hAnsi="Times New Roman" w:cs="Times New Roman"/>
                <w:lang w:val="ru-RU"/>
              </w:rPr>
              <w:t xml:space="preserve"> </w:t>
            </w:r>
            <w:hyperlink r:id="rId29" w:anchor="Text" w:history="1">
              <w:r w:rsidRPr="00A87551">
                <w:rPr>
                  <w:rFonts w:ascii="Times New Roman" w:eastAsia="Calibri" w:hAnsi="Times New Roman" w:cs="Times New Roman"/>
                  <w:color w:val="0563C1" w:themeColor="hyperlink"/>
                  <w:sz w:val="24"/>
                  <w:szCs w:val="24"/>
                  <w:u w:val="single"/>
                  <w:lang w:val="uk-UA" w:eastAsia="pl-PL"/>
                </w:rPr>
                <w:t>https://zakon.rada.gov.ua/laws/show/3687-12#Text</w:t>
              </w:r>
            </w:hyperlink>
            <w:r w:rsidRPr="00A87551">
              <w:rPr>
                <w:rFonts w:ascii="Times New Roman" w:eastAsia="Calibri" w:hAnsi="Times New Roman" w:cs="Times New Roman"/>
                <w:color w:val="000000"/>
                <w:sz w:val="24"/>
                <w:szCs w:val="24"/>
                <w:lang w:val="ru-RU" w:eastAsia="pl-PL"/>
              </w:rPr>
              <w:t xml:space="preserve"> </w:t>
            </w:r>
          </w:p>
          <w:p w14:paraId="03A41F62" w14:textId="77777777" w:rsidR="00A87551" w:rsidRPr="00A87551" w:rsidRDefault="00A87551" w:rsidP="00A87551">
            <w:pPr>
              <w:numPr>
                <w:ilvl w:val="0"/>
                <w:numId w:val="1"/>
              </w:numPr>
              <w:spacing w:after="0" w:line="264" w:lineRule="auto"/>
              <w:contextualSpacing/>
              <w:rPr>
                <w:rFonts w:ascii="Times New Roman" w:eastAsia="Calibri" w:hAnsi="Times New Roman" w:cs="Times New Roman"/>
                <w:color w:val="000000"/>
                <w:sz w:val="24"/>
                <w:szCs w:val="24"/>
                <w:lang w:val="uk-UA" w:eastAsia="pl-PL"/>
              </w:rPr>
            </w:pPr>
            <w:r w:rsidRPr="00A87551">
              <w:rPr>
                <w:rFonts w:ascii="Times New Roman" w:eastAsia="Calibri" w:hAnsi="Times New Roman" w:cs="Times New Roman"/>
                <w:bCs/>
                <w:color w:val="000000"/>
                <w:sz w:val="24"/>
                <w:szCs w:val="24"/>
                <w:lang w:val="uk-UA" w:eastAsia="pl-PL"/>
              </w:rPr>
              <w:t>Про охорону прав</w:t>
            </w:r>
            <w:r w:rsidRPr="00A87551">
              <w:rPr>
                <w:rFonts w:ascii="Times New Roman" w:eastAsia="Calibri" w:hAnsi="Times New Roman" w:cs="Times New Roman"/>
                <w:color w:val="000000"/>
                <w:sz w:val="24"/>
                <w:szCs w:val="24"/>
                <w:lang w:val="uk-UA" w:eastAsia="pl-PL"/>
              </w:rPr>
              <w:t> на знаки для товарів і послуг : Закон України від 15.12.1993 р. № 3689-XII // Відомості Верховної Ради України. – 1994. – № . – Ст. 36. –</w:t>
            </w:r>
            <w:r w:rsidRPr="00A87551">
              <w:rPr>
                <w:rFonts w:ascii="Times New Roman" w:eastAsia="Calibri" w:hAnsi="Times New Roman" w:cs="Times New Roman"/>
                <w:color w:val="000000"/>
                <w:sz w:val="24"/>
                <w:szCs w:val="24"/>
                <w:lang w:val="ru-RU" w:eastAsia="pl-PL"/>
              </w:rPr>
              <w:t xml:space="preserve"> </w:t>
            </w:r>
            <w:r w:rsidRPr="00A87551">
              <w:rPr>
                <w:rFonts w:ascii="Times New Roman" w:eastAsia="Calibri" w:hAnsi="Times New Roman" w:cs="Times New Roman"/>
                <w:color w:val="000000"/>
                <w:sz w:val="24"/>
                <w:szCs w:val="24"/>
                <w:lang w:val="en-US" w:eastAsia="pl-PL"/>
              </w:rPr>
              <w:t>URL</w:t>
            </w:r>
            <w:r w:rsidRPr="00A87551">
              <w:rPr>
                <w:rFonts w:ascii="Times New Roman" w:eastAsia="Calibri" w:hAnsi="Times New Roman" w:cs="Times New Roman"/>
                <w:color w:val="000000"/>
                <w:sz w:val="24"/>
                <w:szCs w:val="24"/>
                <w:lang w:val="ru-RU" w:eastAsia="pl-PL"/>
              </w:rPr>
              <w:t xml:space="preserve"> </w:t>
            </w:r>
            <w:hyperlink r:id="rId30" w:anchor="Text" w:history="1">
              <w:r w:rsidRPr="00A87551">
                <w:rPr>
                  <w:rFonts w:ascii="Times New Roman" w:eastAsia="Calibri" w:hAnsi="Times New Roman" w:cs="Times New Roman"/>
                  <w:color w:val="0563C1" w:themeColor="hyperlink"/>
                  <w:sz w:val="24"/>
                  <w:szCs w:val="24"/>
                  <w:u w:val="single"/>
                  <w:lang w:val="uk-UA" w:eastAsia="pl-PL"/>
                </w:rPr>
                <w:t>https://zakon.rada.gov.ua/laws/show/3689-12#Text</w:t>
              </w:r>
            </w:hyperlink>
            <w:r w:rsidRPr="00A87551">
              <w:rPr>
                <w:rFonts w:ascii="Times New Roman" w:eastAsia="Calibri" w:hAnsi="Times New Roman" w:cs="Times New Roman"/>
                <w:color w:val="000000"/>
                <w:sz w:val="24"/>
                <w:szCs w:val="24"/>
                <w:lang w:val="ru-RU" w:eastAsia="pl-PL"/>
              </w:rPr>
              <w:t xml:space="preserve"> </w:t>
            </w:r>
          </w:p>
          <w:p w14:paraId="4A54A4A7" w14:textId="77777777" w:rsidR="00A87551" w:rsidRPr="00A87551" w:rsidRDefault="00A87551" w:rsidP="00A87551">
            <w:pPr>
              <w:numPr>
                <w:ilvl w:val="0"/>
                <w:numId w:val="1"/>
              </w:numPr>
              <w:spacing w:after="0" w:line="264" w:lineRule="auto"/>
              <w:contextualSpacing/>
              <w:rPr>
                <w:rFonts w:ascii="Times New Roman" w:eastAsia="Calibri" w:hAnsi="Times New Roman" w:cs="Times New Roman"/>
                <w:color w:val="000000"/>
                <w:sz w:val="24"/>
                <w:szCs w:val="24"/>
                <w:lang w:val="uk-UA" w:eastAsia="pl-PL"/>
              </w:rPr>
            </w:pPr>
            <w:r w:rsidRPr="00A87551">
              <w:rPr>
                <w:rFonts w:ascii="Times New Roman" w:eastAsia="Calibri" w:hAnsi="Times New Roman" w:cs="Times New Roman"/>
                <w:bCs/>
                <w:color w:val="000000"/>
                <w:sz w:val="24"/>
                <w:szCs w:val="24"/>
                <w:lang w:val="uk-UA" w:eastAsia="pl-PL"/>
              </w:rPr>
              <w:t>Про охорону прав</w:t>
            </w:r>
            <w:r w:rsidRPr="00A87551">
              <w:rPr>
                <w:rFonts w:ascii="Times New Roman" w:eastAsia="Calibri" w:hAnsi="Times New Roman" w:cs="Times New Roman"/>
                <w:color w:val="000000"/>
                <w:sz w:val="24"/>
                <w:szCs w:val="24"/>
                <w:lang w:val="uk-UA" w:eastAsia="pl-PL"/>
              </w:rPr>
              <w:t> на промислові зразки : Закон України від 15.12.1993 р. № 3688-XII // Відомості Верховної Ради України. – 1994. – № . – Ст. 34. –</w:t>
            </w:r>
            <w:r w:rsidRPr="00A87551">
              <w:rPr>
                <w:rFonts w:ascii="Times New Roman" w:eastAsia="Calibri" w:hAnsi="Times New Roman" w:cs="Times New Roman"/>
                <w:color w:val="000000"/>
                <w:sz w:val="24"/>
                <w:szCs w:val="24"/>
                <w:lang w:val="ru-RU" w:eastAsia="pl-PL"/>
              </w:rPr>
              <w:t xml:space="preserve"> </w:t>
            </w:r>
            <w:r w:rsidRPr="00A87551">
              <w:rPr>
                <w:rFonts w:ascii="Times New Roman" w:eastAsia="Calibri" w:hAnsi="Times New Roman" w:cs="Times New Roman"/>
                <w:color w:val="000000"/>
                <w:sz w:val="24"/>
                <w:szCs w:val="24"/>
                <w:lang w:val="en-US" w:eastAsia="pl-PL"/>
              </w:rPr>
              <w:t>URL</w:t>
            </w:r>
            <w:r w:rsidRPr="00A87551">
              <w:rPr>
                <w:rFonts w:ascii="Times New Roman" w:eastAsia="Calibri" w:hAnsi="Times New Roman" w:cs="Times New Roman"/>
                <w:color w:val="000000"/>
                <w:sz w:val="24"/>
                <w:szCs w:val="24"/>
                <w:lang w:val="ru-RU" w:eastAsia="pl-PL"/>
              </w:rPr>
              <w:t xml:space="preserve"> </w:t>
            </w:r>
            <w:r w:rsidRPr="00A87551">
              <w:rPr>
                <w:rFonts w:ascii="Times New Roman" w:eastAsia="Calibri" w:hAnsi="Times New Roman" w:cs="Times New Roman"/>
                <w:color w:val="000000"/>
                <w:sz w:val="24"/>
                <w:szCs w:val="24"/>
                <w:lang w:val="uk-UA" w:eastAsia="pl-PL"/>
              </w:rPr>
              <w:t> </w:t>
            </w:r>
            <w:hyperlink r:id="rId31" w:anchor="Text" w:history="1">
              <w:r w:rsidRPr="00A87551">
                <w:rPr>
                  <w:rFonts w:ascii="Times New Roman" w:eastAsia="Calibri" w:hAnsi="Times New Roman" w:cs="Times New Roman"/>
                  <w:color w:val="0563C1" w:themeColor="hyperlink"/>
                  <w:sz w:val="24"/>
                  <w:szCs w:val="24"/>
                  <w:u w:val="single"/>
                  <w:lang w:val="uk-UA" w:eastAsia="pl-PL"/>
                </w:rPr>
                <w:t>https://zakon.rada.gov.ua/laws/show/3688-12#Text</w:t>
              </w:r>
            </w:hyperlink>
            <w:r w:rsidRPr="00A87551">
              <w:rPr>
                <w:rFonts w:ascii="Times New Roman" w:eastAsia="Calibri" w:hAnsi="Times New Roman" w:cs="Times New Roman"/>
                <w:color w:val="000000"/>
                <w:sz w:val="24"/>
                <w:szCs w:val="24"/>
                <w:lang w:val="ru-RU" w:eastAsia="pl-PL"/>
              </w:rPr>
              <w:t xml:space="preserve"> </w:t>
            </w:r>
          </w:p>
          <w:p w14:paraId="2C3D8165" w14:textId="77777777" w:rsidR="00A87551" w:rsidRPr="00A87551" w:rsidRDefault="00A87551" w:rsidP="00A87551">
            <w:pPr>
              <w:numPr>
                <w:ilvl w:val="0"/>
                <w:numId w:val="1"/>
              </w:numPr>
              <w:spacing w:after="0" w:line="264" w:lineRule="auto"/>
              <w:contextualSpacing/>
              <w:rPr>
                <w:rFonts w:ascii="Times New Roman" w:eastAsia="Calibri" w:hAnsi="Times New Roman" w:cs="Times New Roman"/>
                <w:color w:val="000000"/>
                <w:sz w:val="24"/>
                <w:szCs w:val="24"/>
                <w:lang w:val="uk-UA" w:eastAsia="pl-PL"/>
              </w:rPr>
            </w:pPr>
            <w:r w:rsidRPr="00A87551">
              <w:rPr>
                <w:rFonts w:ascii="Times New Roman" w:eastAsia="Calibri" w:hAnsi="Times New Roman" w:cs="Times New Roman"/>
                <w:bCs/>
                <w:color w:val="000000"/>
                <w:sz w:val="24"/>
                <w:szCs w:val="24"/>
                <w:lang w:val="uk-UA" w:eastAsia="pl-PL"/>
              </w:rPr>
              <w:t>Про охорону прав</w:t>
            </w:r>
            <w:r w:rsidRPr="00A87551">
              <w:rPr>
                <w:rFonts w:ascii="Times New Roman" w:eastAsia="Calibri" w:hAnsi="Times New Roman" w:cs="Times New Roman"/>
                <w:color w:val="000000"/>
                <w:sz w:val="24"/>
                <w:szCs w:val="24"/>
                <w:lang w:val="uk-UA" w:eastAsia="pl-PL"/>
              </w:rPr>
              <w:t> на сорти рослин : Закон України від 21.04.1993 р. № 3116-XII // Відомості Верховної Ради України. – 1993. – № 21. – Ст. 218. –</w:t>
            </w:r>
            <w:r w:rsidRPr="00A87551">
              <w:rPr>
                <w:rFonts w:ascii="Times New Roman" w:eastAsia="Calibri" w:hAnsi="Times New Roman" w:cs="Times New Roman"/>
                <w:color w:val="000000"/>
                <w:sz w:val="24"/>
                <w:szCs w:val="24"/>
                <w:lang w:val="ru-RU" w:eastAsia="pl-PL"/>
              </w:rPr>
              <w:t xml:space="preserve"> </w:t>
            </w:r>
            <w:r w:rsidRPr="00A87551">
              <w:rPr>
                <w:rFonts w:ascii="Times New Roman" w:eastAsia="Calibri" w:hAnsi="Times New Roman" w:cs="Times New Roman"/>
                <w:color w:val="000000"/>
                <w:sz w:val="24"/>
                <w:szCs w:val="24"/>
                <w:lang w:val="en-US" w:eastAsia="pl-PL"/>
              </w:rPr>
              <w:t>URL</w:t>
            </w:r>
            <w:r w:rsidRPr="00A87551">
              <w:rPr>
                <w:rFonts w:ascii="Times New Roman" w:eastAsia="Calibri" w:hAnsi="Times New Roman" w:cs="Times New Roman"/>
                <w:color w:val="000000"/>
                <w:sz w:val="24"/>
                <w:szCs w:val="24"/>
                <w:lang w:val="ru-RU" w:eastAsia="pl-PL"/>
              </w:rPr>
              <w:t xml:space="preserve"> </w:t>
            </w:r>
            <w:r w:rsidRPr="00A87551">
              <w:rPr>
                <w:rFonts w:ascii="Times New Roman" w:eastAsia="Calibri" w:hAnsi="Times New Roman" w:cs="Times New Roman"/>
                <w:color w:val="000000"/>
                <w:sz w:val="24"/>
                <w:szCs w:val="24"/>
                <w:lang w:val="uk-UA" w:eastAsia="pl-PL"/>
              </w:rPr>
              <w:t> </w:t>
            </w:r>
            <w:hyperlink r:id="rId32" w:anchor="Text" w:history="1">
              <w:r w:rsidRPr="00A87551">
                <w:rPr>
                  <w:rFonts w:ascii="Times New Roman" w:eastAsia="Calibri" w:hAnsi="Times New Roman" w:cs="Times New Roman"/>
                  <w:color w:val="0563C1" w:themeColor="hyperlink"/>
                  <w:sz w:val="24"/>
                  <w:szCs w:val="24"/>
                  <w:u w:val="single"/>
                  <w:lang w:val="uk-UA" w:eastAsia="pl-PL"/>
                </w:rPr>
                <w:t>https://zakon.rada.gov.ua/laws/show/3116-12#Text</w:t>
              </w:r>
            </w:hyperlink>
            <w:r w:rsidRPr="00A87551">
              <w:rPr>
                <w:rFonts w:ascii="Times New Roman" w:eastAsia="Calibri" w:hAnsi="Times New Roman" w:cs="Times New Roman"/>
                <w:color w:val="000000"/>
                <w:sz w:val="24"/>
                <w:szCs w:val="24"/>
                <w:lang w:val="ru-RU" w:eastAsia="pl-PL"/>
              </w:rPr>
              <w:t xml:space="preserve"> </w:t>
            </w:r>
          </w:p>
          <w:p w14:paraId="4E99DAA7" w14:textId="77777777" w:rsidR="00A87551" w:rsidRPr="00A87551" w:rsidRDefault="00A87551" w:rsidP="00A87551">
            <w:pPr>
              <w:numPr>
                <w:ilvl w:val="0"/>
                <w:numId w:val="1"/>
              </w:numPr>
              <w:spacing w:after="0" w:line="264" w:lineRule="auto"/>
              <w:contextualSpacing/>
              <w:rPr>
                <w:rFonts w:ascii="Times New Roman" w:eastAsia="Calibri" w:hAnsi="Times New Roman" w:cs="Times New Roman"/>
                <w:color w:val="000000"/>
                <w:sz w:val="24"/>
                <w:szCs w:val="24"/>
                <w:lang w:val="uk-UA" w:eastAsia="pl-PL"/>
              </w:rPr>
            </w:pPr>
            <w:r w:rsidRPr="00A87551">
              <w:rPr>
                <w:rFonts w:ascii="Times New Roman" w:eastAsia="Calibri" w:hAnsi="Times New Roman" w:cs="Times New Roman"/>
                <w:bCs/>
                <w:color w:val="000000"/>
                <w:sz w:val="24"/>
                <w:szCs w:val="24"/>
                <w:lang w:val="uk-UA" w:eastAsia="pl-PL"/>
              </w:rPr>
              <w:lastRenderedPageBreak/>
              <w:t>Про охорону прав</w:t>
            </w:r>
            <w:r w:rsidRPr="00A87551">
              <w:rPr>
                <w:rFonts w:ascii="Times New Roman" w:eastAsia="Calibri" w:hAnsi="Times New Roman" w:cs="Times New Roman"/>
                <w:color w:val="000000"/>
                <w:sz w:val="24"/>
                <w:szCs w:val="24"/>
                <w:lang w:val="uk-UA" w:eastAsia="pl-PL"/>
              </w:rPr>
              <w:t xml:space="preserve"> на топографії інтегральних мікросхем : Закон України від 05.11.199 р. № 621/9-ВР // Відомості Верховної Ради України. – 1998. – № 8. – Ст. 28. – </w:t>
            </w:r>
            <w:r w:rsidRPr="00A87551">
              <w:rPr>
                <w:rFonts w:ascii="Times New Roman" w:eastAsia="Calibri" w:hAnsi="Times New Roman" w:cs="Times New Roman"/>
                <w:color w:val="000000"/>
                <w:sz w:val="24"/>
                <w:szCs w:val="24"/>
                <w:lang w:val="en-US" w:eastAsia="pl-PL"/>
              </w:rPr>
              <w:t>URL</w:t>
            </w:r>
            <w:r w:rsidRPr="00A87551">
              <w:rPr>
                <w:rFonts w:ascii="Times New Roman" w:eastAsia="Calibri" w:hAnsi="Times New Roman" w:cs="Times New Roman"/>
                <w:color w:val="000000"/>
                <w:sz w:val="24"/>
                <w:szCs w:val="24"/>
                <w:lang w:val="uk-UA" w:eastAsia="pl-PL"/>
              </w:rPr>
              <w:t xml:space="preserve"> </w:t>
            </w:r>
            <w:r w:rsidRPr="00A87551">
              <w:rPr>
                <w:lang w:val="uk-UA"/>
              </w:rPr>
              <w:t xml:space="preserve"> </w:t>
            </w:r>
            <w:hyperlink r:id="rId33" w:anchor="Text" w:history="1">
              <w:r w:rsidRPr="00A87551">
                <w:rPr>
                  <w:rFonts w:ascii="Times New Roman" w:eastAsia="Calibri" w:hAnsi="Times New Roman" w:cs="Times New Roman"/>
                  <w:color w:val="0563C1" w:themeColor="hyperlink"/>
                  <w:sz w:val="24"/>
                  <w:szCs w:val="24"/>
                  <w:u w:val="single"/>
                  <w:lang w:val="uk-UA" w:eastAsia="pl-PL"/>
                </w:rPr>
                <w:t>https://zakon.rada.gov.ua/laws/show/621/97-%D0%B2%D1%80#Text</w:t>
              </w:r>
            </w:hyperlink>
            <w:r w:rsidRPr="00A87551">
              <w:rPr>
                <w:rFonts w:ascii="Times New Roman" w:eastAsia="Calibri" w:hAnsi="Times New Roman" w:cs="Times New Roman"/>
                <w:color w:val="000000"/>
                <w:sz w:val="24"/>
                <w:szCs w:val="24"/>
                <w:lang w:val="uk-UA" w:eastAsia="pl-PL"/>
              </w:rPr>
              <w:t xml:space="preserve"> </w:t>
            </w:r>
          </w:p>
          <w:p w14:paraId="7F662622" w14:textId="77777777" w:rsidR="00A87551" w:rsidRPr="00A87551" w:rsidRDefault="00A87551" w:rsidP="00A87551">
            <w:pPr>
              <w:numPr>
                <w:ilvl w:val="0"/>
                <w:numId w:val="1"/>
              </w:numPr>
              <w:spacing w:after="0" w:line="264" w:lineRule="auto"/>
              <w:contextualSpacing/>
              <w:rPr>
                <w:rFonts w:ascii="Times New Roman" w:eastAsia="Calibri" w:hAnsi="Times New Roman" w:cs="Times New Roman"/>
                <w:color w:val="000000"/>
                <w:sz w:val="24"/>
                <w:szCs w:val="24"/>
                <w:lang w:val="uk-UA" w:eastAsia="pl-PL"/>
              </w:rPr>
            </w:pPr>
            <w:r w:rsidRPr="00A87551">
              <w:rPr>
                <w:rFonts w:ascii="Times New Roman" w:eastAsia="Calibri" w:hAnsi="Times New Roman" w:cs="Times New Roman"/>
                <w:bCs/>
                <w:color w:val="000000"/>
                <w:sz w:val="24"/>
                <w:szCs w:val="24"/>
                <w:lang w:val="uk-UA" w:eastAsia="pl-PL"/>
              </w:rPr>
              <w:t>Про охорону прав</w:t>
            </w:r>
            <w:r w:rsidRPr="00A87551">
              <w:rPr>
                <w:rFonts w:ascii="Times New Roman" w:eastAsia="Calibri" w:hAnsi="Times New Roman" w:cs="Times New Roman"/>
                <w:color w:val="000000"/>
                <w:sz w:val="24"/>
                <w:szCs w:val="24"/>
                <w:lang w:val="uk-UA" w:eastAsia="pl-PL"/>
              </w:rPr>
              <w:t> на зазначення походження товарів : Закон України від 16.06.1999 р. № 52-XIV // Відомості Верховної Ради України. – 1999. – № 32. – Ст. 26. –</w:t>
            </w:r>
            <w:r w:rsidRPr="00A87551">
              <w:rPr>
                <w:rFonts w:ascii="Times New Roman" w:eastAsia="Calibri" w:hAnsi="Times New Roman" w:cs="Times New Roman"/>
                <w:color w:val="000000"/>
                <w:sz w:val="24"/>
                <w:szCs w:val="24"/>
                <w:lang w:val="ru-RU" w:eastAsia="pl-PL"/>
              </w:rPr>
              <w:t xml:space="preserve"> </w:t>
            </w:r>
            <w:r w:rsidRPr="00A87551">
              <w:rPr>
                <w:rFonts w:ascii="Times New Roman" w:eastAsia="Calibri" w:hAnsi="Times New Roman" w:cs="Times New Roman"/>
                <w:color w:val="000000"/>
                <w:sz w:val="24"/>
                <w:szCs w:val="24"/>
                <w:lang w:val="en-US" w:eastAsia="pl-PL"/>
              </w:rPr>
              <w:t>RUL</w:t>
            </w:r>
            <w:r w:rsidRPr="00A87551">
              <w:rPr>
                <w:rFonts w:ascii="Times New Roman" w:eastAsia="Calibri" w:hAnsi="Times New Roman" w:cs="Times New Roman"/>
                <w:color w:val="000000"/>
                <w:sz w:val="24"/>
                <w:szCs w:val="24"/>
                <w:lang w:val="ru-RU" w:eastAsia="pl-PL"/>
              </w:rPr>
              <w:t xml:space="preserve"> </w:t>
            </w:r>
            <w:hyperlink r:id="rId34" w:anchor="Text" w:history="1">
              <w:r w:rsidRPr="00A87551">
                <w:rPr>
                  <w:rFonts w:ascii="Times New Roman" w:eastAsia="Calibri" w:hAnsi="Times New Roman" w:cs="Times New Roman"/>
                  <w:color w:val="0563C1" w:themeColor="hyperlink"/>
                  <w:sz w:val="24"/>
                  <w:szCs w:val="24"/>
                  <w:u w:val="single"/>
                  <w:lang w:val="uk-UA" w:eastAsia="pl-PL"/>
                </w:rPr>
                <w:t>https://zakon.rada.gov.ua/laws/show/752-14#Text</w:t>
              </w:r>
            </w:hyperlink>
            <w:r w:rsidRPr="00A87551">
              <w:rPr>
                <w:rFonts w:ascii="Times New Roman" w:eastAsia="Calibri" w:hAnsi="Times New Roman" w:cs="Times New Roman"/>
                <w:color w:val="000000"/>
                <w:sz w:val="24"/>
                <w:szCs w:val="24"/>
                <w:lang w:val="ru-RU" w:eastAsia="pl-PL"/>
              </w:rPr>
              <w:t xml:space="preserve"> </w:t>
            </w:r>
          </w:p>
          <w:p w14:paraId="0CD1F505" w14:textId="77777777" w:rsidR="00A87551" w:rsidRPr="00A87551" w:rsidRDefault="00A87551" w:rsidP="00A87551">
            <w:pPr>
              <w:numPr>
                <w:ilvl w:val="0"/>
                <w:numId w:val="1"/>
              </w:numPr>
              <w:spacing w:after="0" w:line="264" w:lineRule="auto"/>
              <w:contextualSpacing/>
              <w:rPr>
                <w:rFonts w:ascii="Times New Roman" w:eastAsia="Calibri" w:hAnsi="Times New Roman" w:cs="Times New Roman"/>
                <w:color w:val="000000"/>
                <w:sz w:val="24"/>
                <w:szCs w:val="24"/>
                <w:lang w:val="uk-UA" w:eastAsia="pl-PL"/>
              </w:rPr>
            </w:pPr>
            <w:r w:rsidRPr="00A87551">
              <w:rPr>
                <w:rFonts w:ascii="Times New Roman" w:eastAsia="Calibri" w:hAnsi="Times New Roman" w:cs="Times New Roman"/>
                <w:bCs/>
                <w:color w:val="000000"/>
                <w:sz w:val="24"/>
                <w:szCs w:val="24"/>
                <w:lang w:val="uk-UA" w:eastAsia="pl-PL"/>
              </w:rPr>
              <w:t>Про розповсюдження примірників</w:t>
            </w:r>
            <w:r w:rsidRPr="00A87551">
              <w:rPr>
                <w:rFonts w:ascii="Times New Roman" w:eastAsia="Calibri" w:hAnsi="Times New Roman" w:cs="Times New Roman"/>
                <w:color w:val="000000"/>
                <w:sz w:val="24"/>
                <w:szCs w:val="24"/>
                <w:lang w:val="uk-UA" w:eastAsia="pl-PL"/>
              </w:rPr>
              <w:t> аудіовізуальних творів, фонограм, відеограм, комп'ютерних програм, баз даних : Закон України від 23.03.2000 р. № 158-III // Відомості Верховної Ради України. – 2000. – № 24. – Ст. 183. –</w:t>
            </w:r>
            <w:r w:rsidRPr="00A87551">
              <w:rPr>
                <w:lang w:val="uk-UA"/>
              </w:rPr>
              <w:t xml:space="preserve"> </w:t>
            </w:r>
            <w:r w:rsidRPr="00A87551">
              <w:rPr>
                <w:rFonts w:ascii="Times New Roman" w:hAnsi="Times New Roman" w:cs="Times New Roman"/>
                <w:lang w:val="en-US"/>
              </w:rPr>
              <w:t>RUL</w:t>
            </w:r>
            <w:r w:rsidRPr="00A87551">
              <w:rPr>
                <w:rFonts w:ascii="Times New Roman" w:hAnsi="Times New Roman" w:cs="Times New Roman"/>
                <w:lang w:val="uk-UA"/>
              </w:rPr>
              <w:t xml:space="preserve"> </w:t>
            </w:r>
            <w:hyperlink r:id="rId35" w:anchor="Text" w:history="1">
              <w:r w:rsidRPr="00A87551">
                <w:rPr>
                  <w:rFonts w:ascii="Times New Roman" w:hAnsi="Times New Roman" w:cs="Times New Roman"/>
                  <w:color w:val="0563C1" w:themeColor="hyperlink"/>
                  <w:sz w:val="24"/>
                  <w:szCs w:val="24"/>
                  <w:u w:val="single"/>
                  <w:lang w:val="uk-UA"/>
                </w:rPr>
                <w:t>https://zakon.rada.gov.ua/laws/show/1587-14#Text</w:t>
              </w:r>
            </w:hyperlink>
            <w:r w:rsidRPr="00A87551">
              <w:rPr>
                <w:rFonts w:ascii="Times New Roman" w:hAnsi="Times New Roman" w:cs="Times New Roman"/>
                <w:sz w:val="24"/>
                <w:szCs w:val="24"/>
                <w:lang w:val="uk-UA"/>
              </w:rPr>
              <w:t xml:space="preserve"> </w:t>
            </w:r>
          </w:p>
          <w:p w14:paraId="6DB16E4C" w14:textId="77777777" w:rsidR="00A87551" w:rsidRPr="00A87551" w:rsidRDefault="00A87551" w:rsidP="00A87551">
            <w:pPr>
              <w:numPr>
                <w:ilvl w:val="0"/>
                <w:numId w:val="1"/>
              </w:numPr>
              <w:spacing w:after="0" w:line="264" w:lineRule="auto"/>
              <w:contextualSpacing/>
              <w:rPr>
                <w:rFonts w:ascii="Times New Roman" w:eastAsia="Calibri" w:hAnsi="Times New Roman" w:cs="Times New Roman"/>
                <w:color w:val="000000"/>
                <w:sz w:val="24"/>
                <w:szCs w:val="24"/>
                <w:lang w:val="uk-UA" w:eastAsia="pl-PL"/>
              </w:rPr>
            </w:pPr>
            <w:r w:rsidRPr="00A87551">
              <w:rPr>
                <w:rFonts w:ascii="Times New Roman" w:eastAsia="Calibri" w:hAnsi="Times New Roman" w:cs="Times New Roman"/>
                <w:bCs/>
                <w:color w:val="000000"/>
                <w:sz w:val="24"/>
                <w:szCs w:val="24"/>
                <w:lang w:val="uk-UA" w:eastAsia="pl-PL"/>
              </w:rPr>
              <w:t>Про особливості державного</w:t>
            </w:r>
            <w:r w:rsidRPr="00A87551">
              <w:rPr>
                <w:rFonts w:ascii="Times New Roman" w:eastAsia="Calibri" w:hAnsi="Times New Roman" w:cs="Times New Roman"/>
                <w:color w:val="000000"/>
                <w:sz w:val="24"/>
                <w:szCs w:val="24"/>
                <w:lang w:val="uk-UA" w:eastAsia="pl-PL"/>
              </w:rPr>
              <w:t> регулювання діяльності суб'єктів господарювання, пов'язаної з виробництвом, експортом, імпортом дисків для лазерних систем зчитування : Закон України від 1.01.2002 р. № 2953-III // Відомості Верховної Ради України. – 2002. – № 1. – Ст. 121. – </w:t>
            </w:r>
            <w:r w:rsidRPr="00A87551">
              <w:rPr>
                <w:rFonts w:ascii="Times New Roman" w:hAnsi="Times New Roman" w:cs="Times New Roman"/>
                <w:lang w:val="en-US"/>
              </w:rPr>
              <w:t>URL</w:t>
            </w:r>
            <w:r w:rsidRPr="00A87551">
              <w:rPr>
                <w:rFonts w:ascii="Times New Roman" w:hAnsi="Times New Roman" w:cs="Times New Roman"/>
                <w:lang w:val="uk-UA"/>
              </w:rPr>
              <w:t xml:space="preserve"> </w:t>
            </w:r>
            <w:hyperlink r:id="rId36" w:anchor="Text" w:history="1">
              <w:r w:rsidRPr="00A87551">
                <w:rPr>
                  <w:rFonts w:ascii="Times New Roman" w:hAnsi="Times New Roman" w:cs="Times New Roman"/>
                  <w:color w:val="0563C1" w:themeColor="hyperlink"/>
                  <w:sz w:val="24"/>
                  <w:szCs w:val="24"/>
                  <w:u w:val="single"/>
                  <w:lang w:val="uk-UA"/>
                </w:rPr>
                <w:t>https://zakon.rada.gov.ua/laws/show/2953-14#Text</w:t>
              </w:r>
            </w:hyperlink>
            <w:r w:rsidRPr="00A87551">
              <w:rPr>
                <w:rFonts w:ascii="Times New Roman" w:hAnsi="Times New Roman" w:cs="Times New Roman"/>
                <w:sz w:val="24"/>
                <w:szCs w:val="24"/>
                <w:lang w:val="uk-UA"/>
              </w:rPr>
              <w:t xml:space="preserve"> </w:t>
            </w:r>
          </w:p>
          <w:p w14:paraId="4AE13D44" w14:textId="77777777" w:rsidR="00A87551" w:rsidRPr="00A87551" w:rsidRDefault="00A87551" w:rsidP="00A87551">
            <w:pPr>
              <w:numPr>
                <w:ilvl w:val="0"/>
                <w:numId w:val="1"/>
              </w:numPr>
              <w:spacing w:after="0" w:line="264" w:lineRule="auto"/>
              <w:contextualSpacing/>
              <w:rPr>
                <w:rFonts w:ascii="Times New Roman" w:eastAsia="Calibri" w:hAnsi="Times New Roman" w:cs="Times New Roman"/>
                <w:color w:val="000000"/>
                <w:sz w:val="24"/>
                <w:szCs w:val="24"/>
                <w:lang w:val="uk-UA" w:eastAsia="pl-PL"/>
              </w:rPr>
            </w:pPr>
            <w:r w:rsidRPr="00A87551">
              <w:rPr>
                <w:rFonts w:ascii="Times New Roman" w:eastAsia="Calibri" w:hAnsi="Times New Roman" w:cs="Times New Roman"/>
                <w:bCs/>
                <w:color w:val="000000"/>
                <w:sz w:val="24"/>
                <w:szCs w:val="24"/>
                <w:lang w:val="uk-UA" w:eastAsia="pl-PL"/>
              </w:rPr>
              <w:t>Про державне регулювання діяльності у сфері трансферу технологій</w:t>
            </w:r>
            <w:r w:rsidRPr="00A87551">
              <w:rPr>
                <w:rFonts w:ascii="Times New Roman" w:eastAsia="Calibri" w:hAnsi="Times New Roman" w:cs="Times New Roman"/>
                <w:color w:val="000000"/>
                <w:sz w:val="24"/>
                <w:szCs w:val="24"/>
                <w:lang w:val="uk-UA" w:eastAsia="pl-PL"/>
              </w:rPr>
              <w:t xml:space="preserve"> : Закон України від 14.09.2006 p. № 143-V // Відомості Верховної Ради України. – 2006. – № 45. – Ст. 434. – </w:t>
            </w:r>
            <w:r w:rsidRPr="00A87551">
              <w:rPr>
                <w:rFonts w:ascii="Times New Roman" w:eastAsia="Calibri" w:hAnsi="Times New Roman" w:cs="Times New Roman"/>
                <w:color w:val="000000"/>
                <w:sz w:val="24"/>
                <w:szCs w:val="24"/>
                <w:lang w:val="en-US" w:eastAsia="pl-PL"/>
              </w:rPr>
              <w:t>URL</w:t>
            </w:r>
            <w:r w:rsidRPr="00A87551">
              <w:rPr>
                <w:rFonts w:ascii="Times New Roman" w:eastAsia="Calibri" w:hAnsi="Times New Roman" w:cs="Times New Roman"/>
                <w:color w:val="000000"/>
                <w:sz w:val="24"/>
                <w:szCs w:val="24"/>
                <w:lang w:val="uk-UA" w:eastAsia="pl-PL"/>
              </w:rPr>
              <w:t xml:space="preserve"> </w:t>
            </w:r>
            <w:r w:rsidRPr="00A87551">
              <w:rPr>
                <w:lang w:val="uk-UA"/>
              </w:rPr>
              <w:t xml:space="preserve"> </w:t>
            </w:r>
            <w:hyperlink r:id="rId37" w:anchor="Text" w:history="1">
              <w:r w:rsidRPr="00A87551">
                <w:rPr>
                  <w:rFonts w:ascii="Times New Roman" w:eastAsia="Calibri" w:hAnsi="Times New Roman" w:cs="Times New Roman"/>
                  <w:color w:val="0563C1" w:themeColor="hyperlink"/>
                  <w:sz w:val="24"/>
                  <w:szCs w:val="24"/>
                  <w:u w:val="single"/>
                  <w:lang w:val="uk-UA" w:eastAsia="pl-PL"/>
                </w:rPr>
                <w:t>https://zakon.rada.gov.ua/laws/show/143-16#Text</w:t>
              </w:r>
            </w:hyperlink>
            <w:r w:rsidRPr="00A87551">
              <w:rPr>
                <w:rFonts w:ascii="Times New Roman" w:eastAsia="Calibri" w:hAnsi="Times New Roman" w:cs="Times New Roman"/>
                <w:color w:val="000000"/>
                <w:sz w:val="24"/>
                <w:szCs w:val="24"/>
                <w:lang w:val="uk-UA" w:eastAsia="pl-PL"/>
              </w:rPr>
              <w:t xml:space="preserve"> </w:t>
            </w:r>
          </w:p>
          <w:p w14:paraId="3DF823A8" w14:textId="77777777" w:rsidR="00A87551" w:rsidRPr="00A87551" w:rsidRDefault="00A87551" w:rsidP="00A87551">
            <w:pPr>
              <w:numPr>
                <w:ilvl w:val="0"/>
                <w:numId w:val="1"/>
              </w:numPr>
              <w:spacing w:after="0" w:line="264" w:lineRule="auto"/>
              <w:contextualSpacing/>
              <w:rPr>
                <w:rFonts w:ascii="Times New Roman" w:eastAsia="Calibri" w:hAnsi="Times New Roman" w:cs="Times New Roman"/>
                <w:color w:val="000000"/>
                <w:sz w:val="24"/>
                <w:szCs w:val="24"/>
                <w:lang w:val="uk-UA" w:eastAsia="pl-PL"/>
              </w:rPr>
            </w:pPr>
            <w:r w:rsidRPr="00A87551">
              <w:rPr>
                <w:rFonts w:ascii="Times New Roman" w:eastAsia="Calibri" w:hAnsi="Times New Roman" w:cs="Times New Roman"/>
                <w:bCs/>
                <w:color w:val="000000"/>
                <w:sz w:val="24"/>
                <w:szCs w:val="24"/>
                <w:lang w:val="uk-UA" w:eastAsia="pl-PL"/>
              </w:rPr>
              <w:t>Про державну реєстрацію авторського права і договорів, які стосуються права автора на твір</w:t>
            </w:r>
            <w:r w:rsidRPr="00A87551">
              <w:rPr>
                <w:rFonts w:ascii="Times New Roman" w:eastAsia="Calibri" w:hAnsi="Times New Roman" w:cs="Times New Roman"/>
                <w:color w:val="000000"/>
                <w:sz w:val="24"/>
                <w:szCs w:val="24"/>
                <w:lang w:val="uk-UA" w:eastAsia="pl-PL"/>
              </w:rPr>
              <w:t xml:space="preserve"> : постанова </w:t>
            </w:r>
            <w:proofErr w:type="spellStart"/>
            <w:r w:rsidRPr="00A87551">
              <w:rPr>
                <w:rFonts w:ascii="Times New Roman" w:eastAsia="Calibri" w:hAnsi="Times New Roman" w:cs="Times New Roman"/>
                <w:color w:val="000000"/>
                <w:sz w:val="24"/>
                <w:szCs w:val="24"/>
                <w:lang w:val="uk-UA" w:eastAsia="pl-PL"/>
              </w:rPr>
              <w:t>Каб</w:t>
            </w:r>
            <w:proofErr w:type="spellEnd"/>
            <w:r w:rsidRPr="00A87551">
              <w:rPr>
                <w:rFonts w:ascii="Times New Roman" w:eastAsia="Calibri" w:hAnsi="Times New Roman" w:cs="Times New Roman"/>
                <w:color w:val="000000"/>
                <w:sz w:val="24"/>
                <w:szCs w:val="24"/>
                <w:lang w:val="uk-UA" w:eastAsia="pl-PL"/>
              </w:rPr>
              <w:t xml:space="preserve">. Міністрів України від 2.12.2001 р. № 156 // Офіційний вісник України. – 2001. – № 52. – Ст. 2369. – </w:t>
            </w:r>
            <w:r w:rsidRPr="00A87551">
              <w:rPr>
                <w:rFonts w:ascii="Times New Roman" w:eastAsia="Calibri" w:hAnsi="Times New Roman" w:cs="Times New Roman"/>
                <w:color w:val="000000"/>
                <w:sz w:val="24"/>
                <w:szCs w:val="24"/>
                <w:lang w:val="en-US" w:eastAsia="pl-PL"/>
              </w:rPr>
              <w:t>URL</w:t>
            </w:r>
            <w:r w:rsidRPr="00A87551">
              <w:rPr>
                <w:rFonts w:ascii="Times New Roman" w:eastAsia="Calibri" w:hAnsi="Times New Roman" w:cs="Times New Roman"/>
                <w:color w:val="000000"/>
                <w:sz w:val="24"/>
                <w:szCs w:val="24"/>
                <w:lang w:val="uk-UA" w:eastAsia="pl-PL"/>
              </w:rPr>
              <w:t xml:space="preserve"> </w:t>
            </w:r>
            <w:hyperlink r:id="rId38" w:anchor="Text" w:history="1">
              <w:r w:rsidRPr="00A87551">
                <w:rPr>
                  <w:rFonts w:ascii="Times New Roman" w:eastAsia="Calibri" w:hAnsi="Times New Roman" w:cs="Times New Roman"/>
                  <w:color w:val="0563C1" w:themeColor="hyperlink"/>
                  <w:sz w:val="24"/>
                  <w:szCs w:val="24"/>
                  <w:u w:val="single"/>
                  <w:lang w:val="uk-UA" w:eastAsia="pl-PL"/>
                </w:rPr>
                <w:t>https://zakon.rada.gov.ua/laws/show/1756-2001-%D0%BF#Text</w:t>
              </w:r>
            </w:hyperlink>
            <w:r w:rsidRPr="00A87551">
              <w:rPr>
                <w:rFonts w:ascii="Times New Roman" w:eastAsia="Calibri" w:hAnsi="Times New Roman" w:cs="Times New Roman"/>
                <w:color w:val="000000"/>
                <w:sz w:val="24"/>
                <w:szCs w:val="24"/>
                <w:lang w:val="uk-UA" w:eastAsia="pl-PL"/>
              </w:rPr>
              <w:t xml:space="preserve"> </w:t>
            </w:r>
          </w:p>
          <w:p w14:paraId="737CC895" w14:textId="77777777" w:rsidR="00A87551" w:rsidRPr="00A87551" w:rsidRDefault="00A87551" w:rsidP="00A87551">
            <w:pPr>
              <w:numPr>
                <w:ilvl w:val="0"/>
                <w:numId w:val="1"/>
              </w:numPr>
              <w:spacing w:after="0" w:line="264" w:lineRule="auto"/>
              <w:contextualSpacing/>
              <w:rPr>
                <w:rFonts w:ascii="Times New Roman" w:eastAsia="Calibri" w:hAnsi="Times New Roman" w:cs="Times New Roman"/>
                <w:color w:val="000000"/>
                <w:sz w:val="24"/>
                <w:szCs w:val="24"/>
                <w:lang w:val="uk-UA" w:eastAsia="pl-PL"/>
              </w:rPr>
            </w:pPr>
            <w:r w:rsidRPr="00A87551">
              <w:rPr>
                <w:rFonts w:ascii="Times New Roman" w:eastAsia="Calibri" w:hAnsi="Times New Roman" w:cs="Times New Roman"/>
                <w:color w:val="000000"/>
                <w:sz w:val="24"/>
                <w:szCs w:val="24"/>
                <w:lang w:val="uk-UA" w:eastAsia="pl-PL"/>
              </w:rPr>
              <w:t xml:space="preserve">Про затвердження мінімальних ставок винагороди (роялті) за використання об'єктів авторського права і суміжних прав : постанова </w:t>
            </w:r>
            <w:proofErr w:type="spellStart"/>
            <w:r w:rsidRPr="00A87551">
              <w:rPr>
                <w:rFonts w:ascii="Times New Roman" w:eastAsia="Calibri" w:hAnsi="Times New Roman" w:cs="Times New Roman"/>
                <w:color w:val="000000"/>
                <w:sz w:val="24"/>
                <w:szCs w:val="24"/>
                <w:lang w:val="uk-UA" w:eastAsia="pl-PL"/>
              </w:rPr>
              <w:t>Каб</w:t>
            </w:r>
            <w:proofErr w:type="spellEnd"/>
            <w:r w:rsidRPr="00A87551">
              <w:rPr>
                <w:rFonts w:ascii="Times New Roman" w:eastAsia="Calibri" w:hAnsi="Times New Roman" w:cs="Times New Roman"/>
                <w:color w:val="000000"/>
                <w:sz w:val="24"/>
                <w:szCs w:val="24"/>
                <w:lang w:val="uk-UA" w:eastAsia="pl-PL"/>
              </w:rPr>
              <w:t xml:space="preserve">. Міністрів України від 18.01.2003 р. № 2 // Офіційний вісник України. – 2003. – № 4. – Ст. 129. – </w:t>
            </w:r>
            <w:r w:rsidRPr="00A87551">
              <w:rPr>
                <w:rFonts w:ascii="Times New Roman" w:eastAsia="Calibri" w:hAnsi="Times New Roman" w:cs="Times New Roman"/>
                <w:color w:val="000000"/>
                <w:sz w:val="24"/>
                <w:szCs w:val="24"/>
                <w:lang w:val="en-US" w:eastAsia="pl-PL"/>
              </w:rPr>
              <w:t>URL</w:t>
            </w:r>
            <w:r w:rsidRPr="00A87551">
              <w:rPr>
                <w:lang w:val="uk-UA"/>
              </w:rPr>
              <w:t xml:space="preserve"> </w:t>
            </w:r>
            <w:hyperlink r:id="rId39" w:anchor="Text" w:history="1">
              <w:r w:rsidRPr="00A87551">
                <w:rPr>
                  <w:rFonts w:ascii="Times New Roman" w:eastAsia="Calibri" w:hAnsi="Times New Roman" w:cs="Times New Roman"/>
                  <w:color w:val="0563C1" w:themeColor="hyperlink"/>
                  <w:sz w:val="24"/>
                  <w:szCs w:val="24"/>
                  <w:u w:val="single"/>
                  <w:lang w:val="uk-UA" w:eastAsia="pl-PL"/>
                </w:rPr>
                <w:t>https://zakon.rada.gov.ua/laws/show/72-2003-%D0%BF#Text</w:t>
              </w:r>
            </w:hyperlink>
            <w:r w:rsidRPr="00A87551">
              <w:rPr>
                <w:rFonts w:ascii="Times New Roman" w:eastAsia="Calibri" w:hAnsi="Times New Roman" w:cs="Times New Roman"/>
                <w:color w:val="000000"/>
                <w:sz w:val="24"/>
                <w:szCs w:val="24"/>
                <w:lang w:val="uk-UA" w:eastAsia="pl-PL"/>
              </w:rPr>
              <w:t xml:space="preserve"> </w:t>
            </w:r>
          </w:p>
          <w:p w14:paraId="1527F331" w14:textId="77777777" w:rsidR="00A87551" w:rsidRPr="00A87551" w:rsidRDefault="00A87551" w:rsidP="00A87551">
            <w:pPr>
              <w:spacing w:after="0" w:line="264" w:lineRule="auto"/>
              <w:rPr>
                <w:rFonts w:ascii="Times New Roman" w:eastAsia="Calibri" w:hAnsi="Times New Roman" w:cs="Times New Roman"/>
                <w:b/>
                <w:sz w:val="24"/>
                <w:szCs w:val="24"/>
                <w:lang w:val="uk-UA" w:eastAsia="pl-PL"/>
              </w:rPr>
            </w:pPr>
            <w:r w:rsidRPr="00A87551">
              <w:rPr>
                <w:rFonts w:ascii="Times New Roman" w:eastAsia="Calibri" w:hAnsi="Times New Roman" w:cs="Times New Roman"/>
                <w:b/>
                <w:color w:val="000000"/>
                <w:sz w:val="24"/>
                <w:szCs w:val="24"/>
                <w:lang w:val="uk-UA" w:eastAsia="pl-PL"/>
              </w:rPr>
              <w:t xml:space="preserve">            </w:t>
            </w:r>
            <w:r w:rsidRPr="00A87551">
              <w:rPr>
                <w:rFonts w:ascii="Times New Roman" w:eastAsia="Calibri" w:hAnsi="Times New Roman" w:cs="Times New Roman"/>
                <w:b/>
                <w:sz w:val="24"/>
                <w:szCs w:val="24"/>
                <w:lang w:val="uk-UA" w:eastAsia="pl-PL"/>
              </w:rPr>
              <w:t>Інформаційний ресурс</w:t>
            </w:r>
          </w:p>
          <w:p w14:paraId="38A96A67" w14:textId="77777777" w:rsidR="00A87551" w:rsidRPr="00A87551" w:rsidRDefault="00964342" w:rsidP="00A87551">
            <w:pPr>
              <w:numPr>
                <w:ilvl w:val="0"/>
                <w:numId w:val="4"/>
              </w:numPr>
              <w:spacing w:after="0" w:line="240" w:lineRule="auto"/>
              <w:contextualSpacing/>
              <w:jc w:val="both"/>
              <w:rPr>
                <w:rFonts w:ascii="Times New Roman" w:eastAsia="Times New Roman" w:hAnsi="Times New Roman" w:cs="Times New Roman"/>
                <w:sz w:val="24"/>
                <w:szCs w:val="24"/>
                <w:lang w:val="uk-UA" w:eastAsia="pl-PL"/>
              </w:rPr>
            </w:pPr>
            <w:hyperlink r:id="rId40" w:history="1">
              <w:r w:rsidR="00A87551" w:rsidRPr="00A87551">
                <w:rPr>
                  <w:rFonts w:ascii="Times New Roman" w:eastAsia="Times New Roman" w:hAnsi="Times New Roman" w:cs="Times New Roman"/>
                  <w:color w:val="0563C1" w:themeColor="hyperlink"/>
                  <w:sz w:val="24"/>
                  <w:szCs w:val="24"/>
                  <w:u w:val="single"/>
                  <w:lang w:val="uk-UA" w:eastAsia="pl-PL"/>
                </w:rPr>
                <w:t>http://library.knuba.edu.ua/</w:t>
              </w:r>
            </w:hyperlink>
          </w:p>
          <w:p w14:paraId="5663D5D2" w14:textId="77777777" w:rsidR="00A87551" w:rsidRPr="00A87551" w:rsidRDefault="00A87551" w:rsidP="00A87551">
            <w:pPr>
              <w:numPr>
                <w:ilvl w:val="0"/>
                <w:numId w:val="4"/>
              </w:numPr>
              <w:spacing w:after="0" w:line="240" w:lineRule="auto"/>
              <w:contextualSpacing/>
              <w:jc w:val="both"/>
              <w:rPr>
                <w:rFonts w:ascii="Times New Roman" w:eastAsia="Times New Roman" w:hAnsi="Times New Roman" w:cs="Times New Roman"/>
                <w:sz w:val="24"/>
                <w:szCs w:val="24"/>
                <w:lang w:val="uk-UA" w:eastAsia="pl-PL"/>
              </w:rPr>
            </w:pPr>
            <w:r w:rsidRPr="00A87551">
              <w:rPr>
                <w:rFonts w:ascii="Times New Roman" w:eastAsia="Times New Roman" w:hAnsi="Times New Roman" w:cs="Times New Roman"/>
                <w:sz w:val="24"/>
                <w:szCs w:val="24"/>
                <w:lang w:val="uk-UA" w:eastAsia="pl-PL"/>
              </w:rPr>
              <w:t xml:space="preserve">Національна бібліотека імені В.І. Вернадського /[Електронний ресурс] .– Режим доступу: </w:t>
            </w:r>
            <w:hyperlink r:id="rId41" w:history="1">
              <w:r w:rsidRPr="00A87551">
                <w:rPr>
                  <w:rFonts w:ascii="Times New Roman" w:eastAsia="Times New Roman" w:hAnsi="Times New Roman" w:cs="Times New Roman"/>
                  <w:color w:val="0563C1" w:themeColor="hyperlink"/>
                  <w:sz w:val="24"/>
                  <w:szCs w:val="24"/>
                  <w:u w:val="single"/>
                  <w:lang w:val="uk-UA" w:eastAsia="pl-PL"/>
                </w:rPr>
                <w:t>http://www.nbuv.gov.ua/</w:t>
              </w:r>
            </w:hyperlink>
            <w:r w:rsidRPr="00A87551">
              <w:rPr>
                <w:rFonts w:ascii="Times New Roman" w:eastAsia="Times New Roman" w:hAnsi="Times New Roman" w:cs="Times New Roman"/>
                <w:color w:val="0563C1" w:themeColor="hyperlink"/>
                <w:sz w:val="24"/>
                <w:szCs w:val="24"/>
                <w:u w:val="single"/>
                <w:lang w:val="uk-UA" w:eastAsia="pl-PL"/>
              </w:rPr>
              <w:t xml:space="preserve"> </w:t>
            </w:r>
          </w:p>
          <w:p w14:paraId="4F0EC26A" w14:textId="77777777" w:rsidR="00A87551" w:rsidRPr="00A87551" w:rsidRDefault="00A87551" w:rsidP="00A87551">
            <w:pPr>
              <w:numPr>
                <w:ilvl w:val="0"/>
                <w:numId w:val="4"/>
              </w:numPr>
              <w:spacing w:after="0" w:line="240" w:lineRule="auto"/>
              <w:contextualSpacing/>
              <w:jc w:val="both"/>
              <w:rPr>
                <w:rFonts w:ascii="Times New Roman" w:eastAsia="Times New Roman" w:hAnsi="Times New Roman" w:cs="Times New Roman"/>
                <w:color w:val="0563C1" w:themeColor="hyperlink"/>
                <w:sz w:val="24"/>
                <w:szCs w:val="24"/>
                <w:lang w:val="uk-UA" w:eastAsia="pl-PL"/>
              </w:rPr>
            </w:pPr>
            <w:r w:rsidRPr="00A87551">
              <w:rPr>
                <w:rFonts w:ascii="Times New Roman" w:eastAsia="Times New Roman" w:hAnsi="Times New Roman" w:cs="Times New Roman"/>
                <w:sz w:val="24"/>
                <w:szCs w:val="24"/>
                <w:lang w:val="uk-UA" w:eastAsia="pl-PL"/>
              </w:rPr>
              <w:t>Єдиний веб-портал органів виконавчої влади в Україні. Режим доступу</w:t>
            </w:r>
            <w:r w:rsidRPr="00A87551">
              <w:rPr>
                <w:rFonts w:ascii="Times New Roman" w:eastAsia="Times New Roman" w:hAnsi="Times New Roman" w:cs="Times New Roman"/>
                <w:color w:val="0563C1" w:themeColor="hyperlink"/>
                <w:sz w:val="24"/>
                <w:szCs w:val="24"/>
                <w:lang w:val="uk-UA" w:eastAsia="pl-PL"/>
              </w:rPr>
              <w:t>:</w:t>
            </w:r>
          </w:p>
          <w:p w14:paraId="04453048" w14:textId="77777777" w:rsidR="00A87551" w:rsidRPr="00A87551" w:rsidRDefault="00A87551" w:rsidP="00A87551">
            <w:pPr>
              <w:spacing w:after="0" w:line="240" w:lineRule="auto"/>
              <w:ind w:left="786"/>
              <w:contextualSpacing/>
              <w:jc w:val="both"/>
              <w:rPr>
                <w:rFonts w:ascii="Times New Roman" w:eastAsia="Times New Roman" w:hAnsi="Times New Roman" w:cs="Times New Roman"/>
                <w:color w:val="0563C1" w:themeColor="hyperlink"/>
                <w:sz w:val="24"/>
                <w:szCs w:val="24"/>
                <w:lang w:val="uk-UA" w:eastAsia="pl-PL"/>
              </w:rPr>
            </w:pPr>
            <w:r w:rsidRPr="00A87551">
              <w:rPr>
                <w:rFonts w:ascii="Times New Roman" w:eastAsia="Times New Roman" w:hAnsi="Times New Roman" w:cs="Times New Roman"/>
                <w:color w:val="0563C1" w:themeColor="hyperlink"/>
                <w:sz w:val="24"/>
                <w:szCs w:val="24"/>
                <w:lang w:val="uk-UA" w:eastAsia="pl-PL"/>
              </w:rPr>
              <w:t>http://www.kmu.gov.ua/control/.</w:t>
            </w:r>
          </w:p>
          <w:p w14:paraId="6D59F07A" w14:textId="77777777" w:rsidR="00A87551" w:rsidRPr="00A87551" w:rsidRDefault="00A87551" w:rsidP="00A87551">
            <w:pPr>
              <w:spacing w:after="0" w:line="240" w:lineRule="auto"/>
              <w:ind w:left="786"/>
              <w:contextualSpacing/>
              <w:rPr>
                <w:rFonts w:ascii="Times New Roman" w:eastAsia="Times New Roman" w:hAnsi="Times New Roman" w:cs="Times New Roman"/>
                <w:color w:val="0563C1" w:themeColor="hyperlink"/>
                <w:sz w:val="24"/>
                <w:szCs w:val="24"/>
                <w:lang w:val="uk-UA" w:eastAsia="pl-PL"/>
              </w:rPr>
            </w:pPr>
            <w:r w:rsidRPr="00A87551">
              <w:rPr>
                <w:rFonts w:ascii="Times New Roman" w:eastAsia="Times New Roman" w:hAnsi="Times New Roman" w:cs="Times New Roman"/>
                <w:sz w:val="24"/>
                <w:szCs w:val="24"/>
                <w:lang w:val="uk-UA" w:eastAsia="pl-PL"/>
              </w:rPr>
              <w:t>Офіційний веб-сайт Верховної Ради України. Режим доступу</w:t>
            </w:r>
            <w:r w:rsidRPr="00A87551">
              <w:rPr>
                <w:rFonts w:ascii="Times New Roman" w:eastAsia="Times New Roman" w:hAnsi="Times New Roman" w:cs="Times New Roman"/>
                <w:color w:val="0563C1" w:themeColor="hyperlink"/>
                <w:sz w:val="24"/>
                <w:szCs w:val="24"/>
                <w:lang w:val="uk-UA" w:eastAsia="pl-PL"/>
              </w:rPr>
              <w:t xml:space="preserve">: </w:t>
            </w:r>
            <w:r w:rsidRPr="00A87551">
              <w:rPr>
                <w:lang w:val="ru-RU"/>
              </w:rPr>
              <w:t xml:space="preserve"> </w:t>
            </w:r>
            <w:hyperlink r:id="rId42" w:history="1">
              <w:r w:rsidRPr="00A87551">
                <w:rPr>
                  <w:rFonts w:ascii="Times New Roman" w:eastAsia="Times New Roman" w:hAnsi="Times New Roman" w:cs="Times New Roman"/>
                  <w:color w:val="0563C1" w:themeColor="hyperlink"/>
                  <w:sz w:val="24"/>
                  <w:szCs w:val="24"/>
                  <w:u w:val="single"/>
                  <w:lang w:val="uk-UA" w:eastAsia="pl-PL"/>
                </w:rPr>
                <w:t>https://www.rada.gov.ua/</w:t>
              </w:r>
            </w:hyperlink>
            <w:r w:rsidRPr="00A87551">
              <w:rPr>
                <w:rFonts w:ascii="Times New Roman" w:eastAsia="Times New Roman" w:hAnsi="Times New Roman" w:cs="Times New Roman"/>
                <w:color w:val="0563C1" w:themeColor="hyperlink"/>
                <w:sz w:val="24"/>
                <w:szCs w:val="24"/>
                <w:lang w:val="ru-RU" w:eastAsia="pl-PL"/>
              </w:rPr>
              <w:t xml:space="preserve"> </w:t>
            </w:r>
          </w:p>
          <w:p w14:paraId="2E6B6C9C" w14:textId="77777777" w:rsidR="00A87551" w:rsidRPr="00A87551" w:rsidRDefault="00A87551" w:rsidP="00A87551">
            <w:pPr>
              <w:numPr>
                <w:ilvl w:val="0"/>
                <w:numId w:val="4"/>
              </w:numPr>
              <w:spacing w:after="0" w:line="240" w:lineRule="auto"/>
              <w:contextualSpacing/>
              <w:jc w:val="both"/>
              <w:rPr>
                <w:rFonts w:ascii="Times New Roman" w:eastAsia="Times New Roman" w:hAnsi="Times New Roman" w:cs="Times New Roman"/>
                <w:sz w:val="24"/>
                <w:szCs w:val="24"/>
                <w:lang w:val="uk-UA" w:eastAsia="pl-PL"/>
              </w:rPr>
            </w:pPr>
            <w:r w:rsidRPr="00A87551">
              <w:rPr>
                <w:rFonts w:ascii="Times New Roman" w:eastAsia="Times New Roman" w:hAnsi="Times New Roman" w:cs="Times New Roman"/>
                <w:sz w:val="24"/>
                <w:szCs w:val="24"/>
                <w:lang w:val="uk-UA" w:eastAsia="pl-PL"/>
              </w:rPr>
              <w:t>Офіційний сайт Бази українського законодавства в Інтернеті. Режим доступу:</w:t>
            </w:r>
          </w:p>
          <w:p w14:paraId="6A3272E9" w14:textId="77777777" w:rsidR="00A87551" w:rsidRPr="00A87551" w:rsidRDefault="00A87551" w:rsidP="00A87551">
            <w:pPr>
              <w:spacing w:after="0" w:line="240" w:lineRule="auto"/>
              <w:ind w:left="786"/>
              <w:contextualSpacing/>
              <w:rPr>
                <w:rFonts w:ascii="Times New Roman" w:eastAsia="Times New Roman" w:hAnsi="Times New Roman" w:cs="Times New Roman"/>
                <w:color w:val="0563C1" w:themeColor="hyperlink"/>
                <w:sz w:val="24"/>
                <w:szCs w:val="24"/>
                <w:lang w:val="uk-UA" w:eastAsia="pl-PL"/>
              </w:rPr>
            </w:pPr>
            <w:r w:rsidRPr="00A87551">
              <w:rPr>
                <w:rFonts w:ascii="Times New Roman" w:eastAsia="Times New Roman" w:hAnsi="Times New Roman" w:cs="Times New Roman"/>
                <w:color w:val="0563C1" w:themeColor="hyperlink"/>
                <w:sz w:val="24"/>
                <w:szCs w:val="24"/>
                <w:lang w:val="uk-UA" w:eastAsia="pl-PL"/>
              </w:rPr>
              <w:t>www.lawukraine.com.</w:t>
            </w:r>
          </w:p>
          <w:p w14:paraId="2C6F5779" w14:textId="77777777" w:rsidR="00A87551" w:rsidRPr="00A87551" w:rsidRDefault="00A87551" w:rsidP="00A87551">
            <w:pPr>
              <w:numPr>
                <w:ilvl w:val="0"/>
                <w:numId w:val="4"/>
              </w:numPr>
              <w:spacing w:after="0" w:line="240" w:lineRule="auto"/>
              <w:contextualSpacing/>
              <w:rPr>
                <w:rFonts w:ascii="Times New Roman" w:eastAsia="Times New Roman" w:hAnsi="Times New Roman" w:cs="Times New Roman"/>
                <w:color w:val="0563C1" w:themeColor="hyperlink"/>
                <w:sz w:val="24"/>
                <w:szCs w:val="24"/>
                <w:lang w:val="uk-UA" w:eastAsia="pl-PL"/>
              </w:rPr>
            </w:pPr>
            <w:r w:rsidRPr="00A87551">
              <w:rPr>
                <w:rFonts w:ascii="Times New Roman" w:eastAsia="Times New Roman" w:hAnsi="Times New Roman" w:cs="Times New Roman"/>
                <w:sz w:val="24"/>
                <w:szCs w:val="24"/>
                <w:lang w:val="uk-UA" w:eastAsia="pl-PL"/>
              </w:rPr>
              <w:t xml:space="preserve">Урядовий портал Кабінету Міністрів України. Режим доступу: </w:t>
            </w:r>
            <w:hyperlink r:id="rId43" w:history="1">
              <w:r w:rsidRPr="00A87551">
                <w:rPr>
                  <w:rFonts w:ascii="Times New Roman" w:eastAsia="Times New Roman" w:hAnsi="Times New Roman" w:cs="Times New Roman"/>
                  <w:color w:val="0563C1" w:themeColor="hyperlink"/>
                  <w:sz w:val="24"/>
                  <w:szCs w:val="24"/>
                  <w:u w:val="single"/>
                  <w:lang w:val="uk-UA" w:eastAsia="pl-PL"/>
                </w:rPr>
                <w:t>https://www.kmu.gov.ua/</w:t>
              </w:r>
            </w:hyperlink>
            <w:r w:rsidRPr="00A87551">
              <w:rPr>
                <w:rFonts w:ascii="Times New Roman" w:eastAsia="Times New Roman" w:hAnsi="Times New Roman" w:cs="Times New Roman"/>
                <w:color w:val="0563C1" w:themeColor="hyperlink"/>
                <w:sz w:val="24"/>
                <w:szCs w:val="24"/>
                <w:lang w:val="uk-UA" w:eastAsia="pl-PL"/>
              </w:rPr>
              <w:t xml:space="preserve"> </w:t>
            </w:r>
          </w:p>
          <w:p w14:paraId="467B75FA" w14:textId="77777777" w:rsidR="00A87551" w:rsidRPr="00A87551" w:rsidRDefault="00A87551" w:rsidP="00A87551">
            <w:pPr>
              <w:numPr>
                <w:ilvl w:val="0"/>
                <w:numId w:val="4"/>
              </w:numPr>
              <w:spacing w:after="0" w:line="240" w:lineRule="auto"/>
              <w:contextualSpacing/>
              <w:rPr>
                <w:rFonts w:ascii="Times New Roman" w:eastAsia="Times New Roman" w:hAnsi="Times New Roman" w:cs="Times New Roman"/>
                <w:color w:val="0563C1" w:themeColor="hyperlink"/>
                <w:sz w:val="24"/>
                <w:szCs w:val="24"/>
                <w:lang w:val="uk-UA" w:eastAsia="pl-PL"/>
              </w:rPr>
            </w:pPr>
            <w:r w:rsidRPr="00A87551">
              <w:rPr>
                <w:rFonts w:ascii="Times New Roman" w:eastAsia="Times New Roman" w:hAnsi="Times New Roman" w:cs="Times New Roman"/>
                <w:sz w:val="24"/>
                <w:szCs w:val="24"/>
                <w:lang w:val="uk-UA" w:eastAsia="pl-PL"/>
              </w:rPr>
              <w:t>Офіційний сайт Міністерства економіки України. Режим доступу:</w:t>
            </w:r>
            <w:r w:rsidRPr="00A87551">
              <w:rPr>
                <w:rFonts w:ascii="Times New Roman" w:eastAsia="Times New Roman" w:hAnsi="Times New Roman" w:cs="Times New Roman"/>
                <w:color w:val="0563C1" w:themeColor="hyperlink"/>
                <w:sz w:val="24"/>
                <w:szCs w:val="24"/>
                <w:lang w:val="uk-UA" w:eastAsia="pl-PL"/>
              </w:rPr>
              <w:t>.</w:t>
            </w:r>
            <w:r w:rsidRPr="00A87551">
              <w:rPr>
                <w:lang w:val="ru-RU"/>
              </w:rPr>
              <w:t xml:space="preserve"> </w:t>
            </w:r>
            <w:hyperlink r:id="rId44" w:history="1">
              <w:r w:rsidRPr="00A87551">
                <w:rPr>
                  <w:rFonts w:ascii="Times New Roman" w:eastAsia="Times New Roman" w:hAnsi="Times New Roman" w:cs="Times New Roman"/>
                  <w:color w:val="0563C1" w:themeColor="hyperlink"/>
                  <w:sz w:val="24"/>
                  <w:szCs w:val="24"/>
                  <w:u w:val="single"/>
                  <w:lang w:val="uk-UA" w:eastAsia="pl-PL"/>
                </w:rPr>
                <w:t>https://www.me.gov.ua/?lang=uk-UA</w:t>
              </w:r>
            </w:hyperlink>
            <w:r w:rsidRPr="00A87551">
              <w:rPr>
                <w:rFonts w:ascii="Times New Roman" w:eastAsia="Times New Roman" w:hAnsi="Times New Roman" w:cs="Times New Roman"/>
                <w:color w:val="0563C1" w:themeColor="hyperlink"/>
                <w:sz w:val="24"/>
                <w:szCs w:val="24"/>
                <w:lang w:val="uk-UA" w:eastAsia="pl-PL"/>
              </w:rPr>
              <w:t xml:space="preserve"> </w:t>
            </w:r>
          </w:p>
          <w:p w14:paraId="0969DA6E" w14:textId="77777777" w:rsidR="00A87551" w:rsidRPr="00A87551" w:rsidRDefault="00A87551" w:rsidP="00A87551">
            <w:pPr>
              <w:numPr>
                <w:ilvl w:val="0"/>
                <w:numId w:val="4"/>
              </w:numPr>
              <w:spacing w:after="0" w:line="240" w:lineRule="auto"/>
              <w:contextualSpacing/>
              <w:jc w:val="both"/>
              <w:rPr>
                <w:rFonts w:ascii="Times New Roman" w:eastAsia="Times New Roman" w:hAnsi="Times New Roman" w:cs="Times New Roman"/>
                <w:color w:val="0563C1" w:themeColor="hyperlink"/>
                <w:sz w:val="24"/>
                <w:szCs w:val="24"/>
                <w:lang w:val="uk-UA" w:eastAsia="pl-PL"/>
              </w:rPr>
            </w:pPr>
            <w:r w:rsidRPr="00A87551">
              <w:rPr>
                <w:rFonts w:ascii="Times New Roman" w:eastAsia="Times New Roman" w:hAnsi="Times New Roman" w:cs="Times New Roman"/>
                <w:sz w:val="24"/>
                <w:szCs w:val="24"/>
                <w:lang w:val="uk-UA" w:eastAsia="pl-PL"/>
              </w:rPr>
              <w:t>Офіційний сайт Бази українського законодавства в Інтернет</w:t>
            </w:r>
            <w:r w:rsidRPr="00A87551">
              <w:rPr>
                <w:rFonts w:ascii="Times New Roman" w:eastAsia="Times New Roman" w:hAnsi="Times New Roman" w:cs="Times New Roman"/>
                <w:color w:val="0563C1" w:themeColor="hyperlink"/>
                <w:sz w:val="24"/>
                <w:szCs w:val="24"/>
                <w:lang w:val="uk-UA" w:eastAsia="pl-PL"/>
              </w:rPr>
              <w:t>. Режим доступу:</w:t>
            </w:r>
          </w:p>
          <w:p w14:paraId="3CED62F0" w14:textId="77777777" w:rsidR="00A87551" w:rsidRPr="00A87551" w:rsidRDefault="00964342" w:rsidP="00A87551">
            <w:pPr>
              <w:spacing w:after="0" w:line="240" w:lineRule="auto"/>
              <w:ind w:left="786"/>
              <w:contextualSpacing/>
              <w:jc w:val="both"/>
              <w:rPr>
                <w:rFonts w:ascii="Times New Roman" w:eastAsia="Times New Roman" w:hAnsi="Times New Roman" w:cs="Times New Roman"/>
                <w:color w:val="0563C1" w:themeColor="hyperlink"/>
                <w:sz w:val="24"/>
                <w:szCs w:val="24"/>
                <w:lang w:val="uk-UA" w:eastAsia="pl-PL"/>
              </w:rPr>
            </w:pPr>
            <w:hyperlink r:id="rId45" w:history="1">
              <w:r w:rsidR="00A87551" w:rsidRPr="00A87551">
                <w:rPr>
                  <w:rFonts w:ascii="Times New Roman" w:eastAsia="Times New Roman" w:hAnsi="Times New Roman" w:cs="Times New Roman"/>
                  <w:color w:val="0563C1" w:themeColor="hyperlink"/>
                  <w:sz w:val="24"/>
                  <w:szCs w:val="24"/>
                  <w:u w:val="single"/>
                  <w:lang w:val="uk-UA" w:eastAsia="pl-PL"/>
                </w:rPr>
                <w:t>www.lawukraine.com</w:t>
              </w:r>
            </w:hyperlink>
            <w:r w:rsidR="00A87551" w:rsidRPr="00A87551">
              <w:rPr>
                <w:rFonts w:ascii="Times New Roman" w:eastAsia="Times New Roman" w:hAnsi="Times New Roman" w:cs="Times New Roman"/>
                <w:color w:val="0563C1" w:themeColor="hyperlink"/>
                <w:sz w:val="24"/>
                <w:szCs w:val="24"/>
                <w:lang w:val="uk-UA" w:eastAsia="pl-PL"/>
              </w:rPr>
              <w:t>.</w:t>
            </w:r>
          </w:p>
          <w:p w14:paraId="79F954C5" w14:textId="77777777" w:rsidR="00A87551" w:rsidRPr="00A87551" w:rsidRDefault="00964342" w:rsidP="00A87551">
            <w:pPr>
              <w:numPr>
                <w:ilvl w:val="0"/>
                <w:numId w:val="4"/>
              </w:numPr>
              <w:spacing w:after="0" w:line="240" w:lineRule="auto"/>
              <w:contextualSpacing/>
              <w:jc w:val="both"/>
              <w:rPr>
                <w:rFonts w:ascii="Times New Roman" w:eastAsia="Calibri" w:hAnsi="Times New Roman" w:cs="Times New Roman"/>
                <w:b/>
                <w:sz w:val="24"/>
                <w:szCs w:val="24"/>
                <w:lang w:val="uk-UA" w:eastAsia="pl-PL"/>
              </w:rPr>
            </w:pPr>
            <w:hyperlink r:id="rId46" w:history="1">
              <w:r w:rsidR="00A87551" w:rsidRPr="00A87551">
                <w:rPr>
                  <w:rFonts w:ascii="Times New Roman" w:eastAsia="Times New Roman" w:hAnsi="Times New Roman" w:cs="Times New Roman"/>
                  <w:color w:val="0563C1" w:themeColor="hyperlink"/>
                  <w:sz w:val="24"/>
                  <w:szCs w:val="24"/>
                  <w:u w:val="single"/>
                  <w:lang w:val="uk-UA" w:eastAsia="pl-PL"/>
                </w:rPr>
                <w:t>https://ukrpatent.org/uk</w:t>
              </w:r>
            </w:hyperlink>
          </w:p>
        </w:tc>
      </w:tr>
      <w:tr w:rsidR="00A87551" w:rsidRPr="00A87551" w14:paraId="5913ED95" w14:textId="77777777" w:rsidTr="007F6FE9">
        <w:trPr>
          <w:cantSplit/>
        </w:trPr>
        <w:tc>
          <w:tcPr>
            <w:tcW w:w="5000" w:type="pct"/>
            <w:gridSpan w:val="5"/>
          </w:tcPr>
          <w:p w14:paraId="4C35E6EB" w14:textId="77777777" w:rsidR="00A87551" w:rsidRPr="00A87551" w:rsidRDefault="00A87551" w:rsidP="00A87551">
            <w:pPr>
              <w:spacing w:after="0" w:line="240" w:lineRule="auto"/>
              <w:ind w:left="360" w:hanging="360"/>
              <w:rPr>
                <w:rFonts w:ascii="Times New Roman" w:eastAsia="Calibri" w:hAnsi="Times New Roman" w:cs="Times New Roman"/>
                <w:b/>
                <w:sz w:val="24"/>
                <w:szCs w:val="24"/>
                <w:lang w:val="uk-UA" w:eastAsia="pl-PL"/>
              </w:rPr>
            </w:pPr>
            <w:r w:rsidRPr="00A87551">
              <w:rPr>
                <w:rFonts w:ascii="Times New Roman" w:eastAsia="Calibri" w:hAnsi="Times New Roman" w:cs="Times New Roman"/>
                <w:b/>
                <w:bCs/>
                <w:sz w:val="24"/>
                <w:szCs w:val="24"/>
                <w:lang w:val="uk-UA" w:eastAsia="pl-PL"/>
              </w:rPr>
              <w:lastRenderedPageBreak/>
              <w:t xml:space="preserve">19) </w:t>
            </w:r>
            <w:r w:rsidRPr="00A87551">
              <w:rPr>
                <w:rFonts w:ascii="Times New Roman" w:eastAsia="Calibri" w:hAnsi="Times New Roman" w:cs="Times New Roman"/>
                <w:b/>
                <w:sz w:val="24"/>
                <w:szCs w:val="24"/>
                <w:lang w:val="uk-UA" w:eastAsia="pl-PL"/>
              </w:rPr>
              <w:t>Система оцінювання навчальних досягнень (розподіл балів):</w:t>
            </w:r>
          </w:p>
          <w:p w14:paraId="4AE89E76" w14:textId="77777777" w:rsidR="00A87551" w:rsidRPr="00A87551" w:rsidRDefault="00A87551" w:rsidP="00A87551">
            <w:pPr>
              <w:spacing w:after="0" w:line="240" w:lineRule="auto"/>
              <w:ind w:left="360" w:hanging="360"/>
              <w:rPr>
                <w:rFonts w:ascii="Times New Roman" w:eastAsia="Calibri" w:hAnsi="Times New Roman" w:cs="Times New Roman"/>
                <w:b/>
                <w:sz w:val="24"/>
                <w:szCs w:val="24"/>
                <w:lang w:val="uk-UA" w:eastAsia="pl-PL"/>
              </w:rPr>
            </w:pPr>
          </w:p>
        </w:tc>
      </w:tr>
      <w:tr w:rsidR="00A87551" w:rsidRPr="00A87551" w14:paraId="4AB1C6C1" w14:textId="77777777" w:rsidTr="007F6FE9">
        <w:trPr>
          <w:cantSplit/>
        </w:trPr>
        <w:tc>
          <w:tcPr>
            <w:tcW w:w="3547" w:type="pct"/>
            <w:gridSpan w:val="3"/>
          </w:tcPr>
          <w:p w14:paraId="6C8E495D" w14:textId="77777777" w:rsidR="00A87551" w:rsidRPr="00A87551" w:rsidRDefault="00A87551" w:rsidP="00A87551">
            <w:pPr>
              <w:spacing w:after="0" w:line="240" w:lineRule="auto"/>
              <w:ind w:left="360" w:hanging="360"/>
              <w:jc w:val="center"/>
              <w:rPr>
                <w:rFonts w:ascii="Times New Roman" w:eastAsia="Calibri" w:hAnsi="Times New Roman" w:cs="Times New Roman"/>
                <w:b/>
                <w:bCs/>
                <w:sz w:val="24"/>
                <w:szCs w:val="24"/>
                <w:lang w:val="uk-UA" w:eastAsia="pl-PL"/>
              </w:rPr>
            </w:pPr>
            <w:r w:rsidRPr="00A87551">
              <w:rPr>
                <w:rFonts w:ascii="Times New Roman" w:eastAsia="Calibri" w:hAnsi="Times New Roman" w:cs="Times New Roman"/>
                <w:b/>
                <w:bCs/>
                <w:sz w:val="24"/>
                <w:szCs w:val="24"/>
                <w:lang w:val="uk-UA" w:eastAsia="pl-PL"/>
              </w:rPr>
              <w:lastRenderedPageBreak/>
              <w:t>Поточне оцінювання</w:t>
            </w:r>
          </w:p>
          <w:p w14:paraId="29A165A1" w14:textId="77777777" w:rsidR="00A87551" w:rsidRPr="00A87551" w:rsidRDefault="00A87551" w:rsidP="00A87551">
            <w:pPr>
              <w:spacing w:after="0" w:line="240" w:lineRule="auto"/>
              <w:ind w:left="360" w:hanging="360"/>
              <w:jc w:val="center"/>
              <w:rPr>
                <w:rFonts w:ascii="Times New Roman" w:eastAsia="Calibri" w:hAnsi="Times New Roman" w:cs="Times New Roman"/>
                <w:b/>
                <w:bCs/>
                <w:sz w:val="24"/>
                <w:szCs w:val="24"/>
                <w:lang w:val="uk-UA" w:eastAsia="pl-PL"/>
              </w:rPr>
            </w:pPr>
          </w:p>
        </w:tc>
        <w:tc>
          <w:tcPr>
            <w:tcW w:w="809" w:type="pct"/>
            <w:vMerge w:val="restart"/>
          </w:tcPr>
          <w:p w14:paraId="2FC49A3F" w14:textId="77777777" w:rsidR="00A87551" w:rsidRPr="00A87551" w:rsidRDefault="00A87551" w:rsidP="00A87551">
            <w:pPr>
              <w:spacing w:after="0" w:line="240" w:lineRule="auto"/>
              <w:jc w:val="center"/>
              <w:rPr>
                <w:rFonts w:ascii="Times New Roman" w:eastAsia="Calibri" w:hAnsi="Times New Roman" w:cs="Times New Roman"/>
                <w:b/>
                <w:bCs/>
                <w:sz w:val="24"/>
                <w:szCs w:val="24"/>
                <w:lang w:val="uk-UA" w:eastAsia="pl-PL"/>
              </w:rPr>
            </w:pPr>
            <w:r w:rsidRPr="00A87551">
              <w:rPr>
                <w:rFonts w:ascii="Times New Roman" w:eastAsia="Calibri" w:hAnsi="Times New Roman" w:cs="Times New Roman"/>
                <w:b/>
                <w:bCs/>
                <w:sz w:val="24"/>
                <w:szCs w:val="24"/>
                <w:lang w:val="uk-UA" w:eastAsia="pl-PL"/>
              </w:rPr>
              <w:t>Підсумковий контроль</w:t>
            </w:r>
          </w:p>
        </w:tc>
        <w:tc>
          <w:tcPr>
            <w:tcW w:w="644" w:type="pct"/>
            <w:vMerge w:val="restart"/>
          </w:tcPr>
          <w:p w14:paraId="245E24AD" w14:textId="77777777" w:rsidR="00A87551" w:rsidRPr="00A87551" w:rsidRDefault="00A87551" w:rsidP="00A87551">
            <w:pPr>
              <w:spacing w:after="0" w:line="240" w:lineRule="auto"/>
              <w:ind w:left="360" w:hanging="360"/>
              <w:jc w:val="center"/>
              <w:rPr>
                <w:rFonts w:ascii="Times New Roman" w:eastAsia="Calibri" w:hAnsi="Times New Roman" w:cs="Times New Roman"/>
                <w:b/>
                <w:bCs/>
                <w:sz w:val="24"/>
                <w:szCs w:val="24"/>
                <w:lang w:val="uk-UA" w:eastAsia="pl-PL"/>
              </w:rPr>
            </w:pPr>
            <w:r w:rsidRPr="00A87551">
              <w:rPr>
                <w:rFonts w:ascii="Times New Roman" w:eastAsia="Calibri" w:hAnsi="Times New Roman" w:cs="Times New Roman"/>
                <w:b/>
                <w:bCs/>
                <w:sz w:val="24"/>
                <w:szCs w:val="24"/>
                <w:lang w:val="uk-UA" w:eastAsia="pl-PL"/>
              </w:rPr>
              <w:t>Сума</w:t>
            </w:r>
          </w:p>
        </w:tc>
      </w:tr>
      <w:tr w:rsidR="00A87551" w:rsidRPr="00A87551" w14:paraId="72C0BA58" w14:textId="77777777" w:rsidTr="007F6FE9">
        <w:trPr>
          <w:cantSplit/>
        </w:trPr>
        <w:tc>
          <w:tcPr>
            <w:tcW w:w="1152" w:type="pct"/>
          </w:tcPr>
          <w:p w14:paraId="2122C603" w14:textId="77777777" w:rsidR="00A87551" w:rsidRPr="00A87551" w:rsidRDefault="00A87551" w:rsidP="00A87551">
            <w:pPr>
              <w:spacing w:after="0" w:line="240"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ПРН.01</w:t>
            </w:r>
          </w:p>
        </w:tc>
        <w:tc>
          <w:tcPr>
            <w:tcW w:w="1150" w:type="pct"/>
          </w:tcPr>
          <w:p w14:paraId="4E132A25" w14:textId="77777777" w:rsidR="00A87551" w:rsidRPr="00A87551" w:rsidRDefault="00A87551" w:rsidP="00A87551">
            <w:pPr>
              <w:spacing w:after="0" w:line="240"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ПРН.02</w:t>
            </w:r>
          </w:p>
        </w:tc>
        <w:tc>
          <w:tcPr>
            <w:tcW w:w="1245" w:type="pct"/>
          </w:tcPr>
          <w:p w14:paraId="5044AB1A" w14:textId="77777777" w:rsidR="00A87551" w:rsidRPr="00A87551" w:rsidRDefault="00A87551" w:rsidP="00A87551">
            <w:pPr>
              <w:spacing w:after="0" w:line="240" w:lineRule="auto"/>
              <w:jc w:val="center"/>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ПРН.03</w:t>
            </w:r>
          </w:p>
        </w:tc>
        <w:tc>
          <w:tcPr>
            <w:tcW w:w="809" w:type="pct"/>
            <w:vMerge/>
          </w:tcPr>
          <w:p w14:paraId="7564E03B" w14:textId="77777777" w:rsidR="00A87551" w:rsidRPr="00A87551" w:rsidRDefault="00A87551" w:rsidP="00A87551">
            <w:pPr>
              <w:spacing w:after="0" w:line="240" w:lineRule="auto"/>
              <w:ind w:left="360" w:hanging="360"/>
              <w:rPr>
                <w:rFonts w:ascii="Times New Roman" w:eastAsia="Calibri" w:hAnsi="Times New Roman" w:cs="Times New Roman"/>
                <w:b/>
                <w:bCs/>
                <w:sz w:val="24"/>
                <w:szCs w:val="24"/>
                <w:lang w:val="uk-UA" w:eastAsia="pl-PL"/>
              </w:rPr>
            </w:pPr>
          </w:p>
        </w:tc>
        <w:tc>
          <w:tcPr>
            <w:tcW w:w="644" w:type="pct"/>
            <w:vMerge/>
          </w:tcPr>
          <w:p w14:paraId="39FB24D4" w14:textId="77777777" w:rsidR="00A87551" w:rsidRPr="00A87551" w:rsidRDefault="00A87551" w:rsidP="00A87551">
            <w:pPr>
              <w:spacing w:after="0" w:line="240" w:lineRule="auto"/>
              <w:ind w:left="360" w:hanging="360"/>
              <w:jc w:val="center"/>
              <w:rPr>
                <w:rFonts w:ascii="Times New Roman" w:eastAsia="Calibri" w:hAnsi="Times New Roman" w:cs="Times New Roman"/>
                <w:b/>
                <w:bCs/>
                <w:sz w:val="24"/>
                <w:szCs w:val="24"/>
                <w:lang w:val="uk-UA" w:eastAsia="pl-PL"/>
              </w:rPr>
            </w:pPr>
          </w:p>
        </w:tc>
      </w:tr>
      <w:tr w:rsidR="00A87551" w:rsidRPr="00A87551" w14:paraId="5FA70198" w14:textId="77777777" w:rsidTr="007F6FE9">
        <w:trPr>
          <w:cantSplit/>
        </w:trPr>
        <w:tc>
          <w:tcPr>
            <w:tcW w:w="1152" w:type="pct"/>
          </w:tcPr>
          <w:p w14:paraId="66B9C04C" w14:textId="77777777" w:rsidR="00A87551" w:rsidRPr="00A87551" w:rsidRDefault="00A87551" w:rsidP="00A87551">
            <w:pPr>
              <w:spacing w:after="0" w:line="240" w:lineRule="auto"/>
              <w:ind w:left="360" w:hanging="360"/>
              <w:jc w:val="center"/>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20</w:t>
            </w:r>
          </w:p>
        </w:tc>
        <w:tc>
          <w:tcPr>
            <w:tcW w:w="1150" w:type="pct"/>
          </w:tcPr>
          <w:p w14:paraId="7F130709" w14:textId="77777777" w:rsidR="00A87551" w:rsidRPr="00A87551" w:rsidRDefault="00A87551" w:rsidP="00A87551">
            <w:pPr>
              <w:spacing w:after="0" w:line="240" w:lineRule="auto"/>
              <w:ind w:left="360" w:hanging="360"/>
              <w:jc w:val="center"/>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20</w:t>
            </w:r>
          </w:p>
        </w:tc>
        <w:tc>
          <w:tcPr>
            <w:tcW w:w="1245" w:type="pct"/>
          </w:tcPr>
          <w:p w14:paraId="1801E5E6" w14:textId="77777777" w:rsidR="00A87551" w:rsidRPr="00A87551" w:rsidRDefault="00A87551" w:rsidP="00A87551">
            <w:pPr>
              <w:spacing w:after="0" w:line="240" w:lineRule="auto"/>
              <w:ind w:left="360" w:hanging="360"/>
              <w:jc w:val="center"/>
              <w:rPr>
                <w:rFonts w:ascii="Times New Roman" w:eastAsia="Calibri" w:hAnsi="Times New Roman" w:cs="Times New Roman"/>
                <w:bCs/>
                <w:sz w:val="24"/>
                <w:szCs w:val="24"/>
                <w:lang w:val="uk-UA" w:eastAsia="pl-PL"/>
              </w:rPr>
            </w:pPr>
            <w:r w:rsidRPr="00A87551">
              <w:rPr>
                <w:rFonts w:ascii="Times New Roman" w:eastAsia="Calibri" w:hAnsi="Times New Roman" w:cs="Times New Roman"/>
                <w:bCs/>
                <w:sz w:val="24"/>
                <w:szCs w:val="24"/>
                <w:lang w:val="uk-UA" w:eastAsia="pl-PL"/>
              </w:rPr>
              <w:t>20</w:t>
            </w:r>
          </w:p>
        </w:tc>
        <w:tc>
          <w:tcPr>
            <w:tcW w:w="809" w:type="pct"/>
          </w:tcPr>
          <w:p w14:paraId="1BDD6553" w14:textId="77777777" w:rsidR="00A87551" w:rsidRPr="00A87551" w:rsidRDefault="00A87551" w:rsidP="00A87551">
            <w:pPr>
              <w:spacing w:after="0" w:line="240" w:lineRule="auto"/>
              <w:ind w:left="360" w:hanging="360"/>
              <w:jc w:val="center"/>
              <w:rPr>
                <w:rFonts w:ascii="Times New Roman" w:eastAsia="Calibri" w:hAnsi="Times New Roman" w:cs="Times New Roman"/>
                <w:b/>
                <w:bCs/>
                <w:sz w:val="24"/>
                <w:szCs w:val="24"/>
                <w:lang w:val="uk-UA" w:eastAsia="pl-PL"/>
              </w:rPr>
            </w:pPr>
            <w:r w:rsidRPr="00A87551">
              <w:rPr>
                <w:rFonts w:ascii="Times New Roman" w:eastAsia="Calibri" w:hAnsi="Times New Roman" w:cs="Times New Roman"/>
                <w:sz w:val="24"/>
                <w:szCs w:val="24"/>
                <w:lang w:val="uk-UA" w:eastAsia="pl-PL"/>
              </w:rPr>
              <w:t>40</w:t>
            </w:r>
          </w:p>
        </w:tc>
        <w:tc>
          <w:tcPr>
            <w:tcW w:w="644" w:type="pct"/>
          </w:tcPr>
          <w:p w14:paraId="1784E08B" w14:textId="77777777" w:rsidR="00A87551" w:rsidRPr="00A87551" w:rsidRDefault="00A87551" w:rsidP="00A87551">
            <w:pPr>
              <w:spacing w:after="0" w:line="240" w:lineRule="auto"/>
              <w:ind w:left="360" w:hanging="360"/>
              <w:jc w:val="center"/>
              <w:rPr>
                <w:rFonts w:ascii="Times New Roman" w:eastAsia="Calibri" w:hAnsi="Times New Roman" w:cs="Times New Roman"/>
                <w:b/>
                <w:bCs/>
                <w:sz w:val="24"/>
                <w:szCs w:val="24"/>
                <w:lang w:val="uk-UA" w:eastAsia="pl-PL"/>
              </w:rPr>
            </w:pPr>
            <w:r w:rsidRPr="00A87551">
              <w:rPr>
                <w:rFonts w:ascii="Times New Roman" w:eastAsia="Calibri" w:hAnsi="Times New Roman" w:cs="Times New Roman"/>
                <w:sz w:val="24"/>
                <w:szCs w:val="24"/>
                <w:lang w:val="uk-UA" w:eastAsia="pl-PL"/>
              </w:rPr>
              <w:t>100</w:t>
            </w:r>
          </w:p>
        </w:tc>
      </w:tr>
      <w:tr w:rsidR="00A87551" w:rsidRPr="00A87551" w14:paraId="5A3C882B" w14:textId="77777777" w:rsidTr="007F6FE9">
        <w:trPr>
          <w:cantSplit/>
        </w:trPr>
        <w:tc>
          <w:tcPr>
            <w:tcW w:w="5000" w:type="pct"/>
            <w:gridSpan w:val="5"/>
          </w:tcPr>
          <w:p w14:paraId="24F520E7" w14:textId="77777777" w:rsidR="00A87551" w:rsidRPr="00A87551" w:rsidRDefault="00A87551" w:rsidP="00A87551">
            <w:pPr>
              <w:spacing w:after="0" w:line="240" w:lineRule="auto"/>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b/>
                <w:sz w:val="24"/>
                <w:szCs w:val="24"/>
                <w:lang w:val="uk-UA" w:eastAsia="pl-PL"/>
              </w:rPr>
              <w:t xml:space="preserve">20) Умови допуску до підсумкового контролю: </w:t>
            </w:r>
            <w:r w:rsidRPr="00A87551">
              <w:rPr>
                <w:rFonts w:ascii="Times New Roman" w:eastAsia="Calibri" w:hAnsi="Times New Roman" w:cs="Times New Roman"/>
                <w:sz w:val="24"/>
                <w:szCs w:val="24"/>
                <w:lang w:val="uk-UA" w:eastAsia="pl-PL"/>
              </w:rPr>
              <w:t>Опрацювання лекційних тем, практичних занять та захист індивідуальної роботи.</w:t>
            </w:r>
          </w:p>
          <w:p w14:paraId="6AFBFAFB" w14:textId="77777777" w:rsidR="00A87551" w:rsidRPr="00A87551" w:rsidRDefault="00A87551" w:rsidP="00A87551">
            <w:pPr>
              <w:spacing w:after="0" w:line="240" w:lineRule="auto"/>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ru-RU"/>
              </w:rPr>
              <w:t xml:space="preserve"> </w:t>
            </w:r>
            <w:r w:rsidRPr="00A87551">
              <w:rPr>
                <w:rFonts w:ascii="Times New Roman" w:eastAsia="Calibri" w:hAnsi="Times New Roman" w:cs="Times New Roman"/>
                <w:sz w:val="24"/>
                <w:szCs w:val="24"/>
                <w:lang w:val="uk-UA" w:eastAsia="pl-PL"/>
              </w:rPr>
              <w:t>Здобувачу, який має підсумкову оцінку за дисципліну від 5 до 59 балів, призначається додаткова залікова сесія. В цьому разі він повинен виконати додаткові завдання, визначені викладачем.</w:t>
            </w:r>
          </w:p>
          <w:p w14:paraId="5FD870CF" w14:textId="77777777" w:rsidR="00A87551" w:rsidRPr="00A87551" w:rsidRDefault="00A87551" w:rsidP="00A87551">
            <w:pPr>
              <w:spacing w:after="0" w:line="240" w:lineRule="auto"/>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Здобувач,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0D6C9855" w14:textId="77777777" w:rsidR="00A87551" w:rsidRPr="00A87551" w:rsidRDefault="00A87551" w:rsidP="00A87551">
            <w:pPr>
              <w:spacing w:after="0" w:line="240" w:lineRule="auto"/>
              <w:jc w:val="both"/>
              <w:rPr>
                <w:rFonts w:ascii="Times New Roman" w:eastAsia="Calibri" w:hAnsi="Times New Roman" w:cs="Times New Roman"/>
                <w:sz w:val="24"/>
                <w:szCs w:val="24"/>
                <w:lang w:val="uk-UA" w:eastAsia="pl-PL"/>
              </w:rPr>
            </w:pPr>
            <w:r w:rsidRPr="00A87551">
              <w:rPr>
                <w:rFonts w:ascii="Times New Roman" w:eastAsia="Calibri" w:hAnsi="Times New Roman" w:cs="Times New Roman"/>
                <w:sz w:val="24"/>
                <w:szCs w:val="24"/>
                <w:lang w:val="uk-UA" w:eastAsia="pl-PL"/>
              </w:rPr>
              <w:t>Здобувач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Здобувачам до початку вивчення дисципліни.</w:t>
            </w:r>
          </w:p>
          <w:p w14:paraId="1A1CB445" w14:textId="77777777" w:rsidR="00A87551" w:rsidRPr="00A87551" w:rsidRDefault="00A87551" w:rsidP="00A87551">
            <w:pPr>
              <w:spacing w:after="0" w:line="240" w:lineRule="auto"/>
              <w:jc w:val="both"/>
              <w:rPr>
                <w:rFonts w:ascii="Times New Roman" w:eastAsia="Calibri" w:hAnsi="Times New Roman" w:cs="Times New Roman"/>
                <w:b/>
                <w:bCs/>
                <w:sz w:val="24"/>
                <w:szCs w:val="24"/>
                <w:lang w:val="uk-UA" w:eastAsia="pl-PL"/>
              </w:rPr>
            </w:pPr>
          </w:p>
        </w:tc>
      </w:tr>
      <w:tr w:rsidR="00A87551" w:rsidRPr="00A87551" w14:paraId="583C21A9" w14:textId="77777777" w:rsidTr="007F6FE9">
        <w:trPr>
          <w:cantSplit/>
        </w:trPr>
        <w:tc>
          <w:tcPr>
            <w:tcW w:w="5000" w:type="pct"/>
            <w:gridSpan w:val="5"/>
          </w:tcPr>
          <w:p w14:paraId="5F40AFF0" w14:textId="77777777" w:rsidR="00A87551" w:rsidRPr="00A87551" w:rsidRDefault="00A87551" w:rsidP="00A87551">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A87551">
              <w:rPr>
                <w:rFonts w:ascii="Times New Roman" w:eastAsia="Calibri" w:hAnsi="Times New Roman" w:cs="Times New Roman"/>
                <w:b/>
                <w:sz w:val="24"/>
                <w:szCs w:val="24"/>
                <w:lang w:val="uk-UA" w:eastAsia="pl-PL"/>
              </w:rPr>
              <w:t xml:space="preserve">21) </w:t>
            </w:r>
            <w:r w:rsidRPr="00A87551">
              <w:rPr>
                <w:rFonts w:ascii="Times New Roman" w:eastAsia="Calibri" w:hAnsi="Times New Roman" w:cs="Times New Roman"/>
                <w:b/>
                <w:bCs/>
                <w:sz w:val="24"/>
                <w:szCs w:val="24"/>
                <w:lang w:val="uk-UA" w:eastAsia="pl-PL"/>
              </w:rPr>
              <w:t xml:space="preserve">Політика щодо академічної доброчесності: </w:t>
            </w:r>
            <w:r w:rsidRPr="00A87551">
              <w:rPr>
                <w:rFonts w:ascii="Times New Roman" w:eastAsia="Calibri" w:hAnsi="Times New Roman" w:cs="Times New Roman"/>
                <w:sz w:val="24"/>
                <w:szCs w:val="24"/>
                <w:lang w:val="uk-UA" w:eastAsia="ru-RU"/>
              </w:rPr>
              <w:t xml:space="preserve">Тексти індивідуальних завдань (в </w:t>
            </w:r>
            <w:proofErr w:type="spellStart"/>
            <w:r w:rsidRPr="00A87551">
              <w:rPr>
                <w:rFonts w:ascii="Times New Roman" w:eastAsia="Calibri" w:hAnsi="Times New Roman" w:cs="Times New Roman"/>
                <w:sz w:val="24"/>
                <w:szCs w:val="24"/>
                <w:lang w:val="uk-UA" w:eastAsia="ru-RU"/>
              </w:rPr>
              <w:t>т.ч</w:t>
            </w:r>
            <w:proofErr w:type="spellEnd"/>
            <w:r w:rsidRPr="00A87551">
              <w:rPr>
                <w:rFonts w:ascii="Times New Roman" w:eastAsia="Calibri" w:hAnsi="Times New Roman" w:cs="Times New Roman"/>
                <w:sz w:val="24"/>
                <w:szCs w:val="24"/>
                <w:lang w:val="uk-UA" w:eastAsia="ru-RU"/>
              </w:rPr>
              <w:t>. у разі, коли вони виконуються у формі презентацій або в інших формах) можуть перевірятись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Здобувачів у матеріалах наукових конференціях та інших наукових збірниках, які вже пройшли перевірку на плагіат.</w:t>
            </w:r>
          </w:p>
          <w:p w14:paraId="4FAA6D9E" w14:textId="77777777" w:rsidR="00A87551" w:rsidRPr="00A87551" w:rsidRDefault="00A87551" w:rsidP="00A87551">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val="uk-UA" w:eastAsia="pl-PL"/>
              </w:rPr>
            </w:pPr>
            <w:r w:rsidRPr="00A87551">
              <w:rPr>
                <w:rFonts w:ascii="Times New Roman" w:eastAsia="Calibri" w:hAnsi="Times New Roman" w:cs="Times New Roman"/>
                <w:sz w:val="24"/>
                <w:szCs w:val="24"/>
                <w:lang w:val="uk-UA" w:eastAsia="ru-RU"/>
              </w:rPr>
              <w:t xml:space="preserve">Списування під час тестування та інших опитувань, які проводяться у письмовій формі, заборонені (в </w:t>
            </w:r>
            <w:proofErr w:type="spellStart"/>
            <w:r w:rsidRPr="00A87551">
              <w:rPr>
                <w:rFonts w:ascii="Times New Roman" w:eastAsia="Calibri" w:hAnsi="Times New Roman" w:cs="Times New Roman"/>
                <w:sz w:val="24"/>
                <w:szCs w:val="24"/>
                <w:lang w:val="uk-UA" w:eastAsia="ru-RU"/>
              </w:rPr>
              <w:t>т.ч</w:t>
            </w:r>
            <w:proofErr w:type="spellEnd"/>
            <w:r w:rsidRPr="00A87551">
              <w:rPr>
                <w:rFonts w:ascii="Times New Roman" w:eastAsia="Calibri" w:hAnsi="Times New Roman" w:cs="Times New Roman"/>
                <w:sz w:val="24"/>
                <w:szCs w:val="24"/>
                <w:lang w:val="uk-UA" w:eastAsia="ru-RU"/>
              </w:rPr>
              <w:t>. із використанням мобільних девайсів). У разі виявлення фактів списування з боку здобувача він отримує інше завдання. У разі повторного виявлення призначається додаткове заняття для проходження тестування.</w:t>
            </w:r>
          </w:p>
        </w:tc>
      </w:tr>
      <w:tr w:rsidR="00A87551" w:rsidRPr="00A87551" w14:paraId="357A78A5" w14:textId="77777777" w:rsidTr="007F6FE9">
        <w:trPr>
          <w:cantSplit/>
        </w:trPr>
        <w:tc>
          <w:tcPr>
            <w:tcW w:w="5000" w:type="pct"/>
            <w:gridSpan w:val="5"/>
          </w:tcPr>
          <w:p w14:paraId="15E43361" w14:textId="09B31699" w:rsidR="00A87551" w:rsidRPr="00A87551" w:rsidRDefault="00A87551" w:rsidP="00A87551">
            <w:pPr>
              <w:spacing w:before="40" w:after="40" w:line="240" w:lineRule="auto"/>
              <w:ind w:left="357" w:hanging="357"/>
              <w:rPr>
                <w:rFonts w:ascii="Times New Roman" w:eastAsia="Calibri" w:hAnsi="Times New Roman" w:cs="Times New Roman"/>
                <w:sz w:val="24"/>
                <w:szCs w:val="24"/>
                <w:lang w:val="uk-UA" w:eastAsia="pl-PL"/>
              </w:rPr>
            </w:pPr>
            <w:r w:rsidRPr="00A87551">
              <w:rPr>
                <w:rFonts w:ascii="Times New Roman" w:eastAsia="Calibri" w:hAnsi="Times New Roman" w:cs="Times New Roman"/>
                <w:b/>
                <w:bCs/>
                <w:sz w:val="24"/>
                <w:szCs w:val="24"/>
                <w:lang w:val="uk-UA" w:eastAsia="pl-PL"/>
              </w:rPr>
              <w:t>22) Посилання на сторінку електронного навчально-методичного комплексу дисципліни:</w:t>
            </w:r>
            <w:r w:rsidR="008A3856">
              <w:rPr>
                <w:rFonts w:ascii="Times New Roman" w:eastAsia="Times New Roman" w:hAnsi="Times New Roman" w:cs="Times New Roman"/>
                <w:sz w:val="24"/>
                <w:szCs w:val="21"/>
                <w:lang w:val="uk-UA"/>
              </w:rPr>
              <w:t xml:space="preserve"> </w:t>
            </w:r>
            <w:hyperlink r:id="rId47" w:history="1">
              <w:r w:rsidR="008A3856" w:rsidRPr="00F0255F">
                <w:rPr>
                  <w:rStyle w:val="a7"/>
                  <w:rFonts w:ascii="Times New Roman" w:eastAsia="Times New Roman" w:hAnsi="Times New Roman" w:cs="Times New Roman"/>
                  <w:sz w:val="24"/>
                  <w:szCs w:val="21"/>
                  <w:lang w:val="uk-UA"/>
                </w:rPr>
                <w:t>https://org2.knuba.edu.ua/course/view.php?id=1597</w:t>
              </w:r>
            </w:hyperlink>
            <w:r w:rsidR="008A3856">
              <w:rPr>
                <w:rFonts w:ascii="Times New Roman" w:eastAsia="Times New Roman" w:hAnsi="Times New Roman" w:cs="Times New Roman"/>
                <w:sz w:val="24"/>
                <w:szCs w:val="21"/>
                <w:lang w:val="uk-UA"/>
              </w:rPr>
              <w:t xml:space="preserve"> </w:t>
            </w:r>
            <w:r w:rsidRPr="00A87551">
              <w:rPr>
                <w:rFonts w:ascii="Times New Roman" w:eastAsia="Calibri" w:hAnsi="Times New Roman" w:cs="Times New Roman"/>
                <w:sz w:val="24"/>
                <w:szCs w:val="24"/>
                <w:lang w:val="uk-UA" w:eastAsia="pl-PL"/>
              </w:rPr>
              <w:t xml:space="preserve">  </w:t>
            </w:r>
          </w:p>
          <w:p w14:paraId="6E93C1B0" w14:textId="77777777" w:rsidR="00A87551" w:rsidRPr="00A87551" w:rsidRDefault="00A87551" w:rsidP="00A87551">
            <w:pPr>
              <w:spacing w:before="40" w:after="40" w:line="240" w:lineRule="auto"/>
              <w:ind w:left="357" w:hanging="357"/>
              <w:rPr>
                <w:rFonts w:ascii="Times New Roman" w:eastAsia="Calibri" w:hAnsi="Times New Roman" w:cs="Times New Roman"/>
                <w:b/>
                <w:bCs/>
                <w:sz w:val="24"/>
                <w:szCs w:val="24"/>
                <w:lang w:val="uk-UA" w:eastAsia="pl-PL"/>
              </w:rPr>
            </w:pPr>
          </w:p>
        </w:tc>
      </w:tr>
    </w:tbl>
    <w:p w14:paraId="36732796" w14:textId="77777777" w:rsidR="00A87551" w:rsidRPr="00A87551" w:rsidRDefault="00A87551" w:rsidP="00A87551">
      <w:pPr>
        <w:spacing w:after="0" w:line="240" w:lineRule="auto"/>
        <w:rPr>
          <w:rFonts w:ascii="Times New Roman" w:eastAsia="Calibri" w:hAnsi="Times New Roman" w:cs="Times New Roman"/>
          <w:noProof/>
          <w:sz w:val="24"/>
          <w:szCs w:val="24"/>
          <w:lang w:val="uk-UA" w:eastAsia="ru-RU"/>
        </w:rPr>
      </w:pPr>
    </w:p>
    <w:p w14:paraId="7AC27091" w14:textId="77777777" w:rsidR="00A87551" w:rsidRPr="00A87551" w:rsidRDefault="00A87551" w:rsidP="00A87551">
      <w:pPr>
        <w:spacing w:after="0" w:line="240" w:lineRule="auto"/>
        <w:rPr>
          <w:rFonts w:ascii="Times New Roman" w:eastAsia="Calibri" w:hAnsi="Times New Roman" w:cs="Times New Roman"/>
          <w:noProof/>
          <w:sz w:val="24"/>
          <w:szCs w:val="24"/>
          <w:lang w:val="uk-UA" w:eastAsia="ru-RU"/>
        </w:rPr>
      </w:pPr>
      <w:r w:rsidRPr="00A87551">
        <w:rPr>
          <w:rFonts w:ascii="Times New Roman" w:eastAsia="Calibri" w:hAnsi="Times New Roman" w:cs="Times New Roman"/>
          <w:noProof/>
          <w:sz w:val="24"/>
          <w:szCs w:val="24"/>
          <w:lang w:val="uk-UA" w:eastAsia="ru-RU"/>
        </w:rPr>
        <w:t xml:space="preserve">                                                                                               .</w:t>
      </w:r>
    </w:p>
    <w:p w14:paraId="10656B08" w14:textId="77777777" w:rsidR="00A87551" w:rsidRPr="00A87551" w:rsidRDefault="00A87551" w:rsidP="00A87551">
      <w:pPr>
        <w:spacing w:after="0" w:line="240" w:lineRule="auto"/>
        <w:rPr>
          <w:rFonts w:ascii="Times New Roman" w:eastAsia="Calibri" w:hAnsi="Times New Roman" w:cs="Times New Roman"/>
          <w:noProof/>
          <w:sz w:val="24"/>
          <w:szCs w:val="24"/>
          <w:lang w:val="uk-UA" w:eastAsia="ru-RU"/>
        </w:rPr>
      </w:pPr>
    </w:p>
    <w:p w14:paraId="1DC7CB3B" w14:textId="77777777" w:rsidR="00A87551" w:rsidRPr="00A87551" w:rsidRDefault="00A87551" w:rsidP="00A87551">
      <w:r w:rsidRPr="00A87551">
        <w:rPr>
          <w:rFonts w:ascii="Times New Roman" w:eastAsia="Calibri" w:hAnsi="Times New Roman" w:cs="Times New Roman"/>
          <w:noProof/>
          <w:sz w:val="24"/>
          <w:szCs w:val="24"/>
          <w:lang w:val="uk-UA" w:eastAsia="ru-RU"/>
        </w:rPr>
        <w:t xml:space="preserve">                  </w:t>
      </w:r>
    </w:p>
    <w:p w14:paraId="14CC4830" w14:textId="77777777" w:rsidR="00A87551" w:rsidRPr="00A87551" w:rsidRDefault="00A87551" w:rsidP="00A87551"/>
    <w:p w14:paraId="5AABF1B9" w14:textId="77777777" w:rsidR="00AF7419" w:rsidRDefault="00AF7419"/>
    <w:sectPr w:rsidR="00AF7419">
      <w:headerReference w:type="default" r:id="rId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CD52" w14:textId="77777777" w:rsidR="00964342" w:rsidRDefault="00964342" w:rsidP="00A87551">
      <w:pPr>
        <w:spacing w:after="0" w:line="240" w:lineRule="auto"/>
      </w:pPr>
      <w:r>
        <w:separator/>
      </w:r>
    </w:p>
  </w:endnote>
  <w:endnote w:type="continuationSeparator" w:id="0">
    <w:p w14:paraId="3EB88028" w14:textId="77777777" w:rsidR="00964342" w:rsidRDefault="00964342" w:rsidP="00A87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one">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A40A9" w14:textId="77777777" w:rsidR="00964342" w:rsidRDefault="00964342" w:rsidP="00A87551">
      <w:pPr>
        <w:spacing w:after="0" w:line="240" w:lineRule="auto"/>
      </w:pPr>
      <w:r>
        <w:separator/>
      </w:r>
    </w:p>
  </w:footnote>
  <w:footnote w:type="continuationSeparator" w:id="0">
    <w:p w14:paraId="6021679F" w14:textId="77777777" w:rsidR="00964342" w:rsidRDefault="00964342" w:rsidP="00A87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F88A" w14:textId="77777777" w:rsidR="002E109F" w:rsidRPr="00B54463" w:rsidRDefault="002A56F7" w:rsidP="002E109F">
    <w:pPr>
      <w:tabs>
        <w:tab w:val="center" w:pos="4820"/>
        <w:tab w:val="right" w:pos="9639"/>
      </w:tabs>
      <w:spacing w:after="0" w:line="240" w:lineRule="auto"/>
      <w:rPr>
        <w:rFonts w:ascii="Times New Roman" w:eastAsia="Calibri" w:hAnsi="Times New Roman" w:cs="Times New Roman"/>
        <w:sz w:val="24"/>
        <w:szCs w:val="24"/>
        <w:lang w:val="uk-UA" w:eastAsia="x-none"/>
      </w:rPr>
    </w:pPr>
    <w:r w:rsidRPr="00B54463">
      <w:rPr>
        <w:rFonts w:ascii="Times New Roman" w:eastAsia="Calibri"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1BC66B25" wp14:editId="26091860">
              <wp:simplePos x="0" y="0"/>
              <wp:positionH relativeFrom="column">
                <wp:posOffset>2720340</wp:posOffset>
              </wp:positionH>
              <wp:positionV relativeFrom="paragraph">
                <wp:posOffset>-1905</wp:posOffset>
              </wp:positionV>
              <wp:extent cx="3209925" cy="515620"/>
              <wp:effectExtent l="0" t="0" r="28575" b="1778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515620"/>
                        <a:chOff x="3896" y="733"/>
                        <a:chExt cx="3466" cy="345"/>
                      </a:xfrm>
                    </wpg:grpSpPr>
                    <wps:wsp>
                      <wps:cNvPr id="4" name="Rectangle 2"/>
                      <wps:cNvSpPr>
                        <a:spLocks noChangeArrowheads="1"/>
                      </wps:cNvSpPr>
                      <wps:spPr bwMode="auto">
                        <a:xfrm>
                          <a:off x="3896" y="733"/>
                          <a:ext cx="1020" cy="345"/>
                        </a:xfrm>
                        <a:prstGeom prst="rect">
                          <a:avLst/>
                        </a:prstGeom>
                        <a:solidFill>
                          <a:srgbClr val="FFFFFF"/>
                        </a:solidFill>
                        <a:ln w="9525">
                          <a:solidFill>
                            <a:srgbClr val="000000"/>
                          </a:solidFill>
                          <a:miter lim="800000"/>
                          <a:headEnd/>
                          <a:tailEnd/>
                        </a:ln>
                      </wps:spPr>
                      <wps:txbx>
                        <w:txbxContent>
                          <w:p w14:paraId="657E4EA5" w14:textId="77777777" w:rsidR="002E109F" w:rsidRDefault="00964342" w:rsidP="002E109F">
                            <w:pPr>
                              <w:jc w:val="center"/>
                              <w:rPr>
                                <w:rFonts w:ascii="Tahoma" w:hAnsi="Tahoma" w:cs="Tahoma"/>
                                <w:sz w:val="14"/>
                                <w:lang w:val="uk-UA"/>
                              </w:rPr>
                            </w:pPr>
                          </w:p>
                          <w:p w14:paraId="399BECDA" w14:textId="03DD1261" w:rsidR="002E109F" w:rsidRPr="002E109F" w:rsidRDefault="002A56F7" w:rsidP="002E109F">
                            <w:pPr>
                              <w:jc w:val="center"/>
                              <w:rPr>
                                <w:rFonts w:ascii="Times New Roman" w:hAnsi="Times New Roman" w:cs="Times New Roman"/>
                                <w:sz w:val="28"/>
                                <w:szCs w:val="28"/>
                                <w:lang w:val="uk-UA"/>
                              </w:rPr>
                            </w:pPr>
                            <w:r w:rsidRPr="002E109F">
                              <w:rPr>
                                <w:rFonts w:ascii="Times New Roman" w:hAnsi="Times New Roman" w:cs="Times New Roman"/>
                                <w:sz w:val="28"/>
                                <w:szCs w:val="28"/>
                                <w:lang w:val="uk-UA"/>
                              </w:rPr>
                              <w:t>12</w:t>
                            </w:r>
                            <w:r w:rsidR="00A87551">
                              <w:rPr>
                                <w:rFonts w:ascii="Times New Roman" w:hAnsi="Times New Roman" w:cs="Times New Roman"/>
                                <w:sz w:val="28"/>
                                <w:szCs w:val="28"/>
                                <w:lang w:val="uk-UA"/>
                              </w:rPr>
                              <w:t>2</w:t>
                            </w:r>
                          </w:p>
                          <w:p w14:paraId="2DDA4A07" w14:textId="77777777" w:rsidR="002E109F" w:rsidRDefault="00964342" w:rsidP="002E109F">
                            <w:pPr>
                              <w:jc w:val="center"/>
                              <w:rPr>
                                <w:rFonts w:ascii="Tahoma" w:hAnsi="Tahoma" w:cs="Tahoma"/>
                                <w:sz w:val="14"/>
                                <w:lang w:val="uk-UA"/>
                              </w:rPr>
                            </w:pPr>
                          </w:p>
                          <w:p w14:paraId="2A56B86D" w14:textId="77777777" w:rsidR="002E109F" w:rsidRDefault="00964342" w:rsidP="002E109F">
                            <w:pPr>
                              <w:jc w:val="center"/>
                              <w:rPr>
                                <w:rFonts w:ascii="Tahoma" w:hAnsi="Tahoma" w:cs="Tahoma"/>
                                <w:sz w:val="14"/>
                                <w:lang w:val="uk-UA"/>
                              </w:rPr>
                            </w:pPr>
                          </w:p>
                          <w:p w14:paraId="5BEDE4D2" w14:textId="77777777" w:rsidR="002E109F" w:rsidRPr="00C63A24" w:rsidRDefault="002A56F7" w:rsidP="002E109F">
                            <w:pPr>
                              <w:jc w:val="center"/>
                              <w:rPr>
                                <w:rFonts w:ascii="Tahoma" w:hAnsi="Tahoma" w:cs="Tahoma"/>
                                <w:sz w:val="14"/>
                                <w:lang w:val="uk-UA"/>
                              </w:rPr>
                            </w:pPr>
                            <w:r>
                              <w:rPr>
                                <w:rFonts w:ascii="Tahoma" w:hAnsi="Tahoma" w:cs="Tahoma"/>
                                <w:sz w:val="14"/>
                                <w:lang w:val="uk-UA"/>
                              </w:rPr>
                              <w:t>191</w:t>
                            </w:r>
                          </w:p>
                        </w:txbxContent>
                      </wps:txbx>
                      <wps:bodyPr rot="0" vert="horz" wrap="square" lIns="91440" tIns="45720" rIns="91440" bIns="45720" anchor="t" anchorCtr="0" upright="1">
                        <a:noAutofit/>
                      </wps:bodyPr>
                    </wps:wsp>
                    <wps:wsp>
                      <wps:cNvPr id="5" name="Rectangle 3"/>
                      <wps:cNvSpPr>
                        <a:spLocks noChangeArrowheads="1"/>
                      </wps:cNvSpPr>
                      <wps:spPr bwMode="auto">
                        <a:xfrm>
                          <a:off x="4916" y="733"/>
                          <a:ext cx="1174" cy="345"/>
                        </a:xfrm>
                        <a:prstGeom prst="rect">
                          <a:avLst/>
                        </a:prstGeom>
                        <a:solidFill>
                          <a:srgbClr val="FFFFFF"/>
                        </a:solidFill>
                        <a:ln w="9525">
                          <a:solidFill>
                            <a:srgbClr val="000000"/>
                          </a:solidFill>
                          <a:miter lim="800000"/>
                          <a:headEnd/>
                          <a:tailEnd/>
                        </a:ln>
                      </wps:spPr>
                      <wps:txbx>
                        <w:txbxContent>
                          <w:p w14:paraId="78B2FA52" w14:textId="77777777" w:rsidR="002E109F" w:rsidRDefault="00964342" w:rsidP="002E109F">
                            <w:pPr>
                              <w:jc w:val="center"/>
                              <w:rPr>
                                <w:rFonts w:ascii="Times New Roman" w:hAnsi="Times New Roman" w:cs="Times New Roman"/>
                                <w:sz w:val="24"/>
                                <w:szCs w:val="24"/>
                                <w:lang w:val="uk-UA"/>
                              </w:rPr>
                            </w:pPr>
                          </w:p>
                          <w:p w14:paraId="053A231D" w14:textId="795E944B" w:rsidR="002E109F" w:rsidRDefault="002A56F7" w:rsidP="002E109F">
                            <w:pPr>
                              <w:jc w:val="center"/>
                              <w:rPr>
                                <w:rFonts w:ascii="Times New Roman" w:hAnsi="Times New Roman" w:cs="Times New Roman"/>
                                <w:sz w:val="24"/>
                                <w:szCs w:val="24"/>
                                <w:lang w:val="uk-UA"/>
                              </w:rPr>
                            </w:pPr>
                            <w:r w:rsidRPr="002E109F">
                              <w:rPr>
                                <w:rFonts w:ascii="Times New Roman" w:hAnsi="Times New Roman" w:cs="Times New Roman"/>
                                <w:sz w:val="24"/>
                                <w:szCs w:val="24"/>
                                <w:lang w:val="uk-UA"/>
                              </w:rPr>
                              <w:t>К</w:t>
                            </w:r>
                            <w:r w:rsidR="00A87551">
                              <w:rPr>
                                <w:rFonts w:ascii="Times New Roman" w:hAnsi="Times New Roman" w:cs="Times New Roman"/>
                                <w:sz w:val="24"/>
                                <w:szCs w:val="24"/>
                                <w:lang w:val="uk-UA"/>
                              </w:rPr>
                              <w:t>Н</w:t>
                            </w:r>
                          </w:p>
                          <w:p w14:paraId="2261C4D0" w14:textId="77777777" w:rsidR="002E109F" w:rsidRPr="002E109F" w:rsidRDefault="00964342" w:rsidP="002E109F">
                            <w:pPr>
                              <w:jc w:val="center"/>
                              <w:rPr>
                                <w:rFonts w:ascii="Times New Roman" w:hAnsi="Times New Roman" w:cs="Times New Roman"/>
                                <w:sz w:val="24"/>
                                <w:szCs w:val="24"/>
                                <w:lang w:val="uk-UA"/>
                              </w:rPr>
                            </w:pPr>
                          </w:p>
                        </w:txbxContent>
                      </wps:txbx>
                      <wps:bodyPr rot="0" vert="horz" wrap="square" lIns="54000" tIns="0" rIns="54000" bIns="0" anchor="t" anchorCtr="0" upright="1">
                        <a:noAutofit/>
                      </wps:bodyPr>
                    </wps:wsp>
                    <wps:wsp>
                      <wps:cNvPr id="6" name="Rectangle 4"/>
                      <wps:cNvSpPr>
                        <a:spLocks noChangeArrowheads="1"/>
                      </wps:cNvSpPr>
                      <wps:spPr bwMode="auto">
                        <a:xfrm>
                          <a:off x="6086" y="733"/>
                          <a:ext cx="1276" cy="345"/>
                        </a:xfrm>
                        <a:prstGeom prst="rect">
                          <a:avLst/>
                        </a:prstGeom>
                        <a:solidFill>
                          <a:srgbClr val="FFFFFF"/>
                        </a:solidFill>
                        <a:ln w="9525">
                          <a:solidFill>
                            <a:srgbClr val="000000"/>
                          </a:solidFill>
                          <a:miter lim="800000"/>
                          <a:headEnd/>
                          <a:tailEnd/>
                        </a:ln>
                      </wps:spPr>
                      <wps:txbx>
                        <w:txbxContent>
                          <w:p w14:paraId="6666CE9A" w14:textId="77777777" w:rsidR="002E109F" w:rsidRDefault="00964342" w:rsidP="002E109F">
                            <w:pPr>
                              <w:pStyle w:val="a3"/>
                              <w:jc w:val="center"/>
                              <w:rPr>
                                <w:rFonts w:ascii="Times New Roman" w:hAnsi="Times New Roman" w:cs="Times New Roman"/>
                              </w:rPr>
                            </w:pPr>
                          </w:p>
                          <w:p w14:paraId="1110E787" w14:textId="77777777" w:rsidR="002E109F" w:rsidRPr="002E109F" w:rsidRDefault="002A56F7" w:rsidP="002E109F">
                            <w:pPr>
                              <w:pStyle w:val="a3"/>
                              <w:jc w:val="center"/>
                              <w:rPr>
                                <w:rFonts w:ascii="Times New Roman" w:hAnsi="Times New Roman" w:cs="Times New Roman"/>
                                <w:lang w:val="uk-UA"/>
                              </w:rPr>
                            </w:pPr>
                            <w:r w:rsidRPr="002E109F">
                              <w:rPr>
                                <w:rFonts w:ascii="Times New Roman" w:hAnsi="Times New Roman" w:cs="Times New Roman"/>
                              </w:rPr>
                              <w:t xml:space="preserve">Сторінка 1 з </w:t>
                            </w:r>
                            <w:r w:rsidRPr="002E109F">
                              <w:rPr>
                                <w:rFonts w:ascii="Times New Roman" w:hAnsi="Times New Roman" w:cs="Times New Roman"/>
                                <w:lang w:val="uk-UA"/>
                              </w:rPr>
                              <w:t>10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66B25" id="Группа 3" o:spid="_x0000_s1026" style="position:absolute;margin-left:214.2pt;margin-top:-.15pt;width:252.75pt;height:40.6pt;z-index:251659264" coordorigin="3896,733" coordsize="3466,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">
              <v:rect id="Rectangle 2" o:spid="_x0000_s1027" style="position:absolute;left:3896;top:733;width:102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657E4EA5" w14:textId="77777777" w:rsidR="002E109F" w:rsidRDefault="002A56F7" w:rsidP="002E109F">
                      <w:pPr>
                        <w:jc w:val="center"/>
                        <w:rPr>
                          <w:rFonts w:ascii="Tahoma" w:hAnsi="Tahoma" w:cs="Tahoma"/>
                          <w:sz w:val="14"/>
                          <w:lang w:val="uk-UA"/>
                        </w:rPr>
                      </w:pPr>
                    </w:p>
                    <w:p w14:paraId="399BECDA" w14:textId="03DD1261" w:rsidR="002E109F" w:rsidRPr="002E109F" w:rsidRDefault="002A56F7" w:rsidP="002E109F">
                      <w:pPr>
                        <w:jc w:val="center"/>
                        <w:rPr>
                          <w:rFonts w:ascii="Times New Roman" w:hAnsi="Times New Roman" w:cs="Times New Roman"/>
                          <w:sz w:val="28"/>
                          <w:szCs w:val="28"/>
                          <w:lang w:val="uk-UA"/>
                        </w:rPr>
                      </w:pPr>
                      <w:r w:rsidRPr="002E109F">
                        <w:rPr>
                          <w:rFonts w:ascii="Times New Roman" w:hAnsi="Times New Roman" w:cs="Times New Roman"/>
                          <w:sz w:val="28"/>
                          <w:szCs w:val="28"/>
                          <w:lang w:val="uk-UA"/>
                        </w:rPr>
                        <w:t>12</w:t>
                      </w:r>
                      <w:r w:rsidR="00A87551">
                        <w:rPr>
                          <w:rFonts w:ascii="Times New Roman" w:hAnsi="Times New Roman" w:cs="Times New Roman"/>
                          <w:sz w:val="28"/>
                          <w:szCs w:val="28"/>
                          <w:lang w:val="uk-UA"/>
                        </w:rPr>
                        <w:t>2</w:t>
                      </w:r>
                    </w:p>
                    <w:p w14:paraId="2DDA4A07" w14:textId="77777777" w:rsidR="002E109F" w:rsidRDefault="002A56F7" w:rsidP="002E109F">
                      <w:pPr>
                        <w:jc w:val="center"/>
                        <w:rPr>
                          <w:rFonts w:ascii="Tahoma" w:hAnsi="Tahoma" w:cs="Tahoma"/>
                          <w:sz w:val="14"/>
                          <w:lang w:val="uk-UA"/>
                        </w:rPr>
                      </w:pPr>
                    </w:p>
                    <w:p w14:paraId="2A56B86D" w14:textId="77777777" w:rsidR="002E109F" w:rsidRDefault="002A56F7" w:rsidP="002E109F">
                      <w:pPr>
                        <w:jc w:val="center"/>
                        <w:rPr>
                          <w:rFonts w:ascii="Tahoma" w:hAnsi="Tahoma" w:cs="Tahoma"/>
                          <w:sz w:val="14"/>
                          <w:lang w:val="uk-UA"/>
                        </w:rPr>
                      </w:pPr>
                    </w:p>
                    <w:p w14:paraId="5BEDE4D2" w14:textId="77777777" w:rsidR="002E109F" w:rsidRPr="00C63A24" w:rsidRDefault="002A56F7" w:rsidP="002E109F">
                      <w:pPr>
                        <w:jc w:val="center"/>
                        <w:rPr>
                          <w:rFonts w:ascii="Tahoma" w:hAnsi="Tahoma" w:cs="Tahoma"/>
                          <w:sz w:val="14"/>
                          <w:lang w:val="uk-UA"/>
                        </w:rPr>
                      </w:pPr>
                      <w:r>
                        <w:rPr>
                          <w:rFonts w:ascii="Tahoma" w:hAnsi="Tahoma" w:cs="Tahoma"/>
                          <w:sz w:val="14"/>
                          <w:lang w:val="uk-UA"/>
                        </w:rPr>
                        <w:t>191</w:t>
                      </w:r>
                    </w:p>
                  </w:txbxContent>
                </v:textbox>
              </v:rect>
              <v:rect id="Rectangle 3" o:spid="_x0000_s1028" style="position:absolute;left:4916;top:733;width:1174;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">
                <v:textbox inset="1.5mm,0,1.5mm,0">
                  <w:txbxContent>
                    <w:p w14:paraId="78B2FA52" w14:textId="77777777" w:rsidR="002E109F" w:rsidRDefault="002A56F7" w:rsidP="002E109F">
                      <w:pPr>
                        <w:jc w:val="center"/>
                        <w:rPr>
                          <w:rFonts w:ascii="Times New Roman" w:hAnsi="Times New Roman" w:cs="Times New Roman"/>
                          <w:sz w:val="24"/>
                          <w:szCs w:val="24"/>
                          <w:lang w:val="uk-UA"/>
                        </w:rPr>
                      </w:pPr>
                    </w:p>
                    <w:p w14:paraId="053A231D" w14:textId="795E944B" w:rsidR="002E109F" w:rsidRDefault="002A56F7" w:rsidP="002E109F">
                      <w:pPr>
                        <w:jc w:val="center"/>
                        <w:rPr>
                          <w:rFonts w:ascii="Times New Roman" w:hAnsi="Times New Roman" w:cs="Times New Roman"/>
                          <w:sz w:val="24"/>
                          <w:szCs w:val="24"/>
                          <w:lang w:val="uk-UA"/>
                        </w:rPr>
                      </w:pPr>
                      <w:r w:rsidRPr="002E109F">
                        <w:rPr>
                          <w:rFonts w:ascii="Times New Roman" w:hAnsi="Times New Roman" w:cs="Times New Roman"/>
                          <w:sz w:val="24"/>
                          <w:szCs w:val="24"/>
                          <w:lang w:val="uk-UA"/>
                        </w:rPr>
                        <w:t>К</w:t>
                      </w:r>
                      <w:r w:rsidR="00A87551">
                        <w:rPr>
                          <w:rFonts w:ascii="Times New Roman" w:hAnsi="Times New Roman" w:cs="Times New Roman"/>
                          <w:sz w:val="24"/>
                          <w:szCs w:val="24"/>
                          <w:lang w:val="uk-UA"/>
                        </w:rPr>
                        <w:t>Н</w:t>
                      </w:r>
                    </w:p>
                    <w:p w14:paraId="2261C4D0" w14:textId="77777777" w:rsidR="002E109F" w:rsidRPr="002E109F" w:rsidRDefault="002A56F7" w:rsidP="002E109F">
                      <w:pPr>
                        <w:jc w:val="center"/>
                        <w:rPr>
                          <w:rFonts w:ascii="Times New Roman" w:hAnsi="Times New Roman" w:cs="Times New Roman"/>
                          <w:sz w:val="24"/>
                          <w:szCs w:val="24"/>
                          <w:lang w:val="uk-UA"/>
                        </w:rPr>
                      </w:pPr>
                    </w:p>
                  </w:txbxContent>
                </v:textbox>
              </v:rect>
              <v:rect id="Rectangle 4" o:spid="_x0000_s1029" style="position:absolute;left:6086;top:733;width:127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6666CE9A" w14:textId="77777777" w:rsidR="002E109F" w:rsidRDefault="002A56F7" w:rsidP="002E109F">
                      <w:pPr>
                        <w:pStyle w:val="a3"/>
                        <w:jc w:val="center"/>
                        <w:rPr>
                          <w:rFonts w:ascii="Times New Roman" w:hAnsi="Times New Roman" w:cs="Times New Roman"/>
                        </w:rPr>
                      </w:pPr>
                    </w:p>
                    <w:p w14:paraId="1110E787" w14:textId="77777777" w:rsidR="002E109F" w:rsidRPr="002E109F" w:rsidRDefault="002A56F7" w:rsidP="002E109F">
                      <w:pPr>
                        <w:pStyle w:val="a3"/>
                        <w:jc w:val="center"/>
                        <w:rPr>
                          <w:rFonts w:ascii="Times New Roman" w:hAnsi="Times New Roman" w:cs="Times New Roman"/>
                          <w:lang w:val="uk-UA"/>
                        </w:rPr>
                      </w:pPr>
                      <w:r w:rsidRPr="002E109F">
                        <w:rPr>
                          <w:rFonts w:ascii="Times New Roman" w:hAnsi="Times New Roman" w:cs="Times New Roman"/>
                        </w:rPr>
                        <w:t xml:space="preserve">Сторінка 1 з </w:t>
                      </w:r>
                      <w:r w:rsidRPr="002E109F">
                        <w:rPr>
                          <w:rFonts w:ascii="Times New Roman" w:hAnsi="Times New Roman" w:cs="Times New Roman"/>
                          <w:lang w:val="uk-UA"/>
                        </w:rPr>
                        <w:t>10</w:t>
                      </w:r>
                    </w:p>
                  </w:txbxContent>
                </v:textbox>
              </v:rect>
            </v:group>
          </w:pict>
        </mc:Fallback>
      </mc:AlternateContent>
    </w:r>
    <w:r w:rsidRPr="00B54463">
      <w:rPr>
        <w:rFonts w:ascii="Times New Roman" w:eastAsia="Calibri" w:hAnsi="Times New Roman" w:cs="Times New Roman"/>
        <w:sz w:val="24"/>
        <w:szCs w:val="24"/>
        <w:lang w:val="uk-UA" w:eastAsia="x-none"/>
      </w:rPr>
      <w:t>Київський національний університет</w:t>
    </w:r>
  </w:p>
  <w:p w14:paraId="3452873F" w14:textId="77777777" w:rsidR="002E109F" w:rsidRPr="00B54463" w:rsidRDefault="002A56F7" w:rsidP="002E109F">
    <w:pPr>
      <w:tabs>
        <w:tab w:val="center" w:pos="4820"/>
        <w:tab w:val="right" w:pos="9639"/>
      </w:tabs>
      <w:spacing w:after="0" w:line="240" w:lineRule="auto"/>
      <w:rPr>
        <w:rFonts w:ascii="Times New Roman" w:eastAsia="Calibri" w:hAnsi="Times New Roman" w:cs="Times New Roman"/>
        <w:sz w:val="24"/>
        <w:szCs w:val="24"/>
        <w:lang w:val="uk-UA" w:eastAsia="x-none"/>
      </w:rPr>
    </w:pPr>
    <w:r w:rsidRPr="00B54463">
      <w:rPr>
        <w:rFonts w:ascii="Times New Roman" w:eastAsia="Calibri" w:hAnsi="Times New Roman" w:cs="Times New Roman"/>
        <w:sz w:val="24"/>
        <w:szCs w:val="24"/>
        <w:lang w:val="uk-UA" w:eastAsia="x-none"/>
      </w:rPr>
      <w:t>будівництва і архітектури</w:t>
    </w:r>
  </w:p>
  <w:p w14:paraId="5D1B4FCE" w14:textId="77777777" w:rsidR="002E109F" w:rsidRPr="00B54463" w:rsidRDefault="002A56F7" w:rsidP="002E109F">
    <w:pPr>
      <w:tabs>
        <w:tab w:val="center" w:pos="4820"/>
        <w:tab w:val="right" w:pos="9639"/>
      </w:tabs>
      <w:spacing w:after="0" w:line="240" w:lineRule="auto"/>
      <w:rPr>
        <w:rFonts w:ascii="Times New Roman" w:eastAsia="Calibri" w:hAnsi="Times New Roman" w:cs="Times New Roman"/>
        <w:sz w:val="24"/>
        <w:szCs w:val="24"/>
        <w:lang w:val="uk-UA" w:eastAsia="x-none"/>
      </w:rPr>
    </w:pPr>
    <w:r w:rsidRPr="00B54463">
      <w:rPr>
        <w:rFonts w:ascii="Times New Roman" w:eastAsia="Calibri" w:hAnsi="Times New Roman" w:cs="Times New Roman"/>
        <w:sz w:val="24"/>
        <w:szCs w:val="24"/>
        <w:lang w:val="uk-UA" w:eastAsia="x-none"/>
      </w:rPr>
      <w:t xml:space="preserve">Кафедра </w:t>
    </w:r>
    <w:r>
      <w:rPr>
        <w:rFonts w:ascii="Times New Roman" w:eastAsia="Calibri" w:hAnsi="Times New Roman" w:cs="Times New Roman"/>
        <w:sz w:val="24"/>
        <w:szCs w:val="24"/>
        <w:lang w:val="uk-UA" w:eastAsia="x-none"/>
      </w:rPr>
      <w:t>ТЗНС і ОП</w:t>
    </w:r>
  </w:p>
  <w:p w14:paraId="7BD17C75" w14:textId="77777777" w:rsidR="002E109F" w:rsidRDefault="00964342">
    <w:pPr>
      <w:pStyle w:val="a3"/>
    </w:pPr>
  </w:p>
  <w:p w14:paraId="2EA0808D" w14:textId="77777777" w:rsidR="002E109F" w:rsidRDefault="009643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589C"/>
    <w:multiLevelType w:val="hybridMultilevel"/>
    <w:tmpl w:val="B79C754E"/>
    <w:lvl w:ilvl="0" w:tplc="8CF63960">
      <w:start w:val="1"/>
      <w:numFmt w:val="decimal"/>
      <w:lvlText w:val="%1."/>
      <w:lvlJc w:val="left"/>
      <w:pPr>
        <w:ind w:left="720" w:hanging="360"/>
      </w:pPr>
      <w:rPr>
        <w:rFonts w:ascii="Times New Roman" w:eastAsiaTheme="minorHAnsi" w:hAnsi="Times New Roman" w:cs="Times New Roman" w:hint="default"/>
        <w:b w:val="0"/>
        <w:bCs/>
        <w:color w:val="auto"/>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8082042"/>
    <w:multiLevelType w:val="hybridMultilevel"/>
    <w:tmpl w:val="1CE4A8CA"/>
    <w:lvl w:ilvl="0" w:tplc="6076E53E">
      <w:start w:val="3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47F4D15"/>
    <w:multiLevelType w:val="hybridMultilevel"/>
    <w:tmpl w:val="D40086B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2B709D"/>
    <w:multiLevelType w:val="hybridMultilevel"/>
    <w:tmpl w:val="212E4B7C"/>
    <w:lvl w:ilvl="0" w:tplc="E1AE7562">
      <w:start w:val="1"/>
      <w:numFmt w:val="decimal"/>
      <w:lvlText w:val="%1."/>
      <w:lvlJc w:val="left"/>
      <w:pPr>
        <w:ind w:left="786"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1E5E62"/>
    <w:multiLevelType w:val="hybridMultilevel"/>
    <w:tmpl w:val="212E4B7C"/>
    <w:lvl w:ilvl="0" w:tplc="E1AE7562">
      <w:start w:val="1"/>
      <w:numFmt w:val="decimal"/>
      <w:lvlText w:val="%1."/>
      <w:lvlJc w:val="left"/>
      <w:pPr>
        <w:ind w:left="786"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551"/>
    <w:rsid w:val="000157B9"/>
    <w:rsid w:val="00100FD4"/>
    <w:rsid w:val="00292AC1"/>
    <w:rsid w:val="002A56F7"/>
    <w:rsid w:val="006464D7"/>
    <w:rsid w:val="008A3856"/>
    <w:rsid w:val="00964342"/>
    <w:rsid w:val="009C7378"/>
    <w:rsid w:val="00A468A4"/>
    <w:rsid w:val="00A74283"/>
    <w:rsid w:val="00A87551"/>
    <w:rsid w:val="00AF7419"/>
    <w:rsid w:val="00E54B38"/>
    <w:rsid w:val="00FD279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2EF49"/>
  <w15:chartTrackingRefBased/>
  <w15:docId w15:val="{12787585-9C20-4042-9F64-8A4D59C8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F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551"/>
    <w:pPr>
      <w:tabs>
        <w:tab w:val="center" w:pos="4677"/>
        <w:tab w:val="right" w:pos="9355"/>
      </w:tabs>
      <w:spacing w:after="0" w:line="240" w:lineRule="auto"/>
    </w:pPr>
    <w:rPr>
      <w:lang w:val="ru-RU"/>
    </w:rPr>
  </w:style>
  <w:style w:type="character" w:customStyle="1" w:styleId="a4">
    <w:name w:val="Верхний колонтитул Знак"/>
    <w:basedOn w:val="a0"/>
    <w:link w:val="a3"/>
    <w:uiPriority w:val="99"/>
    <w:rsid w:val="00A87551"/>
    <w:rPr>
      <w:lang w:val="ru-RU"/>
    </w:rPr>
  </w:style>
  <w:style w:type="paragraph" w:styleId="a5">
    <w:name w:val="footer"/>
    <w:basedOn w:val="a"/>
    <w:link w:val="a6"/>
    <w:uiPriority w:val="99"/>
    <w:unhideWhenUsed/>
    <w:rsid w:val="00A875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7551"/>
  </w:style>
  <w:style w:type="character" w:styleId="a7">
    <w:name w:val="Hyperlink"/>
    <w:basedOn w:val="a0"/>
    <w:uiPriority w:val="99"/>
    <w:unhideWhenUsed/>
    <w:rsid w:val="008A38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895_001" TargetMode="External"/><Relationship Id="rId18" Type="http://schemas.openxmlformats.org/officeDocument/2006/relationships/hyperlink" Target="https://zakon.rada.gov.ua/laws/show/435-15" TargetMode="External"/><Relationship Id="rId26" Type="http://schemas.openxmlformats.org/officeDocument/2006/relationships/hyperlink" Target="https://zakon.rada.gov.ua/laws/show/3792-12/ed20110509" TargetMode="External"/><Relationship Id="rId39" Type="http://schemas.openxmlformats.org/officeDocument/2006/relationships/hyperlink" Target="https://zakon.rada.gov.ua/laws/show/72-2003-%D0%BF" TargetMode="External"/><Relationship Id="rId21" Type="http://schemas.openxmlformats.org/officeDocument/2006/relationships/hyperlink" Target="https://zakon.rada.gov.ua/laws/show/436-15" TargetMode="External"/><Relationship Id="rId34" Type="http://schemas.openxmlformats.org/officeDocument/2006/relationships/hyperlink" Target="https://zakon.rada.gov.ua/laws/show/752-14" TargetMode="External"/><Relationship Id="rId42" Type="http://schemas.openxmlformats.org/officeDocument/2006/relationships/hyperlink" Target="https://www.rada.gov.ua/" TargetMode="External"/><Relationship Id="rId47" Type="http://schemas.openxmlformats.org/officeDocument/2006/relationships/hyperlink" Target="https://org2.knuba.edu.ua/course/view.php?id=1597" TargetMode="External"/><Relationship Id="rId50"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zakon2.rada.gov.ua/laws/show/997_514" TargetMode="External"/><Relationship Id="rId29" Type="http://schemas.openxmlformats.org/officeDocument/2006/relationships/hyperlink" Target="https://zakon.rada.gov.ua/laws/show/3687-12" TargetMode="External"/><Relationship Id="rId11" Type="http://schemas.openxmlformats.org/officeDocument/2006/relationships/hyperlink" Target="mailto:elenym111@gmail.com" TargetMode="External"/><Relationship Id="rId24" Type="http://schemas.openxmlformats.org/officeDocument/2006/relationships/hyperlink" Target="https://zakon.rada.gov.ua/go/2747-15" TargetMode="External"/><Relationship Id="rId32" Type="http://schemas.openxmlformats.org/officeDocument/2006/relationships/hyperlink" Target="https://zakon.rada.gov.ua/laws/show/3116-12" TargetMode="External"/><Relationship Id="rId37" Type="http://schemas.openxmlformats.org/officeDocument/2006/relationships/hyperlink" Target="https://zakon.rada.gov.ua/laws/show/143-16" TargetMode="External"/><Relationship Id="rId40" Type="http://schemas.openxmlformats.org/officeDocument/2006/relationships/hyperlink" Target="http://library.knuba.edu.ua/" TargetMode="External"/><Relationship Id="rId45" Type="http://schemas.openxmlformats.org/officeDocument/2006/relationships/hyperlink" Target="http://www.lawukraine.com" TargetMode="External"/><Relationship Id="rId5" Type="http://schemas.openxmlformats.org/officeDocument/2006/relationships/footnotes" Target="footnotes.xml"/><Relationship Id="rId15" Type="http://schemas.openxmlformats.org/officeDocument/2006/relationships/hyperlink" Target="https://zakon.rada.gov.ua/laws/show/981_018" TargetMode="External"/><Relationship Id="rId23" Type="http://schemas.openxmlformats.org/officeDocument/2006/relationships/hyperlink" Target="https://zakon.rada.gov.ua/go/4651-17" TargetMode="External"/><Relationship Id="rId28" Type="http://schemas.openxmlformats.org/officeDocument/2006/relationships/hyperlink" Target="https://zakon.rada.gov.ua/laws/show/1023-12" TargetMode="External"/><Relationship Id="rId36" Type="http://schemas.openxmlformats.org/officeDocument/2006/relationships/hyperlink" Target="https://zakon.rada.gov.ua/laws/show/2953-14" TargetMode="External"/><Relationship Id="rId49" Type="http://schemas.openxmlformats.org/officeDocument/2006/relationships/fontTable" Target="fontTable.xml"/><Relationship Id="rId10" Type="http://schemas.openxmlformats.org/officeDocument/2006/relationships/hyperlink" Target="mailto:scherbakova.om@knuba.edu.ua" TargetMode="External"/><Relationship Id="rId19" Type="http://schemas.openxmlformats.org/officeDocument/2006/relationships/hyperlink" Target="https://zakon.rada.gov.ua/laws/show/80731-10" TargetMode="External"/><Relationship Id="rId31" Type="http://schemas.openxmlformats.org/officeDocument/2006/relationships/hyperlink" Target="https://zakon.rada.gov.ua/laws/show/3688-12" TargetMode="External"/><Relationship Id="rId44" Type="http://schemas.openxmlformats.org/officeDocument/2006/relationships/hyperlink" Target="https://www.me.gov.ua/?lang=uk-U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zakon2.rada.gov.ua/laws/show/995_123" TargetMode="External"/><Relationship Id="rId22" Type="http://schemas.openxmlformats.org/officeDocument/2006/relationships/hyperlink" Target="https://zakon.rada.gov.ua/laws/show/1618-15" TargetMode="External"/><Relationship Id="rId27" Type="http://schemas.openxmlformats.org/officeDocument/2006/relationships/hyperlink" Target="https://zakon.rada.gov.ua/laws/show/236/96-%D0%B2%D1%80" TargetMode="External"/><Relationship Id="rId30" Type="http://schemas.openxmlformats.org/officeDocument/2006/relationships/hyperlink" Target="https://zakon.rada.gov.ua/laws/show/3689-12" TargetMode="External"/><Relationship Id="rId35" Type="http://schemas.openxmlformats.org/officeDocument/2006/relationships/hyperlink" Target="https://zakon.rada.gov.ua/laws/show/1587-14" TargetMode="External"/><Relationship Id="rId43" Type="http://schemas.openxmlformats.org/officeDocument/2006/relationships/hyperlink" Target="https://www.kmu.gov.ua/" TargetMode="External"/><Relationship Id="rId48"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knuba.edu.ua/shherbakova-o-m-%ef%bf%bc/"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zakon.rada.gov.ua/laws/show/4495-17" TargetMode="External"/><Relationship Id="rId33" Type="http://schemas.openxmlformats.org/officeDocument/2006/relationships/hyperlink" Target="https://zakon.rada.gov.ua/laws/show/621/97-%D0%B2%D1%80" TargetMode="External"/><Relationship Id="rId38" Type="http://schemas.openxmlformats.org/officeDocument/2006/relationships/hyperlink" Target="https://zakon.rada.gov.ua/laws/show/1756-2001-%D0%BF" TargetMode="External"/><Relationship Id="rId46" Type="http://schemas.openxmlformats.org/officeDocument/2006/relationships/hyperlink" Target="https://ukrpatent.org/uk" TargetMode="External"/><Relationship Id="rId20" Type="http://schemas.openxmlformats.org/officeDocument/2006/relationships/hyperlink" Target="https://zakon.rada.gov.ua/laws/show/2341-14" TargetMode="External"/><Relationship Id="rId41" Type="http://schemas.openxmlformats.org/officeDocument/2006/relationships/hyperlink" Target="http://www.nbuv.gov.ua/"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10</Pages>
  <Words>3481</Words>
  <Characters>19845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Щербакова Олена Миколаївна</dc:creator>
  <cp:keywords/>
  <dc:description/>
  <cp:lastModifiedBy>Щербакова Олена Миколаївна</cp:lastModifiedBy>
  <cp:revision>7</cp:revision>
  <dcterms:created xsi:type="dcterms:W3CDTF">2025-01-10T10:00:00Z</dcterms:created>
  <dcterms:modified xsi:type="dcterms:W3CDTF">2025-02-11T09:43:00Z</dcterms:modified>
</cp:coreProperties>
</file>