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18" w:rsidRDefault="00E744BA" w:rsidP="00E744BA">
      <w:pPr>
        <w:widowControl w:val="0"/>
        <w:spacing w:after="0" w:line="273" w:lineRule="auto"/>
        <w:ind w:left="2832"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Лекція 7</w:t>
      </w:r>
    </w:p>
    <w:p w:rsidR="00671630" w:rsidRDefault="00671630" w:rsidP="002F4118">
      <w:pPr>
        <w:widowControl w:val="0"/>
        <w:spacing w:after="0" w:line="273" w:lineRule="auto"/>
        <w:ind w:left="2124" w:firstLine="708"/>
        <w:jc w:val="both"/>
        <w:rPr>
          <w:rFonts w:ascii="Times New Roman" w:eastAsia="Times New Roman" w:hAnsi="Times New Roman" w:cs="Times New Roman"/>
          <w:b/>
          <w:bCs/>
          <w:color w:val="000000"/>
          <w:sz w:val="28"/>
          <w:szCs w:val="28"/>
          <w:lang w:eastAsia="ru-RU"/>
        </w:rPr>
      </w:pPr>
    </w:p>
    <w:p w:rsidR="002F4118" w:rsidRDefault="002F4118" w:rsidP="002F4118">
      <w:pPr>
        <w:widowControl w:val="0"/>
        <w:spacing w:after="0" w:line="273" w:lineRule="auto"/>
        <w:jc w:val="both"/>
        <w:rPr>
          <w:rFonts w:ascii="Times New Roman" w:eastAsia="Times New Roman" w:hAnsi="Times New Roman" w:cs="Times New Roman"/>
          <w:color w:val="000000"/>
          <w:sz w:val="28"/>
          <w:szCs w:val="28"/>
          <w:lang w:eastAsia="ru-RU"/>
        </w:rPr>
      </w:pPr>
      <w:r w:rsidRPr="002F4118">
        <w:rPr>
          <w:rFonts w:ascii="Times New Roman" w:eastAsia="Times New Roman" w:hAnsi="Times New Roman" w:cs="Times New Roman"/>
          <w:b/>
          <w:color w:val="000000"/>
          <w:sz w:val="28"/>
          <w:szCs w:val="28"/>
          <w:lang w:val="uk-UA" w:eastAsia="ru-RU"/>
        </w:rPr>
        <w:t>Тема:</w:t>
      </w:r>
      <w:r w:rsidRPr="00B82B92">
        <w:rPr>
          <w:rFonts w:ascii="Times New Roman" w:eastAsia="Times New Roman" w:hAnsi="Times New Roman" w:cs="Times New Roman"/>
          <w:color w:val="000000"/>
          <w:sz w:val="28"/>
          <w:szCs w:val="28"/>
          <w:lang w:eastAsia="ru-RU"/>
        </w:rPr>
        <w:t> </w:t>
      </w:r>
      <w:r w:rsidRPr="00B82B92">
        <w:rPr>
          <w:rFonts w:ascii="Times New Roman" w:eastAsia="Times New Roman" w:hAnsi="Times New Roman" w:cs="Times New Roman"/>
          <w:b/>
          <w:bCs/>
          <w:color w:val="000000"/>
          <w:sz w:val="28"/>
          <w:szCs w:val="28"/>
          <w:lang w:eastAsia="ru-RU"/>
        </w:rPr>
        <w:t>МЕТОДИКА НАВЧАННЯ ТА ТЕХНІКА ВИКОНАННЯ ЗМАГАЛЬНИХ ВПРАВ ВАЖКОЇ АТЛЕТИКИ.</w:t>
      </w:r>
      <w:r w:rsidRPr="00B82B92">
        <w:rPr>
          <w:rFonts w:ascii="Times New Roman" w:eastAsia="Times New Roman" w:hAnsi="Times New Roman" w:cs="Times New Roman"/>
          <w:color w:val="000000"/>
          <w:sz w:val="28"/>
          <w:szCs w:val="28"/>
          <w:lang w:eastAsia="ru-RU"/>
        </w:rPr>
        <w:t> </w:t>
      </w:r>
    </w:p>
    <w:p w:rsidR="002F4118" w:rsidRDefault="002F4118" w:rsidP="002F4118">
      <w:pPr>
        <w:widowControl w:val="0"/>
        <w:spacing w:after="0" w:line="273" w:lineRule="auto"/>
        <w:jc w:val="both"/>
        <w:rPr>
          <w:rFonts w:ascii="Times New Roman" w:eastAsia="Times New Roman" w:hAnsi="Times New Roman" w:cs="Times New Roman"/>
          <w:color w:val="000000"/>
          <w:sz w:val="28"/>
          <w:szCs w:val="28"/>
          <w:lang w:eastAsia="ru-RU"/>
        </w:rPr>
      </w:pPr>
    </w:p>
    <w:p w:rsidR="002F4118" w:rsidRPr="002F4118" w:rsidRDefault="002F4118" w:rsidP="002F4118">
      <w:pPr>
        <w:widowControl w:val="0"/>
        <w:spacing w:after="0" w:line="273"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Pr="002F4118">
        <w:rPr>
          <w:rFonts w:ascii="Times New Roman" w:eastAsia="Times New Roman" w:hAnsi="Times New Roman" w:cs="Times New Roman"/>
          <w:b/>
          <w:color w:val="000000"/>
          <w:sz w:val="28"/>
          <w:szCs w:val="28"/>
          <w:lang w:val="uk-UA" w:eastAsia="ru-RU"/>
        </w:rPr>
        <w:t>План</w:t>
      </w:r>
    </w:p>
    <w:p w:rsidR="002F4118" w:rsidRPr="002F4118" w:rsidRDefault="002F4118" w:rsidP="002F4118">
      <w:pPr>
        <w:widowControl w:val="0"/>
        <w:spacing w:after="0" w:line="273" w:lineRule="auto"/>
        <w:jc w:val="both"/>
        <w:rPr>
          <w:rFonts w:ascii="Times New Roman" w:eastAsia="Times New Roman" w:hAnsi="Times New Roman" w:cs="Times New Roman"/>
          <w:sz w:val="24"/>
          <w:szCs w:val="24"/>
          <w:lang w:val="uk-UA" w:eastAsia="ru-RU"/>
        </w:rPr>
      </w:pPr>
    </w:p>
    <w:p w:rsidR="002F4118" w:rsidRDefault="002F4118" w:rsidP="00CC71BF">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w:t>
      </w:r>
      <w:r w:rsidRPr="00B82B92">
        <w:rPr>
          <w:rFonts w:ascii="Times New Roman" w:eastAsia="Times New Roman" w:hAnsi="Times New Roman" w:cs="Times New Roman"/>
          <w:color w:val="000000"/>
          <w:sz w:val="28"/>
          <w:szCs w:val="28"/>
          <w:lang w:eastAsia="ru-RU"/>
        </w:rPr>
        <w:t xml:space="preserve">Застосування методів навчання техніки змагальних вправ важкої атлетики. </w:t>
      </w:r>
      <w:r>
        <w:rPr>
          <w:rFonts w:ascii="Times New Roman" w:eastAsia="Times New Roman" w:hAnsi="Times New Roman" w:cs="Times New Roman"/>
          <w:color w:val="000000"/>
          <w:sz w:val="28"/>
          <w:szCs w:val="28"/>
          <w:lang w:val="uk-UA" w:eastAsia="ru-RU"/>
        </w:rPr>
        <w:t>2.</w:t>
      </w:r>
      <w:r w:rsidRPr="00B82B92">
        <w:rPr>
          <w:rFonts w:ascii="Times New Roman" w:eastAsia="Times New Roman" w:hAnsi="Times New Roman" w:cs="Times New Roman"/>
          <w:color w:val="000000"/>
          <w:sz w:val="28"/>
          <w:szCs w:val="28"/>
          <w:lang w:eastAsia="ru-RU"/>
        </w:rPr>
        <w:t xml:space="preserve">Методика навчання змагальної вправи «ривок» у важкій атлетиці. </w:t>
      </w:r>
    </w:p>
    <w:p w:rsidR="002F4118" w:rsidRDefault="002F4118" w:rsidP="00CC71BF">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3.</w:t>
      </w:r>
      <w:r w:rsidRPr="00B82B92">
        <w:rPr>
          <w:rFonts w:ascii="Times New Roman" w:eastAsia="Times New Roman" w:hAnsi="Times New Roman" w:cs="Times New Roman"/>
          <w:color w:val="000000"/>
          <w:sz w:val="28"/>
          <w:szCs w:val="28"/>
          <w:lang w:eastAsia="ru-RU"/>
        </w:rPr>
        <w:t>Методика навчання змагальної вправи «поштовх» у важкій атлетиці.</w:t>
      </w:r>
    </w:p>
    <w:p w:rsidR="00671630" w:rsidRPr="00671630" w:rsidRDefault="00671630" w:rsidP="00CC71BF">
      <w:pPr>
        <w:spacing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4.Загальні положення </w:t>
      </w:r>
      <w:r w:rsidR="001F326D">
        <w:rPr>
          <w:rFonts w:ascii="Times New Roman" w:eastAsia="Times New Roman" w:hAnsi="Times New Roman" w:cs="Times New Roman"/>
          <w:color w:val="000000"/>
          <w:sz w:val="28"/>
          <w:szCs w:val="28"/>
          <w:lang w:val="uk-UA" w:eastAsia="ru-RU"/>
        </w:rPr>
        <w:t>та види</w:t>
      </w:r>
      <w:r w:rsidR="001F326D" w:rsidRPr="001F326D">
        <w:rPr>
          <w:rFonts w:ascii="Times New Roman" w:eastAsia="Times New Roman" w:hAnsi="Times New Roman" w:cs="Times New Roman"/>
          <w:color w:val="000000"/>
          <w:sz w:val="28"/>
          <w:szCs w:val="28"/>
          <w:lang w:val="uk-UA" w:eastAsia="ru-RU"/>
        </w:rPr>
        <w:t xml:space="preserve"> </w:t>
      </w:r>
      <w:r w:rsidR="001F326D">
        <w:rPr>
          <w:rFonts w:ascii="Times New Roman" w:eastAsia="Times New Roman" w:hAnsi="Times New Roman" w:cs="Times New Roman"/>
          <w:color w:val="000000"/>
          <w:sz w:val="28"/>
          <w:szCs w:val="28"/>
          <w:lang w:val="uk-UA" w:eastAsia="ru-RU"/>
        </w:rPr>
        <w:t>змагань з важкої атлетики.</w:t>
      </w:r>
    </w:p>
    <w:p w:rsidR="002F4118" w:rsidRDefault="002F4118" w:rsidP="002F4118">
      <w:pP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Контрольні питання:</w:t>
      </w:r>
    </w:p>
    <w:p w:rsidR="002F2E39" w:rsidRPr="008F1613" w:rsidRDefault="002F2E39" w:rsidP="002F2E39">
      <w:pPr>
        <w:numPr>
          <w:ilvl w:val="0"/>
          <w:numId w:val="1"/>
        </w:numPr>
        <w:spacing w:after="53"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Основи навчання техніки змагальних вправ у важкій атлетиці. </w:t>
      </w:r>
    </w:p>
    <w:p w:rsidR="00CC71BF" w:rsidRDefault="002F2E39" w:rsidP="00CC71BF">
      <w:pPr>
        <w:numPr>
          <w:ilvl w:val="0"/>
          <w:numId w:val="1"/>
        </w:numPr>
        <w:spacing w:after="5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Виправлення помилок у процесі </w:t>
      </w:r>
      <w:r w:rsidR="00380500">
        <w:rPr>
          <w:rFonts w:ascii="Times New Roman" w:eastAsia="Times New Roman" w:hAnsi="Times New Roman" w:cs="Times New Roman"/>
          <w:color w:val="000000"/>
          <w:sz w:val="28"/>
          <w:lang w:eastAsia="ru-RU"/>
        </w:rPr>
        <w:t>навчання важкоатлетичним</w:t>
      </w:r>
      <w:r w:rsidR="00CC71BF">
        <w:rPr>
          <w:rFonts w:ascii="Times New Roman" w:eastAsia="Times New Roman" w:hAnsi="Times New Roman" w:cs="Times New Roman"/>
          <w:color w:val="000000"/>
          <w:sz w:val="28"/>
          <w:lang w:eastAsia="ru-RU"/>
        </w:rPr>
        <w:t xml:space="preserve"> вправ</w:t>
      </w:r>
      <w:r w:rsidR="00380500">
        <w:rPr>
          <w:rFonts w:ascii="Times New Roman" w:eastAsia="Times New Roman" w:hAnsi="Times New Roman" w:cs="Times New Roman"/>
          <w:color w:val="000000"/>
          <w:sz w:val="28"/>
          <w:lang w:val="uk-UA" w:eastAsia="ru-RU"/>
        </w:rPr>
        <w:t>ам.</w:t>
      </w:r>
    </w:p>
    <w:p w:rsidR="00CC71BF" w:rsidRDefault="00CC71BF" w:rsidP="00CC71BF">
      <w:pPr>
        <w:spacing w:after="52" w:line="390" w:lineRule="auto"/>
        <w:ind w:left="720" w:right="221"/>
        <w:jc w:val="both"/>
        <w:rPr>
          <w:rFonts w:ascii="Times New Roman" w:eastAsia="Times New Roman" w:hAnsi="Times New Roman" w:cs="Times New Roman"/>
          <w:color w:val="000000"/>
          <w:sz w:val="28"/>
          <w:lang w:eastAsia="ru-RU"/>
        </w:rPr>
      </w:pPr>
    </w:p>
    <w:p w:rsidR="00CC71BF" w:rsidRDefault="002F4118" w:rsidP="00CC71BF">
      <w:pPr>
        <w:spacing w:after="52" w:line="390" w:lineRule="auto"/>
        <w:ind w:left="3192" w:right="221" w:firstLine="348"/>
        <w:jc w:val="both"/>
        <w:rPr>
          <w:rFonts w:ascii="Times New Roman" w:eastAsia="Times New Roman" w:hAnsi="Times New Roman" w:cs="Times New Roman"/>
          <w:color w:val="000000"/>
          <w:sz w:val="28"/>
          <w:lang w:eastAsia="ru-RU"/>
        </w:rPr>
      </w:pPr>
      <w:r w:rsidRPr="00CC71BF">
        <w:rPr>
          <w:rFonts w:ascii="Times New Roman" w:eastAsia="Times New Roman" w:hAnsi="Times New Roman" w:cs="Times New Roman"/>
          <w:b/>
          <w:color w:val="000000"/>
          <w:sz w:val="28"/>
          <w:szCs w:val="28"/>
          <w:lang w:val="uk-UA" w:eastAsia="ru-RU"/>
        </w:rPr>
        <w:t>Література:</w:t>
      </w:r>
      <w:r w:rsidR="002F2E39" w:rsidRPr="00CC71BF">
        <w:rPr>
          <w:rFonts w:ascii="Times New Roman" w:eastAsia="Times New Roman" w:hAnsi="Times New Roman" w:cs="Times New Roman"/>
          <w:b/>
          <w:color w:val="000000"/>
          <w:sz w:val="28"/>
          <w:szCs w:val="28"/>
          <w:lang w:eastAsia="ru-RU"/>
        </w:rPr>
        <w:t xml:space="preserve"> </w:t>
      </w:r>
    </w:p>
    <w:p w:rsidR="00CC71BF" w:rsidRDefault="00CC71BF" w:rsidP="00CC71BF">
      <w:pPr>
        <w:spacing w:after="52" w:line="360" w:lineRule="auto"/>
        <w:ind w:right="221"/>
        <w:jc w:val="both"/>
        <w:rPr>
          <w:rFonts w:ascii="Times New Roman" w:hAnsi="Times New Roman" w:cs="Times New Roman"/>
          <w:sz w:val="28"/>
        </w:rPr>
      </w:pPr>
      <w:r w:rsidRPr="00CC71BF">
        <w:rPr>
          <w:rFonts w:ascii="Times New Roman" w:hAnsi="Times New Roman" w:cs="Times New Roman"/>
          <w:sz w:val="28"/>
        </w:rPr>
        <w:t xml:space="preserve"> </w:t>
      </w:r>
      <w:r w:rsidR="00671630">
        <w:rPr>
          <w:rFonts w:ascii="Times New Roman" w:hAnsi="Times New Roman" w:cs="Times New Roman"/>
          <w:sz w:val="28"/>
          <w:lang w:val="uk-UA"/>
        </w:rPr>
        <w:t>1.</w:t>
      </w:r>
      <w:r w:rsidRPr="00CC71BF">
        <w:rPr>
          <w:rFonts w:ascii="Times New Roman" w:hAnsi="Times New Roman" w:cs="Times New Roman"/>
          <w:sz w:val="28"/>
        </w:rPr>
        <w:t>Рудницький В. Б. Упровадження нестандартного обладнання під час роботи зі студентами на заняттях фізичного виховання. Інноваційна педагогіка. Одеса. 20</w:t>
      </w:r>
      <w:r>
        <w:rPr>
          <w:rFonts w:ascii="Times New Roman" w:hAnsi="Times New Roman" w:cs="Times New Roman"/>
          <w:sz w:val="28"/>
        </w:rPr>
        <w:t xml:space="preserve">19. Вип. 10, т. 3. С. 56-59. </w:t>
      </w:r>
    </w:p>
    <w:p w:rsidR="00671630" w:rsidRDefault="00671630" w:rsidP="00CC71BF">
      <w:pPr>
        <w:spacing w:after="52" w:line="360" w:lineRule="auto"/>
        <w:ind w:right="221"/>
        <w:jc w:val="both"/>
      </w:pPr>
      <w:r>
        <w:rPr>
          <w:rFonts w:ascii="Times New Roman" w:hAnsi="Times New Roman" w:cs="Times New Roman"/>
          <w:sz w:val="28"/>
          <w:lang w:val="uk-UA"/>
        </w:rPr>
        <w:t>.</w:t>
      </w:r>
      <w:r w:rsidR="00CC71BF" w:rsidRPr="00CC71BF">
        <w:rPr>
          <w:rFonts w:ascii="Times New Roman" w:hAnsi="Times New Roman" w:cs="Times New Roman"/>
          <w:sz w:val="28"/>
        </w:rPr>
        <w:t>Стеценко А.І. Пауерліфтинг. Теорія і методика викладання: Навчальний посібник для студентів вищих навчальних закл</w:t>
      </w:r>
      <w:r w:rsidR="00CC71BF">
        <w:rPr>
          <w:rFonts w:ascii="Times New Roman" w:hAnsi="Times New Roman" w:cs="Times New Roman"/>
          <w:sz w:val="28"/>
        </w:rPr>
        <w:t xml:space="preserve">адів / А.І. Стеценко – </w:t>
      </w:r>
      <w:proofErr w:type="gramStart"/>
      <w:r w:rsidR="00CC71BF">
        <w:rPr>
          <w:rFonts w:ascii="Times New Roman" w:hAnsi="Times New Roman" w:cs="Times New Roman"/>
          <w:sz w:val="28"/>
        </w:rPr>
        <w:t xml:space="preserve">Черкаси </w:t>
      </w:r>
      <w:r w:rsidR="00CC71BF" w:rsidRPr="00CC71BF">
        <w:rPr>
          <w:rFonts w:ascii="Times New Roman" w:hAnsi="Times New Roman" w:cs="Times New Roman"/>
          <w:sz w:val="28"/>
        </w:rPr>
        <w:t xml:space="preserve"> Вид</w:t>
      </w:r>
      <w:proofErr w:type="gramEnd"/>
      <w:r w:rsidR="00CC71BF" w:rsidRPr="00CC71BF">
        <w:rPr>
          <w:rFonts w:ascii="Times New Roman" w:hAnsi="Times New Roman" w:cs="Times New Roman"/>
          <w:sz w:val="28"/>
        </w:rPr>
        <w:t xml:space="preserve">. від. ЧНУ імені Богдана </w:t>
      </w:r>
      <w:r w:rsidR="00CC71BF">
        <w:rPr>
          <w:rFonts w:ascii="Times New Roman" w:hAnsi="Times New Roman" w:cs="Times New Roman"/>
          <w:sz w:val="28"/>
        </w:rPr>
        <w:t>Хмельницького, 2008. – 460 с</w:t>
      </w:r>
      <w:r w:rsidR="00CC71BF" w:rsidRPr="00CC71BF">
        <w:rPr>
          <w:rFonts w:ascii="Times New Roman" w:hAnsi="Times New Roman" w:cs="Times New Roman"/>
          <w:sz w:val="28"/>
        </w:rPr>
        <w:t>.</w:t>
      </w:r>
      <w:r w:rsidRPr="00671630">
        <w:t xml:space="preserve"> </w:t>
      </w:r>
    </w:p>
    <w:p w:rsidR="00671630" w:rsidRPr="00671630" w:rsidRDefault="00671630" w:rsidP="00CC71BF">
      <w:pPr>
        <w:spacing w:after="52" w:line="360" w:lineRule="auto"/>
        <w:ind w:right="221"/>
        <w:jc w:val="both"/>
        <w:rPr>
          <w:rFonts w:ascii="Times New Roman" w:hAnsi="Times New Roman" w:cs="Times New Roman"/>
          <w:b/>
          <w:sz w:val="32"/>
        </w:rPr>
      </w:pPr>
    </w:p>
    <w:p w:rsidR="00671630" w:rsidRDefault="00671630" w:rsidP="00CC71BF">
      <w:pPr>
        <w:spacing w:after="52" w:line="360" w:lineRule="auto"/>
        <w:ind w:right="221"/>
        <w:jc w:val="both"/>
        <w:rPr>
          <w:rFonts w:ascii="Times New Roman" w:hAnsi="Times New Roman" w:cs="Times New Roman"/>
          <w:b/>
          <w:sz w:val="32"/>
        </w:rPr>
      </w:pPr>
      <w:r w:rsidRPr="00671630">
        <w:rPr>
          <w:rFonts w:ascii="Times New Roman" w:hAnsi="Times New Roman" w:cs="Times New Roman"/>
          <w:b/>
          <w:sz w:val="32"/>
        </w:rPr>
        <w:tab/>
      </w:r>
      <w:r w:rsidRPr="00671630">
        <w:rPr>
          <w:rFonts w:ascii="Times New Roman" w:hAnsi="Times New Roman" w:cs="Times New Roman"/>
          <w:b/>
          <w:sz w:val="32"/>
        </w:rPr>
        <w:tab/>
      </w:r>
    </w:p>
    <w:p w:rsidR="00671630" w:rsidRDefault="00671630" w:rsidP="00CC71BF">
      <w:pPr>
        <w:spacing w:after="52" w:line="360" w:lineRule="auto"/>
        <w:ind w:right="221"/>
        <w:jc w:val="both"/>
        <w:rPr>
          <w:rFonts w:ascii="Times New Roman" w:hAnsi="Times New Roman" w:cs="Times New Roman"/>
          <w:b/>
          <w:sz w:val="32"/>
        </w:rPr>
      </w:pPr>
    </w:p>
    <w:p w:rsidR="00671630" w:rsidRPr="00E744BA" w:rsidRDefault="00E744BA" w:rsidP="00E744BA">
      <w:pPr>
        <w:spacing w:after="52" w:line="360" w:lineRule="auto"/>
        <w:ind w:left="1416" w:right="221" w:firstLine="708"/>
        <w:jc w:val="both"/>
        <w:rPr>
          <w:rFonts w:ascii="Times New Roman" w:hAnsi="Times New Roman" w:cs="Times New Roman"/>
          <w:b/>
          <w:sz w:val="32"/>
          <w:lang w:val="uk-UA"/>
        </w:rPr>
      </w:pPr>
      <w:r>
        <w:rPr>
          <w:rFonts w:ascii="Times New Roman" w:hAnsi="Times New Roman" w:cs="Times New Roman"/>
          <w:b/>
          <w:sz w:val="32"/>
          <w:lang w:val="uk-UA"/>
        </w:rPr>
        <w:t>Інформаційні ресурси:</w:t>
      </w:r>
      <w:bookmarkStart w:id="0" w:name="_GoBack"/>
      <w:bookmarkEnd w:id="0"/>
    </w:p>
    <w:p w:rsidR="00671630" w:rsidRPr="00E744BA" w:rsidRDefault="00E744BA" w:rsidP="00671630">
      <w:pPr>
        <w:keepNext/>
        <w:keepLines/>
        <w:spacing w:after="189" w:line="254" w:lineRule="auto"/>
        <w:outlineLvl w:val="0"/>
        <w:rPr>
          <w:lang w:val="en-US"/>
        </w:rPr>
      </w:pPr>
      <w:r>
        <w:lastRenderedPageBreak/>
        <w:fldChar w:fldCharType="begin"/>
      </w:r>
      <w:r w:rsidRPr="00E744BA">
        <w:rPr>
          <w:lang w:val="en-US"/>
        </w:rPr>
        <w:instrText xml:space="preserve"> HYPERLINK "https://zakon.rada.gov.ua/laws/show/z0746-19" \l "Text" </w:instrText>
      </w:r>
      <w:r>
        <w:fldChar w:fldCharType="separate"/>
      </w:r>
      <w:r w:rsidR="00671630" w:rsidRPr="00671630">
        <w:rPr>
          <w:rStyle w:val="a3"/>
          <w:rFonts w:ascii="Times New Roman" w:hAnsi="Times New Roman" w:cs="Times New Roman"/>
          <w:sz w:val="28"/>
          <w:lang w:val="en-US"/>
        </w:rPr>
        <w:t>https</w:t>
      </w:r>
      <w:r w:rsidR="00671630" w:rsidRPr="00E744BA">
        <w:rPr>
          <w:rStyle w:val="a3"/>
          <w:rFonts w:ascii="Times New Roman" w:hAnsi="Times New Roman" w:cs="Times New Roman"/>
          <w:sz w:val="28"/>
          <w:lang w:val="en-US"/>
        </w:rPr>
        <w:t>://</w:t>
      </w:r>
      <w:r w:rsidR="00671630" w:rsidRPr="00671630">
        <w:rPr>
          <w:rStyle w:val="a3"/>
          <w:rFonts w:ascii="Times New Roman" w:hAnsi="Times New Roman" w:cs="Times New Roman"/>
          <w:sz w:val="28"/>
          <w:lang w:val="en-US"/>
        </w:rPr>
        <w:t>zakon</w:t>
      </w:r>
      <w:r w:rsidR="00671630" w:rsidRPr="00E744BA">
        <w:rPr>
          <w:rStyle w:val="a3"/>
          <w:rFonts w:ascii="Times New Roman" w:hAnsi="Times New Roman" w:cs="Times New Roman"/>
          <w:sz w:val="28"/>
          <w:lang w:val="en-US"/>
        </w:rPr>
        <w:t>.</w:t>
      </w:r>
      <w:r w:rsidR="00671630" w:rsidRPr="00671630">
        <w:rPr>
          <w:rStyle w:val="a3"/>
          <w:rFonts w:ascii="Times New Roman" w:hAnsi="Times New Roman" w:cs="Times New Roman"/>
          <w:sz w:val="28"/>
          <w:lang w:val="en-US"/>
        </w:rPr>
        <w:t>rada</w:t>
      </w:r>
      <w:r w:rsidR="00671630" w:rsidRPr="00E744BA">
        <w:rPr>
          <w:rStyle w:val="a3"/>
          <w:rFonts w:ascii="Times New Roman" w:hAnsi="Times New Roman" w:cs="Times New Roman"/>
          <w:sz w:val="28"/>
          <w:lang w:val="en-US"/>
        </w:rPr>
        <w:t>.</w:t>
      </w:r>
      <w:r w:rsidR="00671630" w:rsidRPr="00671630">
        <w:rPr>
          <w:rStyle w:val="a3"/>
          <w:rFonts w:ascii="Times New Roman" w:hAnsi="Times New Roman" w:cs="Times New Roman"/>
          <w:sz w:val="28"/>
          <w:lang w:val="en-US"/>
        </w:rPr>
        <w:t>gov</w:t>
      </w:r>
      <w:r w:rsidR="00671630" w:rsidRPr="00E744BA">
        <w:rPr>
          <w:rStyle w:val="a3"/>
          <w:rFonts w:ascii="Times New Roman" w:hAnsi="Times New Roman" w:cs="Times New Roman"/>
          <w:sz w:val="28"/>
          <w:lang w:val="en-US"/>
        </w:rPr>
        <w:t>.</w:t>
      </w:r>
      <w:r w:rsidR="00671630" w:rsidRPr="00671630">
        <w:rPr>
          <w:rStyle w:val="a3"/>
          <w:rFonts w:ascii="Times New Roman" w:hAnsi="Times New Roman" w:cs="Times New Roman"/>
          <w:sz w:val="28"/>
          <w:lang w:val="en-US"/>
        </w:rPr>
        <w:t>ua</w:t>
      </w:r>
      <w:r w:rsidR="00671630" w:rsidRPr="00E744BA">
        <w:rPr>
          <w:rStyle w:val="a3"/>
          <w:rFonts w:ascii="Times New Roman" w:hAnsi="Times New Roman" w:cs="Times New Roman"/>
          <w:sz w:val="28"/>
          <w:lang w:val="en-US"/>
        </w:rPr>
        <w:t>/</w:t>
      </w:r>
      <w:r w:rsidR="00671630" w:rsidRPr="00671630">
        <w:rPr>
          <w:rStyle w:val="a3"/>
          <w:rFonts w:ascii="Times New Roman" w:hAnsi="Times New Roman" w:cs="Times New Roman"/>
          <w:sz w:val="28"/>
          <w:lang w:val="en-US"/>
        </w:rPr>
        <w:t>laws</w:t>
      </w:r>
      <w:r w:rsidR="00671630" w:rsidRPr="00E744BA">
        <w:rPr>
          <w:rStyle w:val="a3"/>
          <w:rFonts w:ascii="Times New Roman" w:hAnsi="Times New Roman" w:cs="Times New Roman"/>
          <w:sz w:val="28"/>
          <w:lang w:val="en-US"/>
        </w:rPr>
        <w:t>/</w:t>
      </w:r>
      <w:r w:rsidR="00671630" w:rsidRPr="00671630">
        <w:rPr>
          <w:rStyle w:val="a3"/>
          <w:rFonts w:ascii="Times New Roman" w:hAnsi="Times New Roman" w:cs="Times New Roman"/>
          <w:sz w:val="28"/>
          <w:lang w:val="en-US"/>
        </w:rPr>
        <w:t>show</w:t>
      </w:r>
      <w:r w:rsidR="00671630" w:rsidRPr="00E744BA">
        <w:rPr>
          <w:rStyle w:val="a3"/>
          <w:rFonts w:ascii="Times New Roman" w:hAnsi="Times New Roman" w:cs="Times New Roman"/>
          <w:sz w:val="28"/>
          <w:lang w:val="en-US"/>
        </w:rPr>
        <w:t>/</w:t>
      </w:r>
      <w:r w:rsidR="00671630" w:rsidRPr="00671630">
        <w:rPr>
          <w:rStyle w:val="a3"/>
          <w:rFonts w:ascii="Times New Roman" w:hAnsi="Times New Roman" w:cs="Times New Roman"/>
          <w:sz w:val="28"/>
          <w:lang w:val="en-US"/>
        </w:rPr>
        <w:t>z</w:t>
      </w:r>
      <w:r w:rsidR="00671630" w:rsidRPr="00E744BA">
        <w:rPr>
          <w:rStyle w:val="a3"/>
          <w:rFonts w:ascii="Times New Roman" w:hAnsi="Times New Roman" w:cs="Times New Roman"/>
          <w:sz w:val="28"/>
          <w:lang w:val="en-US"/>
        </w:rPr>
        <w:t>0746-19#</w:t>
      </w:r>
      <w:r w:rsidR="00671630" w:rsidRPr="00671630">
        <w:rPr>
          <w:rStyle w:val="a3"/>
          <w:rFonts w:ascii="Times New Roman" w:hAnsi="Times New Roman" w:cs="Times New Roman"/>
          <w:sz w:val="28"/>
          <w:lang w:val="en-US"/>
        </w:rPr>
        <w:t>Text</w:t>
      </w:r>
      <w:r>
        <w:rPr>
          <w:rStyle w:val="a3"/>
          <w:rFonts w:ascii="Times New Roman" w:hAnsi="Times New Roman" w:cs="Times New Roman"/>
          <w:sz w:val="28"/>
          <w:lang w:val="en-US"/>
        </w:rPr>
        <w:fldChar w:fldCharType="end"/>
      </w:r>
      <w:r w:rsidR="00671630" w:rsidRPr="00E744BA">
        <w:rPr>
          <w:lang w:val="en-US"/>
        </w:rPr>
        <w:t xml:space="preserve"> </w:t>
      </w:r>
      <w:r w:rsidR="00671630" w:rsidRPr="00CC71BF">
        <w:rPr>
          <w:lang w:val="en-US"/>
        </w:rPr>
        <w:t>URL</w:t>
      </w:r>
      <w:r w:rsidR="00671630" w:rsidRPr="00E744BA">
        <w:rPr>
          <w:lang w:val="en-US"/>
        </w:rPr>
        <w:t>:/</w:t>
      </w:r>
      <w:r w:rsidR="00671630" w:rsidRPr="00CC71BF">
        <w:rPr>
          <w:lang w:val="en-US"/>
        </w:rPr>
        <w:t>http</w:t>
      </w:r>
      <w:r w:rsidR="00671630" w:rsidRPr="00E744BA">
        <w:rPr>
          <w:lang w:val="en-US"/>
        </w:rPr>
        <w:t>://</w:t>
      </w:r>
      <w:r w:rsidR="00671630" w:rsidRPr="00CC71BF">
        <w:rPr>
          <w:lang w:val="en-US"/>
        </w:rPr>
        <w:t>www</w:t>
      </w:r>
      <w:r w:rsidR="00671630" w:rsidRPr="00E744BA">
        <w:rPr>
          <w:lang w:val="en-US"/>
        </w:rPr>
        <w:t>.</w:t>
      </w:r>
      <w:r w:rsidR="00671630" w:rsidRPr="00CC71BF">
        <w:rPr>
          <w:lang w:val="en-US"/>
        </w:rPr>
        <w:t>psyh</w:t>
      </w:r>
      <w:r w:rsidR="00671630" w:rsidRPr="00E744BA">
        <w:rPr>
          <w:lang w:val="en-US"/>
        </w:rPr>
        <w:t>.</w:t>
      </w:r>
      <w:r w:rsidR="00671630" w:rsidRPr="00CC71BF">
        <w:rPr>
          <w:lang w:val="en-US"/>
        </w:rPr>
        <w:t>kiev</w:t>
      </w:r>
      <w:r w:rsidR="00671630" w:rsidRPr="00E744BA">
        <w:rPr>
          <w:lang w:val="en-US"/>
        </w:rPr>
        <w:t>.</w:t>
      </w:r>
      <w:r w:rsidR="00671630" w:rsidRPr="00CC71BF">
        <w:rPr>
          <w:lang w:val="en-US"/>
        </w:rPr>
        <w:t>ua</w:t>
      </w:r>
      <w:r w:rsidR="00671630" w:rsidRPr="00E744BA">
        <w:rPr>
          <w:lang w:val="en-US"/>
        </w:rPr>
        <w:t>/%</w:t>
      </w:r>
      <w:r w:rsidR="00671630" w:rsidRPr="00CC71BF">
        <w:rPr>
          <w:lang w:val="en-US"/>
        </w:rPr>
        <w:t>D</w:t>
      </w:r>
      <w:r w:rsidR="00671630" w:rsidRPr="00E744BA">
        <w:rPr>
          <w:lang w:val="en-US"/>
        </w:rPr>
        <w:t>0%9</w:t>
      </w:r>
      <w:r w:rsidR="00671630" w:rsidRPr="00CC71BF">
        <w:rPr>
          <w:lang w:val="en-US"/>
        </w:rPr>
        <w:t>E</w:t>
      </w:r>
      <w:r w:rsidR="00671630" w:rsidRPr="00E744BA">
        <w:rPr>
          <w:lang w:val="en-US"/>
        </w:rPr>
        <w:t>%</w:t>
      </w:r>
      <w:r w:rsidR="00671630" w:rsidRPr="00CC71BF">
        <w:rPr>
          <w:lang w:val="en-US"/>
        </w:rPr>
        <w:t>D</w:t>
      </w:r>
      <w:r w:rsidR="00671630" w:rsidRPr="00E744BA">
        <w:rPr>
          <w:lang w:val="en-US"/>
        </w:rPr>
        <w:t>0%</w:t>
      </w:r>
      <w:r w:rsidR="00671630" w:rsidRPr="00CC71BF">
        <w:rPr>
          <w:lang w:val="en-US"/>
        </w:rPr>
        <w:t>BB</w:t>
      </w:r>
      <w:r w:rsidR="00671630" w:rsidRPr="00E744BA">
        <w:rPr>
          <w:lang w:val="en-US"/>
        </w:rPr>
        <w:t>%</w:t>
      </w:r>
      <w:r w:rsidR="00671630" w:rsidRPr="00CC71BF">
        <w:rPr>
          <w:lang w:val="en-US"/>
        </w:rPr>
        <w:t>D</w:t>
      </w:r>
      <w:r w:rsidR="00671630" w:rsidRPr="00E744BA">
        <w:rPr>
          <w:lang w:val="en-US"/>
        </w:rPr>
        <w:t>1%96%</w:t>
      </w:r>
      <w:r w:rsidR="00671630" w:rsidRPr="00CC71BF">
        <w:rPr>
          <w:lang w:val="en-US"/>
        </w:rPr>
        <w:t>D</w:t>
      </w:r>
      <w:r w:rsidR="00671630" w:rsidRPr="00E744BA">
        <w:rPr>
          <w:lang w:val="en-US"/>
        </w:rPr>
        <w:t>0%</w:t>
      </w:r>
      <w:r w:rsidR="00671630" w:rsidRPr="00CC71BF">
        <w:rPr>
          <w:lang w:val="en-US"/>
        </w:rPr>
        <w:t>B</w:t>
      </w:r>
      <w:r w:rsidR="00671630" w:rsidRPr="00E744BA">
        <w:rPr>
          <w:lang w:val="en-US"/>
        </w:rPr>
        <w:t>9%</w:t>
      </w:r>
      <w:r w:rsidR="00671630" w:rsidRPr="00CC71BF">
        <w:rPr>
          <w:lang w:val="en-US"/>
        </w:rPr>
        <w:t>D</w:t>
      </w:r>
      <w:r w:rsidR="00671630" w:rsidRPr="00E744BA">
        <w:rPr>
          <w:lang w:val="en-US"/>
        </w:rPr>
        <w:t>0%</w:t>
      </w:r>
      <w:r w:rsidR="00671630" w:rsidRPr="00CC71BF">
        <w:rPr>
          <w:lang w:val="en-US"/>
        </w:rPr>
        <w:t>BD</w:t>
      </w:r>
      <w:r w:rsidR="00671630" w:rsidRPr="00E744BA">
        <w:rPr>
          <w:lang w:val="en-US"/>
        </w:rPr>
        <w:t xml:space="preserve">% </w:t>
      </w:r>
      <w:r w:rsidR="00671630" w:rsidRPr="00CC71BF">
        <w:rPr>
          <w:lang w:val="en-US"/>
        </w:rPr>
        <w:t>D</w:t>
      </w:r>
      <w:r w:rsidR="00671630" w:rsidRPr="00E744BA">
        <w:rPr>
          <w:lang w:val="en-US"/>
        </w:rPr>
        <w:t>0%</w:t>
      </w:r>
      <w:r w:rsidR="00671630" w:rsidRPr="00CC71BF">
        <w:rPr>
          <w:lang w:val="en-US"/>
        </w:rPr>
        <w:t>B</w:t>
      </w:r>
      <w:r w:rsidR="00671630" w:rsidRPr="00E744BA">
        <w:rPr>
          <w:lang w:val="en-US"/>
        </w:rPr>
        <w:t>8%</w:t>
      </w:r>
      <w:r w:rsidR="00671630" w:rsidRPr="00CC71BF">
        <w:rPr>
          <w:lang w:val="en-US"/>
        </w:rPr>
        <w:t>D</w:t>
      </w:r>
      <w:r w:rsidR="00671630" w:rsidRPr="00E744BA">
        <w:rPr>
          <w:lang w:val="en-US"/>
        </w:rPr>
        <w:t>0%</w:t>
      </w:r>
      <w:r w:rsidR="00671630" w:rsidRPr="00CC71BF">
        <w:rPr>
          <w:lang w:val="en-US"/>
        </w:rPr>
        <w:t>BA</w:t>
      </w:r>
      <w:r w:rsidR="00671630" w:rsidRPr="00E744BA">
        <w:rPr>
          <w:lang w:val="en-US"/>
        </w:rPr>
        <w:t>_%</w:t>
      </w:r>
      <w:r w:rsidR="00671630" w:rsidRPr="00CC71BF">
        <w:rPr>
          <w:lang w:val="en-US"/>
        </w:rPr>
        <w:t>D</w:t>
      </w:r>
      <w:r w:rsidR="00671630" w:rsidRPr="00E744BA">
        <w:rPr>
          <w:lang w:val="en-US"/>
        </w:rPr>
        <w:t>0%9</w:t>
      </w:r>
      <w:r w:rsidR="00671630" w:rsidRPr="00CC71BF">
        <w:rPr>
          <w:lang w:val="en-US"/>
        </w:rPr>
        <w:t>D</w:t>
      </w:r>
      <w:r w:rsidR="00671630" w:rsidRPr="00E744BA">
        <w:rPr>
          <w:lang w:val="en-US"/>
        </w:rPr>
        <w:t>.%</w:t>
      </w:r>
      <w:r w:rsidR="00671630" w:rsidRPr="00CC71BF">
        <w:rPr>
          <w:lang w:val="en-US"/>
        </w:rPr>
        <w:t>D</w:t>
      </w:r>
      <w:r w:rsidR="00671630" w:rsidRPr="00E744BA">
        <w:rPr>
          <w:lang w:val="en-US"/>
        </w:rPr>
        <w:t>0%90.,_%</w:t>
      </w:r>
      <w:r w:rsidR="00671630" w:rsidRPr="00CC71BF">
        <w:rPr>
          <w:lang w:val="en-US"/>
        </w:rPr>
        <w:t>D</w:t>
      </w:r>
      <w:r w:rsidR="00671630" w:rsidRPr="00E744BA">
        <w:rPr>
          <w:lang w:val="en-US"/>
        </w:rPr>
        <w:t>0%</w:t>
      </w:r>
      <w:r w:rsidR="00671630" w:rsidRPr="00CC71BF">
        <w:rPr>
          <w:lang w:val="en-US"/>
        </w:rPr>
        <w:t>A</w:t>
      </w:r>
      <w:r w:rsidR="00671630" w:rsidRPr="00E744BA">
        <w:rPr>
          <w:lang w:val="en-US"/>
        </w:rPr>
        <w:t>8%</w:t>
      </w:r>
      <w:r w:rsidR="00671630" w:rsidRPr="00CC71BF">
        <w:rPr>
          <w:lang w:val="en-US"/>
        </w:rPr>
        <w:t>D</w:t>
      </w:r>
      <w:r w:rsidR="00671630" w:rsidRPr="00E744BA">
        <w:rPr>
          <w:lang w:val="en-US"/>
        </w:rPr>
        <w:t>0%</w:t>
      </w:r>
      <w:r w:rsidR="00671630" w:rsidRPr="00CC71BF">
        <w:rPr>
          <w:lang w:val="en-US"/>
        </w:rPr>
        <w:t>B</w:t>
      </w:r>
      <w:r w:rsidR="00671630" w:rsidRPr="00E744BA">
        <w:rPr>
          <w:lang w:val="en-US"/>
        </w:rPr>
        <w:t>2%</w:t>
      </w:r>
      <w:r w:rsidR="00671630" w:rsidRPr="00CC71BF">
        <w:rPr>
          <w:lang w:val="en-US"/>
        </w:rPr>
        <w:t>D</w:t>
      </w:r>
      <w:r w:rsidR="00671630" w:rsidRPr="00E744BA">
        <w:rPr>
          <w:lang w:val="en-US"/>
        </w:rPr>
        <w:t>0%</w:t>
      </w:r>
      <w:r w:rsidR="00671630" w:rsidRPr="00CC71BF">
        <w:rPr>
          <w:lang w:val="en-US"/>
        </w:rPr>
        <w:t>B</w:t>
      </w:r>
      <w:r w:rsidR="00671630" w:rsidRPr="00E744BA">
        <w:rPr>
          <w:lang w:val="en-US"/>
        </w:rPr>
        <w:t>5%</w:t>
      </w:r>
      <w:r w:rsidR="00671630" w:rsidRPr="00CC71BF">
        <w:rPr>
          <w:lang w:val="en-US"/>
        </w:rPr>
        <w:t>D</w:t>
      </w:r>
      <w:r w:rsidR="00671630" w:rsidRPr="00E744BA">
        <w:rPr>
          <w:lang w:val="en-US"/>
        </w:rPr>
        <w:t xml:space="preserve">1%86% </w:t>
      </w:r>
      <w:r w:rsidR="00671630" w:rsidRPr="00CC71BF">
        <w:rPr>
          <w:lang w:val="en-US"/>
        </w:rPr>
        <w:t>D</w:t>
      </w:r>
      <w:r w:rsidR="00671630" w:rsidRPr="00E744BA">
        <w:rPr>
          <w:lang w:val="en-US"/>
        </w:rPr>
        <w:t>1%8</w:t>
      </w:r>
      <w:r w:rsidR="00671630" w:rsidRPr="00CC71BF">
        <w:rPr>
          <w:lang w:val="en-US"/>
        </w:rPr>
        <w:t>C</w:t>
      </w:r>
      <w:r w:rsidR="00671630" w:rsidRPr="00E744BA">
        <w:rPr>
          <w:lang w:val="en-US"/>
        </w:rPr>
        <w:t>_%</w:t>
      </w:r>
      <w:r w:rsidR="00671630" w:rsidRPr="00CC71BF">
        <w:rPr>
          <w:lang w:val="en-US"/>
        </w:rPr>
        <w:t>D</w:t>
      </w:r>
      <w:r w:rsidR="00671630" w:rsidRPr="00E744BA">
        <w:rPr>
          <w:lang w:val="en-US"/>
        </w:rPr>
        <w:t>0%9</w:t>
      </w:r>
      <w:r w:rsidR="00671630" w:rsidRPr="00CC71BF">
        <w:rPr>
          <w:lang w:val="en-US"/>
        </w:rPr>
        <w:t>E</w:t>
      </w:r>
      <w:r w:rsidR="00671630" w:rsidRPr="00E744BA">
        <w:rPr>
          <w:lang w:val="en-US"/>
        </w:rPr>
        <w:t>.%</w:t>
      </w:r>
      <w:r w:rsidR="00671630" w:rsidRPr="00CC71BF">
        <w:rPr>
          <w:lang w:val="en-US"/>
        </w:rPr>
        <w:t>D</w:t>
      </w:r>
      <w:r w:rsidR="00671630" w:rsidRPr="00E744BA">
        <w:rPr>
          <w:lang w:val="en-US"/>
        </w:rPr>
        <w:t>0%</w:t>
      </w:r>
      <w:proofErr w:type="gramStart"/>
      <w:r w:rsidR="00671630" w:rsidRPr="00E744BA">
        <w:rPr>
          <w:lang w:val="en-US"/>
        </w:rPr>
        <w:t>86._</w:t>
      </w:r>
      <w:proofErr w:type="gramEnd"/>
      <w:r w:rsidR="00671630" w:rsidRPr="00E744BA">
        <w:rPr>
          <w:lang w:val="en-US"/>
        </w:rPr>
        <w:t>%</w:t>
      </w:r>
      <w:r w:rsidR="00671630" w:rsidRPr="00CC71BF">
        <w:rPr>
          <w:lang w:val="en-US"/>
        </w:rPr>
        <w:t>D</w:t>
      </w:r>
      <w:r w:rsidR="00671630" w:rsidRPr="00E744BA">
        <w:rPr>
          <w:lang w:val="en-US"/>
        </w:rPr>
        <w:t>0%</w:t>
      </w:r>
      <w:r w:rsidR="00671630" w:rsidRPr="00CC71BF">
        <w:rPr>
          <w:lang w:val="en-US"/>
        </w:rPr>
        <w:t>A</w:t>
      </w:r>
      <w:r w:rsidR="00671630" w:rsidRPr="00E744BA">
        <w:rPr>
          <w:lang w:val="en-US"/>
        </w:rPr>
        <w:t>4%</w:t>
      </w:r>
      <w:r w:rsidR="00671630" w:rsidRPr="00CC71BF">
        <w:rPr>
          <w:lang w:val="en-US"/>
        </w:rPr>
        <w:t>D</w:t>
      </w:r>
      <w:r w:rsidR="00671630" w:rsidRPr="00E744BA">
        <w:rPr>
          <w:lang w:val="en-US"/>
        </w:rPr>
        <w:t>1%96%</w:t>
      </w:r>
      <w:r w:rsidR="00671630" w:rsidRPr="00CC71BF">
        <w:rPr>
          <w:lang w:val="en-US"/>
        </w:rPr>
        <w:t>D</w:t>
      </w:r>
      <w:r w:rsidR="00671630" w:rsidRPr="00E744BA">
        <w:rPr>
          <w:lang w:val="en-US"/>
        </w:rPr>
        <w:t>0%</w:t>
      </w:r>
      <w:r w:rsidR="00671630" w:rsidRPr="00CC71BF">
        <w:rPr>
          <w:lang w:val="en-US"/>
        </w:rPr>
        <w:t>B</w:t>
      </w:r>
      <w:r w:rsidR="00671630" w:rsidRPr="00E744BA">
        <w:rPr>
          <w:lang w:val="en-US"/>
        </w:rPr>
        <w:t>7%</w:t>
      </w:r>
      <w:r w:rsidR="00671630" w:rsidRPr="00CC71BF">
        <w:rPr>
          <w:lang w:val="en-US"/>
        </w:rPr>
        <w:t>D</w:t>
      </w:r>
      <w:r w:rsidR="00671630" w:rsidRPr="00E744BA">
        <w:rPr>
          <w:lang w:val="en-US"/>
        </w:rPr>
        <w:t>0%</w:t>
      </w:r>
      <w:r w:rsidR="00671630" w:rsidRPr="00CC71BF">
        <w:rPr>
          <w:lang w:val="en-US"/>
        </w:rPr>
        <w:t>B</w:t>
      </w:r>
    </w:p>
    <w:p w:rsidR="00671630" w:rsidRPr="00E744BA" w:rsidRDefault="00671630" w:rsidP="00CC71BF">
      <w:pPr>
        <w:spacing w:after="52" w:line="360" w:lineRule="auto"/>
        <w:ind w:right="221"/>
        <w:jc w:val="both"/>
        <w:rPr>
          <w:rFonts w:ascii="Times New Roman" w:hAnsi="Times New Roman" w:cs="Times New Roman"/>
          <w:sz w:val="28"/>
          <w:lang w:val="en-US"/>
        </w:rPr>
      </w:pPr>
    </w:p>
    <w:p w:rsidR="00CC71BF" w:rsidRPr="00E744BA" w:rsidRDefault="00CC71BF" w:rsidP="007D6ACD">
      <w:pPr>
        <w:spacing w:after="52" w:line="360" w:lineRule="auto"/>
        <w:ind w:right="221"/>
        <w:jc w:val="both"/>
        <w:rPr>
          <w:rFonts w:ascii="Times New Roman" w:hAnsi="Times New Roman" w:cs="Times New Roman"/>
          <w:sz w:val="28"/>
          <w:lang w:val="en-US"/>
        </w:rPr>
      </w:pPr>
    </w:p>
    <w:p w:rsidR="002F2E39" w:rsidRPr="008F1613" w:rsidRDefault="002F2E39" w:rsidP="002F2E39">
      <w:pPr>
        <w:keepNext/>
        <w:keepLines/>
        <w:spacing w:after="189" w:line="254" w:lineRule="auto"/>
        <w:outlineLvl w:val="0"/>
        <w:rPr>
          <w:rFonts w:ascii="Times New Roman" w:eastAsia="Times New Roman" w:hAnsi="Times New Roman" w:cs="Times New Roman"/>
          <w:b/>
          <w:color w:val="000000"/>
          <w:sz w:val="28"/>
          <w:lang w:eastAsia="ru-RU"/>
        </w:rPr>
      </w:pPr>
      <w:r w:rsidRPr="009A439A">
        <w:rPr>
          <w:rFonts w:ascii="Times New Roman" w:eastAsia="Times New Roman" w:hAnsi="Times New Roman" w:cs="Times New Roman"/>
          <w:b/>
          <w:color w:val="000000"/>
          <w:sz w:val="28"/>
          <w:szCs w:val="28"/>
          <w:lang w:eastAsia="ru-RU"/>
        </w:rPr>
        <w:t>Основи навчання техніки змагальних вправ у важкій атлетиці</w:t>
      </w:r>
      <w:r w:rsidRPr="008F1613">
        <w:rPr>
          <w:rFonts w:ascii="Times New Roman" w:eastAsia="Times New Roman" w:hAnsi="Times New Roman" w:cs="Times New Roman"/>
          <w:b/>
          <w:color w:val="000000"/>
          <w:sz w:val="28"/>
          <w:lang w:eastAsia="ru-RU"/>
        </w:rPr>
        <w:t xml:space="preserve"> </w:t>
      </w:r>
    </w:p>
    <w:p w:rsidR="00E92323" w:rsidRDefault="002F2E39" w:rsidP="00E92323">
      <w:pPr>
        <w:spacing w:after="12" w:line="390" w:lineRule="auto"/>
        <w:ind w:left="-15" w:right="221"/>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 </w:t>
      </w:r>
      <w:r w:rsidRPr="009A439A">
        <w:rPr>
          <w:rFonts w:ascii="Times New Roman" w:eastAsia="Times New Roman" w:hAnsi="Times New Roman" w:cs="Times New Roman"/>
          <w:color w:val="000000"/>
          <w:sz w:val="28"/>
          <w:lang w:eastAsia="ru-RU"/>
        </w:rPr>
        <w:t xml:space="preserve">Ефективність навчання техніки виконання спортивних вправ залежить від багатьох чинників, головним з яких є фізичний розвиток спортсменів, що враховує не тільки рівень розвитку окремих якостей, але і </w:t>
      </w:r>
      <w:proofErr w:type="gramStart"/>
      <w:r w:rsidRPr="009A439A">
        <w:rPr>
          <w:rFonts w:ascii="Times New Roman" w:eastAsia="Times New Roman" w:hAnsi="Times New Roman" w:cs="Times New Roman"/>
          <w:color w:val="000000"/>
          <w:sz w:val="28"/>
          <w:lang w:eastAsia="ru-RU"/>
        </w:rPr>
        <w:t>співвідношення  їхнього</w:t>
      </w:r>
      <w:proofErr w:type="gramEnd"/>
      <w:r w:rsidRPr="009A439A">
        <w:rPr>
          <w:rFonts w:ascii="Times New Roman" w:eastAsia="Times New Roman" w:hAnsi="Times New Roman" w:cs="Times New Roman"/>
          <w:color w:val="000000"/>
          <w:sz w:val="28"/>
          <w:lang w:eastAsia="ru-RU"/>
        </w:rPr>
        <w:t xml:space="preserve"> розвитку, тобто певний напрям  фізичного розвитку. Оскільки важка атлетика – це швидкісно-силовий вид спорту, отже</w:t>
      </w:r>
      <w:r>
        <w:rPr>
          <w:rFonts w:ascii="Times New Roman" w:eastAsia="Times New Roman" w:hAnsi="Times New Roman" w:cs="Times New Roman"/>
          <w:color w:val="000000"/>
          <w:sz w:val="28"/>
          <w:lang w:eastAsia="ru-RU"/>
        </w:rPr>
        <w:t>, фізичний розвиток початківців</w:t>
      </w:r>
      <w:r w:rsidRPr="009A439A">
        <w:rPr>
          <w:rFonts w:ascii="Times New Roman" w:eastAsia="Times New Roman" w:hAnsi="Times New Roman" w:cs="Times New Roman"/>
          <w:color w:val="000000"/>
          <w:sz w:val="28"/>
          <w:lang w:eastAsia="ru-RU"/>
        </w:rPr>
        <w:t xml:space="preserve"> мусить мати напря</w:t>
      </w:r>
      <w:r w:rsidR="00E92323">
        <w:rPr>
          <w:rFonts w:ascii="Times New Roman" w:eastAsia="Times New Roman" w:hAnsi="Times New Roman" w:cs="Times New Roman"/>
          <w:color w:val="000000"/>
          <w:sz w:val="28"/>
          <w:lang w:eastAsia="ru-RU"/>
        </w:rPr>
        <w:t>м на розвиток саме цих якостей.</w:t>
      </w:r>
    </w:p>
    <w:p w:rsidR="002F2E39" w:rsidRPr="008F1613" w:rsidRDefault="002F2E39" w:rsidP="00E92323">
      <w:pPr>
        <w:spacing w:after="12" w:line="390" w:lineRule="auto"/>
        <w:ind w:left="-15" w:right="221"/>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 Сучасний процес навчання являє собою поступове вдосконалення усіх сторін підготовки спортсмена (фізичної, технічної, тактичної, психологічної, теоретичної), але у певній послідовно. </w:t>
      </w:r>
      <w:proofErr w:type="gramStart"/>
      <w:r w:rsidRPr="008F1613">
        <w:rPr>
          <w:rFonts w:ascii="Times New Roman" w:eastAsia="Times New Roman" w:hAnsi="Times New Roman" w:cs="Times New Roman"/>
          <w:color w:val="000000"/>
          <w:sz w:val="28"/>
          <w:lang w:eastAsia="ru-RU"/>
        </w:rPr>
        <w:t>На початку</w:t>
      </w:r>
      <w:proofErr w:type="gramEnd"/>
      <w:r w:rsidRPr="008F1613">
        <w:rPr>
          <w:rFonts w:ascii="Times New Roman" w:eastAsia="Times New Roman" w:hAnsi="Times New Roman" w:cs="Times New Roman"/>
          <w:color w:val="000000"/>
          <w:sz w:val="28"/>
          <w:lang w:eastAsia="ru-RU"/>
        </w:rPr>
        <w:t xml:space="preserve"> навчання перевага надається технічній підготовці, згодом - іншим. Саме це складає основу програмованого навчання, яке передбачає такі основні положення: </w:t>
      </w:r>
    </w:p>
    <w:p w:rsidR="002F2E39" w:rsidRPr="008F1613" w:rsidRDefault="002F2E39" w:rsidP="002F2E39">
      <w:pPr>
        <w:numPr>
          <w:ilvl w:val="0"/>
          <w:numId w:val="2"/>
        </w:numPr>
        <w:spacing w:after="19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наявність навчальної програми; </w:t>
      </w:r>
    </w:p>
    <w:p w:rsidR="002F2E39" w:rsidRPr="008F1613" w:rsidRDefault="002F2E39" w:rsidP="002F2E39">
      <w:pPr>
        <w:numPr>
          <w:ilvl w:val="0"/>
          <w:numId w:val="2"/>
        </w:numPr>
        <w:spacing w:after="194"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розподіл навчання на етапи (кроки); </w:t>
      </w:r>
    </w:p>
    <w:p w:rsidR="002F2E39" w:rsidRPr="008F1613" w:rsidRDefault="002F2E39" w:rsidP="002F2E39">
      <w:pPr>
        <w:numPr>
          <w:ilvl w:val="0"/>
          <w:numId w:val="2"/>
        </w:numPr>
        <w:spacing w:after="1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оперативний контроль за змінами, які викликає навчання в залежності від індивідуальних можливостей. </w:t>
      </w:r>
    </w:p>
    <w:p w:rsidR="002F2E39" w:rsidRPr="008F1613" w:rsidRDefault="002F2E39" w:rsidP="00E92323">
      <w:pPr>
        <w:spacing w:after="28" w:line="378" w:lineRule="auto"/>
        <w:ind w:left="-15" w:right="158"/>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Методика навчання тех</w:t>
      </w:r>
      <w:r>
        <w:rPr>
          <w:rFonts w:ascii="Times New Roman" w:eastAsia="Times New Roman" w:hAnsi="Times New Roman" w:cs="Times New Roman"/>
          <w:color w:val="000000"/>
          <w:sz w:val="28"/>
          <w:lang w:eastAsia="ru-RU"/>
        </w:rPr>
        <w:t>ніки змагальних вправ передбача</w:t>
      </w:r>
      <w:r>
        <w:rPr>
          <w:rFonts w:ascii="Times New Roman" w:eastAsia="Times New Roman" w:hAnsi="Times New Roman" w:cs="Times New Roman"/>
          <w:color w:val="000000"/>
          <w:sz w:val="28"/>
          <w:lang w:val="uk-UA" w:eastAsia="ru-RU"/>
        </w:rPr>
        <w:t>є</w:t>
      </w:r>
      <w:r w:rsidRPr="008F1613">
        <w:rPr>
          <w:rFonts w:ascii="Times New Roman" w:eastAsia="Times New Roman" w:hAnsi="Times New Roman" w:cs="Times New Roman"/>
          <w:color w:val="000000"/>
          <w:sz w:val="28"/>
          <w:lang w:eastAsia="ru-RU"/>
        </w:rPr>
        <w:t xml:space="preserve"> свою програму, в основі якої лежить алгоритмізація. Алгоритм – точні вказівки щодо виконання дій, які вивчаються у строго визначеному порядку, який забезпечує вирішення завдань. Процес навчання техніки змагальних вправ у важкій атлетиці можна алгоритмізувати. Наприклад, при вивченні </w:t>
      </w:r>
      <w:r w:rsidRPr="008F1613">
        <w:rPr>
          <w:rFonts w:ascii="Times New Roman" w:eastAsia="Times New Roman" w:hAnsi="Times New Roman" w:cs="Times New Roman"/>
          <w:color w:val="000000"/>
          <w:sz w:val="28"/>
          <w:lang w:eastAsia="ru-RU"/>
        </w:rPr>
        <w:lastRenderedPageBreak/>
        <w:t xml:space="preserve">піднімання штанги на груди у напівприсід, програма (алгоритм) може виглядати так: </w:t>
      </w:r>
    </w:p>
    <w:p w:rsidR="002F2E39" w:rsidRPr="008F1613" w:rsidRDefault="002F2E39" w:rsidP="002F2E39">
      <w:pPr>
        <w:numPr>
          <w:ilvl w:val="0"/>
          <w:numId w:val="2"/>
        </w:numPr>
        <w:spacing w:after="193"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вивчення стартового положення; </w:t>
      </w:r>
    </w:p>
    <w:p w:rsidR="002F2E39" w:rsidRPr="008F1613" w:rsidRDefault="002F2E39" w:rsidP="002F2E39">
      <w:pPr>
        <w:numPr>
          <w:ilvl w:val="0"/>
          <w:numId w:val="2"/>
        </w:numPr>
        <w:spacing w:after="193"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вивчення стартового положення з вису; </w:t>
      </w:r>
    </w:p>
    <w:p w:rsidR="002F2E39" w:rsidRPr="008F1613" w:rsidRDefault="002F2E39" w:rsidP="002F2E39">
      <w:pPr>
        <w:numPr>
          <w:ilvl w:val="0"/>
          <w:numId w:val="2"/>
        </w:numPr>
        <w:spacing w:after="186"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вивчення підриву зі стартового положення з вису; </w:t>
      </w:r>
    </w:p>
    <w:p w:rsidR="002F2E39" w:rsidRPr="008F1613" w:rsidRDefault="002F2E39" w:rsidP="002F2E39">
      <w:pPr>
        <w:numPr>
          <w:ilvl w:val="0"/>
          <w:numId w:val="2"/>
        </w:numPr>
        <w:spacing w:after="194"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вивчення напівприсіду; </w:t>
      </w:r>
    </w:p>
    <w:p w:rsidR="002F2E39" w:rsidRPr="008F1613" w:rsidRDefault="002F2E39" w:rsidP="002F2E39">
      <w:pPr>
        <w:numPr>
          <w:ilvl w:val="0"/>
          <w:numId w:val="2"/>
        </w:numPr>
        <w:spacing w:after="188"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вивчення піднімання на груди з вису в напівприсіді; </w:t>
      </w:r>
    </w:p>
    <w:p w:rsidR="002F2E39" w:rsidRPr="008F1613" w:rsidRDefault="002F2E39" w:rsidP="002F2E39">
      <w:pPr>
        <w:numPr>
          <w:ilvl w:val="0"/>
          <w:numId w:val="2"/>
        </w:numPr>
        <w:spacing w:after="1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вивчення піднімання штанги до підсіду з помосту (тяга); -</w:t>
      </w:r>
      <w:r w:rsidRPr="008F1613">
        <w:rPr>
          <w:rFonts w:ascii="Arial" w:eastAsia="Arial" w:hAnsi="Arial" w:cs="Arial"/>
          <w:color w:val="000000"/>
          <w:sz w:val="28"/>
          <w:lang w:eastAsia="ru-RU"/>
        </w:rPr>
        <w:t xml:space="preserve"> </w:t>
      </w:r>
      <w:r w:rsidRPr="008F1613">
        <w:rPr>
          <w:rFonts w:ascii="Times New Roman" w:eastAsia="Times New Roman" w:hAnsi="Times New Roman" w:cs="Times New Roman"/>
          <w:color w:val="000000"/>
          <w:sz w:val="28"/>
          <w:lang w:eastAsia="ru-RU"/>
        </w:rPr>
        <w:t xml:space="preserve">вивчення піднімання на груди з помосту в напівприсіді. </w:t>
      </w:r>
    </w:p>
    <w:p w:rsidR="002F2E39" w:rsidRPr="008F1613" w:rsidRDefault="002F2E39" w:rsidP="002F2E39">
      <w:pPr>
        <w:spacing w:after="12" w:line="390" w:lineRule="auto"/>
        <w:ind w:left="-15" w:right="221" w:firstLine="706"/>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        Така програма під час навчання ділиться на менші складові частини. Так, наприклад, вивчення стартового положення буде складатися з таких завдань: а) підхід до штанги; </w:t>
      </w:r>
    </w:p>
    <w:p w:rsidR="002F2E39" w:rsidRPr="008F1613" w:rsidRDefault="002F2E39" w:rsidP="002F2E39">
      <w:pPr>
        <w:spacing w:after="190"/>
        <w:ind w:left="716" w:right="221" w:hanging="1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б) розташування ніг; </w:t>
      </w:r>
    </w:p>
    <w:p w:rsidR="002F2E39" w:rsidRPr="008F1613" w:rsidRDefault="002F2E39" w:rsidP="002F2E39">
      <w:pPr>
        <w:spacing w:after="190"/>
        <w:ind w:left="716" w:right="221" w:hanging="1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в) опускання у вихідне положення (старт), хват і захват; </w:t>
      </w:r>
    </w:p>
    <w:p w:rsidR="002F2E39" w:rsidRPr="008F1613" w:rsidRDefault="002F2E39" w:rsidP="002F2E39">
      <w:pPr>
        <w:spacing w:after="183"/>
        <w:ind w:left="716" w:right="221" w:hanging="1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д) положення ланок тіла. </w:t>
      </w:r>
    </w:p>
    <w:p w:rsidR="002F2E39" w:rsidRPr="008F1613" w:rsidRDefault="002F2E39" w:rsidP="00E92323">
      <w:pPr>
        <w:spacing w:after="137" w:line="360" w:lineRule="auto"/>
        <w:ind w:left="10" w:right="219" w:hanging="10"/>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Одночасно, програма навчання повинна передбачати застосування </w:t>
      </w:r>
      <w:proofErr w:type="gramStart"/>
      <w:r w:rsidRPr="008F1613">
        <w:rPr>
          <w:rFonts w:ascii="Times New Roman" w:eastAsia="Times New Roman" w:hAnsi="Times New Roman" w:cs="Times New Roman"/>
          <w:color w:val="000000"/>
          <w:sz w:val="28"/>
          <w:lang w:eastAsia="ru-RU"/>
        </w:rPr>
        <w:t xml:space="preserve">підвідних </w:t>
      </w:r>
      <w:r w:rsidR="00E92323">
        <w:rPr>
          <w:rFonts w:ascii="Times New Roman" w:eastAsia="Times New Roman" w:hAnsi="Times New Roman" w:cs="Times New Roman"/>
          <w:color w:val="000000"/>
          <w:sz w:val="28"/>
          <w:lang w:val="uk-UA" w:eastAsia="ru-RU"/>
        </w:rPr>
        <w:t xml:space="preserve"> </w:t>
      </w:r>
      <w:r w:rsidRPr="008F1613">
        <w:rPr>
          <w:rFonts w:ascii="Times New Roman" w:eastAsia="Times New Roman" w:hAnsi="Times New Roman" w:cs="Times New Roman"/>
          <w:color w:val="000000"/>
          <w:sz w:val="28"/>
          <w:lang w:eastAsia="ru-RU"/>
        </w:rPr>
        <w:t>вправ</w:t>
      </w:r>
      <w:proofErr w:type="gramEnd"/>
      <w:r w:rsidRPr="008F1613">
        <w:rPr>
          <w:rFonts w:ascii="Times New Roman" w:eastAsia="Times New Roman" w:hAnsi="Times New Roman" w:cs="Times New Roman"/>
          <w:color w:val="000000"/>
          <w:sz w:val="28"/>
          <w:lang w:eastAsia="ru-RU"/>
        </w:rPr>
        <w:t xml:space="preserve">, які дають можливість ефективніше засвоїти головні прийоми техніки. Наприклад, для вивчення підриву, підвідними вправами будуть: стрибок вгору з положення з „вису”; підрив з „вису” без динамічної роботи м’язів рук; підрив з „вису”, використовуючи динамічну роботу м’язів рук. </w:t>
      </w:r>
    </w:p>
    <w:p w:rsidR="002F2E39" w:rsidRPr="008F1613" w:rsidRDefault="00E92323" w:rsidP="002F2E39">
      <w:pPr>
        <w:spacing w:after="12" w:line="390" w:lineRule="auto"/>
        <w:ind w:left="-15" w:right="221" w:firstLine="70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F2E39" w:rsidRPr="008F1613">
        <w:rPr>
          <w:rFonts w:ascii="Times New Roman" w:eastAsia="Times New Roman" w:hAnsi="Times New Roman" w:cs="Times New Roman"/>
          <w:color w:val="000000"/>
          <w:sz w:val="28"/>
          <w:lang w:eastAsia="ru-RU"/>
        </w:rPr>
        <w:t xml:space="preserve">Програма вивчення змагальних вправ, як і весь процес навчання – це педагогічний </w:t>
      </w:r>
      <w:proofErr w:type="gramStart"/>
      <w:r w:rsidR="002F2E39" w:rsidRPr="008F1613">
        <w:rPr>
          <w:rFonts w:ascii="Times New Roman" w:eastAsia="Times New Roman" w:hAnsi="Times New Roman" w:cs="Times New Roman"/>
          <w:color w:val="000000"/>
          <w:sz w:val="28"/>
          <w:lang w:eastAsia="ru-RU"/>
        </w:rPr>
        <w:t xml:space="preserve">процес,  </w:t>
      </w:r>
      <w:r w:rsidR="002F2E39">
        <w:rPr>
          <w:rFonts w:ascii="Times New Roman" w:eastAsia="Times New Roman" w:hAnsi="Times New Roman" w:cs="Times New Roman"/>
          <w:color w:val="000000"/>
          <w:sz w:val="28"/>
          <w:lang w:val="uk-UA" w:eastAsia="ru-RU"/>
        </w:rPr>
        <w:t xml:space="preserve"> </w:t>
      </w:r>
      <w:proofErr w:type="gramEnd"/>
      <w:r w:rsidR="002F2E39" w:rsidRPr="008F1613">
        <w:rPr>
          <w:rFonts w:ascii="Times New Roman" w:eastAsia="Times New Roman" w:hAnsi="Times New Roman" w:cs="Times New Roman"/>
          <w:color w:val="000000"/>
          <w:sz w:val="28"/>
          <w:lang w:eastAsia="ru-RU"/>
        </w:rPr>
        <w:t>тому тренер повинний керуватися дидактичними принципами і основними методами навчання. Крім цього</w:t>
      </w:r>
      <w:r w:rsidR="002F2E39">
        <w:rPr>
          <w:rFonts w:ascii="Times New Roman" w:eastAsia="Times New Roman" w:hAnsi="Times New Roman" w:cs="Times New Roman"/>
          <w:color w:val="000000"/>
          <w:sz w:val="28"/>
          <w:lang w:val="uk-UA" w:eastAsia="ru-RU"/>
        </w:rPr>
        <w:t>,</w:t>
      </w:r>
      <w:r w:rsidR="002F2E39" w:rsidRPr="008F1613">
        <w:rPr>
          <w:rFonts w:ascii="Times New Roman" w:eastAsia="Times New Roman" w:hAnsi="Times New Roman" w:cs="Times New Roman"/>
          <w:color w:val="000000"/>
          <w:sz w:val="28"/>
          <w:lang w:eastAsia="ru-RU"/>
        </w:rPr>
        <w:t xml:space="preserve"> необхідно вирішити деякі окремі завдання: в якій послідовності засвоювати техніку вправ, у який спосіб підсідання навчати спочатку, яку обрати вагу, за якими </w:t>
      </w:r>
      <w:r w:rsidR="002F2E39" w:rsidRPr="008F1613">
        <w:rPr>
          <w:rFonts w:ascii="Times New Roman" w:eastAsia="Times New Roman" w:hAnsi="Times New Roman" w:cs="Times New Roman"/>
          <w:color w:val="000000"/>
          <w:sz w:val="28"/>
          <w:lang w:eastAsia="ru-RU"/>
        </w:rPr>
        <w:lastRenderedPageBreak/>
        <w:t xml:space="preserve">методами розпочати навчання. На початковому етапі навчання для освоєння техніки вправ спочатку застосовують сталу вагу, із зростанням рівня тренованості спортсмена рекомендується виконувати вправи з різними обтяженнями. Під час формування рухової навички не бажано передчасно брати участь у змаганнях, а також багаторазово повторювати вправи з обтяженнями максимальної ваги. </w:t>
      </w:r>
    </w:p>
    <w:p w:rsidR="002F2E39" w:rsidRPr="008F1613" w:rsidRDefault="00E92323" w:rsidP="00E92323">
      <w:pPr>
        <w:spacing w:after="4" w:line="378" w:lineRule="auto"/>
        <w:ind w:left="-15" w:right="15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 xml:space="preserve">   </w:t>
      </w:r>
      <w:r w:rsidR="002F2E39" w:rsidRPr="008F1613">
        <w:rPr>
          <w:rFonts w:ascii="Times New Roman" w:eastAsia="Times New Roman" w:hAnsi="Times New Roman" w:cs="Times New Roman"/>
          <w:color w:val="000000"/>
          <w:sz w:val="28"/>
          <w:lang w:eastAsia="ru-RU"/>
        </w:rPr>
        <w:t xml:space="preserve"> При</w:t>
      </w:r>
      <w:r w:rsidR="00671630">
        <w:rPr>
          <w:rFonts w:ascii="Times New Roman" w:eastAsia="Times New Roman" w:hAnsi="Times New Roman" w:cs="Times New Roman"/>
          <w:color w:val="000000"/>
          <w:sz w:val="28"/>
          <w:lang w:eastAsia="ru-RU"/>
        </w:rPr>
        <w:t xml:space="preserve"> </w:t>
      </w:r>
      <w:r w:rsidR="00671630">
        <w:rPr>
          <w:rFonts w:ascii="Times New Roman" w:eastAsia="Times New Roman" w:hAnsi="Times New Roman" w:cs="Times New Roman"/>
          <w:color w:val="000000"/>
          <w:sz w:val="28"/>
          <w:lang w:eastAsia="ru-RU"/>
        </w:rPr>
        <w:tab/>
        <w:t xml:space="preserve">визначенні </w:t>
      </w:r>
      <w:r w:rsidR="00671630">
        <w:rPr>
          <w:rFonts w:ascii="Times New Roman" w:eastAsia="Times New Roman" w:hAnsi="Times New Roman" w:cs="Times New Roman"/>
          <w:color w:val="000000"/>
          <w:sz w:val="28"/>
          <w:lang w:eastAsia="ru-RU"/>
        </w:rPr>
        <w:tab/>
        <w:t xml:space="preserve">послідовності </w:t>
      </w:r>
      <w:r w:rsidR="00671630">
        <w:rPr>
          <w:rFonts w:ascii="Times New Roman" w:eastAsia="Times New Roman" w:hAnsi="Times New Roman" w:cs="Times New Roman"/>
          <w:color w:val="000000"/>
          <w:sz w:val="28"/>
          <w:lang w:eastAsia="ru-RU"/>
        </w:rPr>
        <w:tab/>
        <w:t xml:space="preserve">у </w:t>
      </w:r>
      <w:r w:rsidR="002F2E39" w:rsidRPr="008F1613">
        <w:rPr>
          <w:rFonts w:ascii="Times New Roman" w:eastAsia="Times New Roman" w:hAnsi="Times New Roman" w:cs="Times New Roman"/>
          <w:color w:val="000000"/>
          <w:sz w:val="28"/>
          <w:lang w:eastAsia="ru-RU"/>
        </w:rPr>
        <w:t xml:space="preserve">навчанні </w:t>
      </w:r>
      <w:r w:rsidR="002F2E39" w:rsidRPr="008F1613">
        <w:rPr>
          <w:rFonts w:ascii="Times New Roman" w:eastAsia="Times New Roman" w:hAnsi="Times New Roman" w:cs="Times New Roman"/>
          <w:color w:val="000000"/>
          <w:sz w:val="28"/>
          <w:lang w:eastAsia="ru-RU"/>
        </w:rPr>
        <w:tab/>
        <w:t xml:space="preserve">і </w:t>
      </w:r>
      <w:r w:rsidR="002F2E39" w:rsidRPr="008F1613">
        <w:rPr>
          <w:rFonts w:ascii="Times New Roman" w:eastAsia="Times New Roman" w:hAnsi="Times New Roman" w:cs="Times New Roman"/>
          <w:color w:val="000000"/>
          <w:sz w:val="28"/>
          <w:lang w:eastAsia="ru-RU"/>
        </w:rPr>
        <w:tab/>
        <w:t xml:space="preserve">засвоєнні </w:t>
      </w:r>
      <w:r w:rsidR="002F2E39" w:rsidRPr="008F1613">
        <w:rPr>
          <w:rFonts w:ascii="Times New Roman" w:eastAsia="Times New Roman" w:hAnsi="Times New Roman" w:cs="Times New Roman"/>
          <w:color w:val="000000"/>
          <w:sz w:val="28"/>
          <w:lang w:eastAsia="ru-RU"/>
        </w:rPr>
        <w:tab/>
        <w:t xml:space="preserve">основних важкоатлетичних вправ та прийомів, слід керуватись, переважно, такими правилами: починати з найпростішого прийому (вправи), дотримуючись дидактичного принципу „від простого до складного”; використовувати позитивне перенесення навику, для чого необхідно, щоб наступний прийом (вправа) мали схожу структуру, особливо в основних компонентах техніки. </w:t>
      </w:r>
    </w:p>
    <w:p w:rsidR="002F2E39" w:rsidRPr="008F1613" w:rsidRDefault="002F2E39" w:rsidP="00E92323">
      <w:pPr>
        <w:spacing w:after="12" w:line="390" w:lineRule="auto"/>
        <w:ind w:left="-15" w:right="221"/>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У практичній діяльності існують різні варіанти послідовності навчання важкоатлетичним вправам – ривку і поштовху: </w:t>
      </w:r>
    </w:p>
    <w:p w:rsidR="002F2E39" w:rsidRPr="008F1613" w:rsidRDefault="002F2E39" w:rsidP="002F2E39">
      <w:pPr>
        <w:numPr>
          <w:ilvl w:val="0"/>
          <w:numId w:val="3"/>
        </w:numPr>
        <w:spacing w:after="1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ривок, піднімання штанги </w:t>
      </w:r>
      <w:r>
        <w:rPr>
          <w:rFonts w:ascii="Times New Roman" w:eastAsia="Times New Roman" w:hAnsi="Times New Roman" w:cs="Times New Roman"/>
          <w:color w:val="000000"/>
          <w:sz w:val="28"/>
          <w:lang w:val="uk-UA" w:eastAsia="ru-RU"/>
        </w:rPr>
        <w:t xml:space="preserve"> </w:t>
      </w:r>
      <w:r w:rsidRPr="008F1613">
        <w:rPr>
          <w:rFonts w:ascii="Times New Roman" w:eastAsia="Times New Roman" w:hAnsi="Times New Roman" w:cs="Times New Roman"/>
          <w:color w:val="000000"/>
          <w:sz w:val="28"/>
          <w:lang w:eastAsia="ru-RU"/>
        </w:rPr>
        <w:t xml:space="preserve"> від грудей (в.п. – штанга на стійках), піднімання на груди; </w:t>
      </w:r>
    </w:p>
    <w:p w:rsidR="002F2E39" w:rsidRPr="008F1613" w:rsidRDefault="002F2E39" w:rsidP="002F2E39">
      <w:pPr>
        <w:numPr>
          <w:ilvl w:val="0"/>
          <w:numId w:val="3"/>
        </w:numPr>
        <w:spacing w:after="1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ривок в напівприсід, ривок в розніжку, піднімання від грудей, піднімання на груди в напівприсід, або в „розніжку”: </w:t>
      </w:r>
    </w:p>
    <w:p w:rsidR="002F2E39" w:rsidRPr="008F1613" w:rsidRDefault="002F2E39" w:rsidP="002F2E39">
      <w:pPr>
        <w:numPr>
          <w:ilvl w:val="0"/>
          <w:numId w:val="3"/>
        </w:numPr>
        <w:spacing w:after="1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підіймання штанги на груди (перший прийом поштовху); піднімання від грудей (другий прийом поштовху); ривок. </w:t>
      </w:r>
    </w:p>
    <w:p w:rsidR="002F2E39" w:rsidRPr="006409BB" w:rsidRDefault="002F2E39" w:rsidP="002F2E39">
      <w:pPr>
        <w:spacing w:line="360" w:lineRule="auto"/>
        <w:jc w:val="both"/>
        <w:rPr>
          <w:sz w:val="28"/>
          <w:szCs w:val="28"/>
          <w:lang w:eastAsia="ru-RU"/>
        </w:rPr>
      </w:pPr>
      <w:r>
        <w:rPr>
          <w:lang w:eastAsia="ru-RU"/>
        </w:rPr>
        <w:t xml:space="preserve">      </w:t>
      </w:r>
      <w:r w:rsidRPr="006409BB">
        <w:rPr>
          <w:sz w:val="28"/>
          <w:szCs w:val="28"/>
          <w:lang w:eastAsia="ru-RU"/>
        </w:rPr>
        <w:t>Третій варіант відповідає у найбільшій мірі дидактичним вимогам, але</w:t>
      </w:r>
    </w:p>
    <w:p w:rsidR="002F2E39" w:rsidRPr="006409BB" w:rsidRDefault="002F2E39" w:rsidP="002F2E39">
      <w:pPr>
        <w:spacing w:line="360" w:lineRule="auto"/>
        <w:jc w:val="both"/>
        <w:rPr>
          <w:rFonts w:ascii="Times New Roman" w:hAnsi="Times New Roman" w:cs="Times New Roman"/>
          <w:sz w:val="28"/>
          <w:szCs w:val="28"/>
          <w:lang w:val="uk-UA" w:eastAsia="ru-RU"/>
        </w:rPr>
      </w:pPr>
      <w:r w:rsidRPr="006409BB">
        <w:rPr>
          <w:sz w:val="28"/>
          <w:szCs w:val="28"/>
          <w:lang w:val="uk-UA" w:eastAsia="ru-RU"/>
        </w:rPr>
        <w:t xml:space="preserve"> </w:t>
      </w:r>
      <w:r w:rsidRPr="006409BB">
        <w:rPr>
          <w:rFonts w:ascii="Times New Roman" w:hAnsi="Times New Roman" w:cs="Times New Roman"/>
          <w:sz w:val="28"/>
          <w:szCs w:val="28"/>
          <w:lang w:val="uk-UA" w:eastAsia="ru-RU"/>
        </w:rPr>
        <w:t xml:space="preserve">деякі </w:t>
      </w:r>
      <w:r w:rsidRPr="00302CAD">
        <w:rPr>
          <w:rFonts w:ascii="Times New Roman" w:hAnsi="Times New Roman" w:cs="Times New Roman"/>
          <w:sz w:val="28"/>
          <w:szCs w:val="28"/>
          <w:lang w:val="uk-UA" w:eastAsia="ru-RU"/>
        </w:rPr>
        <w:t xml:space="preserve">фахівці (В.Г.Олешко) вважають найприйнятнішим перший варіант. Для розучування класичних вправ, застосовуються допоміжні і підвідні вправи, тобто вправи або дії, які за координацією найближчі до окремих частин основних вправ. Наприклад, при навчанні ривку допоміжні вправи це: ривок у напівпідсід з вису, з підставок у „ножиці”, ривок у напівприсід з помосту, ривкові підсідання, тощо. </w:t>
      </w:r>
      <w:r w:rsidRPr="006409BB">
        <w:rPr>
          <w:rFonts w:ascii="Times New Roman" w:hAnsi="Times New Roman" w:cs="Times New Roman"/>
          <w:sz w:val="28"/>
          <w:szCs w:val="28"/>
          <w:lang w:eastAsia="ru-RU"/>
        </w:rPr>
        <w:t xml:space="preserve">Важливим є питання, в якій послідовності навчати </w:t>
      </w:r>
      <w:r w:rsidRPr="006409BB">
        <w:rPr>
          <w:rFonts w:ascii="Times New Roman" w:hAnsi="Times New Roman" w:cs="Times New Roman"/>
          <w:sz w:val="28"/>
          <w:szCs w:val="28"/>
          <w:lang w:eastAsia="ru-RU"/>
        </w:rPr>
        <w:lastRenderedPageBreak/>
        <w:t xml:space="preserve">тому чи іншому способу підсідання. Зараз переважна більшість, виконує підсідання в розніжку. Але, незважаючи на це, навчання техніці змагальних вправ, доречно, розпочинати з підсідання в „ножиці”. Ця доречність має свої об’єктивні переваги: відсутність достатньої гнучкості не заважає виконанню вправи; можливість виконати підсідання на довільній глибині; підіймання штанги на більшу висоту від чого більш вдосконалений підрив; позитивне перенесення навички для наступного прийому. Зрозуміло, що навчання підсідання у спосіб «ножиці» частіше відбувається на початковому етапі і повинно проходити разом із оволодінням підсідання у „розніжку”. </w:t>
      </w:r>
    </w:p>
    <w:p w:rsidR="002F2E39" w:rsidRPr="008F1613" w:rsidRDefault="002F2E39" w:rsidP="002F2E39">
      <w:pPr>
        <w:keepNext/>
        <w:keepLines/>
        <w:spacing w:after="189" w:line="254" w:lineRule="auto"/>
        <w:ind w:left="-5" w:hanging="10"/>
        <w:outlineLvl w:val="0"/>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      </w:t>
      </w:r>
      <w:r w:rsidRPr="008F1613">
        <w:rPr>
          <w:rFonts w:ascii="Times New Roman" w:eastAsia="Times New Roman" w:hAnsi="Times New Roman" w:cs="Times New Roman"/>
          <w:b/>
          <w:color w:val="000000"/>
          <w:sz w:val="28"/>
          <w:lang w:eastAsia="ru-RU"/>
        </w:rPr>
        <w:t xml:space="preserve"> </w:t>
      </w:r>
    </w:p>
    <w:p w:rsidR="002F2E39" w:rsidRPr="008F1613" w:rsidRDefault="002F2E39" w:rsidP="002F2E39">
      <w:pPr>
        <w:keepNext/>
        <w:keepLines/>
        <w:spacing w:after="189" w:line="254" w:lineRule="auto"/>
        <w:outlineLvl w:val="0"/>
        <w:rPr>
          <w:rFonts w:ascii="Times New Roman" w:eastAsia="Times New Roman" w:hAnsi="Times New Roman" w:cs="Times New Roman"/>
          <w:b/>
          <w:color w:val="000000"/>
          <w:sz w:val="28"/>
          <w:lang w:eastAsia="ru-RU"/>
        </w:rPr>
      </w:pPr>
      <w:r w:rsidRPr="008F1613">
        <w:rPr>
          <w:rFonts w:ascii="Arial" w:eastAsia="Arial" w:hAnsi="Arial" w:cs="Arial"/>
          <w:b/>
          <w:color w:val="000000"/>
          <w:sz w:val="28"/>
          <w:lang w:eastAsia="ru-RU"/>
        </w:rPr>
        <w:t xml:space="preserve"> </w:t>
      </w:r>
      <w:r w:rsidRPr="008F1613">
        <w:rPr>
          <w:rFonts w:ascii="Times New Roman" w:eastAsia="Times New Roman" w:hAnsi="Times New Roman" w:cs="Times New Roman"/>
          <w:b/>
          <w:color w:val="000000"/>
          <w:sz w:val="28"/>
          <w:lang w:eastAsia="ru-RU"/>
        </w:rPr>
        <w:t xml:space="preserve">Виправлення помилок у процесі навчання важкоатлетичних вправ </w:t>
      </w:r>
    </w:p>
    <w:p w:rsidR="002F2E39" w:rsidRPr="008F1613" w:rsidRDefault="002F2E39" w:rsidP="00E92323">
      <w:pPr>
        <w:spacing w:after="12" w:line="390" w:lineRule="auto"/>
        <w:ind w:left="-15" w:right="221" w:firstLine="723"/>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У процесі навчання техніці змагальних вправ у силових видах спорту вихованці часто припускаються помилок. Завдання тренера-викладача полягає у тому, щоб своєчасно виявити ці помилки, встановити їх причини, виправити їх і, завдяки цьому, прискорити процес навчання. </w:t>
      </w:r>
    </w:p>
    <w:p w:rsidR="002F2E39" w:rsidRPr="008F1613" w:rsidRDefault="002F2E39" w:rsidP="00E92323">
      <w:pPr>
        <w:spacing w:after="12" w:line="390" w:lineRule="auto"/>
        <w:ind w:right="221"/>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На початковому етапі навчання, помилки бувають настільки грубими, що виявити їх дуже легко. Складніше виявити помилки під час вдосконалення технічної майстерності та встановити причину. </w:t>
      </w:r>
    </w:p>
    <w:p w:rsidR="002F2E39" w:rsidRPr="008F1613" w:rsidRDefault="002F2E39" w:rsidP="00E92323">
      <w:pPr>
        <w:spacing w:after="28" w:line="378" w:lineRule="auto"/>
        <w:ind w:left="-15" w:right="158"/>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Спостерігаючи за технікою виконання вправи, викладач, перш за все, має звернути увагу на загальну структуру виконання руху в цілому. Переконавшись у правильному виконанні загальної схеми руху, в подальшому важливо приділити увагу правильному виконанню роботи рук, ніг, тулуба, в окремих елементах, фазах, частинах вправи. При виявленні помилок, необхідно виходити з розуміння раціональної техніки з врахуванням індивідуальних особливостей кожного спортсмена. У випадку допущення декількох помилок при виконанні вправи, необхідно, спочатку зупинитись на головній, тимчасово пропустивши другорядні. </w:t>
      </w:r>
    </w:p>
    <w:p w:rsidR="002F2E39" w:rsidRPr="008F1613" w:rsidRDefault="002F2E39" w:rsidP="00E92323">
      <w:pPr>
        <w:spacing w:after="12" w:line="390" w:lineRule="auto"/>
        <w:ind w:left="-15" w:right="221"/>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lastRenderedPageBreak/>
        <w:t xml:space="preserve">Найчастіше помилки, яких припускаються вихованці, виникають через такі причини: </w:t>
      </w:r>
    </w:p>
    <w:p w:rsidR="002F2E39" w:rsidRPr="008F1613" w:rsidRDefault="002F2E39" w:rsidP="002F2E39">
      <w:pPr>
        <w:numPr>
          <w:ilvl w:val="0"/>
          <w:numId w:val="4"/>
        </w:numPr>
        <w:spacing w:after="1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недостатня підготовленість тих, хто займається, вихованці не отримали правильного уявлення про техніку </w:t>
      </w:r>
      <w:proofErr w:type="gramStart"/>
      <w:r w:rsidRPr="008F1613">
        <w:rPr>
          <w:rFonts w:ascii="Times New Roman" w:eastAsia="Times New Roman" w:hAnsi="Times New Roman" w:cs="Times New Roman"/>
          <w:color w:val="000000"/>
          <w:sz w:val="28"/>
          <w:lang w:eastAsia="ru-RU"/>
        </w:rPr>
        <w:t>виконання  вправи</w:t>
      </w:r>
      <w:proofErr w:type="gramEnd"/>
      <w:r w:rsidRPr="008F1613">
        <w:rPr>
          <w:rFonts w:ascii="Times New Roman" w:eastAsia="Times New Roman" w:hAnsi="Times New Roman" w:cs="Times New Roman"/>
          <w:color w:val="000000"/>
          <w:sz w:val="28"/>
          <w:lang w:eastAsia="ru-RU"/>
        </w:rPr>
        <w:t xml:space="preserve"> і не розуміють її виконання. -</w:t>
      </w:r>
      <w:r w:rsidRPr="008F1613">
        <w:rPr>
          <w:rFonts w:ascii="Arial" w:eastAsia="Arial" w:hAnsi="Arial" w:cs="Arial"/>
          <w:color w:val="000000"/>
          <w:sz w:val="28"/>
          <w:lang w:eastAsia="ru-RU"/>
        </w:rPr>
        <w:t xml:space="preserve"> </w:t>
      </w:r>
      <w:r w:rsidRPr="008F1613">
        <w:rPr>
          <w:rFonts w:ascii="Times New Roman" w:eastAsia="Times New Roman" w:hAnsi="Times New Roman" w:cs="Times New Roman"/>
          <w:color w:val="000000"/>
          <w:sz w:val="28"/>
          <w:lang w:eastAsia="ru-RU"/>
        </w:rPr>
        <w:t xml:space="preserve">недостатня фізична підготовка вихованців: недостатній рівень розвитку сили, обмежена гнучкість у суглобах та ін. </w:t>
      </w:r>
    </w:p>
    <w:p w:rsidR="002F2E39" w:rsidRPr="008F1613" w:rsidRDefault="002F2E39" w:rsidP="002F2E39">
      <w:pPr>
        <w:numPr>
          <w:ilvl w:val="0"/>
          <w:numId w:val="4"/>
        </w:numPr>
        <w:spacing w:after="12" w:line="390" w:lineRule="auto"/>
        <w:ind w:right="221" w:hanging="360"/>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навчання техніці не відповідає обтяженню (непосильна вихованцям вага, що не дав змоги правильного виконання, або навпаки, мала вага, що також не дає потрібних відчуттів та уявлення про рівень докладання зусиль, потрібної швидкості руху. </w:t>
      </w:r>
    </w:p>
    <w:p w:rsidR="002F2E39" w:rsidRPr="008F1613" w:rsidRDefault="002F2E39" w:rsidP="00E92323">
      <w:pPr>
        <w:spacing w:after="28" w:line="378" w:lineRule="auto"/>
        <w:ind w:left="-15" w:right="158"/>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Виправляючи помилки, тренер-викладач мусить роз’яснити причини виникнення, вказати шлях до їх виправлення. Дуже доцільним може бути показ різниці між правильним і помилковим виконанням вправи, або окремого руху. </w:t>
      </w:r>
    </w:p>
    <w:p w:rsidR="002F2E39" w:rsidRPr="008F1613" w:rsidRDefault="00E92323" w:rsidP="00E92323">
      <w:pPr>
        <w:spacing w:after="12" w:line="390" w:lineRule="auto"/>
        <w:ind w:left="-15" w:right="22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 xml:space="preserve">   </w:t>
      </w:r>
      <w:r w:rsidR="002F2E39" w:rsidRPr="008F1613">
        <w:rPr>
          <w:rFonts w:ascii="Times New Roman" w:eastAsia="Times New Roman" w:hAnsi="Times New Roman" w:cs="Times New Roman"/>
          <w:color w:val="000000"/>
          <w:sz w:val="28"/>
          <w:lang w:eastAsia="ru-RU"/>
        </w:rPr>
        <w:t xml:space="preserve">Необхідним при аналізі помилок для вихованців, є використання тренером результатів наукових досліджень, знань з біомеханіки, фізіології, анатомії. Корисно також пропонувати вихованцям самостійно виявити помилки у товаришів, визначити причини їх виникнення. </w:t>
      </w:r>
    </w:p>
    <w:p w:rsidR="002F2E39" w:rsidRPr="008F1613" w:rsidRDefault="002F2E39" w:rsidP="002F2E39">
      <w:pPr>
        <w:spacing w:after="12" w:line="390" w:lineRule="auto"/>
        <w:ind w:left="-15" w:right="221" w:firstLine="706"/>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        Для швидшого виправлення помилок, корисним використання орієнтирів. Наприклад, при відхиленні голови від тулуба назад, можна запропонувати орієнтир: дивитись у певну точку, висота якої не перевищує рівня очей. </w:t>
      </w:r>
    </w:p>
    <w:p w:rsidR="002F2E39" w:rsidRPr="008F1613" w:rsidRDefault="002F2E39" w:rsidP="002F2E39">
      <w:pPr>
        <w:spacing w:after="28" w:line="378" w:lineRule="auto"/>
        <w:ind w:left="-15" w:right="158" w:firstLine="696"/>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t xml:space="preserve">        Процес </w:t>
      </w:r>
      <w:r w:rsidRPr="008F1613">
        <w:rPr>
          <w:rFonts w:ascii="Times New Roman" w:eastAsia="Times New Roman" w:hAnsi="Times New Roman" w:cs="Times New Roman"/>
          <w:color w:val="000000"/>
          <w:sz w:val="28"/>
          <w:lang w:eastAsia="ru-RU"/>
        </w:rPr>
        <w:tab/>
        <w:t xml:space="preserve">виправлення </w:t>
      </w:r>
      <w:r w:rsidRPr="008F1613">
        <w:rPr>
          <w:rFonts w:ascii="Times New Roman" w:eastAsia="Times New Roman" w:hAnsi="Times New Roman" w:cs="Times New Roman"/>
          <w:color w:val="000000"/>
          <w:sz w:val="28"/>
          <w:lang w:eastAsia="ru-RU"/>
        </w:rPr>
        <w:tab/>
        <w:t xml:space="preserve">помилок </w:t>
      </w:r>
      <w:r w:rsidRPr="008F1613">
        <w:rPr>
          <w:rFonts w:ascii="Times New Roman" w:eastAsia="Times New Roman" w:hAnsi="Times New Roman" w:cs="Times New Roman"/>
          <w:color w:val="000000"/>
          <w:sz w:val="28"/>
          <w:lang w:eastAsia="ru-RU"/>
        </w:rPr>
        <w:tab/>
        <w:t xml:space="preserve">при </w:t>
      </w:r>
      <w:r w:rsidRPr="008F1613">
        <w:rPr>
          <w:rFonts w:ascii="Times New Roman" w:eastAsia="Times New Roman" w:hAnsi="Times New Roman" w:cs="Times New Roman"/>
          <w:color w:val="000000"/>
          <w:sz w:val="28"/>
          <w:lang w:eastAsia="ru-RU"/>
        </w:rPr>
        <w:tab/>
        <w:t xml:space="preserve">навчанні </w:t>
      </w:r>
      <w:r w:rsidRPr="008F1613">
        <w:rPr>
          <w:rFonts w:ascii="Times New Roman" w:eastAsia="Times New Roman" w:hAnsi="Times New Roman" w:cs="Times New Roman"/>
          <w:color w:val="000000"/>
          <w:sz w:val="28"/>
          <w:lang w:eastAsia="ru-RU"/>
        </w:rPr>
        <w:tab/>
        <w:t xml:space="preserve">технічним </w:t>
      </w:r>
      <w:r w:rsidRPr="008F1613">
        <w:rPr>
          <w:rFonts w:ascii="Times New Roman" w:eastAsia="Times New Roman" w:hAnsi="Times New Roman" w:cs="Times New Roman"/>
          <w:color w:val="000000"/>
          <w:sz w:val="28"/>
          <w:lang w:eastAsia="ru-RU"/>
        </w:rPr>
        <w:tab/>
        <w:t xml:space="preserve">діям </w:t>
      </w:r>
      <w:r w:rsidRPr="008F1613">
        <w:rPr>
          <w:rFonts w:ascii="Times New Roman" w:eastAsia="Times New Roman" w:hAnsi="Times New Roman" w:cs="Times New Roman"/>
          <w:color w:val="000000"/>
          <w:sz w:val="28"/>
          <w:lang w:eastAsia="ru-RU"/>
        </w:rPr>
        <w:tab/>
        <w:t xml:space="preserve">стає ефективнішим, коли тренер-викладач слідкує за тим, щоб помилки не закріплювались і не ставали звичками для підопічних. У протилежному випадку, їх виправлення потребує багато часу і зусиль. </w:t>
      </w:r>
    </w:p>
    <w:p w:rsidR="00671630" w:rsidRDefault="002F2E39" w:rsidP="00E92323">
      <w:pPr>
        <w:spacing w:after="295" w:line="390" w:lineRule="auto"/>
        <w:ind w:left="-15" w:right="221"/>
        <w:jc w:val="both"/>
        <w:rPr>
          <w:rFonts w:ascii="Times New Roman" w:eastAsia="Times New Roman" w:hAnsi="Times New Roman" w:cs="Times New Roman"/>
          <w:color w:val="000000"/>
          <w:sz w:val="28"/>
          <w:lang w:eastAsia="ru-RU"/>
        </w:rPr>
      </w:pPr>
      <w:r w:rsidRPr="008F1613">
        <w:rPr>
          <w:rFonts w:ascii="Times New Roman" w:eastAsia="Times New Roman" w:hAnsi="Times New Roman" w:cs="Times New Roman"/>
          <w:color w:val="000000"/>
          <w:sz w:val="28"/>
          <w:lang w:eastAsia="ru-RU"/>
        </w:rPr>
        <w:lastRenderedPageBreak/>
        <w:t xml:space="preserve">Слід пам’ятати, що завжди легше вивчити нову вправу, рухову дію, ніж перевчати і виправляти засвоєні навики. </w:t>
      </w:r>
    </w:p>
    <w:p w:rsidR="00671630" w:rsidRPr="00671630" w:rsidRDefault="00671630" w:rsidP="00671630">
      <w:pPr>
        <w:spacing w:after="295" w:line="390" w:lineRule="auto"/>
        <w:ind w:right="22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lang w:eastAsia="ru-RU"/>
        </w:rPr>
        <w:t xml:space="preserve"> </w:t>
      </w:r>
      <w:r w:rsidRPr="00671630">
        <w:rPr>
          <w:rFonts w:ascii="Times New Roman" w:eastAsia="Times New Roman" w:hAnsi="Times New Roman" w:cs="Times New Roman"/>
          <w:color w:val="000000"/>
          <w:sz w:val="28"/>
          <w:szCs w:val="28"/>
          <w:lang w:eastAsia="ru-RU"/>
        </w:rPr>
        <w:t>Загальні пололження.</w:t>
      </w:r>
    </w:p>
    <w:p w:rsidR="00671630" w:rsidRPr="001F326D" w:rsidRDefault="00671630" w:rsidP="001F326D">
      <w:pPr>
        <w:spacing w:after="295" w:line="360" w:lineRule="auto"/>
        <w:ind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 Важка атлетика – олімпійський вид спорту, змагання в якому проводяться серед</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чоловіків і жінок у двох змагальних вправах у такій послідовності: ривок і поштовх.</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2. Ривок виконується в один прийом. Поштовх виконується в два прийоми: піднімання</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штанги на груди та піднімання штанги від грудей. Обидві вправи виконуються двома руками.</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3. Правила змагань з важкої атлетики на Олімпійських іграх та Юнацьких Олімпійських</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іграх регламентуються вимогами Міжнародного олімпійського комітету (МОК).</w:t>
      </w:r>
    </w:p>
    <w:p w:rsidR="00671630" w:rsidRPr="001F326D" w:rsidRDefault="00671630" w:rsidP="001F326D">
      <w:pPr>
        <w:spacing w:after="295" w:line="360" w:lineRule="auto"/>
        <w:ind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 xml:space="preserve"> </w:t>
      </w:r>
      <w:r w:rsidR="001F326D">
        <w:rPr>
          <w:rFonts w:ascii="Times New Roman" w:eastAsia="Times New Roman" w:hAnsi="Times New Roman" w:cs="Times New Roman"/>
          <w:color w:val="000000"/>
          <w:sz w:val="28"/>
          <w:szCs w:val="28"/>
          <w:lang w:val="uk-UA" w:eastAsia="ru-RU"/>
        </w:rPr>
        <w:t>4.</w:t>
      </w:r>
      <w:r w:rsidR="00E92323">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Правила змагань з важкої атлетики серед студентів регламентуються вимогами</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Міжнародної федерації студентського спорту (FISU).</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 xml:space="preserve"> </w:t>
      </w:r>
      <w:r w:rsidR="001F326D">
        <w:rPr>
          <w:rFonts w:ascii="Times New Roman" w:eastAsia="Times New Roman" w:hAnsi="Times New Roman" w:cs="Times New Roman"/>
          <w:color w:val="000000"/>
          <w:sz w:val="28"/>
          <w:szCs w:val="28"/>
          <w:lang w:val="uk-UA" w:eastAsia="ru-RU"/>
        </w:rPr>
        <w:t>5.</w:t>
      </w:r>
      <w:r w:rsidR="00E92323">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На змагання під егідою Міжнародної федерації важкої атлетики (International</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weightlifting federation, далі IWF) кожна федерація може заявити команду з 10 (десяти)</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чоловіків і 10 (десяти) жінок, але у змаганнях беруть участь тільки 8 (вісім) чоловіків та 8 (вісім) жінок. Максимальна кількість спортсменів команди з 8 (восьми) чоловіків та 8</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(восьми) жінок повинна бути поділена за ваговими категоріями, але не більше 2 (двох)</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спортсменів у кожній. Виняток становлять Олімпійські ігри, Юнацькі Олімпійські ігри,</w:t>
      </w:r>
      <w:r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Комплексні спортивні ігри, що не є Олімпійськими іграми.</w:t>
      </w:r>
    </w:p>
    <w:p w:rsidR="001F326D" w:rsidRDefault="001F326D" w:rsidP="001F326D">
      <w:pPr>
        <w:spacing w:after="295" w:line="360" w:lineRule="auto"/>
        <w:ind w:left="-15" w:right="22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671630" w:rsidRPr="001F326D">
        <w:rPr>
          <w:rFonts w:ascii="Times New Roman" w:eastAsia="Times New Roman" w:hAnsi="Times New Roman" w:cs="Times New Roman"/>
          <w:color w:val="000000"/>
          <w:sz w:val="28"/>
          <w:szCs w:val="28"/>
          <w:lang w:eastAsia="ru-RU"/>
        </w:rPr>
        <w:t>Під час одного змагання спортсмен (</w:t>
      </w:r>
      <w:r w:rsidR="00E92323">
        <w:rPr>
          <w:rFonts w:ascii="Times New Roman" w:eastAsia="Times New Roman" w:hAnsi="Times New Roman" w:cs="Times New Roman"/>
          <w:color w:val="000000"/>
          <w:sz w:val="28"/>
          <w:szCs w:val="28"/>
          <w:lang w:val="uk-UA" w:eastAsia="ru-RU"/>
        </w:rPr>
        <w:t>-</w:t>
      </w:r>
      <w:r w:rsidR="00671630" w:rsidRPr="001F326D">
        <w:rPr>
          <w:rFonts w:ascii="Times New Roman" w:eastAsia="Times New Roman" w:hAnsi="Times New Roman" w:cs="Times New Roman"/>
          <w:color w:val="000000"/>
          <w:sz w:val="28"/>
          <w:szCs w:val="28"/>
          <w:lang w:eastAsia="ru-RU"/>
        </w:rPr>
        <w:t>нка) може виступати тільки в одній ваговій</w:t>
      </w:r>
      <w:r w:rsidR="00671630" w:rsidRPr="001F326D">
        <w:rPr>
          <w:rFonts w:ascii="Times New Roman" w:eastAsia="Times New Roman" w:hAnsi="Times New Roman" w:cs="Times New Roman"/>
          <w:color w:val="000000"/>
          <w:sz w:val="28"/>
          <w:szCs w:val="28"/>
          <w:lang w:val="uk-UA" w:eastAsia="ru-RU"/>
        </w:rPr>
        <w:t xml:space="preserve"> </w:t>
      </w:r>
      <w:r w:rsidR="00671630" w:rsidRPr="001F326D">
        <w:rPr>
          <w:rFonts w:ascii="Times New Roman" w:eastAsia="Times New Roman" w:hAnsi="Times New Roman" w:cs="Times New Roman"/>
          <w:color w:val="000000"/>
          <w:sz w:val="28"/>
          <w:szCs w:val="28"/>
          <w:lang w:eastAsia="ru-RU"/>
        </w:rPr>
        <w:t>категорії, за винятком, коли змагання серед молоді проводяться разом зі спортсменами</w:t>
      </w:r>
      <w:r w:rsidR="00671630" w:rsidRPr="001F326D">
        <w:rPr>
          <w:rFonts w:ascii="Times New Roman" w:eastAsia="Times New Roman" w:hAnsi="Times New Roman" w:cs="Times New Roman"/>
          <w:color w:val="000000"/>
          <w:sz w:val="28"/>
          <w:szCs w:val="28"/>
          <w:lang w:val="uk-UA" w:eastAsia="ru-RU"/>
        </w:rPr>
        <w:t xml:space="preserve"> </w:t>
      </w:r>
      <w:r w:rsidR="00671630" w:rsidRPr="001F326D">
        <w:rPr>
          <w:rFonts w:ascii="Times New Roman" w:eastAsia="Times New Roman" w:hAnsi="Times New Roman" w:cs="Times New Roman"/>
          <w:color w:val="000000"/>
          <w:sz w:val="28"/>
          <w:szCs w:val="28"/>
          <w:lang w:eastAsia="ru-RU"/>
        </w:rPr>
        <w:t>молодших або старших вікових груп.</w:t>
      </w:r>
    </w:p>
    <w:p w:rsidR="00671630" w:rsidRPr="001F326D" w:rsidRDefault="001F326D" w:rsidP="001F326D">
      <w:pPr>
        <w:spacing w:after="295" w:line="360" w:lineRule="auto"/>
        <w:ind w:left="-15" w:right="22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lastRenderedPageBreak/>
        <w:t>Види змагань</w:t>
      </w:r>
      <w:r>
        <w:rPr>
          <w:rFonts w:ascii="Times New Roman" w:eastAsia="Times New Roman" w:hAnsi="Times New Roman" w:cs="Times New Roman"/>
          <w:color w:val="000000"/>
          <w:sz w:val="28"/>
          <w:szCs w:val="28"/>
          <w:lang w:val="uk-UA" w:eastAsia="ru-RU"/>
        </w:rPr>
        <w:t>.</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 Усі види змагань з важкої атлетики, що прово</w:t>
      </w:r>
      <w:r w:rsidR="001F326D" w:rsidRPr="001F326D">
        <w:rPr>
          <w:rFonts w:ascii="Times New Roman" w:eastAsia="Times New Roman" w:hAnsi="Times New Roman" w:cs="Times New Roman"/>
          <w:color w:val="000000"/>
          <w:sz w:val="28"/>
          <w:szCs w:val="28"/>
          <w:lang w:eastAsia="ru-RU"/>
        </w:rPr>
        <w:t>дяться на території України, за</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своїм масштабом розподіляються на ранги (додаток 1):</w:t>
      </w:r>
      <w:r w:rsidR="001F326D" w:rsidRPr="001F326D">
        <w:rPr>
          <w:rFonts w:ascii="Times New Roman" w:eastAsia="Times New Roman" w:hAnsi="Times New Roman" w:cs="Times New Roman"/>
          <w:color w:val="000000"/>
          <w:sz w:val="28"/>
          <w:szCs w:val="28"/>
          <w:lang w:eastAsia="ru-RU"/>
        </w:rPr>
        <w:t xml:space="preserve"> І, ІІ – міжнародний, IІI, IV –</w:t>
      </w:r>
      <w:r w:rsidRPr="001F326D">
        <w:rPr>
          <w:rFonts w:ascii="Times New Roman" w:eastAsia="Times New Roman" w:hAnsi="Times New Roman" w:cs="Times New Roman"/>
          <w:color w:val="000000"/>
          <w:sz w:val="28"/>
          <w:szCs w:val="28"/>
          <w:lang w:eastAsia="ru-RU"/>
        </w:rPr>
        <w:t>національний, V – обласний та міський, VІ – решта.</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2. Міжнародні змагання під егідою IWF, що включе</w:t>
      </w:r>
      <w:r w:rsidR="001F326D" w:rsidRPr="001F326D">
        <w:rPr>
          <w:rFonts w:ascii="Times New Roman" w:eastAsia="Times New Roman" w:hAnsi="Times New Roman" w:cs="Times New Roman"/>
          <w:color w:val="000000"/>
          <w:sz w:val="28"/>
          <w:szCs w:val="28"/>
          <w:lang w:eastAsia="ru-RU"/>
        </w:rPr>
        <w:t>но до календаря IWF, вважаються</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 xml:space="preserve">міжнародними </w:t>
      </w:r>
      <w:r w:rsidR="001F326D" w:rsidRPr="001F326D">
        <w:rPr>
          <w:rFonts w:ascii="Times New Roman" w:eastAsia="Times New Roman" w:hAnsi="Times New Roman" w:cs="Times New Roman"/>
          <w:color w:val="000000"/>
          <w:sz w:val="28"/>
          <w:szCs w:val="28"/>
          <w:lang w:eastAsia="ru-RU"/>
        </w:rPr>
        <w:t>і проводяться за правилами IWF.</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3. Організатори міжнародних змагань зобов’язані гарантувати безумовний в’їзд у</w:t>
      </w:r>
      <w:r w:rsidR="001F326D" w:rsidRPr="001F326D">
        <w:rPr>
          <w:rFonts w:ascii="Times New Roman" w:eastAsia="Times New Roman" w:hAnsi="Times New Roman" w:cs="Times New Roman"/>
          <w:color w:val="000000"/>
          <w:sz w:val="28"/>
          <w:szCs w:val="28"/>
          <w:lang w:eastAsia="ru-RU"/>
        </w:rPr>
        <w:t xml:space="preserve"> країну</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всім учасникам змагань, які є членами національних федерацій, що належать до IWF.</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4. Жоден інший захід IWF не може бути організовано протяг</w:t>
      </w:r>
      <w:r w:rsidR="001F326D" w:rsidRPr="001F326D">
        <w:rPr>
          <w:rFonts w:ascii="Times New Roman" w:eastAsia="Times New Roman" w:hAnsi="Times New Roman" w:cs="Times New Roman"/>
          <w:color w:val="000000"/>
          <w:sz w:val="28"/>
          <w:szCs w:val="28"/>
          <w:lang w:eastAsia="ru-RU"/>
        </w:rPr>
        <w:t>ом 30 днів до або 30 днів після</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змагань IWF (або FISU або чемпіонату світу або Олімпійських ігор), якщо це не схвалено IWF.</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5. Чемпіонат світу проводяться щороку, за винятко</w:t>
      </w:r>
      <w:r w:rsidR="001F326D" w:rsidRPr="001F326D">
        <w:rPr>
          <w:rFonts w:ascii="Times New Roman" w:eastAsia="Times New Roman" w:hAnsi="Times New Roman" w:cs="Times New Roman"/>
          <w:color w:val="000000"/>
          <w:sz w:val="28"/>
          <w:szCs w:val="28"/>
          <w:lang w:eastAsia="ru-RU"/>
        </w:rPr>
        <w:t>м років, коли проводяться літні</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Олімпійські ігри.</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6. Чемпіонат світу серед юніорів проводиться щороку.</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7. Чемпіонат світу серед молоді проводиться що</w:t>
      </w:r>
      <w:r w:rsidR="001F326D" w:rsidRPr="001F326D">
        <w:rPr>
          <w:rFonts w:ascii="Times New Roman" w:eastAsia="Times New Roman" w:hAnsi="Times New Roman" w:cs="Times New Roman"/>
          <w:color w:val="000000"/>
          <w:sz w:val="28"/>
          <w:szCs w:val="28"/>
          <w:lang w:eastAsia="ru-RU"/>
        </w:rPr>
        <w:t>року, за винятком років, в яких</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проводяться літні Юнацькі Олімпійські ігри.</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 xml:space="preserve">8. На чемпіонатах світу змагаються тільки ті спортсмени, які належать </w:t>
      </w:r>
      <w:proofErr w:type="gramStart"/>
      <w:r w:rsidRPr="001F326D">
        <w:rPr>
          <w:rFonts w:ascii="Times New Roman" w:eastAsia="Times New Roman" w:hAnsi="Times New Roman" w:cs="Times New Roman"/>
          <w:color w:val="000000"/>
          <w:sz w:val="28"/>
          <w:szCs w:val="28"/>
          <w:lang w:eastAsia="ru-RU"/>
        </w:rPr>
        <w:t>до складу</w:t>
      </w:r>
      <w:proofErr w:type="gramEnd"/>
      <w:r w:rsidRPr="001F326D">
        <w:rPr>
          <w:rFonts w:ascii="Times New Roman" w:eastAsia="Times New Roman" w:hAnsi="Times New Roman" w:cs="Times New Roman"/>
          <w:color w:val="000000"/>
          <w:sz w:val="28"/>
          <w:szCs w:val="28"/>
          <w:lang w:eastAsia="ru-RU"/>
        </w:rPr>
        <w:t xml:space="preserve"> IWF.</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10. Олімпійські ігри проводяться раз на чотири роки. Не пізніше, ніж за 24 (двадцять</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чотири) місяці до їх відкриття і за згодою Виконкому IWF</w:t>
      </w:r>
      <w:r w:rsidR="001F326D" w:rsidRPr="001F326D">
        <w:rPr>
          <w:rFonts w:ascii="Times New Roman" w:eastAsia="Times New Roman" w:hAnsi="Times New Roman" w:cs="Times New Roman"/>
          <w:color w:val="000000"/>
          <w:sz w:val="28"/>
          <w:szCs w:val="28"/>
          <w:lang w:eastAsia="ru-RU"/>
        </w:rPr>
        <w:t>, МОК, технічний комітет IWF та</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Організаційний комітет Олімпійських ігор надає відпо</w:t>
      </w:r>
      <w:r w:rsidR="001F326D" w:rsidRPr="001F326D">
        <w:rPr>
          <w:rFonts w:ascii="Times New Roman" w:eastAsia="Times New Roman" w:hAnsi="Times New Roman" w:cs="Times New Roman"/>
          <w:color w:val="000000"/>
          <w:sz w:val="28"/>
          <w:szCs w:val="28"/>
          <w:lang w:eastAsia="ru-RU"/>
        </w:rPr>
        <w:t>відну інформацію всім країнам –</w:t>
      </w:r>
      <w:r w:rsidRPr="001F326D">
        <w:rPr>
          <w:rFonts w:ascii="Times New Roman" w:eastAsia="Times New Roman" w:hAnsi="Times New Roman" w:cs="Times New Roman"/>
          <w:color w:val="000000"/>
          <w:sz w:val="28"/>
          <w:szCs w:val="28"/>
          <w:lang w:eastAsia="ru-RU"/>
        </w:rPr>
        <w:t>членам міжнародної федерації (IWF).</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lastRenderedPageBreak/>
        <w:t xml:space="preserve">11. Національний олімпійський комітет (НОК) відряджає </w:t>
      </w:r>
      <w:r w:rsidR="001F326D" w:rsidRPr="001F326D">
        <w:rPr>
          <w:rFonts w:ascii="Times New Roman" w:eastAsia="Times New Roman" w:hAnsi="Times New Roman" w:cs="Times New Roman"/>
          <w:color w:val="000000"/>
          <w:sz w:val="28"/>
          <w:szCs w:val="28"/>
          <w:lang w:eastAsia="ru-RU"/>
        </w:rPr>
        <w:t>спортсменів на Олімпійські ігри</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та юнацькі Олімпійські Ігри за результатами кваліфі</w:t>
      </w:r>
      <w:r w:rsidR="001F326D" w:rsidRPr="001F326D">
        <w:rPr>
          <w:rFonts w:ascii="Times New Roman" w:eastAsia="Times New Roman" w:hAnsi="Times New Roman" w:cs="Times New Roman"/>
          <w:color w:val="000000"/>
          <w:sz w:val="28"/>
          <w:szCs w:val="28"/>
          <w:lang w:eastAsia="ru-RU"/>
        </w:rPr>
        <w:t xml:space="preserve">каційних </w:t>
      </w:r>
      <w:proofErr w:type="gramStart"/>
      <w:r w:rsidR="001F326D" w:rsidRPr="001F326D">
        <w:rPr>
          <w:rFonts w:ascii="Times New Roman" w:eastAsia="Times New Roman" w:hAnsi="Times New Roman" w:cs="Times New Roman"/>
          <w:color w:val="000000"/>
          <w:sz w:val="28"/>
          <w:szCs w:val="28"/>
          <w:lang w:eastAsia="ru-RU"/>
        </w:rPr>
        <w:t>змагань,що</w:t>
      </w:r>
      <w:proofErr w:type="gramEnd"/>
      <w:r w:rsidR="001F326D" w:rsidRPr="001F326D">
        <w:rPr>
          <w:rFonts w:ascii="Times New Roman" w:eastAsia="Times New Roman" w:hAnsi="Times New Roman" w:cs="Times New Roman"/>
          <w:color w:val="000000"/>
          <w:sz w:val="28"/>
          <w:szCs w:val="28"/>
          <w:lang w:eastAsia="ru-RU"/>
        </w:rPr>
        <w:t xml:space="preserve"> проводяться</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перед Олімпійськими іграми.</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12. На Олімпійських іграх присуджуються золоті, срібні та бронзові медалі відповідн</w:t>
      </w:r>
      <w:r w:rsidR="001F326D" w:rsidRPr="001F326D">
        <w:rPr>
          <w:rFonts w:ascii="Times New Roman" w:eastAsia="Times New Roman" w:hAnsi="Times New Roman" w:cs="Times New Roman"/>
          <w:color w:val="000000"/>
          <w:sz w:val="28"/>
          <w:szCs w:val="28"/>
          <w:lang w:eastAsia="ru-RU"/>
        </w:rPr>
        <w:t>о до</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перших 3 (трьох) місць в сумі двоборства у кожній ваговій категорії.</w:t>
      </w:r>
    </w:p>
    <w:p w:rsidR="001F326D"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13. Виконком IWF призначає 2 (двох) технічних дел</w:t>
      </w:r>
      <w:r w:rsidR="001F326D" w:rsidRPr="001F326D">
        <w:rPr>
          <w:rFonts w:ascii="Times New Roman" w:eastAsia="Times New Roman" w:hAnsi="Times New Roman" w:cs="Times New Roman"/>
          <w:color w:val="000000"/>
          <w:sz w:val="28"/>
          <w:szCs w:val="28"/>
          <w:lang w:eastAsia="ru-RU"/>
        </w:rPr>
        <w:t>егатів для координації справ та</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допомоги в технічній організації змаган</w:t>
      </w:r>
      <w:r w:rsidR="001F326D" w:rsidRPr="001F326D">
        <w:rPr>
          <w:rFonts w:ascii="Times New Roman" w:eastAsia="Times New Roman" w:hAnsi="Times New Roman" w:cs="Times New Roman"/>
          <w:color w:val="000000"/>
          <w:sz w:val="28"/>
          <w:szCs w:val="28"/>
          <w:lang w:eastAsia="ru-RU"/>
        </w:rPr>
        <w:t>ь у програмі Олімпійських ігор.</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14. На Юнацькі Олімпійські ігри Виконком IW</w:t>
      </w:r>
      <w:r w:rsidR="001F326D" w:rsidRPr="001F326D">
        <w:rPr>
          <w:rFonts w:ascii="Times New Roman" w:eastAsia="Times New Roman" w:hAnsi="Times New Roman" w:cs="Times New Roman"/>
          <w:color w:val="000000"/>
          <w:sz w:val="28"/>
          <w:szCs w:val="28"/>
          <w:lang w:eastAsia="ru-RU"/>
        </w:rPr>
        <w:t>F призначає одного делегата для</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координації зусиль у наданні допомоги в технічній органі</w:t>
      </w:r>
      <w:r w:rsidR="001F326D" w:rsidRPr="001F326D">
        <w:rPr>
          <w:rFonts w:ascii="Times New Roman" w:eastAsia="Times New Roman" w:hAnsi="Times New Roman" w:cs="Times New Roman"/>
          <w:color w:val="000000"/>
          <w:sz w:val="28"/>
          <w:szCs w:val="28"/>
          <w:lang w:eastAsia="ru-RU"/>
        </w:rPr>
        <w:t>зації змагань з важкої атлетики</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у програмі юнацьких Олімпійських ігор.</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15. Комплексні міжнародні спортивні ігри, окрім Олі</w:t>
      </w:r>
      <w:r w:rsidR="001F326D" w:rsidRPr="001F326D">
        <w:rPr>
          <w:rFonts w:ascii="Times New Roman" w:eastAsia="Times New Roman" w:hAnsi="Times New Roman" w:cs="Times New Roman"/>
          <w:color w:val="000000"/>
          <w:sz w:val="28"/>
          <w:szCs w:val="28"/>
          <w:lang w:eastAsia="ru-RU"/>
        </w:rPr>
        <w:t>мпійських ігор (континентальні,</w:t>
      </w:r>
      <w:r w:rsid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регіональні або інші), в які входить важка атлетика повинні контролюватися фахівцями IWF.</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16. Всі правила змагань з виду спорту та пов’язан</w:t>
      </w:r>
      <w:r w:rsidR="001F326D" w:rsidRPr="001F326D">
        <w:rPr>
          <w:rFonts w:ascii="Times New Roman" w:eastAsia="Times New Roman" w:hAnsi="Times New Roman" w:cs="Times New Roman"/>
          <w:color w:val="000000"/>
          <w:sz w:val="28"/>
          <w:szCs w:val="28"/>
          <w:lang w:eastAsia="ru-RU"/>
        </w:rPr>
        <w:t>і з ними документи повинні бути</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схвалені IWF перед публікацією. Правила проведе</w:t>
      </w:r>
      <w:r w:rsidR="001F326D" w:rsidRPr="001F326D">
        <w:rPr>
          <w:rFonts w:ascii="Times New Roman" w:eastAsia="Times New Roman" w:hAnsi="Times New Roman" w:cs="Times New Roman"/>
          <w:color w:val="000000"/>
          <w:sz w:val="28"/>
          <w:szCs w:val="28"/>
          <w:lang w:eastAsia="ru-RU"/>
        </w:rPr>
        <w:t>ння Комплексних спортивних ігор</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повинні бути представлені англійською мовою або б</w:t>
      </w:r>
      <w:r w:rsidR="001F326D" w:rsidRPr="001F326D">
        <w:rPr>
          <w:rFonts w:ascii="Times New Roman" w:eastAsia="Times New Roman" w:hAnsi="Times New Roman" w:cs="Times New Roman"/>
          <w:color w:val="000000"/>
          <w:sz w:val="28"/>
          <w:szCs w:val="28"/>
          <w:lang w:eastAsia="ru-RU"/>
        </w:rPr>
        <w:t>удь-якою іншою, якщо Оргкомітет</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ігор це ухвалить.</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17. IWF затверджує місця проведення змагань і спортивний інвентар за рішенням</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представників Технічного комітету після консультацій з Континентальними або</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регіональними Федераціями або Оргкомітетом ігор,</w:t>
      </w:r>
      <w:r w:rsidR="001F326D" w:rsidRPr="001F326D">
        <w:rPr>
          <w:rFonts w:ascii="Times New Roman" w:eastAsia="Times New Roman" w:hAnsi="Times New Roman" w:cs="Times New Roman"/>
          <w:color w:val="000000"/>
          <w:sz w:val="28"/>
          <w:szCs w:val="28"/>
          <w:lang w:eastAsia="ru-RU"/>
        </w:rPr>
        <w:t xml:space="preserve"> що проводить змагання з важкої</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атлетики.</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18. Технічний делегат IWF призначається для</w:t>
      </w:r>
      <w:r w:rsidR="001F326D" w:rsidRPr="001F326D">
        <w:rPr>
          <w:rFonts w:ascii="Times New Roman" w:eastAsia="Times New Roman" w:hAnsi="Times New Roman" w:cs="Times New Roman"/>
          <w:color w:val="000000"/>
          <w:sz w:val="28"/>
          <w:szCs w:val="28"/>
          <w:lang w:eastAsia="ru-RU"/>
        </w:rPr>
        <w:t xml:space="preserve"> надання допомоги Оргкомітету в</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 xml:space="preserve">проведенні Ігор. Він повинен бути присутнім </w:t>
      </w:r>
      <w:r w:rsidR="001F326D" w:rsidRPr="001F326D">
        <w:rPr>
          <w:rFonts w:ascii="Times New Roman" w:eastAsia="Times New Roman" w:hAnsi="Times New Roman" w:cs="Times New Roman"/>
          <w:color w:val="000000"/>
          <w:sz w:val="28"/>
          <w:szCs w:val="28"/>
          <w:lang w:eastAsia="ru-RU"/>
        </w:rPr>
        <w:t xml:space="preserve">напередодні </w:t>
      </w:r>
      <w:r w:rsidR="001F326D" w:rsidRPr="001F326D">
        <w:rPr>
          <w:rFonts w:ascii="Times New Roman" w:eastAsia="Times New Roman" w:hAnsi="Times New Roman" w:cs="Times New Roman"/>
          <w:color w:val="000000"/>
          <w:sz w:val="28"/>
          <w:szCs w:val="28"/>
          <w:lang w:eastAsia="ru-RU"/>
        </w:rPr>
        <w:lastRenderedPageBreak/>
        <w:t>відкриття Ігор, щоб</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переконатися, що місця проведення змагань та спорти</w:t>
      </w:r>
      <w:r w:rsidR="001F326D" w:rsidRPr="001F326D">
        <w:rPr>
          <w:rFonts w:ascii="Times New Roman" w:eastAsia="Times New Roman" w:hAnsi="Times New Roman" w:cs="Times New Roman"/>
          <w:color w:val="000000"/>
          <w:sz w:val="28"/>
          <w:szCs w:val="28"/>
          <w:lang w:eastAsia="ru-RU"/>
        </w:rPr>
        <w:t>вне обладнання є адекватними та</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відповідають вимогам IWF.</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19. IWF може бути представлена на Іграх Президентом</w:t>
      </w:r>
      <w:r w:rsidR="001F326D" w:rsidRPr="001F326D">
        <w:rPr>
          <w:rFonts w:ascii="Times New Roman" w:eastAsia="Times New Roman" w:hAnsi="Times New Roman" w:cs="Times New Roman"/>
          <w:color w:val="000000"/>
          <w:sz w:val="28"/>
          <w:szCs w:val="28"/>
          <w:lang w:eastAsia="ru-RU"/>
        </w:rPr>
        <w:t xml:space="preserve"> IWF або генеральним секретарем</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IWF або делегатом, призначеним за їх погодженням.</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 xml:space="preserve">20. Золоті, срібні та бронзові медалі присуджуються </w:t>
      </w:r>
      <w:r w:rsidR="001F326D" w:rsidRPr="001F326D">
        <w:rPr>
          <w:rFonts w:ascii="Times New Roman" w:eastAsia="Times New Roman" w:hAnsi="Times New Roman" w:cs="Times New Roman"/>
          <w:color w:val="000000"/>
          <w:sz w:val="28"/>
          <w:szCs w:val="28"/>
          <w:lang w:eastAsia="ru-RU"/>
        </w:rPr>
        <w:t>за перші 3 (три) місця у ривку,</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поштовху та сумі двоборства у кожній ваговій катег</w:t>
      </w:r>
      <w:r w:rsidR="001F326D" w:rsidRPr="001F326D">
        <w:rPr>
          <w:rFonts w:ascii="Times New Roman" w:eastAsia="Times New Roman" w:hAnsi="Times New Roman" w:cs="Times New Roman"/>
          <w:color w:val="000000"/>
          <w:sz w:val="28"/>
          <w:szCs w:val="28"/>
          <w:lang w:eastAsia="ru-RU"/>
        </w:rPr>
        <w:t>орії, якщо не вказано інше і не</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погоджено з Оргкомітетом Ігор і IWF.</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21. Всесвітня Універсіада з важкої атлетики про</w:t>
      </w:r>
      <w:r w:rsidR="001F326D" w:rsidRPr="001F326D">
        <w:rPr>
          <w:rFonts w:ascii="Times New Roman" w:eastAsia="Times New Roman" w:hAnsi="Times New Roman" w:cs="Times New Roman"/>
          <w:color w:val="000000"/>
          <w:sz w:val="28"/>
          <w:szCs w:val="28"/>
          <w:lang w:eastAsia="ru-RU"/>
        </w:rPr>
        <w:t>водиться під егідою Міжнародної</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федерації університетського спорту (FISU) у парні роки згідно з нормами і правилами FISU.</w:t>
      </w:r>
    </w:p>
    <w:p w:rsidR="00671630"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22. IWF повинно бути представлено делегатом на кожній Вс</w:t>
      </w:r>
      <w:r w:rsidR="001F326D" w:rsidRPr="001F326D">
        <w:rPr>
          <w:rFonts w:ascii="Times New Roman" w:eastAsia="Times New Roman" w:hAnsi="Times New Roman" w:cs="Times New Roman"/>
          <w:color w:val="000000"/>
          <w:sz w:val="28"/>
          <w:szCs w:val="28"/>
          <w:lang w:eastAsia="ru-RU"/>
        </w:rPr>
        <w:t>есвітній Універсіаді, який бере</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участь в організації підготовки та проведення чемпіонату з правом дорадчого голосу.</w:t>
      </w:r>
    </w:p>
    <w:p w:rsidR="001F326D" w:rsidRPr="001F326D" w:rsidRDefault="00671630" w:rsidP="001F326D">
      <w:pPr>
        <w:spacing w:after="295" w:line="360" w:lineRule="auto"/>
        <w:ind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23. За узгодження з Оргкомітетом Універсіади відповід</w:t>
      </w:r>
      <w:r w:rsidR="001F326D" w:rsidRPr="001F326D">
        <w:rPr>
          <w:rFonts w:ascii="Times New Roman" w:eastAsia="Times New Roman" w:hAnsi="Times New Roman" w:cs="Times New Roman"/>
          <w:color w:val="000000"/>
          <w:sz w:val="28"/>
          <w:szCs w:val="28"/>
          <w:lang w:eastAsia="ru-RU"/>
        </w:rPr>
        <w:t>на кількість технічних працівни</w:t>
      </w:r>
      <w:r w:rsidRPr="001F326D">
        <w:rPr>
          <w:rFonts w:ascii="Times New Roman" w:eastAsia="Times New Roman" w:hAnsi="Times New Roman" w:cs="Times New Roman"/>
          <w:color w:val="000000"/>
          <w:sz w:val="28"/>
          <w:szCs w:val="28"/>
          <w:lang w:eastAsia="ru-RU"/>
        </w:rPr>
        <w:t>ків призначається для надання допомоги у проведенні Універсіади.</w:t>
      </w:r>
    </w:p>
    <w:p w:rsidR="00671630" w:rsidRPr="001F326D" w:rsidRDefault="00671630" w:rsidP="001F326D">
      <w:pPr>
        <w:spacing w:after="295" w:line="360" w:lineRule="auto"/>
        <w:ind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24. Універсіада, у програмі якій є важка атлетика на літніх Іграх (під егідою FISU),</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проводиться у непарні роки відповідно до правил змагань FISU-IWF, що розробляються за</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умови їх схвалення обома організаціями.</w:t>
      </w:r>
    </w:p>
    <w:p w:rsidR="001F326D" w:rsidRPr="001F326D" w:rsidRDefault="00671630" w:rsidP="001F326D">
      <w:pPr>
        <w:spacing w:after="295" w:line="360" w:lineRule="auto"/>
        <w:ind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25. Характер Всеукраїнських змагань з важкої ат</w:t>
      </w:r>
      <w:r w:rsidR="001F326D" w:rsidRPr="001F326D">
        <w:rPr>
          <w:rFonts w:ascii="Times New Roman" w:eastAsia="Times New Roman" w:hAnsi="Times New Roman" w:cs="Times New Roman"/>
          <w:color w:val="000000"/>
          <w:sz w:val="28"/>
          <w:szCs w:val="28"/>
          <w:lang w:eastAsia="ru-RU"/>
        </w:rPr>
        <w:t>летики визначається згідно Поло</w:t>
      </w:r>
      <w:r w:rsidRPr="001F326D">
        <w:rPr>
          <w:rFonts w:ascii="Times New Roman" w:eastAsia="Times New Roman" w:hAnsi="Times New Roman" w:cs="Times New Roman"/>
          <w:color w:val="000000"/>
          <w:sz w:val="28"/>
          <w:szCs w:val="28"/>
          <w:lang w:eastAsia="ru-RU"/>
        </w:rPr>
        <w:t>ження про змагання. Вони можуть проводитись як особисті, або командні або особисто-командні. В особистих змаганнях визначаються результати кожного спортсмена з</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відповідним місцем, яке він посів. У командних змаганнях підсумкові результати кожного</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спортсмена зараховуються всій команді. В особисто-командних змаганнях підсумкові</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lastRenderedPageBreak/>
        <w:t>результати кожного спортсмена зараховуються як кожному учаснику, так і команді.</w:t>
      </w:r>
    </w:p>
    <w:p w:rsidR="00671630" w:rsidRPr="001F326D" w:rsidRDefault="00671630" w:rsidP="00E92323">
      <w:pPr>
        <w:spacing w:after="295" w:line="360" w:lineRule="auto"/>
        <w:ind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26. Різновидом особистих змагань є кваліфікаційні, на яких результати</w:t>
      </w:r>
      <w:r w:rsidR="00E92323">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 xml:space="preserve">спортсменів зараховуються за умови виконання </w:t>
      </w:r>
      <w:r w:rsidR="001F326D" w:rsidRPr="001F326D">
        <w:rPr>
          <w:rFonts w:ascii="Times New Roman" w:eastAsia="Times New Roman" w:hAnsi="Times New Roman" w:cs="Times New Roman"/>
          <w:color w:val="000000"/>
          <w:sz w:val="28"/>
          <w:szCs w:val="28"/>
          <w:lang w:eastAsia="ru-RU"/>
        </w:rPr>
        <w:t>(або підтвердження) відповідних</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класифікаційних вимог.</w:t>
      </w:r>
    </w:p>
    <w:p w:rsidR="002F2E39" w:rsidRPr="001F326D" w:rsidRDefault="00671630" w:rsidP="001F326D">
      <w:pPr>
        <w:spacing w:after="295" w:line="360" w:lineRule="auto"/>
        <w:ind w:left="-15" w:right="221"/>
        <w:jc w:val="both"/>
        <w:rPr>
          <w:rFonts w:ascii="Times New Roman" w:eastAsia="Times New Roman" w:hAnsi="Times New Roman" w:cs="Times New Roman"/>
          <w:color w:val="000000"/>
          <w:sz w:val="28"/>
          <w:szCs w:val="28"/>
          <w:lang w:eastAsia="ru-RU"/>
        </w:rPr>
      </w:pPr>
      <w:r w:rsidRPr="001F326D">
        <w:rPr>
          <w:rFonts w:ascii="Times New Roman" w:eastAsia="Times New Roman" w:hAnsi="Times New Roman" w:cs="Times New Roman"/>
          <w:color w:val="000000"/>
          <w:sz w:val="28"/>
          <w:szCs w:val="28"/>
          <w:lang w:eastAsia="ru-RU"/>
        </w:rPr>
        <w:t xml:space="preserve">27. У змаганнях можуть брати участь спортсмени, які </w:t>
      </w:r>
      <w:r w:rsidR="001F326D" w:rsidRPr="001F326D">
        <w:rPr>
          <w:rFonts w:ascii="Times New Roman" w:eastAsia="Times New Roman" w:hAnsi="Times New Roman" w:cs="Times New Roman"/>
          <w:color w:val="000000"/>
          <w:sz w:val="28"/>
          <w:szCs w:val="28"/>
          <w:lang w:eastAsia="ru-RU"/>
        </w:rPr>
        <w:t>виступають поза конкурсом або в</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особистому заліку. Рішення про допуск атлетів до змага</w:t>
      </w:r>
      <w:r w:rsidR="001F326D" w:rsidRPr="001F326D">
        <w:rPr>
          <w:rFonts w:ascii="Times New Roman" w:eastAsia="Times New Roman" w:hAnsi="Times New Roman" w:cs="Times New Roman"/>
          <w:color w:val="000000"/>
          <w:sz w:val="28"/>
          <w:szCs w:val="28"/>
          <w:lang w:eastAsia="ru-RU"/>
        </w:rPr>
        <w:t>нь приймає Мандатна комісія цих</w:t>
      </w:r>
      <w:r w:rsidR="001F326D" w:rsidRPr="001F326D">
        <w:rPr>
          <w:rFonts w:ascii="Times New Roman" w:eastAsia="Times New Roman" w:hAnsi="Times New Roman" w:cs="Times New Roman"/>
          <w:color w:val="000000"/>
          <w:sz w:val="28"/>
          <w:szCs w:val="28"/>
          <w:lang w:val="uk-UA" w:eastAsia="ru-RU"/>
        </w:rPr>
        <w:t xml:space="preserve"> </w:t>
      </w:r>
      <w:r w:rsidRPr="001F326D">
        <w:rPr>
          <w:rFonts w:ascii="Times New Roman" w:eastAsia="Times New Roman" w:hAnsi="Times New Roman" w:cs="Times New Roman"/>
          <w:color w:val="000000"/>
          <w:sz w:val="28"/>
          <w:szCs w:val="28"/>
          <w:lang w:eastAsia="ru-RU"/>
        </w:rPr>
        <w:t>змагань, ящо це не протирічить Положенню про змагання.</w:t>
      </w:r>
    </w:p>
    <w:p w:rsidR="00671630" w:rsidRDefault="00671630" w:rsidP="00671630">
      <w:pPr>
        <w:spacing w:after="295" w:line="360" w:lineRule="auto"/>
        <w:ind w:left="-15" w:right="221"/>
        <w:jc w:val="both"/>
        <w:rPr>
          <w:rFonts w:ascii="Times New Roman" w:eastAsia="Times New Roman" w:hAnsi="Times New Roman" w:cs="Times New Roman"/>
          <w:color w:val="000000"/>
          <w:sz w:val="28"/>
          <w:lang w:eastAsia="ru-RU"/>
        </w:rPr>
      </w:pPr>
    </w:p>
    <w:p w:rsidR="00671630" w:rsidRPr="00671630" w:rsidRDefault="00671630" w:rsidP="00671630">
      <w:pPr>
        <w:spacing w:after="295" w:line="360" w:lineRule="auto"/>
        <w:ind w:left="-15" w:right="221" w:firstLine="706"/>
        <w:jc w:val="both"/>
        <w:rPr>
          <w:rFonts w:ascii="Times New Roman" w:eastAsia="Times New Roman" w:hAnsi="Times New Roman" w:cs="Times New Roman"/>
          <w:color w:val="000000"/>
          <w:sz w:val="28"/>
          <w:lang w:eastAsia="ru-RU"/>
        </w:rPr>
      </w:pPr>
    </w:p>
    <w:p w:rsidR="002F4118" w:rsidRPr="002F2E39" w:rsidRDefault="002F4118" w:rsidP="00671630">
      <w:pPr>
        <w:spacing w:line="360" w:lineRule="auto"/>
        <w:rPr>
          <w:rFonts w:ascii="Times New Roman" w:eastAsia="Times New Roman" w:hAnsi="Times New Roman" w:cs="Times New Roman"/>
          <w:b/>
          <w:color w:val="000000"/>
          <w:sz w:val="28"/>
          <w:szCs w:val="28"/>
          <w:lang w:eastAsia="ru-RU"/>
        </w:rPr>
      </w:pPr>
    </w:p>
    <w:p w:rsidR="002F2E39" w:rsidRDefault="002F2E39" w:rsidP="00671630">
      <w:pPr>
        <w:spacing w:line="360" w:lineRule="auto"/>
        <w:rPr>
          <w:rFonts w:ascii="Times New Roman" w:eastAsia="Times New Roman" w:hAnsi="Times New Roman" w:cs="Times New Roman"/>
          <w:b/>
          <w:color w:val="000000"/>
          <w:sz w:val="28"/>
          <w:szCs w:val="28"/>
          <w:lang w:val="uk-UA" w:eastAsia="ru-RU"/>
        </w:rPr>
      </w:pPr>
    </w:p>
    <w:p w:rsidR="002F2E39" w:rsidRDefault="002F2E39" w:rsidP="00671630">
      <w:pPr>
        <w:spacing w:line="360" w:lineRule="auto"/>
        <w:rPr>
          <w:rFonts w:ascii="Times New Roman" w:eastAsia="Times New Roman" w:hAnsi="Times New Roman" w:cs="Times New Roman"/>
          <w:b/>
          <w:color w:val="000000"/>
          <w:sz w:val="28"/>
          <w:szCs w:val="28"/>
          <w:lang w:val="uk-UA" w:eastAsia="ru-RU"/>
        </w:rPr>
      </w:pPr>
    </w:p>
    <w:p w:rsidR="002F2E39" w:rsidRPr="002F4118" w:rsidRDefault="002F2E39" w:rsidP="002F4118">
      <w:pPr>
        <w:rPr>
          <w:b/>
          <w:lang w:val="uk-UA"/>
        </w:rPr>
      </w:pPr>
    </w:p>
    <w:sectPr w:rsidR="002F2E39" w:rsidRPr="002F4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E5CD2"/>
    <w:multiLevelType w:val="hybridMultilevel"/>
    <w:tmpl w:val="4EE63D70"/>
    <w:lvl w:ilvl="0" w:tplc="6E38CF2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1628C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D492E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E0D8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61D4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0EC8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BEED0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B62CA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00667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64E5FA6"/>
    <w:multiLevelType w:val="hybridMultilevel"/>
    <w:tmpl w:val="422CF25C"/>
    <w:lvl w:ilvl="0" w:tplc="634E218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AF43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D891B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B6BFC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259B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D022A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4CAA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4594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46097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7C5246F"/>
    <w:multiLevelType w:val="hybridMultilevel"/>
    <w:tmpl w:val="D05841A8"/>
    <w:lvl w:ilvl="0" w:tplc="30601DE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2266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26A97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C28B0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809A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D5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EF86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14F20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16E75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3B00BD"/>
    <w:multiLevelType w:val="hybridMultilevel"/>
    <w:tmpl w:val="25A2FA6E"/>
    <w:lvl w:ilvl="0" w:tplc="D8A6D87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3229B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B6299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EA287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58FED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67DB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1C80E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6AFF0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6CAD5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4E"/>
    <w:rsid w:val="001F326D"/>
    <w:rsid w:val="002052D0"/>
    <w:rsid w:val="002F2E39"/>
    <w:rsid w:val="002F4118"/>
    <w:rsid w:val="00337F4E"/>
    <w:rsid w:val="00380500"/>
    <w:rsid w:val="00671630"/>
    <w:rsid w:val="007D6ACD"/>
    <w:rsid w:val="00CC71BF"/>
    <w:rsid w:val="00E744BA"/>
    <w:rsid w:val="00E9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5D48"/>
  <w15:chartTrackingRefBased/>
  <w15:docId w15:val="{66056F0A-9AF4-4BBE-AF1F-8A72F101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6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8</cp:revision>
  <dcterms:created xsi:type="dcterms:W3CDTF">2022-05-11T06:28:00Z</dcterms:created>
  <dcterms:modified xsi:type="dcterms:W3CDTF">2024-02-05T16:39:00Z</dcterms:modified>
</cp:coreProperties>
</file>