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2" w:rsidRPr="00796482" w:rsidRDefault="00796482" w:rsidP="0079648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lang w:val="uk-UA"/>
        </w:rPr>
      </w:pPr>
      <w:r w:rsidRPr="00796482">
        <w:rPr>
          <w:rFonts w:ascii="Times New Roman" w:hAnsi="Times New Roman" w:cs="Times New Roman"/>
          <w:color w:val="auto"/>
          <w:sz w:val="24"/>
          <w:lang w:val="uk-UA"/>
        </w:rPr>
        <w:t>Лабораторна робота №4.</w:t>
      </w:r>
    </w:p>
    <w:p w:rsidR="00796482" w:rsidRPr="00796482" w:rsidRDefault="007F57D3" w:rsidP="0079648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lang w:val="uk-UA"/>
        </w:rPr>
        <w:t>Транзисторний підсилювач з ємн</w:t>
      </w:r>
      <w:r w:rsidR="00796482" w:rsidRPr="00796482">
        <w:rPr>
          <w:rFonts w:ascii="Times New Roman" w:hAnsi="Times New Roman" w:cs="Times New Roman"/>
          <w:color w:val="auto"/>
          <w:sz w:val="24"/>
          <w:lang w:val="uk-UA"/>
        </w:rPr>
        <w:t>існим зв’язком.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b/>
          <w:i/>
          <w:u w:val="single"/>
          <w:lang w:val="uk-UA"/>
        </w:rPr>
        <w:t>Мета роботи:</w:t>
      </w:r>
      <w:r w:rsidRPr="00796482">
        <w:rPr>
          <w:lang w:val="uk-UA"/>
        </w:rPr>
        <w:t xml:space="preserve"> ознайомитись з підсилювальними якостями транзистора, ввімкнутого по схемі з загальним емітером, вивчити характеристики RC-підсилювача (схема з спільним емітером).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</w:p>
    <w:p w:rsidR="00796482" w:rsidRPr="00796482" w:rsidRDefault="00796482" w:rsidP="007F57D3">
      <w:pPr>
        <w:pStyle w:val="af6"/>
        <w:spacing w:line="360" w:lineRule="auto"/>
        <w:ind w:left="0" w:firstLine="709"/>
        <w:jc w:val="center"/>
        <w:rPr>
          <w:b/>
          <w:i/>
          <w:sz w:val="24"/>
        </w:rPr>
      </w:pPr>
      <w:r w:rsidRPr="00796482">
        <w:rPr>
          <w:b/>
          <w:i/>
          <w:sz w:val="24"/>
        </w:rPr>
        <w:t>Теоретичні відомості та пояснення до виконання роботи.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b/>
          <w:i/>
          <w:sz w:val="24"/>
        </w:rPr>
      </w:pP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b/>
          <w:i/>
          <w:sz w:val="24"/>
        </w:rPr>
      </w:pPr>
      <w:r w:rsidRPr="00796482">
        <w:rPr>
          <w:sz w:val="24"/>
        </w:rPr>
        <w:t>Підсилювачем називається пристрій для збільшення потужності електричних сигналів. Потужність вихідного сигналу по відношенню до потужності вхідного сигналу збільшується за рахунок енергії джерела струму.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sz w:val="24"/>
        </w:rPr>
        <w:t xml:space="preserve">Принцип підсилення полягає в тому, що малопотужний вхідний сигнал керує потоком енергії значно більшої потужності, що надходить від джерела енергії, в навантаження. Між джерелами струму і навантаженням </w:t>
      </w:r>
      <w:proofErr w:type="spellStart"/>
      <w:r w:rsidRPr="00796482">
        <w:rPr>
          <w:sz w:val="24"/>
        </w:rPr>
        <w:t>ввмікнутий</w:t>
      </w:r>
      <w:proofErr w:type="spellEnd"/>
      <w:r w:rsidRPr="00796482">
        <w:rPr>
          <w:sz w:val="24"/>
        </w:rPr>
        <w:t xml:space="preserve"> підсилюючий елемент, опір якого змінюється під дією </w:t>
      </w:r>
      <w:proofErr w:type="spellStart"/>
      <w:r w:rsidRPr="00796482">
        <w:rPr>
          <w:sz w:val="24"/>
        </w:rPr>
        <w:t>вхідого</w:t>
      </w:r>
      <w:proofErr w:type="spellEnd"/>
      <w:r w:rsidRPr="00796482">
        <w:rPr>
          <w:sz w:val="24"/>
        </w:rPr>
        <w:t xml:space="preserve"> сигналу.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i/>
          <w:sz w:val="24"/>
        </w:rPr>
        <w:t>Основні параметри підсилювача.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>1) Коефіцієнт підсилення – це відношення вихідного параметра до вхідного.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sz w:val="24"/>
        </w:rPr>
        <w:t>K</w:t>
      </w:r>
      <w:r w:rsidRPr="00796482">
        <w:rPr>
          <w:sz w:val="24"/>
          <w:vertAlign w:val="subscript"/>
        </w:rPr>
        <w:t xml:space="preserve">U </w:t>
      </w:r>
      <w:r w:rsidRPr="00796482">
        <w:rPr>
          <w:sz w:val="24"/>
        </w:rPr>
        <w:t>= U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>/U</w:t>
      </w:r>
      <w:r w:rsidRPr="00796482">
        <w:rPr>
          <w:sz w:val="24"/>
          <w:vertAlign w:val="subscript"/>
        </w:rPr>
        <w:t xml:space="preserve">ВХ </w:t>
      </w:r>
      <w:r w:rsidRPr="00796482">
        <w:rPr>
          <w:sz w:val="24"/>
        </w:rPr>
        <w:t>- коефіцієнт підсилення по напрузі.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sz w:val="24"/>
        </w:rPr>
        <w:t>K</w:t>
      </w:r>
      <w:r w:rsidRPr="00796482">
        <w:rPr>
          <w:sz w:val="24"/>
          <w:vertAlign w:val="subscript"/>
        </w:rPr>
        <w:t xml:space="preserve">I </w:t>
      </w:r>
      <w:r w:rsidRPr="00796482">
        <w:rPr>
          <w:sz w:val="24"/>
        </w:rPr>
        <w:t>= I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>/I</w:t>
      </w:r>
      <w:r w:rsidRPr="00796482">
        <w:rPr>
          <w:sz w:val="24"/>
          <w:vertAlign w:val="subscript"/>
        </w:rPr>
        <w:t xml:space="preserve">ВХ </w:t>
      </w:r>
      <w:r w:rsidRPr="00796482">
        <w:rPr>
          <w:sz w:val="24"/>
        </w:rPr>
        <w:t xml:space="preserve">- </w:t>
      </w:r>
      <w:proofErr w:type="spellStart"/>
      <w:r w:rsidRPr="00796482">
        <w:rPr>
          <w:sz w:val="24"/>
        </w:rPr>
        <w:t>коефіцієт</w:t>
      </w:r>
      <w:proofErr w:type="spellEnd"/>
      <w:r w:rsidRPr="00796482">
        <w:rPr>
          <w:sz w:val="24"/>
        </w:rPr>
        <w:t xml:space="preserve"> підсилення по струму.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sz w:val="24"/>
        </w:rPr>
        <w:t>K</w:t>
      </w:r>
      <w:r w:rsidRPr="00796482">
        <w:rPr>
          <w:sz w:val="24"/>
          <w:vertAlign w:val="subscript"/>
        </w:rPr>
        <w:t xml:space="preserve">P </w:t>
      </w:r>
      <w:r w:rsidRPr="00796482">
        <w:rPr>
          <w:sz w:val="24"/>
        </w:rPr>
        <w:t>= P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>/P</w:t>
      </w:r>
      <w:r w:rsidRPr="00796482">
        <w:rPr>
          <w:sz w:val="24"/>
          <w:vertAlign w:val="subscript"/>
        </w:rPr>
        <w:t xml:space="preserve">ВХ </w:t>
      </w:r>
      <w:r w:rsidRPr="00796482">
        <w:rPr>
          <w:sz w:val="24"/>
        </w:rPr>
        <w:t xml:space="preserve">- </w:t>
      </w:r>
      <w:proofErr w:type="spellStart"/>
      <w:r w:rsidRPr="00796482">
        <w:rPr>
          <w:sz w:val="24"/>
        </w:rPr>
        <w:t>коефіцієт</w:t>
      </w:r>
      <w:proofErr w:type="spellEnd"/>
      <w:r w:rsidRPr="00796482">
        <w:rPr>
          <w:sz w:val="24"/>
        </w:rPr>
        <w:t xml:space="preserve"> підсилення по потужності.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>2) Вхідний опір – це опір між вхідними клемами підсилювача для змінного струму.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jc w:val="center"/>
        <w:rPr>
          <w:sz w:val="24"/>
        </w:rPr>
      </w:pPr>
      <w:r w:rsidRPr="00796482">
        <w:rPr>
          <w:sz w:val="24"/>
        </w:rPr>
        <w:t>R</w:t>
      </w:r>
      <w:r w:rsidRPr="00796482">
        <w:rPr>
          <w:sz w:val="24"/>
          <w:vertAlign w:val="subscript"/>
        </w:rPr>
        <w:t xml:space="preserve">ВХ </w:t>
      </w:r>
      <w:r w:rsidRPr="00796482">
        <w:rPr>
          <w:sz w:val="24"/>
        </w:rPr>
        <w:t>= U</w:t>
      </w:r>
      <w:r w:rsidRPr="00796482">
        <w:rPr>
          <w:sz w:val="24"/>
          <w:vertAlign w:val="subscript"/>
        </w:rPr>
        <w:t>ВХ</w:t>
      </w:r>
      <w:r w:rsidRPr="00796482">
        <w:rPr>
          <w:sz w:val="24"/>
        </w:rPr>
        <w:t>/I</w:t>
      </w:r>
      <w:r w:rsidRPr="00796482">
        <w:rPr>
          <w:sz w:val="24"/>
          <w:vertAlign w:val="subscript"/>
        </w:rPr>
        <w:t>ВХ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>3) Вихідний опір – це опір між вихідними клемами підсилювача для змінного струму.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jc w:val="center"/>
        <w:rPr>
          <w:sz w:val="24"/>
        </w:rPr>
      </w:pPr>
      <w:r w:rsidRPr="00796482">
        <w:rPr>
          <w:sz w:val="24"/>
        </w:rPr>
        <w:t>R</w:t>
      </w:r>
      <w:r w:rsidRPr="00796482">
        <w:rPr>
          <w:sz w:val="24"/>
          <w:vertAlign w:val="subscript"/>
        </w:rPr>
        <w:t xml:space="preserve">ВИХ </w:t>
      </w:r>
      <w:r w:rsidRPr="00796482">
        <w:rPr>
          <w:sz w:val="24"/>
        </w:rPr>
        <w:t>= U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>/I</w:t>
      </w:r>
      <w:r w:rsidRPr="00796482">
        <w:rPr>
          <w:sz w:val="24"/>
          <w:vertAlign w:val="subscript"/>
        </w:rPr>
        <w:t>ВИХ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>4) Коефіцієнт корисної дії (ККД) підсилювача – це відношення потужності, яка надходить до навантаження, к потужності, що отримується від джерела струму.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jc w:val="center"/>
        <w:rPr>
          <w:sz w:val="24"/>
        </w:rPr>
      </w:pPr>
      <w:r w:rsidRPr="00796482">
        <w:rPr>
          <w:sz w:val="24"/>
        </w:rPr>
        <w:t>η = Р</w:t>
      </w:r>
      <w:r w:rsidRPr="00796482">
        <w:rPr>
          <w:sz w:val="24"/>
          <w:vertAlign w:val="subscript"/>
        </w:rPr>
        <w:t>Н</w:t>
      </w:r>
      <w:r w:rsidRPr="00796482">
        <w:rPr>
          <w:sz w:val="24"/>
        </w:rPr>
        <w:t>/Р</w:t>
      </w:r>
      <w:r w:rsidRPr="00796482">
        <w:rPr>
          <w:sz w:val="24"/>
          <w:vertAlign w:val="subscript"/>
        </w:rPr>
        <w:t>ДС</w:t>
      </w:r>
      <w:r w:rsidRPr="00796482">
        <w:rPr>
          <w:sz w:val="24"/>
        </w:rPr>
        <w:t>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jc w:val="center"/>
        <w:rPr>
          <w:sz w:val="24"/>
        </w:rPr>
      </w:pP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i/>
          <w:sz w:val="24"/>
        </w:rPr>
      </w:pPr>
      <w:r w:rsidRPr="00796482">
        <w:rPr>
          <w:i/>
          <w:sz w:val="24"/>
        </w:rPr>
        <w:t>Основні  характеристики підсилювача.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>1. Амплітудна характеристика U</w:t>
      </w:r>
      <w:r w:rsidRPr="00796482">
        <w:rPr>
          <w:sz w:val="24"/>
          <w:vertAlign w:val="subscript"/>
        </w:rPr>
        <w:t xml:space="preserve">ВИХ </w:t>
      </w:r>
      <w:r w:rsidRPr="00796482">
        <w:rPr>
          <w:sz w:val="24"/>
        </w:rPr>
        <w:t>= f(U</w:t>
      </w:r>
      <w:r w:rsidRPr="00796482">
        <w:rPr>
          <w:sz w:val="24"/>
          <w:vertAlign w:val="subscript"/>
        </w:rPr>
        <w:t>ВХ</w:t>
      </w:r>
      <w:r w:rsidRPr="00796482">
        <w:rPr>
          <w:sz w:val="24"/>
        </w:rPr>
        <w:t>).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>2. Амплітудно-частотна характеристика U</w:t>
      </w:r>
      <w:r w:rsidRPr="00796482">
        <w:rPr>
          <w:sz w:val="24"/>
          <w:vertAlign w:val="subscript"/>
        </w:rPr>
        <w:t xml:space="preserve">ВИХ </w:t>
      </w:r>
      <w:r w:rsidRPr="00796482">
        <w:rPr>
          <w:sz w:val="24"/>
        </w:rPr>
        <w:t>= f(F).</w:t>
      </w:r>
    </w:p>
    <w:p w:rsidR="00796482" w:rsidRPr="00796482" w:rsidRDefault="00796482" w:rsidP="00796482">
      <w:pPr>
        <w:pStyle w:val="af6"/>
        <w:spacing w:line="360" w:lineRule="auto"/>
        <w:ind w:left="0"/>
        <w:rPr>
          <w:sz w:val="24"/>
        </w:rPr>
      </w:pPr>
      <w:r w:rsidRPr="00796482">
        <w:rPr>
          <w:sz w:val="24"/>
        </w:rPr>
        <w:t xml:space="preserve">3. </w:t>
      </w:r>
      <w:proofErr w:type="spellStart"/>
      <w:r w:rsidRPr="00796482">
        <w:rPr>
          <w:sz w:val="24"/>
        </w:rPr>
        <w:t>Фазо-частотна</w:t>
      </w:r>
      <w:proofErr w:type="spellEnd"/>
      <w:r w:rsidRPr="00796482">
        <w:rPr>
          <w:sz w:val="24"/>
        </w:rPr>
        <w:t xml:space="preserve"> характеристика φ = f(F).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sz w:val="24"/>
        </w:rPr>
        <w:t>В загальному випадку вихідна напруга U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 xml:space="preserve"> і струм підсилення I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 xml:space="preserve"> зсунуті по фазі відносно вхідної напруги і струму I</w:t>
      </w:r>
      <w:r w:rsidRPr="00796482">
        <w:rPr>
          <w:sz w:val="24"/>
          <w:vertAlign w:val="subscript"/>
        </w:rPr>
        <w:t>ВХ</w:t>
      </w:r>
      <w:r w:rsidRPr="00796482">
        <w:rPr>
          <w:sz w:val="24"/>
        </w:rPr>
        <w:t xml:space="preserve">. В зв’язку з цим коефіцієнт підсилення по напрузі і </w:t>
      </w:r>
      <w:r w:rsidRPr="00796482">
        <w:rPr>
          <w:sz w:val="24"/>
        </w:rPr>
        <w:lastRenderedPageBreak/>
        <w:t>струму є в загальному випадку величиною комплексною, яка характеризується модулем і фазою:</w:t>
      </w:r>
    </w:p>
    <w:p w:rsidR="00796482" w:rsidRPr="00796482" w:rsidRDefault="00796482" w:rsidP="00796482">
      <w:pPr>
        <w:pStyle w:val="af6"/>
        <w:spacing w:line="360" w:lineRule="auto"/>
        <w:ind w:left="0" w:firstLine="709"/>
        <w:rPr>
          <w:sz w:val="24"/>
        </w:rPr>
      </w:pPr>
      <w:r w:rsidRPr="00796482">
        <w:rPr>
          <w:sz w:val="24"/>
        </w:rPr>
        <w:t xml:space="preserve">                          K</w:t>
      </w:r>
      <w:r w:rsidRPr="00796482">
        <w:rPr>
          <w:sz w:val="24"/>
          <w:vertAlign w:val="subscript"/>
        </w:rPr>
        <w:t xml:space="preserve">U </w:t>
      </w:r>
      <w:r w:rsidRPr="00796482">
        <w:rPr>
          <w:sz w:val="24"/>
        </w:rPr>
        <w:t>= U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>/U</w:t>
      </w:r>
      <w:r w:rsidRPr="00796482">
        <w:rPr>
          <w:sz w:val="24"/>
          <w:vertAlign w:val="subscript"/>
        </w:rPr>
        <w:t>ВХ</w:t>
      </w:r>
      <w:r w:rsidRPr="00796482">
        <w:rPr>
          <w:sz w:val="24"/>
        </w:rPr>
        <w:t>, K</w:t>
      </w:r>
      <w:r w:rsidRPr="00796482">
        <w:rPr>
          <w:sz w:val="24"/>
          <w:vertAlign w:val="subscript"/>
        </w:rPr>
        <w:t xml:space="preserve">I </w:t>
      </w:r>
      <w:r w:rsidRPr="00796482">
        <w:rPr>
          <w:sz w:val="24"/>
        </w:rPr>
        <w:t>= I</w:t>
      </w:r>
      <w:r w:rsidRPr="00796482">
        <w:rPr>
          <w:sz w:val="24"/>
          <w:vertAlign w:val="subscript"/>
        </w:rPr>
        <w:t>ВИХ</w:t>
      </w:r>
      <w:r w:rsidRPr="00796482">
        <w:rPr>
          <w:sz w:val="24"/>
        </w:rPr>
        <w:t>/I</w:t>
      </w:r>
      <w:r w:rsidRPr="00796482">
        <w:rPr>
          <w:sz w:val="24"/>
          <w:vertAlign w:val="subscript"/>
        </w:rPr>
        <w:t>ВХ</w:t>
      </w:r>
      <w:r w:rsidRPr="00796482">
        <w:rPr>
          <w:sz w:val="24"/>
        </w:rPr>
        <w:t>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Модуль коефіцієнта підсилення залежить від частоти підсилювального сигналу.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Амплітудно-частотна характеристика (АЧХ) - це залежність модуля коефіцієнта підсилення підсилювача від частоти підсилювального сигналу.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proofErr w:type="spellStart"/>
      <w:r w:rsidRPr="00796482">
        <w:rPr>
          <w:lang w:val="uk-UA"/>
        </w:rPr>
        <w:t>Фазо-частотна</w:t>
      </w:r>
      <w:proofErr w:type="spellEnd"/>
      <w:r w:rsidRPr="00796482">
        <w:rPr>
          <w:lang w:val="uk-UA"/>
        </w:rPr>
        <w:t xml:space="preserve"> характеристика (ФЧХ) - це залежність фазового зсуву між вхідним і вихідним сигналами від частоти. 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Приклад АЧХ </w:t>
      </w:r>
      <w:proofErr w:type="spellStart"/>
      <w:r w:rsidRPr="00796482">
        <w:rPr>
          <w:lang w:val="uk-UA"/>
        </w:rPr>
        <w:t>надан</w:t>
      </w:r>
      <w:proofErr w:type="spellEnd"/>
      <w:r w:rsidRPr="00796482">
        <w:rPr>
          <w:lang w:val="uk-UA"/>
        </w:rPr>
        <w:t xml:space="preserve"> на рис 1.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object w:dxaOrig="6809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0.6pt;height:98.3pt" o:ole="">
            <v:imagedata r:id="rId5" o:title=""/>
          </v:shape>
          <o:OLEObject Type="Embed" ProgID="PBrush" ShapeID="_x0000_i1026" DrawAspect="Content" ObjectID="_1666611906" r:id="rId6"/>
        </w:objec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Рис. 1.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Внаслідок наявності в схемі підсилювача </w:t>
      </w:r>
      <w:proofErr w:type="spellStart"/>
      <w:r w:rsidRPr="00796482">
        <w:rPr>
          <w:lang w:val="uk-UA"/>
        </w:rPr>
        <w:t>реактивтивних</w:t>
      </w:r>
      <w:proofErr w:type="spellEnd"/>
      <w:r w:rsidRPr="00796482">
        <w:rPr>
          <w:lang w:val="uk-UA"/>
        </w:rPr>
        <w:t xml:space="preserve"> елементів, а також частотних властивостей транзистора  коефіцієнт підсилення підсилювача має різні значення на різних частотах. Це явище називають частотним спотворюванням.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Для його оцінки вводиться параметр - коефіцієнт частотних спотворювань М, </w:t>
      </w:r>
      <w:proofErr w:type="spellStart"/>
      <w:r w:rsidRPr="00796482">
        <w:rPr>
          <w:lang w:val="uk-UA"/>
        </w:rPr>
        <w:t>равний</w:t>
      </w:r>
      <w:proofErr w:type="spellEnd"/>
      <w:r w:rsidRPr="00796482">
        <w:rPr>
          <w:lang w:val="uk-UA"/>
        </w:rPr>
        <w:t xml:space="preserve"> відношенню коефіцієнта підсилювання на середніх частотах (СЧ) K</w:t>
      </w:r>
      <w:r w:rsidRPr="00796482">
        <w:rPr>
          <w:vertAlign w:val="subscript"/>
          <w:lang w:val="uk-UA"/>
        </w:rPr>
        <w:t>U0</w:t>
      </w:r>
      <w:r w:rsidRPr="00796482">
        <w:rPr>
          <w:lang w:val="uk-UA"/>
        </w:rPr>
        <w:t xml:space="preserve">  до коефіцієнта підсилювання на даній частоті </w:t>
      </w:r>
      <w:proofErr w:type="spellStart"/>
      <w:r w:rsidRPr="00796482">
        <w:rPr>
          <w:lang w:val="uk-UA"/>
        </w:rPr>
        <w:t>K</w:t>
      </w:r>
      <w:r w:rsidRPr="00796482">
        <w:rPr>
          <w:vertAlign w:val="subscript"/>
          <w:lang w:val="uk-UA"/>
        </w:rPr>
        <w:t>Uf</w:t>
      </w:r>
      <w:proofErr w:type="spellEnd"/>
      <w:r w:rsidRPr="00796482">
        <w:rPr>
          <w:lang w:val="uk-UA"/>
        </w:rPr>
        <w:t>: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M = K</w:t>
      </w:r>
      <w:r w:rsidRPr="00796482">
        <w:rPr>
          <w:vertAlign w:val="subscript"/>
          <w:lang w:val="uk-UA"/>
        </w:rPr>
        <w:t>U0</w:t>
      </w:r>
      <w:r w:rsidRPr="00796482">
        <w:rPr>
          <w:lang w:val="uk-UA"/>
        </w:rPr>
        <w:t>/</w:t>
      </w:r>
      <w:proofErr w:type="spellStart"/>
      <w:r w:rsidRPr="00796482">
        <w:rPr>
          <w:lang w:val="uk-UA"/>
        </w:rPr>
        <w:t>K</w:t>
      </w:r>
      <w:r w:rsidRPr="00796482">
        <w:rPr>
          <w:vertAlign w:val="subscript"/>
          <w:lang w:val="uk-UA"/>
        </w:rPr>
        <w:t>Uf</w:t>
      </w:r>
      <w:proofErr w:type="spellEnd"/>
      <w:r w:rsidRPr="00796482">
        <w:rPr>
          <w:lang w:val="uk-UA"/>
        </w:rPr>
        <w:t>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Частоти, на яких коефіцієнт спотворення М досягає максимального значення, називається верхньою </w:t>
      </w:r>
      <w:proofErr w:type="spellStart"/>
      <w:r w:rsidRPr="00796482">
        <w:rPr>
          <w:lang w:val="uk-UA"/>
        </w:rPr>
        <w:t>f</w:t>
      </w:r>
      <w:r w:rsidRPr="00796482">
        <w:rPr>
          <w:vertAlign w:val="subscript"/>
          <w:lang w:val="uk-UA"/>
        </w:rPr>
        <w:t>В</w:t>
      </w:r>
      <w:proofErr w:type="spellEnd"/>
      <w:r w:rsidRPr="00796482">
        <w:rPr>
          <w:lang w:val="uk-UA"/>
        </w:rPr>
        <w:t xml:space="preserve"> і нижньою </w:t>
      </w:r>
      <w:proofErr w:type="spellStart"/>
      <w:r w:rsidRPr="00796482">
        <w:rPr>
          <w:lang w:val="uk-UA"/>
        </w:rPr>
        <w:t>f</w:t>
      </w:r>
      <w:r w:rsidRPr="00796482">
        <w:rPr>
          <w:vertAlign w:val="subscript"/>
          <w:lang w:val="uk-UA"/>
        </w:rPr>
        <w:t>Н</w:t>
      </w:r>
      <w:proofErr w:type="spellEnd"/>
      <w:r w:rsidRPr="00796482">
        <w:rPr>
          <w:lang w:val="uk-UA"/>
        </w:rPr>
        <w:t xml:space="preserve"> граничними частотами. Різниця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vertAlign w:val="subscript"/>
          <w:lang w:val="uk-UA"/>
        </w:rPr>
      </w:pPr>
      <w:r w:rsidRPr="00796482">
        <w:rPr>
          <w:lang w:val="uk-UA"/>
        </w:rPr>
        <w:t xml:space="preserve">F = </w:t>
      </w:r>
      <w:proofErr w:type="spellStart"/>
      <w:r w:rsidRPr="00796482">
        <w:rPr>
          <w:lang w:val="uk-UA"/>
        </w:rPr>
        <w:t>f</w:t>
      </w:r>
      <w:r w:rsidRPr="00796482">
        <w:rPr>
          <w:vertAlign w:val="subscript"/>
          <w:lang w:val="uk-UA"/>
        </w:rPr>
        <w:t>В</w:t>
      </w:r>
      <w:proofErr w:type="spellEnd"/>
      <w:r w:rsidRPr="00796482">
        <w:rPr>
          <w:vertAlign w:val="subscript"/>
          <w:lang w:val="uk-UA"/>
        </w:rPr>
        <w:t xml:space="preserve"> </w:t>
      </w:r>
      <w:r w:rsidRPr="00796482">
        <w:rPr>
          <w:lang w:val="uk-UA"/>
        </w:rPr>
        <w:t xml:space="preserve">- </w:t>
      </w:r>
      <w:proofErr w:type="spellStart"/>
      <w:r w:rsidRPr="00796482">
        <w:rPr>
          <w:lang w:val="uk-UA"/>
        </w:rPr>
        <w:t>f</w:t>
      </w:r>
      <w:r w:rsidRPr="00796482">
        <w:rPr>
          <w:vertAlign w:val="subscript"/>
          <w:lang w:val="uk-UA"/>
        </w:rPr>
        <w:t>Н</w:t>
      </w:r>
      <w:proofErr w:type="spellEnd"/>
    </w:p>
    <w:p w:rsidR="00796482" w:rsidRPr="00796482" w:rsidRDefault="00796482" w:rsidP="00796482">
      <w:pPr>
        <w:spacing w:line="360" w:lineRule="auto"/>
        <w:jc w:val="both"/>
        <w:rPr>
          <w:lang w:val="uk-UA"/>
        </w:rPr>
      </w:pPr>
      <w:r w:rsidRPr="00796482">
        <w:rPr>
          <w:lang w:val="uk-UA"/>
        </w:rPr>
        <w:t>називається смугою пропускання підсилювача. Часто М приймають рівним: √2 = 1,41.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Амплітудна характеристика підсилювача - це залежність амплітуди вихідного сигналу від амплітуди вхідного.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Для ідеального підсилювача амплітудна характеристика становить пряму лінію, що проходить через початок координат. Амплітудна характеристика реального підсилювача співпадає з характеристикою ідеального тільки на відрізку АВ (рис. 2). При великих вхідних сигналах U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&gt; U</w:t>
      </w:r>
      <w:r w:rsidRPr="00796482">
        <w:rPr>
          <w:vertAlign w:val="subscript"/>
          <w:lang w:val="uk-UA"/>
        </w:rPr>
        <w:t xml:space="preserve">ВХ МАКС  </w:t>
      </w:r>
      <w:r w:rsidRPr="00796482">
        <w:rPr>
          <w:lang w:val="uk-UA"/>
        </w:rPr>
        <w:t>або дуже малих U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&lt; U</w:t>
      </w:r>
      <w:r w:rsidRPr="00796482">
        <w:rPr>
          <w:vertAlign w:val="subscript"/>
          <w:lang w:val="uk-UA"/>
        </w:rPr>
        <w:t xml:space="preserve">ВХ МИН </w:t>
      </w:r>
      <w:r w:rsidRPr="00796482">
        <w:rPr>
          <w:lang w:val="uk-UA"/>
        </w:rPr>
        <w:t xml:space="preserve">вихідна напруга підсилювача перестає зростати. Це пов’язано з тим, що в режимі великих вхідних сигналів </w:t>
      </w:r>
      <w:r w:rsidRPr="00796482">
        <w:rPr>
          <w:lang w:val="uk-UA"/>
        </w:rPr>
        <w:lastRenderedPageBreak/>
        <w:t>робоча точка транзистора заходить в режим насичення, а в режимі малих вхідних сигналів робоча точка транзистора заходить в режим відсічки (виявляються нелінійні властивості транзистора). При цьому вихідний сигнал спотворюється. Це явище називається напругою власних шумів підсилювача. Власні шуми підсилювача обумовлені різними перешкодами і наводками, а також непостійністю електричних процесів. За допомогою підсилювача не можливо підсилювати  сигнали з амплітудою U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&lt; U</w:t>
      </w:r>
      <w:r w:rsidRPr="00796482">
        <w:rPr>
          <w:vertAlign w:val="subscript"/>
          <w:lang w:val="uk-UA"/>
        </w:rPr>
        <w:t>ВХ МИН</w:t>
      </w:r>
      <w:r w:rsidRPr="00796482">
        <w:rPr>
          <w:lang w:val="uk-UA"/>
        </w:rPr>
        <w:t xml:space="preserve">, бо підсилений сигнал не можливо знайти в власних шумах підсилювача. 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Відношення U</w:t>
      </w:r>
      <w:r w:rsidRPr="00796482">
        <w:rPr>
          <w:vertAlign w:val="subscript"/>
          <w:lang w:val="uk-UA"/>
        </w:rPr>
        <w:t>ВХ МАКС</w:t>
      </w:r>
      <w:r w:rsidRPr="00796482">
        <w:rPr>
          <w:lang w:val="uk-UA"/>
        </w:rPr>
        <w:t>/U</w:t>
      </w:r>
      <w:r w:rsidRPr="00796482">
        <w:rPr>
          <w:vertAlign w:val="subscript"/>
          <w:lang w:val="uk-UA"/>
        </w:rPr>
        <w:t>ВХ МИН </w:t>
      </w:r>
      <w:r w:rsidRPr="00796482">
        <w:rPr>
          <w:lang w:val="uk-UA"/>
        </w:rPr>
        <w:t>= D називається динамічним діапазоном підсилювача.</w:t>
      </w:r>
    </w:p>
    <w:p w:rsidR="00796482" w:rsidRPr="00796482" w:rsidRDefault="00B1282F" w:rsidP="00796482">
      <w:pPr>
        <w:spacing w:line="360" w:lineRule="auto"/>
        <w:ind w:firstLine="709"/>
        <w:jc w:val="center"/>
        <w:rPr>
          <w:lang w:val="uk-UA"/>
        </w:rPr>
      </w:pPr>
      <w:r w:rsidRPr="00B1282F">
        <w:rPr>
          <w:lang w:val="uk-UA"/>
        </w:rPr>
      </w:r>
      <w:r>
        <w:rPr>
          <w:lang w:val="uk-UA"/>
        </w:rPr>
        <w:pict>
          <v:group id="_x0000_s1026" editas="canvas" style="width:410.4pt;height:242.25pt;mso-position-horizontal-relative:char;mso-position-vertical-relative:line" coordorigin="2454,5052" coordsize="6306,3746">
            <o:lock v:ext="edit" aspectratio="t"/>
            <v:shape id="_x0000_s1027" type="#_x0000_t75" style="position:absolute;left:2454;top:5052;width:6306;height:3746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199,5052" to="3200,8358">
              <v:stroke endarrow="classic" endarrowwidth="narrow" endarrowlength="long"/>
            </v:line>
            <v:line id="_x0000_s1029" style="position:absolute" from="3024,8181" to="8191,8182">
              <v:stroke endarrow="classic" endarrowwidth="narrow" endarrowlength="long"/>
            </v:line>
            <v:line id="_x0000_s1030" style="position:absolute;flip:y" from="3505,6330" to="5432,8093" strokeweight="2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3155;top:8005;width:356;height:175;flip:y" coordsize="19539,21600" adj=",-1653634" path="wr-21600,,21600,43200,,,19539,12392nfewr-21600,,21600,43200,,,19539,12392l,21600nsxe" strokeweight="3pt">
              <v:path o:connectlocs="0,0;19539,12392;0,21600"/>
            </v:shape>
            <v:shape id="_x0000_s1032" type="#_x0000_t19" style="position:absolute;left:5388;top:5802;width:1960;height:881;flip:x" coordsize="20125,21600" adj=",-1395682" path="wr-21600,,21600,43200,,,20125,13755nfewr-21600,,21600,43200,,,20125,13755l,21600nsxe" strokeweight="2.25pt">
              <v:path o:connectlocs="0,0;20125,13755;0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454;top:5096;width:745;height:573" filled="f" stroked="f">
              <v:textbox style="mso-next-textbox:#_x0000_s1033">
                <w:txbxContent>
                  <w:p w:rsidR="00796482" w:rsidRPr="00150B97" w:rsidRDefault="00796482" w:rsidP="00796482">
                    <w:pPr>
                      <w:rPr>
                        <w:sz w:val="28"/>
                        <w:szCs w:val="28"/>
                        <w:vertAlign w:val="subscript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ВИХ</w:t>
                    </w:r>
                  </w:p>
                </w:txbxContent>
              </v:textbox>
            </v:shape>
            <v:shape id="_x0000_s1034" type="#_x0000_t202" style="position:absolute;left:7622;top:8314;width:744;height:440" filled="f" stroked="f">
              <v:textbox style="mso-next-textbox:#_x0000_s1034">
                <w:txbxContent>
                  <w:p w:rsidR="00796482" w:rsidRPr="00150B97" w:rsidRDefault="00796482" w:rsidP="00796482">
                    <w:pPr>
                      <w:rPr>
                        <w:sz w:val="28"/>
                        <w:szCs w:val="28"/>
                        <w:vertAlign w:val="subscript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shape>
            <v:line id="_x0000_s1035" style="position:absolute" from="3505,8093" to="3505,8270">
              <v:stroke dashstyle="dash"/>
            </v:line>
            <v:line id="_x0000_s1036" style="position:absolute" from="5520,6242" to="5520,8270">
              <v:stroke dashstyle="dash"/>
            </v:line>
            <v:shape id="_x0000_s1037" type="#_x0000_t202" style="position:absolute;left:3243;top:8270;width:1138;height:485" filled="f" stroked="f">
              <v:textbox style="mso-next-textbox:#_x0000_s1037">
                <w:txbxContent>
                  <w:p w:rsidR="00796482" w:rsidRPr="00150B97" w:rsidRDefault="00796482" w:rsidP="00796482">
                    <w:pPr>
                      <w:rPr>
                        <w:sz w:val="28"/>
                        <w:szCs w:val="28"/>
                        <w:vertAlign w:val="subscript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ВХ МИН</w:t>
                    </w:r>
                  </w:p>
                </w:txbxContent>
              </v:textbox>
            </v:shape>
            <v:shape id="_x0000_s1038" type="#_x0000_t202" style="position:absolute;left:5213;top:8314;width:1270;height:484" filled="f" stroked="f">
              <v:textbox style="mso-next-textbox:#_x0000_s1038">
                <w:txbxContent>
                  <w:p w:rsidR="00796482" w:rsidRPr="00150B97" w:rsidRDefault="00796482" w:rsidP="00796482">
                    <w:pPr>
                      <w:rPr>
                        <w:sz w:val="28"/>
                        <w:szCs w:val="28"/>
                        <w:vertAlign w:val="subscript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U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ВХ МАКС</w:t>
                    </w:r>
                  </w:p>
                </w:txbxContent>
              </v:textbox>
            </v:shape>
            <v:shape id="_x0000_s1039" type="#_x0000_t202" style="position:absolute;left:3286;top:7652;width:438;height:397" filled="f" stroked="f">
              <v:textbox style="mso-next-textbox:#_x0000_s1039">
                <w:txbxContent>
                  <w:p w:rsidR="00796482" w:rsidRPr="007327FB" w:rsidRDefault="00796482" w:rsidP="00796482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А</w:t>
                    </w:r>
                  </w:p>
                </w:txbxContent>
              </v:textbox>
            </v:shape>
            <v:oval id="_x0000_s1040" style="position:absolute;left:3462;top:8049;width:87;height:88" fillcolor="black"/>
            <v:oval id="_x0000_s1041" style="position:absolute;left:5476;top:6198;width:86;height:90" fillcolor="black"/>
            <v:shape id="_x0000_s1042" type="#_x0000_t202" style="position:absolute;left:5213;top:5801;width:438;height:396" filled="f" stroked="f">
              <v:textbox style="mso-next-textbox:#_x0000_s1042">
                <w:txbxContent>
                  <w:p w:rsidR="00796482" w:rsidRPr="007327FB" w:rsidRDefault="00796482" w:rsidP="00796482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Рис. 2.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Найширше розповсюдження отримали підсилювачі, в яких транзистор ввімкнутий по схемі зі спільним емітером. Такі підсилювачі дають максимальний коефіцієнт підсилення по потужності </w:t>
      </w:r>
      <w:proofErr w:type="spellStart"/>
      <w:r w:rsidRPr="00796482">
        <w:rPr>
          <w:lang w:val="uk-UA"/>
        </w:rPr>
        <w:t>К</w:t>
      </w:r>
      <w:r w:rsidRPr="00796482">
        <w:rPr>
          <w:vertAlign w:val="subscript"/>
          <w:lang w:val="uk-UA"/>
        </w:rPr>
        <w:t>P</w:t>
      </w:r>
      <w:proofErr w:type="spellEnd"/>
      <w:r w:rsidRPr="00796482">
        <w:rPr>
          <w:lang w:val="uk-UA"/>
        </w:rPr>
        <w:t>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object w:dxaOrig="4636" w:dyaOrig="3930">
          <v:shape id="_x0000_i1027" type="#_x0000_t75" style="width:231.65pt;height:196.6pt" o:ole="">
            <v:imagedata r:id="rId7" o:title=""/>
          </v:shape>
          <o:OLEObject Type="Embed" ProgID="PBrush" ShapeID="_x0000_i1027" DrawAspect="Content" ObjectID="_1666611907" r:id="rId8"/>
        </w:objec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Рис. 3.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Підсилювач з резистивно-ємкісним зв’язком (RC-підсилювач) - це </w:t>
      </w:r>
      <w:proofErr w:type="spellStart"/>
      <w:r w:rsidRPr="00796482">
        <w:rPr>
          <w:lang w:val="uk-UA"/>
        </w:rPr>
        <w:t>багатокаскадний</w:t>
      </w:r>
      <w:proofErr w:type="spellEnd"/>
      <w:r w:rsidRPr="00796482">
        <w:rPr>
          <w:lang w:val="uk-UA"/>
        </w:rPr>
        <w:t xml:space="preserve"> підсилювач, в якому зв’язок між каскадами здійснюється через розподільні конденсатори. На рисунку 3 показана схема одного каскаду підсилення.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Основним елементом підсилюючого каскаду є транзистор VT, що забезпечує підсилення електричного сигналу. Резистори R1 та R2 є вхідним подільником напруги. Вони забезпечують режим роботи базового ланцюга по постійному струму, тобто визначають клас підсилювання підсилювача.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Опір R</w:t>
      </w:r>
      <w:r w:rsidRPr="00796482">
        <w:rPr>
          <w:vertAlign w:val="subscript"/>
          <w:lang w:val="uk-UA"/>
        </w:rPr>
        <w:t>К</w:t>
      </w:r>
      <w:r w:rsidRPr="00796482">
        <w:rPr>
          <w:lang w:val="uk-UA"/>
        </w:rPr>
        <w:t xml:space="preserve"> являє собою колекторне навантаження транзистора. За допомогою цього резистора задається режим роботи колекторного ланцюга транзистора по постійному струму. Резистор R</w:t>
      </w:r>
      <w:r w:rsidRPr="00796482">
        <w:rPr>
          <w:vertAlign w:val="subscript"/>
          <w:lang w:val="uk-UA"/>
        </w:rPr>
        <w:t>Э</w:t>
      </w:r>
      <w:r w:rsidRPr="00796482">
        <w:rPr>
          <w:lang w:val="uk-UA"/>
        </w:rPr>
        <w:t xml:space="preserve"> забезпечує </w:t>
      </w:r>
      <w:proofErr w:type="spellStart"/>
      <w:r w:rsidRPr="00796482">
        <w:rPr>
          <w:lang w:val="uk-UA"/>
        </w:rPr>
        <w:t>від’ємниий</w:t>
      </w:r>
      <w:proofErr w:type="spellEnd"/>
      <w:r w:rsidRPr="00796482">
        <w:rPr>
          <w:lang w:val="uk-UA"/>
        </w:rPr>
        <w:t xml:space="preserve"> зворотній зв’язок по постійному струму і установлений для </w:t>
      </w:r>
      <w:proofErr w:type="spellStart"/>
      <w:r w:rsidRPr="00796482">
        <w:rPr>
          <w:lang w:val="uk-UA"/>
        </w:rPr>
        <w:t>термостабілізації</w:t>
      </w:r>
      <w:proofErr w:type="spellEnd"/>
      <w:r w:rsidRPr="00796482">
        <w:rPr>
          <w:lang w:val="uk-UA"/>
        </w:rPr>
        <w:t xml:space="preserve"> робочої точки транзистора. Конденсатор С</w:t>
      </w:r>
      <w:r w:rsidRPr="00796482">
        <w:rPr>
          <w:vertAlign w:val="subscript"/>
          <w:lang w:val="uk-UA"/>
        </w:rPr>
        <w:t>Э</w:t>
      </w:r>
      <w:r w:rsidRPr="00796482">
        <w:rPr>
          <w:lang w:val="uk-UA"/>
        </w:rPr>
        <w:t xml:space="preserve"> по змінному струму </w:t>
      </w:r>
      <w:proofErr w:type="spellStart"/>
      <w:r w:rsidRPr="00796482">
        <w:rPr>
          <w:lang w:val="uk-UA"/>
        </w:rPr>
        <w:t>шунтує</w:t>
      </w:r>
      <w:proofErr w:type="spellEnd"/>
      <w:r w:rsidRPr="00796482">
        <w:rPr>
          <w:lang w:val="uk-UA"/>
        </w:rPr>
        <w:t xml:space="preserve"> резистор R</w:t>
      </w:r>
      <w:r w:rsidRPr="00796482">
        <w:rPr>
          <w:vertAlign w:val="subscript"/>
          <w:lang w:val="uk-UA"/>
        </w:rPr>
        <w:t>Э</w:t>
      </w:r>
      <w:r w:rsidRPr="00796482">
        <w:rPr>
          <w:lang w:val="uk-UA"/>
        </w:rPr>
        <w:t xml:space="preserve"> та відключає від’ємний зворотній зв’язок по змінному струму (для підсилювального сигналу).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proofErr w:type="spellStart"/>
      <w:r w:rsidRPr="00796482">
        <w:rPr>
          <w:lang w:val="uk-UA"/>
        </w:rPr>
        <w:t>Роздільчий</w:t>
      </w:r>
      <w:proofErr w:type="spellEnd"/>
      <w:r w:rsidRPr="00796482">
        <w:rPr>
          <w:lang w:val="uk-UA"/>
        </w:rPr>
        <w:t xml:space="preserve"> конденсатор С</w:t>
      </w:r>
      <w:r w:rsidRPr="00796482">
        <w:rPr>
          <w:vertAlign w:val="subscript"/>
          <w:lang w:val="uk-UA"/>
        </w:rPr>
        <w:t>Р1</w:t>
      </w:r>
      <w:r w:rsidRPr="00796482">
        <w:rPr>
          <w:lang w:val="uk-UA"/>
        </w:rPr>
        <w:t xml:space="preserve"> розділяє джерело вхідного сигналу Е</w:t>
      </w:r>
      <w:r w:rsidRPr="00796482">
        <w:rPr>
          <w:vertAlign w:val="subscript"/>
          <w:lang w:val="uk-UA"/>
        </w:rPr>
        <w:t>ВХ</w:t>
      </w:r>
      <w:r w:rsidRPr="00796482">
        <w:rPr>
          <w:lang w:val="uk-UA"/>
        </w:rPr>
        <w:t xml:space="preserve"> та вхід підсилювача по постійному струму. </w:t>
      </w:r>
      <w:proofErr w:type="spellStart"/>
      <w:r w:rsidRPr="00796482">
        <w:rPr>
          <w:lang w:val="uk-UA"/>
        </w:rPr>
        <w:t>Оскількі</w:t>
      </w:r>
      <w:proofErr w:type="spellEnd"/>
      <w:r w:rsidRPr="00796482">
        <w:rPr>
          <w:lang w:val="uk-UA"/>
        </w:rPr>
        <w:t xml:space="preserve"> конденсатор пропускає тільки змінний струм, на вхід підсилювача буде подаватись тільки змінна складова вхідного сигналу. Крім цього, постійна напруга з подільника R1R2 не буде впливати на режим роботи джерела вхідного сигналу Е</w:t>
      </w:r>
      <w:r w:rsidRPr="00796482">
        <w:rPr>
          <w:vertAlign w:val="subscript"/>
          <w:lang w:val="uk-UA"/>
        </w:rPr>
        <w:t>ВХ</w:t>
      </w:r>
      <w:r w:rsidRPr="00796482">
        <w:rPr>
          <w:lang w:val="uk-UA"/>
        </w:rPr>
        <w:t>. Застосування С</w:t>
      </w:r>
      <w:r w:rsidRPr="00796482">
        <w:rPr>
          <w:vertAlign w:val="subscript"/>
          <w:lang w:val="uk-UA"/>
        </w:rPr>
        <w:t>Р2</w:t>
      </w:r>
      <w:r w:rsidRPr="00796482">
        <w:rPr>
          <w:lang w:val="uk-UA"/>
        </w:rPr>
        <w:t xml:space="preserve"> аналогічне. Цей </w:t>
      </w:r>
      <w:proofErr w:type="spellStart"/>
      <w:r w:rsidRPr="00796482">
        <w:rPr>
          <w:lang w:val="uk-UA"/>
        </w:rPr>
        <w:t>роздільчий</w:t>
      </w:r>
      <w:proofErr w:type="spellEnd"/>
      <w:r w:rsidRPr="00796482">
        <w:rPr>
          <w:lang w:val="uk-UA"/>
        </w:rPr>
        <w:t xml:space="preserve"> конденсатор розділяє вихід підсилювача та навантаження R</w:t>
      </w:r>
      <w:r w:rsidRPr="00796482">
        <w:rPr>
          <w:vertAlign w:val="subscript"/>
          <w:lang w:val="uk-UA"/>
        </w:rPr>
        <w:t>Н</w:t>
      </w:r>
      <w:r w:rsidRPr="00796482">
        <w:rPr>
          <w:lang w:val="uk-UA"/>
        </w:rPr>
        <w:t xml:space="preserve"> по постійному струму. В результаті в навантаження буде подаватися тільки змінна складова підсиленого сигналу. Якщо підсилювач </w:t>
      </w:r>
      <w:proofErr w:type="spellStart"/>
      <w:r w:rsidRPr="00796482">
        <w:rPr>
          <w:lang w:val="uk-UA"/>
        </w:rPr>
        <w:t>багатокаскадний</w:t>
      </w:r>
      <w:proofErr w:type="spellEnd"/>
      <w:r w:rsidRPr="00796482">
        <w:rPr>
          <w:lang w:val="uk-UA"/>
        </w:rPr>
        <w:t>, то навантаженням R</w:t>
      </w:r>
      <w:r w:rsidRPr="00796482">
        <w:rPr>
          <w:vertAlign w:val="subscript"/>
          <w:lang w:val="uk-UA"/>
        </w:rPr>
        <w:t>Н</w:t>
      </w:r>
      <w:r w:rsidRPr="00796482">
        <w:rPr>
          <w:lang w:val="uk-UA"/>
        </w:rPr>
        <w:t xml:space="preserve"> буде вхідний опір наступного каскаду.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Принцип роботи транзисторного підсилювача полягає в тому, що при невеликій зміні вхідного сигналу, прикладений між базою та емітером транзистора, струм бази </w:t>
      </w:r>
      <w:r w:rsidRPr="00796482">
        <w:rPr>
          <w:lang w:val="uk-UA"/>
        </w:rPr>
        <w:lastRenderedPageBreak/>
        <w:t>змінюється на деяке значення І</w:t>
      </w:r>
      <w:r w:rsidRPr="00796482">
        <w:rPr>
          <w:vertAlign w:val="subscript"/>
          <w:lang w:val="uk-UA"/>
        </w:rPr>
        <w:t>Б</w:t>
      </w:r>
      <w:r w:rsidRPr="00796482">
        <w:rPr>
          <w:lang w:val="uk-UA"/>
        </w:rPr>
        <w:t>. При цьому струм колектора змінюється на значно більше значення І</w:t>
      </w:r>
      <w:r w:rsidRPr="00796482">
        <w:rPr>
          <w:vertAlign w:val="subscript"/>
          <w:lang w:val="uk-UA"/>
        </w:rPr>
        <w:t xml:space="preserve">К </w:t>
      </w:r>
      <w:r w:rsidRPr="00796482">
        <w:rPr>
          <w:lang w:val="uk-UA"/>
        </w:rPr>
        <w:t>= βІ</w:t>
      </w:r>
      <w:r w:rsidRPr="00796482">
        <w:rPr>
          <w:vertAlign w:val="subscript"/>
          <w:lang w:val="uk-UA"/>
        </w:rPr>
        <w:t>Б</w:t>
      </w:r>
      <w:r w:rsidRPr="00796482">
        <w:rPr>
          <w:lang w:val="uk-UA"/>
        </w:rPr>
        <w:t>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Навантаженням транзистора по змінному струму є резистори R</w:t>
      </w:r>
      <w:r w:rsidRPr="00796482">
        <w:rPr>
          <w:vertAlign w:val="subscript"/>
          <w:lang w:val="uk-UA"/>
        </w:rPr>
        <w:t>К</w:t>
      </w:r>
      <w:r w:rsidRPr="00796482">
        <w:rPr>
          <w:lang w:val="uk-UA"/>
        </w:rPr>
        <w:t xml:space="preserve"> та R</w:t>
      </w:r>
      <w:r w:rsidRPr="00796482">
        <w:rPr>
          <w:vertAlign w:val="subscript"/>
          <w:lang w:val="uk-UA"/>
        </w:rPr>
        <w:t>Н</w:t>
      </w:r>
      <w:r w:rsidRPr="00796482">
        <w:rPr>
          <w:lang w:val="uk-UA"/>
        </w:rPr>
        <w:t>, бо зміна складова струму колектора розділяється на резистори  R</w:t>
      </w:r>
      <w:r w:rsidRPr="00796482">
        <w:rPr>
          <w:vertAlign w:val="subscript"/>
          <w:lang w:val="uk-UA"/>
        </w:rPr>
        <w:t>К</w:t>
      </w:r>
      <w:r w:rsidRPr="00796482">
        <w:rPr>
          <w:lang w:val="uk-UA"/>
        </w:rPr>
        <w:t xml:space="preserve"> та R</w:t>
      </w:r>
      <w:r w:rsidRPr="00796482">
        <w:rPr>
          <w:vertAlign w:val="subscript"/>
          <w:lang w:val="uk-UA"/>
        </w:rPr>
        <w:t>Н</w:t>
      </w:r>
      <w:r w:rsidRPr="00796482">
        <w:rPr>
          <w:lang w:val="uk-UA"/>
        </w:rPr>
        <w:t>, які по змінному струму включені паралельно. Таким чином, еквівалентний опір навантаження транзистора по змінному струму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R</w:t>
      </w:r>
      <w:r w:rsidRPr="00796482">
        <w:rPr>
          <w:vertAlign w:val="subscript"/>
          <w:lang w:val="uk-UA"/>
        </w:rPr>
        <w:t xml:space="preserve">Н ЕКВ </w:t>
      </w:r>
      <w:r w:rsidRPr="00796482">
        <w:rPr>
          <w:lang w:val="uk-UA"/>
        </w:rPr>
        <w:t>= R</w:t>
      </w:r>
      <w:r w:rsidRPr="00796482">
        <w:rPr>
          <w:vertAlign w:val="subscript"/>
          <w:lang w:val="uk-UA"/>
        </w:rPr>
        <w:t>К</w:t>
      </w:r>
      <w:r w:rsidRPr="00796482">
        <w:rPr>
          <w:lang w:val="uk-UA"/>
        </w:rPr>
        <w:t>R</w:t>
      </w:r>
      <w:r w:rsidRPr="00796482">
        <w:rPr>
          <w:vertAlign w:val="subscript"/>
          <w:lang w:val="uk-UA"/>
        </w:rPr>
        <w:t>Н</w:t>
      </w:r>
      <w:r w:rsidRPr="00796482">
        <w:rPr>
          <w:lang w:val="uk-UA"/>
        </w:rPr>
        <w:t>/(R</w:t>
      </w:r>
      <w:r w:rsidRPr="00796482">
        <w:rPr>
          <w:vertAlign w:val="subscript"/>
          <w:lang w:val="uk-UA"/>
        </w:rPr>
        <w:t>К</w:t>
      </w:r>
      <w:r w:rsidRPr="00796482">
        <w:rPr>
          <w:lang w:val="uk-UA"/>
        </w:rPr>
        <w:t>+R</w:t>
      </w:r>
      <w:r w:rsidRPr="00796482">
        <w:rPr>
          <w:vertAlign w:val="subscript"/>
          <w:lang w:val="uk-UA"/>
        </w:rPr>
        <w:t>Н</w:t>
      </w:r>
      <w:r w:rsidRPr="00796482">
        <w:rPr>
          <w:lang w:val="uk-UA"/>
        </w:rPr>
        <w:t>).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Принцип підсилювання найвиразніше можна показати на графіках характеристик транзистора (рис. 4).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object w:dxaOrig="7829" w:dyaOrig="6661">
          <v:shape id="_x0000_i1028" type="#_x0000_t75" style="width:391.3pt;height:333.1pt" o:ole="">
            <v:imagedata r:id="rId9" o:title=""/>
          </v:shape>
          <o:OLEObject Type="Embed" ProgID="PBrush" ShapeID="_x0000_i1028" DrawAspect="Content" ObjectID="_1666611908" r:id="rId10"/>
        </w:objec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Рис. 4.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>Режим роботи підсилювача та клас підсилення визначається вибором робочої точки О на вхідній та вихідній динамічних характеристиках  транзистора. Для отримання максимальної вихідної потужності  на навантаженні динамічна навантажувальна характеристика обирається таким чином, щоб вона знаходилася біля лінії максимально дозволеного режиму Р</w:t>
      </w:r>
      <w:r w:rsidRPr="00796482">
        <w:rPr>
          <w:vertAlign w:val="subscript"/>
          <w:lang w:val="uk-UA"/>
        </w:rPr>
        <w:t>К МАКС</w:t>
      </w:r>
      <w:r w:rsidRPr="00796482">
        <w:rPr>
          <w:lang w:val="uk-UA"/>
        </w:rPr>
        <w:t xml:space="preserve">, але не перетинала її. В режимі підсилення класу А робоча точка О обирається приблизно посередині динамічної навантажувальної характеристики. З графіків випливає, що підсилюючий каскад, зібраний за схемою з спільним емітером, </w:t>
      </w:r>
      <w:r w:rsidRPr="00796482">
        <w:rPr>
          <w:lang w:val="uk-UA"/>
        </w:rPr>
        <w:lastRenderedPageBreak/>
        <w:t>змінює фазу вихідної напруги U</w:t>
      </w:r>
      <w:r w:rsidRPr="00796482">
        <w:rPr>
          <w:vertAlign w:val="subscript"/>
          <w:lang w:val="uk-UA"/>
        </w:rPr>
        <w:t>КЕ</w:t>
      </w:r>
      <w:r w:rsidRPr="00796482">
        <w:rPr>
          <w:lang w:val="uk-UA"/>
        </w:rPr>
        <w:t xml:space="preserve"> по відношенню до вхідної U</w:t>
      </w:r>
      <w:r w:rsidRPr="00796482">
        <w:rPr>
          <w:vertAlign w:val="subscript"/>
          <w:lang w:val="uk-UA"/>
        </w:rPr>
        <w:t>БЕ</w:t>
      </w:r>
      <w:r w:rsidRPr="00796482">
        <w:rPr>
          <w:lang w:val="uk-UA"/>
        </w:rPr>
        <w:t xml:space="preserve"> на 180</w:t>
      </w:r>
      <w:r w:rsidRPr="00796482">
        <w:rPr>
          <w:vertAlign w:val="superscript"/>
          <w:lang w:val="uk-UA"/>
        </w:rPr>
        <w:t>0</w:t>
      </w:r>
      <w:r w:rsidRPr="00796482">
        <w:rPr>
          <w:lang w:val="uk-UA"/>
        </w:rPr>
        <w:t>. Побудовані графіки дають змогу визначити основні параметри підсилюючого каскаду: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R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= ∆U</w:t>
      </w:r>
      <w:r w:rsidRPr="00796482">
        <w:rPr>
          <w:vertAlign w:val="subscript"/>
          <w:lang w:val="uk-UA"/>
        </w:rPr>
        <w:t>ВХ</w:t>
      </w:r>
      <w:r w:rsidRPr="00796482">
        <w:rPr>
          <w:lang w:val="uk-UA"/>
        </w:rPr>
        <w:t>/∆I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= (U</w:t>
      </w:r>
      <w:r w:rsidRPr="00796482">
        <w:rPr>
          <w:vertAlign w:val="subscript"/>
          <w:lang w:val="uk-UA"/>
        </w:rPr>
        <w:t xml:space="preserve">БЕ МАКС </w:t>
      </w:r>
      <w:r w:rsidRPr="00796482">
        <w:rPr>
          <w:lang w:val="uk-UA"/>
        </w:rPr>
        <w:t>– U</w:t>
      </w:r>
      <w:r w:rsidRPr="00796482">
        <w:rPr>
          <w:vertAlign w:val="subscript"/>
          <w:lang w:val="uk-UA"/>
        </w:rPr>
        <w:t>БЕ0</w:t>
      </w:r>
      <w:r w:rsidRPr="00796482">
        <w:rPr>
          <w:lang w:val="uk-UA"/>
        </w:rPr>
        <w:t>)/(I</w:t>
      </w:r>
      <w:r w:rsidRPr="00796482">
        <w:rPr>
          <w:vertAlign w:val="subscript"/>
          <w:lang w:val="uk-UA"/>
        </w:rPr>
        <w:t xml:space="preserve">Б МАКС </w:t>
      </w:r>
      <w:r w:rsidRPr="00796482">
        <w:rPr>
          <w:lang w:val="uk-UA"/>
        </w:rPr>
        <w:t>– I</w:t>
      </w:r>
      <w:r w:rsidRPr="00796482">
        <w:rPr>
          <w:vertAlign w:val="subscript"/>
          <w:lang w:val="uk-UA"/>
        </w:rPr>
        <w:t>Б0</w:t>
      </w:r>
      <w:r w:rsidRPr="00796482">
        <w:rPr>
          <w:lang w:val="uk-UA"/>
        </w:rPr>
        <w:t>),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K</w:t>
      </w:r>
      <w:r w:rsidRPr="00796482">
        <w:rPr>
          <w:vertAlign w:val="subscript"/>
          <w:lang w:val="uk-UA"/>
        </w:rPr>
        <w:t xml:space="preserve">I </w:t>
      </w:r>
      <w:r w:rsidRPr="00796482">
        <w:rPr>
          <w:lang w:val="uk-UA"/>
        </w:rPr>
        <w:t>= ∆I</w:t>
      </w:r>
      <w:r w:rsidRPr="00796482">
        <w:rPr>
          <w:vertAlign w:val="subscript"/>
          <w:lang w:val="uk-UA"/>
        </w:rPr>
        <w:t>ВИХ</w:t>
      </w:r>
      <w:r w:rsidRPr="00796482">
        <w:rPr>
          <w:lang w:val="uk-UA"/>
        </w:rPr>
        <w:t>/∆I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= (I</w:t>
      </w:r>
      <w:r w:rsidRPr="00796482">
        <w:rPr>
          <w:vertAlign w:val="subscript"/>
          <w:lang w:val="uk-UA"/>
        </w:rPr>
        <w:t xml:space="preserve">К МАКС </w:t>
      </w:r>
      <w:r w:rsidRPr="00796482">
        <w:rPr>
          <w:lang w:val="uk-UA"/>
        </w:rPr>
        <w:t>– I</w:t>
      </w:r>
      <w:r w:rsidRPr="00796482">
        <w:rPr>
          <w:vertAlign w:val="subscript"/>
          <w:lang w:val="uk-UA"/>
        </w:rPr>
        <w:t>К0</w:t>
      </w:r>
      <w:r w:rsidRPr="00796482">
        <w:rPr>
          <w:lang w:val="uk-UA"/>
        </w:rPr>
        <w:t>)/(I</w:t>
      </w:r>
      <w:r w:rsidRPr="00796482">
        <w:rPr>
          <w:vertAlign w:val="subscript"/>
          <w:lang w:val="uk-UA"/>
        </w:rPr>
        <w:t xml:space="preserve">Б МАКС </w:t>
      </w:r>
      <w:r w:rsidRPr="00796482">
        <w:rPr>
          <w:lang w:val="uk-UA"/>
        </w:rPr>
        <w:t>– I</w:t>
      </w:r>
      <w:r w:rsidRPr="00796482">
        <w:rPr>
          <w:vertAlign w:val="subscript"/>
          <w:lang w:val="uk-UA"/>
        </w:rPr>
        <w:t>Б0</w:t>
      </w:r>
      <w:r w:rsidRPr="00796482">
        <w:rPr>
          <w:lang w:val="uk-UA"/>
        </w:rPr>
        <w:t>),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K</w:t>
      </w:r>
      <w:r w:rsidRPr="00796482">
        <w:rPr>
          <w:vertAlign w:val="subscript"/>
          <w:lang w:val="uk-UA"/>
        </w:rPr>
        <w:t xml:space="preserve">U </w:t>
      </w:r>
      <w:r w:rsidRPr="00796482">
        <w:rPr>
          <w:lang w:val="uk-UA"/>
        </w:rPr>
        <w:t>= ∆U</w:t>
      </w:r>
      <w:r w:rsidRPr="00796482">
        <w:rPr>
          <w:vertAlign w:val="subscript"/>
          <w:lang w:val="uk-UA"/>
        </w:rPr>
        <w:t>ВИХ</w:t>
      </w:r>
      <w:r w:rsidRPr="00796482">
        <w:rPr>
          <w:lang w:val="uk-UA"/>
        </w:rPr>
        <w:t>/∆U</w:t>
      </w:r>
      <w:r w:rsidRPr="00796482">
        <w:rPr>
          <w:vertAlign w:val="subscript"/>
          <w:lang w:val="uk-UA"/>
        </w:rPr>
        <w:t xml:space="preserve">ВХ </w:t>
      </w:r>
      <w:r w:rsidRPr="00796482">
        <w:rPr>
          <w:lang w:val="uk-UA"/>
        </w:rPr>
        <w:t>= (U</w:t>
      </w:r>
      <w:r w:rsidRPr="00796482">
        <w:rPr>
          <w:vertAlign w:val="subscript"/>
          <w:lang w:val="uk-UA"/>
        </w:rPr>
        <w:t xml:space="preserve">КЕ МАКС </w:t>
      </w:r>
      <w:r w:rsidRPr="00796482">
        <w:rPr>
          <w:lang w:val="uk-UA"/>
        </w:rPr>
        <w:t>– U</w:t>
      </w:r>
      <w:r w:rsidRPr="00796482">
        <w:rPr>
          <w:vertAlign w:val="subscript"/>
          <w:lang w:val="uk-UA"/>
        </w:rPr>
        <w:t>КЕ0</w:t>
      </w:r>
      <w:r w:rsidRPr="00796482">
        <w:rPr>
          <w:lang w:val="uk-UA"/>
        </w:rPr>
        <w:t>)/(U</w:t>
      </w:r>
      <w:r w:rsidRPr="00796482">
        <w:rPr>
          <w:vertAlign w:val="subscript"/>
          <w:lang w:val="uk-UA"/>
        </w:rPr>
        <w:t xml:space="preserve">БЕ МАКС </w:t>
      </w:r>
      <w:r w:rsidRPr="00796482">
        <w:rPr>
          <w:lang w:val="uk-UA"/>
        </w:rPr>
        <w:t>– U</w:t>
      </w:r>
      <w:r w:rsidRPr="00796482">
        <w:rPr>
          <w:vertAlign w:val="subscript"/>
          <w:lang w:val="uk-UA"/>
        </w:rPr>
        <w:t>БЕ0</w:t>
      </w:r>
      <w:r w:rsidRPr="00796482">
        <w:rPr>
          <w:lang w:val="uk-UA"/>
        </w:rPr>
        <w:t>),</w:t>
      </w:r>
    </w:p>
    <w:p w:rsidR="00796482" w:rsidRPr="00796482" w:rsidRDefault="00796482" w:rsidP="00796482">
      <w:pPr>
        <w:spacing w:line="360" w:lineRule="auto"/>
        <w:ind w:firstLine="709"/>
        <w:jc w:val="center"/>
        <w:rPr>
          <w:lang w:val="uk-UA"/>
        </w:rPr>
      </w:pPr>
      <w:r w:rsidRPr="00796482">
        <w:rPr>
          <w:lang w:val="uk-UA"/>
        </w:rPr>
        <w:t>R</w:t>
      </w:r>
      <w:r w:rsidRPr="00796482">
        <w:rPr>
          <w:vertAlign w:val="subscript"/>
          <w:lang w:val="uk-UA"/>
        </w:rPr>
        <w:t xml:space="preserve">ВИХ= </w:t>
      </w:r>
      <w:r w:rsidRPr="00796482">
        <w:rPr>
          <w:lang w:val="uk-UA"/>
        </w:rPr>
        <w:t>= R</w:t>
      </w:r>
      <w:r w:rsidRPr="00796482">
        <w:rPr>
          <w:vertAlign w:val="subscript"/>
          <w:lang w:val="uk-UA"/>
        </w:rPr>
        <w:t>К</w:t>
      </w:r>
      <w:r w:rsidRPr="00796482">
        <w:rPr>
          <w:lang w:val="uk-UA"/>
        </w:rPr>
        <w:t>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  <w:r w:rsidRPr="00796482">
        <w:rPr>
          <w:lang w:val="uk-UA"/>
        </w:rPr>
        <w:t xml:space="preserve">Розглянута схема має АЧХ, показану на рис. 1. Зниження коефіцієнта підсилення на низьких частотах (НЧ) пов’язане з наявністю </w:t>
      </w:r>
      <w:proofErr w:type="spellStart"/>
      <w:r w:rsidRPr="00796482">
        <w:rPr>
          <w:lang w:val="uk-UA"/>
        </w:rPr>
        <w:t>роздільчих</w:t>
      </w:r>
      <w:proofErr w:type="spellEnd"/>
      <w:r w:rsidRPr="00796482">
        <w:rPr>
          <w:lang w:val="uk-UA"/>
        </w:rPr>
        <w:t xml:space="preserve"> конденсаторів С</w:t>
      </w:r>
      <w:r w:rsidRPr="00796482">
        <w:rPr>
          <w:vertAlign w:val="subscript"/>
          <w:lang w:val="uk-UA"/>
        </w:rPr>
        <w:t>Р1</w:t>
      </w:r>
      <w:r w:rsidRPr="00796482">
        <w:rPr>
          <w:lang w:val="uk-UA"/>
        </w:rPr>
        <w:t>, С</w:t>
      </w:r>
      <w:r w:rsidRPr="00796482">
        <w:rPr>
          <w:vertAlign w:val="subscript"/>
          <w:lang w:val="uk-UA"/>
        </w:rPr>
        <w:t>Р2</w:t>
      </w:r>
      <w:r w:rsidRPr="00796482">
        <w:rPr>
          <w:lang w:val="uk-UA"/>
        </w:rPr>
        <w:t>, а також конденсатора С</w:t>
      </w:r>
      <w:r w:rsidRPr="00796482">
        <w:rPr>
          <w:vertAlign w:val="subscript"/>
          <w:lang w:val="uk-UA"/>
        </w:rPr>
        <w:t>Е</w:t>
      </w:r>
      <w:r w:rsidRPr="00796482">
        <w:rPr>
          <w:lang w:val="uk-UA"/>
        </w:rPr>
        <w:t>. При зниженні частоти опір конденсатора X</w:t>
      </w:r>
      <w:r w:rsidRPr="00796482">
        <w:rPr>
          <w:vertAlign w:val="subscript"/>
          <w:lang w:val="uk-UA"/>
        </w:rPr>
        <w:t xml:space="preserve">С </w:t>
      </w:r>
      <w:r w:rsidRPr="00796482">
        <w:rPr>
          <w:lang w:val="uk-UA"/>
        </w:rPr>
        <w:t xml:space="preserve">= 1/ωC зростає. В результаті падіння напруги на них збільшується. Це призводить до зменшення </w:t>
      </w:r>
      <w:proofErr w:type="spellStart"/>
      <w:r w:rsidRPr="00796482">
        <w:rPr>
          <w:lang w:val="uk-UA"/>
        </w:rPr>
        <w:t>підсилюваної</w:t>
      </w:r>
      <w:proofErr w:type="spellEnd"/>
      <w:r w:rsidRPr="00796482">
        <w:rPr>
          <w:lang w:val="uk-UA"/>
        </w:rPr>
        <w:t xml:space="preserve"> напруги на навантаженні. В області середніх частот (СЧ) опір конденсаторів  С</w:t>
      </w:r>
      <w:r w:rsidRPr="00796482">
        <w:rPr>
          <w:vertAlign w:val="subscript"/>
          <w:lang w:val="uk-UA"/>
        </w:rPr>
        <w:t>Р1</w:t>
      </w:r>
      <w:r w:rsidRPr="00796482">
        <w:rPr>
          <w:lang w:val="uk-UA"/>
        </w:rPr>
        <w:t>, С</w:t>
      </w:r>
      <w:r w:rsidRPr="00796482">
        <w:rPr>
          <w:vertAlign w:val="subscript"/>
          <w:lang w:val="uk-UA"/>
        </w:rPr>
        <w:t>Р2</w:t>
      </w:r>
      <w:r w:rsidRPr="00796482">
        <w:rPr>
          <w:lang w:val="uk-UA"/>
        </w:rPr>
        <w:t>, С</w:t>
      </w:r>
      <w:r w:rsidRPr="00796482">
        <w:rPr>
          <w:vertAlign w:val="subscript"/>
          <w:lang w:val="uk-UA"/>
        </w:rPr>
        <w:t>Е</w:t>
      </w:r>
      <w:r w:rsidRPr="00796482">
        <w:rPr>
          <w:lang w:val="uk-UA"/>
        </w:rPr>
        <w:t xml:space="preserve"> стає занадто малим і його можна не враховувати. В області високих частот (ВЧ)  починають виявлятися частотні властивості транзистора і його коефіцієнт підсилення падає. Розглянута схема підсилюючого каскаду має хороші якісні показники і знаходить широке застосування як частина різних транзисторних пристроїв.</w:t>
      </w:r>
    </w:p>
    <w:p w:rsidR="00796482" w:rsidRPr="00796482" w:rsidRDefault="00796482" w:rsidP="00796482">
      <w:pPr>
        <w:spacing w:line="360" w:lineRule="auto"/>
        <w:ind w:firstLine="709"/>
        <w:jc w:val="both"/>
        <w:rPr>
          <w:lang w:val="uk-UA"/>
        </w:rPr>
      </w:pPr>
    </w:p>
    <w:p w:rsidR="00796482" w:rsidRPr="00796482" w:rsidRDefault="00796482" w:rsidP="00796482">
      <w:pPr>
        <w:spacing w:line="360" w:lineRule="auto"/>
        <w:ind w:firstLine="709"/>
        <w:jc w:val="center"/>
        <w:rPr>
          <w:b/>
          <w:lang w:val="uk-UA"/>
        </w:rPr>
      </w:pPr>
      <w:r w:rsidRPr="00796482">
        <w:rPr>
          <w:b/>
          <w:lang w:val="uk-UA"/>
        </w:rPr>
        <w:t>Порядок виконання роботи.</w:t>
      </w:r>
    </w:p>
    <w:p w:rsidR="00796482" w:rsidRDefault="00796482" w:rsidP="00796482">
      <w:pPr>
        <w:spacing w:line="360" w:lineRule="auto"/>
        <w:ind w:firstLine="709"/>
        <w:jc w:val="center"/>
        <w:rPr>
          <w:lang w:val="uk-UA"/>
        </w:rPr>
      </w:pPr>
    </w:p>
    <w:p w:rsidR="002613DB" w:rsidRPr="002613DB" w:rsidRDefault="002613DB" w:rsidP="002613DB">
      <w:pPr>
        <w:spacing w:line="360" w:lineRule="auto"/>
        <w:ind w:firstLine="709"/>
        <w:jc w:val="both"/>
        <w:rPr>
          <w:lang w:val="uk-UA"/>
        </w:rPr>
      </w:pPr>
      <w:r w:rsidRPr="002613DB">
        <w:rPr>
          <w:lang w:val="uk-UA"/>
        </w:rPr>
        <w:t>Перелік приладів</w:t>
      </w:r>
      <w:r>
        <w:rPr>
          <w:lang w:val="uk-UA"/>
        </w:rPr>
        <w:t>:</w:t>
      </w:r>
    </w:p>
    <w:p w:rsidR="002613DB" w:rsidRPr="002613DB" w:rsidRDefault="002613DB" w:rsidP="002613DB">
      <w:pPr>
        <w:pStyle w:val="ab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2613DB">
        <w:rPr>
          <w:lang w:val="uk-UA"/>
        </w:rPr>
        <w:t>функціональний генератор;</w:t>
      </w:r>
    </w:p>
    <w:p w:rsidR="002613DB" w:rsidRPr="002613DB" w:rsidRDefault="002613DB" w:rsidP="002613DB">
      <w:pPr>
        <w:pStyle w:val="ab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2613DB">
        <w:rPr>
          <w:lang w:val="uk-UA"/>
        </w:rPr>
        <w:t>вольтметри для контролю напруг на електродах транзистора в статичному режимі (2 шт.);</w:t>
      </w:r>
    </w:p>
    <w:p w:rsidR="002613DB" w:rsidRPr="002613DB" w:rsidRDefault="006709CA" w:rsidP="002613DB">
      <w:pPr>
        <w:pStyle w:val="ab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осцил</w:t>
      </w:r>
      <w:r w:rsidR="002613DB" w:rsidRPr="002613DB">
        <w:rPr>
          <w:lang w:val="uk-UA"/>
        </w:rPr>
        <w:t>ограф;</w:t>
      </w:r>
    </w:p>
    <w:p w:rsidR="002613DB" w:rsidRPr="002613DB" w:rsidRDefault="002613DB" w:rsidP="002613DB">
      <w:pPr>
        <w:pStyle w:val="ab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2613DB">
        <w:rPr>
          <w:lang w:val="uk-UA"/>
        </w:rPr>
        <w:t>резистори (4 шт.);</w:t>
      </w:r>
    </w:p>
    <w:p w:rsidR="002613DB" w:rsidRPr="002613DB" w:rsidRDefault="002613DB" w:rsidP="002613DB">
      <w:pPr>
        <w:pStyle w:val="ab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2613DB">
        <w:rPr>
          <w:lang w:val="uk-UA"/>
        </w:rPr>
        <w:t>конденсатор;</w:t>
      </w:r>
    </w:p>
    <w:p w:rsidR="002613DB" w:rsidRPr="002613DB" w:rsidRDefault="002613DB" w:rsidP="002613DB">
      <w:pPr>
        <w:pStyle w:val="ab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2613DB">
        <w:rPr>
          <w:lang w:val="uk-UA"/>
        </w:rPr>
        <w:t xml:space="preserve">біполярний транзистор - 2N2218 </w:t>
      </w:r>
    </w:p>
    <w:p w:rsidR="00796482" w:rsidRDefault="002613DB" w:rsidP="002613D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2613DB">
        <w:rPr>
          <w:lang w:val="uk-UA"/>
        </w:rPr>
        <w:t>Зберіть схему для дослідження роботи підсилювача напруги</w:t>
      </w:r>
      <w:r>
        <w:rPr>
          <w:lang w:val="uk-UA"/>
        </w:rPr>
        <w:t xml:space="preserve"> на біполярному транзисторі</w:t>
      </w:r>
      <w:r w:rsidRPr="002613DB">
        <w:rPr>
          <w:lang w:val="uk-UA"/>
        </w:rPr>
        <w:t xml:space="preserve">, </w:t>
      </w:r>
      <w:r>
        <w:rPr>
          <w:lang w:val="uk-UA"/>
        </w:rPr>
        <w:t xml:space="preserve">що включено за </w:t>
      </w:r>
      <w:r w:rsidRPr="002613DB">
        <w:rPr>
          <w:lang w:val="uk-UA"/>
        </w:rPr>
        <w:t xml:space="preserve"> схемою з загальним емітером (рис</w:t>
      </w:r>
      <w:r>
        <w:rPr>
          <w:lang w:val="uk-UA"/>
        </w:rPr>
        <w:t>. 5</w:t>
      </w:r>
      <w:r w:rsidRPr="002613DB">
        <w:rPr>
          <w:lang w:val="uk-UA"/>
        </w:rPr>
        <w:t>).</w:t>
      </w:r>
    </w:p>
    <w:p w:rsidR="002613DB" w:rsidRPr="002613DB" w:rsidRDefault="002613DB" w:rsidP="002613DB">
      <w:pPr>
        <w:pStyle w:val="ab"/>
        <w:spacing w:line="360" w:lineRule="auto"/>
        <w:ind w:left="0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677039" cy="264771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039" cy="264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DB" w:rsidRPr="002613DB" w:rsidRDefault="002613DB" w:rsidP="002613DB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Рис. 5</w:t>
      </w:r>
      <w:r w:rsidRPr="002613DB">
        <w:rPr>
          <w:lang w:val="uk-UA"/>
        </w:rPr>
        <w:t>. - Схема для дослідження роботи підсилювача напруги</w:t>
      </w:r>
    </w:p>
    <w:p w:rsidR="00796482" w:rsidRDefault="002613DB" w:rsidP="002613DB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2613DB">
        <w:rPr>
          <w:lang w:val="uk-UA"/>
        </w:rPr>
        <w:t xml:space="preserve">Задайте значення функціонального генератора </w:t>
      </w:r>
      <w:r>
        <w:rPr>
          <w:lang w:val="uk-UA"/>
        </w:rPr>
        <w:t>(рис.6)</w:t>
      </w:r>
      <w:r w:rsidRPr="002613DB">
        <w:rPr>
          <w:lang w:val="uk-UA"/>
        </w:rPr>
        <w:t>.</w:t>
      </w:r>
    </w:p>
    <w:p w:rsidR="002613DB" w:rsidRDefault="002613DB" w:rsidP="002613DB">
      <w:pPr>
        <w:pStyle w:val="ab"/>
        <w:spacing w:line="360" w:lineRule="auto"/>
        <w:ind w:left="70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342239" cy="1812897"/>
            <wp:effectExtent l="19050" t="0" r="91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50" cy="181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DB" w:rsidRPr="002613DB" w:rsidRDefault="002613DB" w:rsidP="002613DB">
      <w:pPr>
        <w:pStyle w:val="ab"/>
        <w:spacing w:line="360" w:lineRule="auto"/>
        <w:ind w:left="709"/>
        <w:jc w:val="center"/>
        <w:rPr>
          <w:lang w:val="uk-UA"/>
        </w:rPr>
      </w:pPr>
      <w:r>
        <w:rPr>
          <w:lang w:val="uk-UA"/>
        </w:rPr>
        <w:t>Рис. 6</w:t>
      </w:r>
      <w:r w:rsidRPr="002613DB">
        <w:rPr>
          <w:lang w:val="uk-UA"/>
        </w:rPr>
        <w:t>. - Параметри функціонального генератора</w:t>
      </w:r>
    </w:p>
    <w:p w:rsidR="002613DB" w:rsidRDefault="002613DB" w:rsidP="00417D0A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2613DB">
        <w:rPr>
          <w:lang w:val="uk-UA"/>
        </w:rPr>
        <w:t xml:space="preserve">При дослідженні осцилограми рекомендується встановити параметри відповідно до </w:t>
      </w:r>
      <w:r w:rsidR="00417D0A">
        <w:rPr>
          <w:lang w:val="uk-UA"/>
        </w:rPr>
        <w:t>рис.7</w:t>
      </w:r>
      <w:r w:rsidRPr="002613DB">
        <w:rPr>
          <w:lang w:val="uk-UA"/>
        </w:rPr>
        <w:t>.</w:t>
      </w:r>
    </w:p>
    <w:p w:rsidR="00417D0A" w:rsidRDefault="00417D0A" w:rsidP="00417D0A">
      <w:pPr>
        <w:pStyle w:val="ab"/>
        <w:spacing w:line="360" w:lineRule="auto"/>
        <w:ind w:left="70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647300" cy="272729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64" cy="27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0A" w:rsidRPr="00417D0A" w:rsidRDefault="00417D0A" w:rsidP="00417D0A">
      <w:pPr>
        <w:pStyle w:val="ab"/>
        <w:spacing w:line="360" w:lineRule="auto"/>
        <w:ind w:left="709"/>
        <w:jc w:val="center"/>
        <w:rPr>
          <w:lang w:val="uk-UA"/>
        </w:rPr>
      </w:pPr>
      <w:r>
        <w:rPr>
          <w:lang w:val="uk-UA"/>
        </w:rPr>
        <w:t>Рис. 7</w:t>
      </w:r>
      <w:r w:rsidRPr="00417D0A">
        <w:rPr>
          <w:lang w:val="uk-UA"/>
        </w:rPr>
        <w:t xml:space="preserve"> - Параметри осцилографа при дослідженні амплітудної</w:t>
      </w:r>
      <w:r>
        <w:rPr>
          <w:lang w:val="uk-UA"/>
        </w:rPr>
        <w:t xml:space="preserve"> </w:t>
      </w:r>
      <w:r w:rsidRPr="00417D0A">
        <w:rPr>
          <w:lang w:val="uk-UA"/>
        </w:rPr>
        <w:t>характеристики підсилювача напруги</w:t>
      </w:r>
    </w:p>
    <w:p w:rsidR="00417D0A" w:rsidRPr="00417D0A" w:rsidRDefault="00B44ACD" w:rsidP="00417D0A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Зніміть амплі</w:t>
      </w:r>
      <w:r w:rsidR="00417D0A" w:rsidRPr="00417D0A">
        <w:rPr>
          <w:lang w:val="uk-UA"/>
        </w:rPr>
        <w:t>тудну характеристику підсилювача для різних значень опорів навантаження в колі колектора (вхідна напругу змінювати в межах від 1 до 3В). Дані вимірювань занесіть в таблицю 1.</w:t>
      </w:r>
    </w:p>
    <w:p w:rsidR="00417D0A" w:rsidRDefault="00417D0A" w:rsidP="00417D0A">
      <w:pPr>
        <w:pStyle w:val="ab"/>
        <w:spacing w:line="360" w:lineRule="auto"/>
        <w:ind w:left="709"/>
        <w:jc w:val="both"/>
        <w:rPr>
          <w:lang w:val="uk-UA"/>
        </w:rPr>
      </w:pPr>
    </w:p>
    <w:p w:rsidR="00417D0A" w:rsidRPr="00417D0A" w:rsidRDefault="00417D0A" w:rsidP="00417D0A">
      <w:pPr>
        <w:pStyle w:val="ab"/>
        <w:spacing w:line="360" w:lineRule="auto"/>
        <w:ind w:left="0" w:firstLine="709"/>
        <w:jc w:val="right"/>
        <w:rPr>
          <w:lang w:val="uk-UA"/>
        </w:rPr>
      </w:pPr>
      <w:r w:rsidRPr="00417D0A">
        <w:rPr>
          <w:lang w:val="uk-UA"/>
        </w:rPr>
        <w:t>Таблиця 1</w:t>
      </w:r>
    </w:p>
    <w:p w:rsidR="00417D0A" w:rsidRDefault="00417D0A" w:rsidP="00417D0A">
      <w:pPr>
        <w:pStyle w:val="ab"/>
        <w:spacing w:line="360" w:lineRule="auto"/>
        <w:ind w:left="0" w:firstLine="709"/>
        <w:jc w:val="both"/>
        <w:rPr>
          <w:lang w:val="uk-UA"/>
        </w:rPr>
      </w:pPr>
      <w:r w:rsidRPr="00417D0A">
        <w:rPr>
          <w:lang w:val="uk-UA"/>
        </w:rPr>
        <w:t>Результати вимірювання амплітудної характеристики підсилювача напруги,</w:t>
      </w:r>
      <w:r>
        <w:rPr>
          <w:lang w:val="uk-UA"/>
        </w:rPr>
        <w:t xml:space="preserve"> </w:t>
      </w:r>
      <w:r w:rsidRPr="00417D0A">
        <w:rPr>
          <w:lang w:val="uk-UA"/>
        </w:rPr>
        <w:t xml:space="preserve">зібраного </w:t>
      </w:r>
      <w:r>
        <w:rPr>
          <w:lang w:val="uk-UA"/>
        </w:rPr>
        <w:t xml:space="preserve">за схемою </w:t>
      </w:r>
      <w:r w:rsidRPr="00417D0A">
        <w:rPr>
          <w:lang w:val="uk-UA"/>
        </w:rPr>
        <w:t xml:space="preserve"> </w:t>
      </w:r>
      <w:r>
        <w:rPr>
          <w:lang w:val="uk-UA"/>
        </w:rPr>
        <w:t>із загальним емітером</w:t>
      </w:r>
      <w:r w:rsidRPr="00417D0A">
        <w:rPr>
          <w:lang w:val="uk-UA"/>
        </w:rPr>
        <w:t>, що працює в режимі класу А</w:t>
      </w:r>
      <w:r>
        <w:rPr>
          <w:lang w:val="uk-UA"/>
        </w:rPr>
        <w:t>.</w:t>
      </w:r>
    </w:p>
    <w:tbl>
      <w:tblPr>
        <w:tblStyle w:val="afa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17D0A" w:rsidTr="00417D0A">
        <w:tc>
          <w:tcPr>
            <w:tcW w:w="1063" w:type="dxa"/>
          </w:tcPr>
          <w:p w:rsidR="00417D0A" w:rsidRP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U</w:t>
            </w:r>
            <w:r w:rsidRPr="00417D0A">
              <w:rPr>
                <w:vertAlign w:val="subscript"/>
                <w:lang w:val="uk-UA"/>
              </w:rPr>
              <w:t>ВХ</w:t>
            </w:r>
            <w:r>
              <w:rPr>
                <w:lang w:val="uk-UA"/>
              </w:rPr>
              <w:t>, В</w:t>
            </w: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К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кОм</w:t>
            </w:r>
            <w:proofErr w:type="spellEnd"/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f</w:t>
            </w:r>
            <w:r w:rsidRPr="00417D0A">
              <w:rPr>
                <w:vertAlign w:val="subscript"/>
                <w:lang w:val="uk-UA"/>
              </w:rPr>
              <w:t>ВХ</w:t>
            </w:r>
          </w:p>
        </w:tc>
      </w:tr>
      <w:tr w:rsidR="00417D0A" w:rsidTr="00417D0A">
        <w:tc>
          <w:tcPr>
            <w:tcW w:w="1063" w:type="dxa"/>
          </w:tcPr>
          <w:p w:rsidR="00417D0A" w:rsidRP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U</w:t>
            </w:r>
            <w:r w:rsidRPr="00417D0A">
              <w:rPr>
                <w:vertAlign w:val="subscript"/>
                <w:lang w:val="uk-UA"/>
              </w:rPr>
              <w:t>В</w:t>
            </w:r>
            <w:r>
              <w:rPr>
                <w:vertAlign w:val="subscript"/>
                <w:lang w:val="uk-UA"/>
              </w:rPr>
              <w:t>И</w:t>
            </w:r>
            <w:r w:rsidRPr="00417D0A">
              <w:rPr>
                <w:vertAlign w:val="subscript"/>
                <w:lang w:val="uk-UA"/>
              </w:rPr>
              <w:t>Х</w:t>
            </w:r>
            <w:r>
              <w:rPr>
                <w:lang w:val="uk-UA"/>
              </w:rPr>
              <w:t>, В</w:t>
            </w: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64" w:type="dxa"/>
            <w:vMerge w:val="restart"/>
          </w:tcPr>
          <w:p w:rsidR="00417D0A" w:rsidRP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1000 </w:t>
            </w:r>
            <w:r>
              <w:rPr>
                <w:lang w:val="uk-UA"/>
              </w:rPr>
              <w:t>Гц</w:t>
            </w:r>
          </w:p>
        </w:tc>
      </w:tr>
      <w:tr w:rsidR="00417D0A" w:rsidTr="00417D0A"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U</w:t>
            </w:r>
            <w:r w:rsidRPr="00417D0A">
              <w:rPr>
                <w:vertAlign w:val="subscript"/>
                <w:lang w:val="uk-UA"/>
              </w:rPr>
              <w:t>В</w:t>
            </w:r>
            <w:r>
              <w:rPr>
                <w:vertAlign w:val="subscript"/>
                <w:lang w:val="uk-UA"/>
              </w:rPr>
              <w:t>И</w:t>
            </w:r>
            <w:r w:rsidRPr="00417D0A">
              <w:rPr>
                <w:vertAlign w:val="subscript"/>
                <w:lang w:val="uk-UA"/>
              </w:rPr>
              <w:t>Х</w:t>
            </w:r>
            <w:r>
              <w:rPr>
                <w:lang w:val="uk-UA"/>
              </w:rPr>
              <w:t>, В</w:t>
            </w: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64" w:type="dxa"/>
            <w:vMerge/>
          </w:tcPr>
          <w:p w:rsidR="00417D0A" w:rsidRDefault="00417D0A" w:rsidP="00417D0A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417D0A" w:rsidRPr="00417D0A" w:rsidRDefault="00417D0A" w:rsidP="00417D0A">
      <w:pPr>
        <w:spacing w:line="360" w:lineRule="auto"/>
        <w:jc w:val="both"/>
        <w:rPr>
          <w:lang w:val="uk-UA"/>
        </w:rPr>
      </w:pPr>
    </w:p>
    <w:p w:rsidR="00EC3505" w:rsidRPr="00EC3505" w:rsidRDefault="00417D0A" w:rsidP="00417D0A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EC3505">
        <w:rPr>
          <w:lang w:val="uk-UA"/>
        </w:rPr>
        <w:t xml:space="preserve">За даними таблиці 1 побудувати графічні залежності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uk-UA"/>
              </w:rPr>
              <m:t>вих</m:t>
            </m:r>
          </m:sub>
        </m:sSub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вх</m:t>
                </m:r>
              </m:sub>
            </m:sSub>
          </m:e>
        </m:d>
      </m:oMath>
      <w:r w:rsidRPr="00EC3505">
        <w:rPr>
          <w:lang w:val="uk-UA"/>
        </w:rPr>
        <w:t xml:space="preserve"> для різних опорів навантаження (дві криві на</w:t>
      </w:r>
      <w:r w:rsidR="00EC3505" w:rsidRPr="00EC3505">
        <w:t xml:space="preserve"> </w:t>
      </w:r>
      <w:r w:rsidRPr="00EC3505">
        <w:rPr>
          <w:lang w:val="uk-UA"/>
        </w:rPr>
        <w:t>одному кресленні).</w:t>
      </w:r>
      <w:r w:rsidR="00EC3505" w:rsidRPr="00EC3505">
        <w:t xml:space="preserve"> </w:t>
      </w:r>
    </w:p>
    <w:p w:rsidR="00EC3505" w:rsidRPr="00EC3505" w:rsidRDefault="00417D0A" w:rsidP="00EC350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EC3505">
        <w:rPr>
          <w:lang w:val="uk-UA"/>
        </w:rPr>
        <w:t xml:space="preserve">Зніміть частотну характеристику підсилювача </w:t>
      </w:r>
      <w:r w:rsidR="00EC3505" w:rsidRPr="00EC3505">
        <w:rPr>
          <w:lang w:val="uk-UA"/>
        </w:rPr>
        <w:t>для</w:t>
      </w:r>
      <w:r w:rsidRPr="00EC3505">
        <w:rPr>
          <w:lang w:val="uk-UA"/>
        </w:rPr>
        <w:t xml:space="preserve"> різних</w:t>
      </w:r>
      <w:r w:rsidR="00EC3505" w:rsidRPr="00EC3505">
        <w:rPr>
          <w:lang w:val="uk-UA"/>
        </w:rPr>
        <w:t xml:space="preserve"> значень опорів навантаження в колі колектора. (Рекомендується частоту змінювати від 10 Гц). Дані вимірювань занесіть в таблицю 2.</w:t>
      </w:r>
    </w:p>
    <w:p w:rsidR="00EC3505" w:rsidRPr="00EC3505" w:rsidRDefault="00EC3505" w:rsidP="00EC3505">
      <w:pPr>
        <w:pStyle w:val="ab"/>
        <w:spacing w:line="360" w:lineRule="auto"/>
        <w:ind w:left="709"/>
        <w:jc w:val="right"/>
        <w:rPr>
          <w:lang w:val="uk-UA"/>
        </w:rPr>
      </w:pPr>
      <w:r w:rsidRPr="00EC3505">
        <w:rPr>
          <w:lang w:val="uk-UA"/>
        </w:rPr>
        <w:t>Таблиця 2</w:t>
      </w:r>
    </w:p>
    <w:p w:rsidR="00417D0A" w:rsidRDefault="00EC3505" w:rsidP="00EC3505">
      <w:pPr>
        <w:spacing w:line="360" w:lineRule="auto"/>
        <w:jc w:val="center"/>
        <w:rPr>
          <w:lang w:val="uk-UA"/>
        </w:rPr>
      </w:pPr>
      <w:r w:rsidRPr="00EC3505">
        <w:rPr>
          <w:lang w:val="uk-UA"/>
        </w:rPr>
        <w:t>Результати вимірювання частотної характеристики підсилювача напруги,</w:t>
      </w:r>
      <w:r>
        <w:rPr>
          <w:lang w:val="uk-UA"/>
        </w:rPr>
        <w:t xml:space="preserve"> </w:t>
      </w:r>
      <w:r w:rsidRPr="00EC3505">
        <w:rPr>
          <w:lang w:val="uk-UA"/>
        </w:rPr>
        <w:t xml:space="preserve">зібраного </w:t>
      </w:r>
      <w:r>
        <w:rPr>
          <w:lang w:val="uk-UA"/>
        </w:rPr>
        <w:t>за схемою із загальним емітером</w:t>
      </w:r>
      <w:r w:rsidRPr="00EC3505">
        <w:rPr>
          <w:lang w:val="uk-UA"/>
        </w:rPr>
        <w:t>, що працює в режимі класу А</w:t>
      </w:r>
      <w:r>
        <w:rPr>
          <w:lang w:val="uk-UA"/>
        </w:rPr>
        <w:t>.</w:t>
      </w:r>
    </w:p>
    <w:tbl>
      <w:tblPr>
        <w:tblStyle w:val="afa"/>
        <w:tblW w:w="9606" w:type="dxa"/>
        <w:tblLayout w:type="fixed"/>
        <w:tblLook w:val="04A0"/>
      </w:tblPr>
      <w:tblGrid>
        <w:gridCol w:w="959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EC3505" w:rsidTr="00EC3505">
        <w:tc>
          <w:tcPr>
            <w:tcW w:w="959" w:type="dxa"/>
          </w:tcPr>
          <w:p w:rsidR="00EC3505" w:rsidRPr="00EC3505" w:rsidRDefault="00EC3505" w:rsidP="002E187F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EC3505">
              <w:rPr>
                <w:sz w:val="20"/>
                <w:szCs w:val="20"/>
                <w:vertAlign w:val="subscript"/>
                <w:lang w:val="uk-UA"/>
              </w:rPr>
              <w:t>ВХ</w:t>
            </w:r>
            <w:r w:rsidRPr="00EC3505">
              <w:rPr>
                <w:sz w:val="20"/>
                <w:szCs w:val="20"/>
                <w:lang w:val="uk-UA"/>
              </w:rPr>
              <w:t>, В</w:t>
            </w: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065615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C3505">
              <w:rPr>
                <w:sz w:val="20"/>
                <w:szCs w:val="20"/>
                <w:lang w:val="en-US"/>
              </w:rPr>
              <w:t>R</w:t>
            </w:r>
            <w:r w:rsidRPr="00EC3505">
              <w:rPr>
                <w:sz w:val="20"/>
                <w:szCs w:val="20"/>
                <w:vertAlign w:val="subscript"/>
              </w:rPr>
              <w:t>К</w:t>
            </w:r>
            <w:r w:rsidRPr="00EC350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3505">
              <w:rPr>
                <w:sz w:val="20"/>
                <w:szCs w:val="20"/>
                <w:lang w:val="uk-UA"/>
              </w:rPr>
              <w:t>кОм</w:t>
            </w:r>
            <w:proofErr w:type="spellEnd"/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t>U</w:t>
            </w:r>
            <w:r w:rsidRPr="00417D0A">
              <w:rPr>
                <w:vertAlign w:val="subscript"/>
                <w:lang w:val="uk-UA"/>
              </w:rPr>
              <w:t>ВХ</w:t>
            </w:r>
            <w:r>
              <w:rPr>
                <w:lang w:val="uk-UA"/>
              </w:rPr>
              <w:t>, В</w:t>
            </w:r>
          </w:p>
        </w:tc>
      </w:tr>
      <w:tr w:rsidR="00EC3505" w:rsidTr="00EC3505">
        <w:tc>
          <w:tcPr>
            <w:tcW w:w="959" w:type="dxa"/>
          </w:tcPr>
          <w:p w:rsidR="00EC3505" w:rsidRPr="00EC3505" w:rsidRDefault="00EC3505" w:rsidP="002E187F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C3505">
              <w:rPr>
                <w:sz w:val="20"/>
                <w:szCs w:val="20"/>
                <w:lang w:val="en-US"/>
              </w:rPr>
              <w:t>U</w:t>
            </w:r>
            <w:r w:rsidRPr="00EC3505">
              <w:rPr>
                <w:sz w:val="20"/>
                <w:szCs w:val="20"/>
                <w:vertAlign w:val="subscript"/>
                <w:lang w:val="uk-UA"/>
              </w:rPr>
              <w:t>ВИХ</w:t>
            </w:r>
            <w:r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EC3505">
              <w:rPr>
                <w:sz w:val="20"/>
                <w:szCs w:val="20"/>
                <w:lang w:val="uk-UA"/>
              </w:rPr>
              <w:t>, В</w:t>
            </w: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065615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C350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1" w:type="dxa"/>
            <w:vMerge w:val="restart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C3505" w:rsidTr="00EC3505">
        <w:tc>
          <w:tcPr>
            <w:tcW w:w="959" w:type="dxa"/>
          </w:tcPr>
          <w:p w:rsidR="00EC3505" w:rsidRPr="00EC3505" w:rsidRDefault="00EC3505" w:rsidP="002E187F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C3505">
              <w:rPr>
                <w:sz w:val="20"/>
                <w:szCs w:val="20"/>
                <w:lang w:val="en-US"/>
              </w:rPr>
              <w:t>U</w:t>
            </w:r>
            <w:r w:rsidRPr="00EC3505">
              <w:rPr>
                <w:sz w:val="20"/>
                <w:szCs w:val="20"/>
                <w:vertAlign w:val="subscript"/>
                <w:lang w:val="uk-UA"/>
              </w:rPr>
              <w:t>ВИХ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C3505">
              <w:rPr>
                <w:sz w:val="20"/>
                <w:szCs w:val="20"/>
                <w:lang w:val="uk-UA"/>
              </w:rPr>
              <w:t>, В</w:t>
            </w: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</w:tcPr>
          <w:p w:rsidR="00EC3505" w:rsidRPr="00EC3505" w:rsidRDefault="00EC3505" w:rsidP="00065615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C35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1" w:type="dxa"/>
            <w:vMerge/>
          </w:tcPr>
          <w:p w:rsidR="00EC3505" w:rsidRPr="00EC3505" w:rsidRDefault="00EC3505" w:rsidP="00EC3505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C3505" w:rsidRPr="00EC3505" w:rsidRDefault="00EC3505" w:rsidP="00EC3505">
      <w:pPr>
        <w:spacing w:line="360" w:lineRule="auto"/>
        <w:jc w:val="center"/>
        <w:rPr>
          <w:lang w:val="uk-UA"/>
        </w:rPr>
      </w:pPr>
    </w:p>
    <w:p w:rsidR="00E57603" w:rsidRDefault="00EC3505" w:rsidP="00EC350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E57603">
        <w:rPr>
          <w:lang w:val="uk-UA"/>
        </w:rPr>
        <w:t>За даними таблиці 2 побудувати графічні залежності</w:t>
      </w:r>
      <w:r w:rsidR="00E57603" w:rsidRPr="00E5760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uk-UA"/>
              </w:rPr>
              <m:t>вих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ω</m:t>
            </m:r>
          </m:e>
        </m:d>
      </m:oMath>
      <w:r w:rsidR="00E57603" w:rsidRPr="00E57603">
        <w:t xml:space="preserve"> </w:t>
      </w:r>
      <w:r w:rsidR="00E57603" w:rsidRPr="00E57603">
        <w:rPr>
          <w:lang w:val="uk-UA"/>
        </w:rPr>
        <w:t>д</w:t>
      </w:r>
      <w:r w:rsidRPr="00E57603">
        <w:rPr>
          <w:lang w:val="uk-UA"/>
        </w:rPr>
        <w:t xml:space="preserve">ля різних </w:t>
      </w:r>
      <w:r w:rsidR="00E57603" w:rsidRPr="00E57603">
        <w:rPr>
          <w:lang w:val="uk-UA"/>
        </w:rPr>
        <w:t xml:space="preserve">значень </w:t>
      </w:r>
      <w:r w:rsidRPr="00E57603">
        <w:rPr>
          <w:lang w:val="uk-UA"/>
        </w:rPr>
        <w:t>опорів навантаження (дві криві на</w:t>
      </w:r>
      <w:r w:rsidR="00E57603" w:rsidRPr="00E57603">
        <w:rPr>
          <w:lang w:val="uk-UA"/>
        </w:rPr>
        <w:t xml:space="preserve"> </w:t>
      </w:r>
      <w:r w:rsidRPr="00E57603">
        <w:rPr>
          <w:lang w:val="uk-UA"/>
        </w:rPr>
        <w:t>одному графіку).</w:t>
      </w:r>
      <w:r w:rsidR="00E57603" w:rsidRPr="00E57603">
        <w:rPr>
          <w:lang w:val="uk-UA"/>
        </w:rPr>
        <w:t xml:space="preserve"> </w:t>
      </w:r>
    </w:p>
    <w:p w:rsidR="00E57603" w:rsidRDefault="00EC3505" w:rsidP="00EC350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E57603">
        <w:rPr>
          <w:lang w:val="uk-UA"/>
        </w:rPr>
        <w:t>Ви</w:t>
      </w:r>
      <w:r w:rsidR="00E57603" w:rsidRPr="00E57603">
        <w:rPr>
          <w:lang w:val="uk-UA"/>
        </w:rPr>
        <w:t xml:space="preserve">значте коефіцієнти підсилення за напругою по амплітудній </w:t>
      </w:r>
      <w:r w:rsidRPr="00E57603">
        <w:rPr>
          <w:lang w:val="uk-UA"/>
        </w:rPr>
        <w:t>характеристиці для лінійної і нелінійної частини</w:t>
      </w:r>
      <w:r w:rsidR="00E57603" w:rsidRPr="00E57603">
        <w:rPr>
          <w:lang w:val="uk-UA"/>
        </w:rPr>
        <w:t xml:space="preserve"> для</w:t>
      </w:r>
      <w:r w:rsidRPr="00E57603">
        <w:rPr>
          <w:lang w:val="uk-UA"/>
        </w:rPr>
        <w:t xml:space="preserve"> різних</w:t>
      </w:r>
      <w:r w:rsidR="00E57603" w:rsidRPr="00E57603">
        <w:rPr>
          <w:lang w:val="uk-UA"/>
        </w:rPr>
        <w:t xml:space="preserve"> значень </w:t>
      </w:r>
      <w:r w:rsidRPr="00E57603">
        <w:rPr>
          <w:lang w:val="uk-UA"/>
        </w:rPr>
        <w:t>опор</w:t>
      </w:r>
      <w:r w:rsidR="00E57603" w:rsidRPr="00E57603">
        <w:rPr>
          <w:lang w:val="uk-UA"/>
        </w:rPr>
        <w:t>ів</w:t>
      </w:r>
      <w:r w:rsidRPr="00E57603">
        <w:rPr>
          <w:lang w:val="uk-UA"/>
        </w:rPr>
        <w:t xml:space="preserve"> колекторно</w:t>
      </w:r>
      <w:r w:rsidR="00E57603" w:rsidRPr="00E57603">
        <w:rPr>
          <w:lang w:val="uk-UA"/>
        </w:rPr>
        <w:t>го</w:t>
      </w:r>
      <w:r w:rsidRPr="00E57603">
        <w:rPr>
          <w:lang w:val="uk-UA"/>
        </w:rPr>
        <w:t xml:space="preserve"> навантаження.</w:t>
      </w:r>
      <w:r w:rsidR="00E57603" w:rsidRPr="00E57603">
        <w:rPr>
          <w:lang w:val="uk-UA"/>
        </w:rPr>
        <w:t xml:space="preserve"> </w:t>
      </w:r>
    </w:p>
    <w:p w:rsidR="00EC3505" w:rsidRPr="00E57603" w:rsidRDefault="00EC3505" w:rsidP="00EC350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E57603">
        <w:rPr>
          <w:lang w:val="uk-UA"/>
        </w:rPr>
        <w:t>Зробіть висновки про вплив величини колекторно</w:t>
      </w:r>
      <w:r w:rsidR="00E57603" w:rsidRPr="00E57603">
        <w:rPr>
          <w:lang w:val="uk-UA"/>
        </w:rPr>
        <w:t>го</w:t>
      </w:r>
      <w:r w:rsidRPr="00E57603">
        <w:rPr>
          <w:lang w:val="uk-UA"/>
        </w:rPr>
        <w:t xml:space="preserve"> навантаження на</w:t>
      </w:r>
      <w:r w:rsidR="00E57603" w:rsidRPr="00E57603">
        <w:rPr>
          <w:lang w:val="uk-UA"/>
        </w:rPr>
        <w:t xml:space="preserve"> </w:t>
      </w:r>
      <w:r w:rsidR="00E57603">
        <w:rPr>
          <w:lang w:val="uk-UA"/>
        </w:rPr>
        <w:t>амплі</w:t>
      </w:r>
      <w:r w:rsidRPr="00E57603">
        <w:rPr>
          <w:lang w:val="uk-UA"/>
        </w:rPr>
        <w:t>тудну і частотну характеристики підсилювача напруги.</w:t>
      </w:r>
    </w:p>
    <w:p w:rsidR="00E57603" w:rsidRDefault="00E57603" w:rsidP="00EC3505">
      <w:pPr>
        <w:pStyle w:val="ab"/>
        <w:spacing w:line="360" w:lineRule="auto"/>
        <w:jc w:val="both"/>
        <w:rPr>
          <w:lang w:val="uk-UA"/>
        </w:rPr>
      </w:pPr>
    </w:p>
    <w:p w:rsidR="00E57603" w:rsidRPr="00E57603" w:rsidRDefault="00EC3505" w:rsidP="00E57603">
      <w:pPr>
        <w:pStyle w:val="ab"/>
        <w:spacing w:line="360" w:lineRule="auto"/>
        <w:jc w:val="center"/>
        <w:rPr>
          <w:b/>
          <w:lang w:val="uk-UA"/>
        </w:rPr>
      </w:pPr>
      <w:r w:rsidRPr="00E57603">
        <w:rPr>
          <w:b/>
          <w:lang w:val="uk-UA"/>
        </w:rPr>
        <w:t>Контрольні питання</w:t>
      </w:r>
    </w:p>
    <w:p w:rsidR="00EC3505" w:rsidRPr="00EC3505" w:rsidRDefault="00E57603" w:rsidP="00AB207E">
      <w:pPr>
        <w:pStyle w:val="ab"/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Поясніть</w:t>
      </w:r>
      <w:r w:rsidR="00EC3505" w:rsidRPr="00EC3505">
        <w:rPr>
          <w:lang w:val="uk-UA"/>
        </w:rPr>
        <w:t xml:space="preserve"> принцип дії підсилювача напруги.</w:t>
      </w:r>
    </w:p>
    <w:p w:rsidR="00EC3505" w:rsidRPr="00EC3505" w:rsidRDefault="00EC3505" w:rsidP="00AB207E">
      <w:pPr>
        <w:pStyle w:val="ab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EC3505">
        <w:rPr>
          <w:lang w:val="uk-UA"/>
        </w:rPr>
        <w:t>Для чого необхідний резист</w:t>
      </w:r>
      <w:r w:rsidR="00E57603">
        <w:rPr>
          <w:lang w:val="uk-UA"/>
        </w:rPr>
        <w:t>ив</w:t>
      </w:r>
      <w:r w:rsidRPr="00EC3505">
        <w:rPr>
          <w:lang w:val="uk-UA"/>
        </w:rPr>
        <w:t xml:space="preserve">ний дільник в </w:t>
      </w:r>
      <w:r w:rsidR="00E57603">
        <w:rPr>
          <w:lang w:val="uk-UA"/>
        </w:rPr>
        <w:t>колі</w:t>
      </w:r>
      <w:r w:rsidRPr="00EC3505">
        <w:rPr>
          <w:lang w:val="uk-UA"/>
        </w:rPr>
        <w:t xml:space="preserve"> бази підсилювача?</w:t>
      </w:r>
    </w:p>
    <w:p w:rsidR="00EC3505" w:rsidRPr="00EC3505" w:rsidRDefault="00EC3505" w:rsidP="00AB207E">
      <w:pPr>
        <w:pStyle w:val="ab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EC3505">
        <w:rPr>
          <w:lang w:val="uk-UA"/>
        </w:rPr>
        <w:lastRenderedPageBreak/>
        <w:t>З якою метою встановлюється ре</w:t>
      </w:r>
      <w:r w:rsidR="00AB207E">
        <w:rPr>
          <w:lang w:val="uk-UA"/>
        </w:rPr>
        <w:t xml:space="preserve">зистор і конденсатор в </w:t>
      </w:r>
      <w:proofErr w:type="spellStart"/>
      <w:r w:rsidR="00AB207E">
        <w:rPr>
          <w:lang w:val="uk-UA"/>
        </w:rPr>
        <w:t>емітерне</w:t>
      </w:r>
      <w:proofErr w:type="spellEnd"/>
      <w:r w:rsidR="00AB207E">
        <w:rPr>
          <w:lang w:val="uk-UA"/>
        </w:rPr>
        <w:t xml:space="preserve"> коло</w:t>
      </w:r>
      <w:r w:rsidRPr="00EC3505">
        <w:rPr>
          <w:lang w:val="uk-UA"/>
        </w:rPr>
        <w:t xml:space="preserve"> підсилювача?</w:t>
      </w:r>
    </w:p>
    <w:p w:rsidR="00EC3505" w:rsidRPr="00EC3505" w:rsidRDefault="00EC3505" w:rsidP="00AB207E">
      <w:pPr>
        <w:pStyle w:val="ab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EC3505">
        <w:rPr>
          <w:lang w:val="uk-UA"/>
        </w:rPr>
        <w:t xml:space="preserve">Яке призначення резистора в </w:t>
      </w:r>
      <w:r w:rsidR="00AB207E">
        <w:rPr>
          <w:lang w:val="uk-UA"/>
        </w:rPr>
        <w:t>колі</w:t>
      </w:r>
      <w:r w:rsidRPr="00EC3505">
        <w:rPr>
          <w:lang w:val="uk-UA"/>
        </w:rPr>
        <w:t xml:space="preserve"> колектора?</w:t>
      </w:r>
    </w:p>
    <w:p w:rsidR="00EC3505" w:rsidRPr="00EC3505" w:rsidRDefault="00EC3505" w:rsidP="00AB207E">
      <w:pPr>
        <w:pStyle w:val="ab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EC3505">
        <w:rPr>
          <w:lang w:val="uk-UA"/>
        </w:rPr>
        <w:t>Зобраз</w:t>
      </w:r>
      <w:r w:rsidR="00AB207E">
        <w:rPr>
          <w:lang w:val="uk-UA"/>
        </w:rPr>
        <w:t>іть амплі</w:t>
      </w:r>
      <w:r w:rsidRPr="00EC3505">
        <w:rPr>
          <w:lang w:val="uk-UA"/>
        </w:rPr>
        <w:t>тудну характеристику підсилювача напруги.</w:t>
      </w:r>
    </w:p>
    <w:p w:rsidR="00417D0A" w:rsidRPr="00417D0A" w:rsidRDefault="00EC3505" w:rsidP="00AB207E">
      <w:pPr>
        <w:pStyle w:val="ab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EC3505">
        <w:rPr>
          <w:lang w:val="uk-UA"/>
        </w:rPr>
        <w:t>Чому частотна характеристика підсилювача має спад на низьких і</w:t>
      </w:r>
      <w:r w:rsidR="00AB207E">
        <w:rPr>
          <w:lang w:val="uk-UA"/>
        </w:rPr>
        <w:t xml:space="preserve"> </w:t>
      </w:r>
      <w:r w:rsidRPr="00EC3505">
        <w:rPr>
          <w:lang w:val="uk-UA"/>
        </w:rPr>
        <w:t>високих частотах?</w:t>
      </w:r>
    </w:p>
    <w:p w:rsidR="002613DB" w:rsidRDefault="002613DB" w:rsidP="00796482">
      <w:pPr>
        <w:spacing w:line="360" w:lineRule="auto"/>
        <w:ind w:firstLine="709"/>
        <w:jc w:val="center"/>
        <w:rPr>
          <w:lang w:val="uk-UA"/>
        </w:rPr>
      </w:pPr>
    </w:p>
    <w:p w:rsidR="002613DB" w:rsidRDefault="002613DB" w:rsidP="00796482">
      <w:pPr>
        <w:spacing w:line="360" w:lineRule="auto"/>
        <w:ind w:firstLine="709"/>
        <w:jc w:val="center"/>
        <w:rPr>
          <w:lang w:val="uk-UA"/>
        </w:rPr>
      </w:pPr>
    </w:p>
    <w:p w:rsidR="002613DB" w:rsidRDefault="002613DB" w:rsidP="00796482">
      <w:pPr>
        <w:spacing w:line="360" w:lineRule="auto"/>
        <w:ind w:firstLine="709"/>
        <w:jc w:val="center"/>
        <w:rPr>
          <w:lang w:val="uk-UA"/>
        </w:rPr>
      </w:pPr>
    </w:p>
    <w:sectPr w:rsidR="002613DB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5EA7"/>
    <w:multiLevelType w:val="hybridMultilevel"/>
    <w:tmpl w:val="0CE4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4529"/>
    <w:multiLevelType w:val="multilevel"/>
    <w:tmpl w:val="5924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E77FF"/>
    <w:multiLevelType w:val="hybridMultilevel"/>
    <w:tmpl w:val="867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0C92"/>
    <w:multiLevelType w:val="hybridMultilevel"/>
    <w:tmpl w:val="D904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482"/>
    <w:rsid w:val="0002020A"/>
    <w:rsid w:val="00026636"/>
    <w:rsid w:val="000B77E8"/>
    <w:rsid w:val="00105C55"/>
    <w:rsid w:val="001A5175"/>
    <w:rsid w:val="002613DB"/>
    <w:rsid w:val="002E7693"/>
    <w:rsid w:val="00417D0A"/>
    <w:rsid w:val="0042435F"/>
    <w:rsid w:val="004C1446"/>
    <w:rsid w:val="006229D2"/>
    <w:rsid w:val="006709CA"/>
    <w:rsid w:val="00685546"/>
    <w:rsid w:val="00796482"/>
    <w:rsid w:val="007F57D3"/>
    <w:rsid w:val="0080177B"/>
    <w:rsid w:val="008E7E50"/>
    <w:rsid w:val="008F2C79"/>
    <w:rsid w:val="009471D4"/>
    <w:rsid w:val="00965307"/>
    <w:rsid w:val="009B0C06"/>
    <w:rsid w:val="009E5CD5"/>
    <w:rsid w:val="00AB207E"/>
    <w:rsid w:val="00B1282F"/>
    <w:rsid w:val="00B44ACD"/>
    <w:rsid w:val="00D84ABA"/>
    <w:rsid w:val="00E57603"/>
    <w:rsid w:val="00EC3505"/>
    <w:rsid w:val="00E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1"/>
        <o:r id="V:Rule2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РОЗДІЛ №"/>
    <w:basedOn w:val="a"/>
    <w:next w:val="a"/>
    <w:link w:val="10"/>
    <w:qFormat/>
    <w:rsid w:val="001A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spacing w:before="120" w:after="240"/>
      <w:contextualSpacing/>
      <w:jc w:val="center"/>
    </w:pPr>
    <w:rPr>
      <w:szCs w:val="28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paragraph" w:styleId="af6">
    <w:name w:val="Body Text Indent"/>
    <w:basedOn w:val="a"/>
    <w:link w:val="af7"/>
    <w:rsid w:val="00796482"/>
    <w:pPr>
      <w:ind w:left="360"/>
      <w:jc w:val="both"/>
    </w:pPr>
    <w:rPr>
      <w:sz w:val="32"/>
      <w:lang w:val="uk-UA"/>
    </w:rPr>
  </w:style>
  <w:style w:type="character" w:customStyle="1" w:styleId="af7">
    <w:name w:val="Основной текст с отступом Знак"/>
    <w:basedOn w:val="a0"/>
    <w:link w:val="af6"/>
    <w:rsid w:val="00796482"/>
    <w:rPr>
      <w:rFonts w:ascii="Times New Roman" w:eastAsia="Times New Roman" w:hAnsi="Times New Roman" w:cs="Times New Roman"/>
      <w:sz w:val="32"/>
      <w:szCs w:val="24"/>
      <w:lang w:val="uk-UA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613D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13D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a">
    <w:name w:val="Table Grid"/>
    <w:basedOn w:val="a1"/>
    <w:uiPriority w:val="59"/>
    <w:rsid w:val="0041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417D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6</cp:revision>
  <dcterms:created xsi:type="dcterms:W3CDTF">2020-11-10T13:23:00Z</dcterms:created>
  <dcterms:modified xsi:type="dcterms:W3CDTF">2020-11-11T12:59:00Z</dcterms:modified>
</cp:coreProperties>
</file>