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F9B" w:rsidRPr="00455302" w:rsidRDefault="005D5ED8" w:rsidP="007220EE">
      <w:pPr>
        <w:tabs>
          <w:tab w:val="center" w:pos="4820"/>
        </w:tabs>
        <w:rPr>
          <w:b/>
          <w:sz w:val="28"/>
          <w:szCs w:val="28"/>
          <w:lang w:val="ru-RU"/>
        </w:rPr>
      </w:pPr>
      <w:r>
        <w:rPr>
          <w:sz w:val="18"/>
          <w:lang w:val="uk-UA"/>
        </w:rPr>
        <w:t xml:space="preserve">           </w:t>
      </w:r>
      <w:r w:rsidR="00126F9B" w:rsidRPr="00455302">
        <w:rPr>
          <w:sz w:val="18"/>
          <w:lang w:val="ru-RU"/>
        </w:rPr>
        <w:t>(</w:t>
      </w:r>
      <w:r w:rsidR="00C63A24">
        <w:rPr>
          <w:sz w:val="18"/>
          <w:lang w:val="uk-UA"/>
        </w:rPr>
        <w:t>М.П.</w:t>
      </w:r>
      <w:r w:rsidR="00126F9B" w:rsidRPr="00455302">
        <w:rPr>
          <w:sz w:val="18"/>
          <w:lang w:val="ru-RU"/>
        </w:rPr>
        <w:t>)</w:t>
      </w:r>
      <w:r w:rsidR="00126F9B" w:rsidRPr="00455302">
        <w:rPr>
          <w:b/>
          <w:lang w:val="ru-RU"/>
        </w:rPr>
        <w:tab/>
      </w:r>
    </w:p>
    <w:p w:rsidR="00455302" w:rsidRDefault="00455302" w:rsidP="00455302">
      <w:pPr>
        <w:rPr>
          <w:b/>
          <w:sz w:val="32"/>
          <w:szCs w:val="32"/>
          <w:lang w:val="uk-UA"/>
        </w:rPr>
      </w:pPr>
      <w:r>
        <w:rPr>
          <w:b/>
          <w:sz w:val="32"/>
          <w:szCs w:val="32"/>
          <w:lang w:val="uk-UA"/>
        </w:rPr>
        <w:t>«Затверджую»</w:t>
      </w:r>
    </w:p>
    <w:p w:rsidR="00455302" w:rsidRPr="003267B3" w:rsidRDefault="00455302" w:rsidP="00455302">
      <w:pPr>
        <w:rPr>
          <w:sz w:val="28"/>
          <w:szCs w:val="28"/>
          <w:lang w:val="uk-UA"/>
        </w:rPr>
      </w:pPr>
      <w:r w:rsidRPr="003267B3">
        <w:rPr>
          <w:sz w:val="28"/>
          <w:szCs w:val="28"/>
          <w:lang w:val="uk-UA"/>
        </w:rPr>
        <w:t xml:space="preserve">Проректор з НМР проф. </w:t>
      </w:r>
      <w:proofErr w:type="spellStart"/>
      <w:r w:rsidRPr="003267B3">
        <w:rPr>
          <w:sz w:val="28"/>
          <w:szCs w:val="28"/>
          <w:lang w:val="uk-UA"/>
        </w:rPr>
        <w:t>Тонкачеєв</w:t>
      </w:r>
      <w:proofErr w:type="spellEnd"/>
      <w:r w:rsidRPr="003267B3">
        <w:rPr>
          <w:sz w:val="28"/>
          <w:szCs w:val="28"/>
          <w:lang w:val="uk-UA"/>
        </w:rPr>
        <w:t xml:space="preserve"> Г.М.</w:t>
      </w:r>
    </w:p>
    <w:p w:rsidR="00455302" w:rsidRDefault="00455302" w:rsidP="00455302">
      <w:pPr>
        <w:rPr>
          <w:sz w:val="28"/>
          <w:szCs w:val="28"/>
          <w:lang w:val="uk-UA"/>
        </w:rPr>
      </w:pPr>
      <w:r w:rsidRPr="003267B3">
        <w:rPr>
          <w:sz w:val="28"/>
          <w:szCs w:val="28"/>
          <w:lang w:val="uk-UA"/>
        </w:rPr>
        <w:t>«____» ____________20</w:t>
      </w:r>
      <w:r w:rsidR="00BF4DDC" w:rsidRPr="004F3988">
        <w:rPr>
          <w:sz w:val="28"/>
          <w:szCs w:val="28"/>
          <w:lang w:val="ru-RU"/>
        </w:rPr>
        <w:t>20</w:t>
      </w:r>
      <w:r w:rsidRPr="003267B3">
        <w:rPr>
          <w:sz w:val="28"/>
          <w:szCs w:val="28"/>
          <w:lang w:val="uk-UA"/>
        </w:rPr>
        <w:t xml:space="preserve"> р.</w:t>
      </w:r>
      <w:r>
        <w:rPr>
          <w:sz w:val="28"/>
          <w:szCs w:val="28"/>
          <w:lang w:val="uk-UA"/>
        </w:rPr>
        <w:t>__________</w:t>
      </w:r>
    </w:p>
    <w:p w:rsidR="00455302" w:rsidRDefault="00455302" w:rsidP="00455302">
      <w:pPr>
        <w:rPr>
          <w:sz w:val="28"/>
          <w:szCs w:val="28"/>
          <w:lang w:val="uk-UA"/>
        </w:rPr>
      </w:pPr>
    </w:p>
    <w:p w:rsidR="009A1613" w:rsidRDefault="00BF4DDC" w:rsidP="00455302">
      <w:pPr>
        <w:rPr>
          <w:sz w:val="28"/>
          <w:szCs w:val="28"/>
          <w:lang w:val="uk-UA"/>
        </w:rPr>
      </w:pPr>
      <w:r>
        <w:rPr>
          <w:sz w:val="28"/>
          <w:szCs w:val="28"/>
          <w:lang w:val="uk-UA"/>
        </w:rPr>
        <w:t>Зав. кафедрою інформаційних технологій</w:t>
      </w:r>
      <w:r w:rsidR="009A1613">
        <w:rPr>
          <w:sz w:val="28"/>
          <w:szCs w:val="28"/>
          <w:lang w:val="uk-UA"/>
        </w:rPr>
        <w:t xml:space="preserve"> </w:t>
      </w:r>
    </w:p>
    <w:p w:rsidR="009A1613" w:rsidRPr="004F3988" w:rsidRDefault="009A1613" w:rsidP="00455302">
      <w:pPr>
        <w:rPr>
          <w:sz w:val="28"/>
          <w:szCs w:val="28"/>
          <w:lang w:val="ru-RU"/>
        </w:rPr>
      </w:pPr>
      <w:r>
        <w:rPr>
          <w:sz w:val="28"/>
          <w:szCs w:val="28"/>
          <w:lang w:val="uk-UA"/>
        </w:rPr>
        <w:t>проектування та прикладної математики</w:t>
      </w:r>
    </w:p>
    <w:p w:rsidR="00455302" w:rsidRDefault="00455302" w:rsidP="00455302">
      <w:pPr>
        <w:rPr>
          <w:sz w:val="28"/>
          <w:szCs w:val="28"/>
          <w:lang w:val="uk-UA"/>
        </w:rPr>
      </w:pPr>
      <w:r>
        <w:rPr>
          <w:sz w:val="28"/>
          <w:szCs w:val="28"/>
          <w:lang w:val="uk-UA"/>
        </w:rPr>
        <w:t>проф.</w:t>
      </w:r>
      <w:r w:rsidR="00BF4DDC">
        <w:rPr>
          <w:sz w:val="28"/>
          <w:szCs w:val="28"/>
          <w:lang w:val="uk-UA"/>
        </w:rPr>
        <w:t xml:space="preserve"> </w:t>
      </w:r>
      <w:proofErr w:type="spellStart"/>
      <w:r w:rsidR="009A1613">
        <w:rPr>
          <w:sz w:val="28"/>
          <w:szCs w:val="28"/>
          <w:lang w:val="uk-UA"/>
        </w:rPr>
        <w:t>Міхайленко</w:t>
      </w:r>
      <w:proofErr w:type="spellEnd"/>
      <w:r w:rsidR="009A1613">
        <w:rPr>
          <w:sz w:val="28"/>
          <w:szCs w:val="28"/>
          <w:lang w:val="uk-UA"/>
        </w:rPr>
        <w:t xml:space="preserve"> В.М.</w:t>
      </w:r>
    </w:p>
    <w:p w:rsidR="00455302" w:rsidRDefault="00455302" w:rsidP="00BF4DDC">
      <w:pPr>
        <w:rPr>
          <w:b/>
          <w:sz w:val="32"/>
          <w:szCs w:val="32"/>
          <w:lang w:val="uk-UA"/>
        </w:rPr>
      </w:pPr>
      <w:r w:rsidRPr="003267B3">
        <w:rPr>
          <w:sz w:val="28"/>
          <w:szCs w:val="28"/>
          <w:lang w:val="uk-UA"/>
        </w:rPr>
        <w:t>«____» ____________20</w:t>
      </w:r>
      <w:r w:rsidR="00BF4DDC">
        <w:rPr>
          <w:sz w:val="28"/>
          <w:szCs w:val="28"/>
          <w:lang w:val="uk-UA"/>
        </w:rPr>
        <w:t>20</w:t>
      </w:r>
      <w:r w:rsidRPr="003267B3">
        <w:rPr>
          <w:sz w:val="28"/>
          <w:szCs w:val="28"/>
          <w:lang w:val="uk-UA"/>
        </w:rPr>
        <w:t xml:space="preserve"> р.</w:t>
      </w:r>
      <w:r>
        <w:rPr>
          <w:sz w:val="28"/>
          <w:szCs w:val="28"/>
          <w:lang w:val="uk-UA"/>
        </w:rPr>
        <w:t>__________</w:t>
      </w:r>
    </w:p>
    <w:p w:rsidR="00455302" w:rsidRDefault="00455302" w:rsidP="00DC178E">
      <w:pPr>
        <w:jc w:val="center"/>
        <w:rPr>
          <w:b/>
          <w:sz w:val="32"/>
          <w:szCs w:val="32"/>
          <w:lang w:val="uk-UA"/>
        </w:rPr>
      </w:pPr>
    </w:p>
    <w:p w:rsidR="00126F9B" w:rsidRPr="00C63A24" w:rsidRDefault="00DC178E" w:rsidP="00DC178E">
      <w:pPr>
        <w:jc w:val="center"/>
        <w:rPr>
          <w:b/>
          <w:sz w:val="32"/>
          <w:szCs w:val="32"/>
          <w:lang w:val="ru-RU"/>
        </w:rPr>
      </w:pPr>
      <w:r w:rsidRPr="00455302">
        <w:rPr>
          <w:b/>
          <w:sz w:val="32"/>
          <w:szCs w:val="32"/>
          <w:lang w:val="ru-RU"/>
        </w:rPr>
        <w:t>КАРТА</w:t>
      </w:r>
      <w:r w:rsidRPr="00C63A24">
        <w:rPr>
          <w:b/>
          <w:sz w:val="32"/>
          <w:szCs w:val="32"/>
          <w:lang w:val="ru-RU"/>
        </w:rPr>
        <w:t xml:space="preserve"> </w:t>
      </w:r>
      <w:r w:rsidR="00C63A24">
        <w:rPr>
          <w:b/>
          <w:sz w:val="32"/>
          <w:szCs w:val="32"/>
          <w:lang w:val="ru-RU"/>
        </w:rPr>
        <w:t>ДИСЦИПЛІНИ</w:t>
      </w:r>
      <w:r w:rsidR="00455302">
        <w:rPr>
          <w:b/>
          <w:sz w:val="32"/>
          <w:szCs w:val="32"/>
          <w:lang w:val="ru-RU"/>
        </w:rPr>
        <w:t xml:space="preserve"> (СИЛАБУС)</w:t>
      </w:r>
    </w:p>
    <w:p w:rsidR="00126F9B" w:rsidRPr="00455302" w:rsidRDefault="00126F9B" w:rsidP="002F2387">
      <w:pPr>
        <w:rPr>
          <w:sz w:val="28"/>
          <w:lang w:val="ru-RU"/>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4"/>
        <w:gridCol w:w="33"/>
        <w:gridCol w:w="2091"/>
        <w:gridCol w:w="1063"/>
        <w:gridCol w:w="1206"/>
        <w:gridCol w:w="533"/>
        <w:gridCol w:w="837"/>
        <w:gridCol w:w="721"/>
        <w:gridCol w:w="203"/>
        <w:gridCol w:w="414"/>
        <w:gridCol w:w="790"/>
        <w:gridCol w:w="1570"/>
      </w:tblGrid>
      <w:tr w:rsidR="00126F9B" w:rsidRPr="00FC60FB" w:rsidTr="00435C76">
        <w:trPr>
          <w:cantSplit/>
        </w:trPr>
        <w:tc>
          <w:tcPr>
            <w:tcW w:w="3108" w:type="pct"/>
            <w:gridSpan w:val="7"/>
            <w:tcBorders>
              <w:top w:val="single" w:sz="4" w:space="0" w:color="auto"/>
              <w:left w:val="single" w:sz="4" w:space="0" w:color="auto"/>
              <w:bottom w:val="single" w:sz="4" w:space="0" w:color="auto"/>
              <w:right w:val="single" w:sz="4" w:space="0" w:color="auto"/>
            </w:tcBorders>
          </w:tcPr>
          <w:p w:rsidR="00FE3353" w:rsidRPr="0036551E" w:rsidRDefault="009F5280" w:rsidP="0009525C">
            <w:pPr>
              <w:spacing w:before="40" w:after="40"/>
              <w:ind w:left="227" w:hanging="227"/>
              <w:rPr>
                <w:b/>
                <w:caps/>
                <w:lang w:val="uk-UA"/>
              </w:rPr>
            </w:pPr>
            <w:r w:rsidRPr="00FC60FB">
              <w:rPr>
                <w:b/>
                <w:bCs/>
              </w:rPr>
              <w:fldChar w:fldCharType="begin"/>
            </w:r>
            <w:r w:rsidR="00126F9B" w:rsidRPr="00FC60FB">
              <w:rPr>
                <w:b/>
                <w:bCs/>
              </w:rPr>
              <w:instrText xml:space="preserve"> LISTNUM  NumeracjaDomyślna \s 01 </w:instrText>
            </w:r>
            <w:r w:rsidRPr="00FC60FB">
              <w:rPr>
                <w:b/>
                <w:bCs/>
              </w:rPr>
              <w:fldChar w:fldCharType="end"/>
            </w:r>
            <w:r w:rsidR="00126F9B" w:rsidRPr="00FC60FB">
              <w:rPr>
                <w:b/>
              </w:rPr>
              <w:tab/>
            </w:r>
            <w:r w:rsidR="00DC178E" w:rsidRPr="00DC178E">
              <w:rPr>
                <w:b/>
                <w:caps/>
              </w:rPr>
              <w:t>Назва</w:t>
            </w:r>
            <w:r w:rsidR="00C63A24">
              <w:rPr>
                <w:b/>
                <w:caps/>
                <w:lang w:val="uk-UA"/>
              </w:rPr>
              <w:t xml:space="preserve"> дисципліни: </w:t>
            </w:r>
            <w:r w:rsidR="0009525C">
              <w:rPr>
                <w:b/>
                <w:caps/>
                <w:lang w:val="uk-UA"/>
              </w:rPr>
              <w:t>ВИЩА</w:t>
            </w:r>
            <w:bookmarkStart w:id="0" w:name="_GoBack"/>
            <w:bookmarkEnd w:id="0"/>
            <w:r w:rsidR="00613B9B" w:rsidRPr="00613B9B">
              <w:rPr>
                <w:b/>
                <w:caps/>
                <w:lang w:val="uk-UA"/>
              </w:rPr>
              <w:t xml:space="preserve"> математика</w:t>
            </w:r>
          </w:p>
        </w:tc>
        <w:tc>
          <w:tcPr>
            <w:tcW w:w="1892" w:type="pct"/>
            <w:gridSpan w:val="5"/>
            <w:tcBorders>
              <w:top w:val="single" w:sz="4" w:space="0" w:color="auto"/>
              <w:left w:val="dotted" w:sz="4" w:space="0" w:color="FFFFFF"/>
              <w:bottom w:val="single" w:sz="4" w:space="0" w:color="auto"/>
              <w:right w:val="single" w:sz="4" w:space="0" w:color="auto"/>
            </w:tcBorders>
          </w:tcPr>
          <w:p w:rsidR="00126F9B" w:rsidRPr="00FC60FB" w:rsidRDefault="009F5280" w:rsidP="00705C04">
            <w:pPr>
              <w:spacing w:before="40" w:after="40"/>
              <w:ind w:left="227" w:hanging="227"/>
            </w:pPr>
            <w:r w:rsidRPr="00FC60FB">
              <w:rPr>
                <w:b/>
                <w:bCs/>
              </w:rPr>
              <w:fldChar w:fldCharType="begin"/>
            </w:r>
            <w:r w:rsidR="00126F9B" w:rsidRPr="00FC60FB">
              <w:rPr>
                <w:b/>
                <w:bCs/>
              </w:rPr>
              <w:instrText xml:space="preserve"> LISTNUM  NumeracjaDomyślna </w:instrText>
            </w:r>
            <w:r w:rsidRPr="00FC60FB">
              <w:rPr>
                <w:b/>
                <w:bCs/>
              </w:rPr>
              <w:fldChar w:fldCharType="end"/>
            </w:r>
            <w:r w:rsidR="00126F9B" w:rsidRPr="00FC60FB">
              <w:rPr>
                <w:b/>
              </w:rPr>
              <w:tab/>
            </w:r>
            <w:r w:rsidR="00C63A24">
              <w:rPr>
                <w:b/>
                <w:lang w:val="uk-UA"/>
              </w:rPr>
              <w:t>Шифр за О</w:t>
            </w:r>
            <w:r w:rsidR="00455302">
              <w:rPr>
                <w:b/>
                <w:lang w:val="uk-UA"/>
              </w:rPr>
              <w:t>Н</w:t>
            </w:r>
            <w:r w:rsidR="00C63A24">
              <w:rPr>
                <w:b/>
                <w:lang w:val="uk-UA"/>
              </w:rPr>
              <w:t xml:space="preserve">П:           </w:t>
            </w:r>
            <w:r w:rsidR="00C63A24" w:rsidRPr="00AA24AA">
              <w:rPr>
                <w:b/>
                <w:lang w:val="uk-UA"/>
              </w:rPr>
              <w:t xml:space="preserve">ОК </w:t>
            </w:r>
            <w:r w:rsidR="00705C04">
              <w:rPr>
                <w:b/>
                <w:lang w:val="uk-UA"/>
              </w:rPr>
              <w:t>7</w:t>
            </w:r>
          </w:p>
        </w:tc>
      </w:tr>
      <w:tr w:rsidR="00126F9B" w:rsidRPr="00455302"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455302" w:rsidRDefault="009F5280" w:rsidP="006034C1">
            <w:pPr>
              <w:pStyle w:val="a4"/>
              <w:spacing w:before="40" w:after="40"/>
              <w:ind w:left="227" w:hanging="227"/>
              <w:rPr>
                <w:sz w:val="20"/>
                <w:lang w:val="uk-UA"/>
              </w:rPr>
            </w:pPr>
            <w:r w:rsidRPr="00FC60FB">
              <w:rPr>
                <w:b/>
                <w:bCs/>
                <w:sz w:val="20"/>
              </w:rPr>
              <w:fldChar w:fldCharType="begin"/>
            </w:r>
            <w:r w:rsidR="00126F9B" w:rsidRPr="00455302">
              <w:rPr>
                <w:b/>
                <w:bCs/>
                <w:sz w:val="20"/>
                <w:lang w:val="ru-RU"/>
              </w:rPr>
              <w:instrText xml:space="preserve"> </w:instrText>
            </w:r>
            <w:r w:rsidR="00126F9B" w:rsidRPr="00FC60FB">
              <w:rPr>
                <w:b/>
                <w:bCs/>
                <w:sz w:val="20"/>
              </w:rPr>
              <w:instrText>LISTNUM</w:instrText>
            </w:r>
            <w:r w:rsidR="00126F9B" w:rsidRPr="00455302">
              <w:rPr>
                <w:b/>
                <w:bCs/>
                <w:sz w:val="20"/>
                <w:lang w:val="ru-RU"/>
              </w:rPr>
              <w:instrText xml:space="preserve">  </w:instrText>
            </w:r>
            <w:r w:rsidR="00126F9B" w:rsidRPr="00FC60FB">
              <w:rPr>
                <w:b/>
                <w:bCs/>
                <w:sz w:val="20"/>
              </w:rPr>
              <w:instrText>NumeracjaDomy</w:instrText>
            </w:r>
            <w:r w:rsidR="00126F9B" w:rsidRPr="00455302">
              <w:rPr>
                <w:b/>
                <w:bCs/>
                <w:sz w:val="20"/>
                <w:lang w:val="ru-RU"/>
              </w:rPr>
              <w:instrText>ś</w:instrText>
            </w:r>
            <w:r w:rsidR="00126F9B" w:rsidRPr="00FC60FB">
              <w:rPr>
                <w:b/>
                <w:bCs/>
                <w:sz w:val="20"/>
              </w:rPr>
              <w:instrText>lna</w:instrText>
            </w:r>
            <w:r w:rsidRPr="00FC60FB">
              <w:rPr>
                <w:b/>
                <w:bCs/>
                <w:sz w:val="20"/>
              </w:rPr>
              <w:fldChar w:fldCharType="end"/>
            </w:r>
            <w:r w:rsidR="00126F9B" w:rsidRPr="00455302">
              <w:rPr>
                <w:b/>
                <w:sz w:val="20"/>
                <w:lang w:val="ru-RU"/>
              </w:rPr>
              <w:tab/>
            </w:r>
            <w:r w:rsidR="00FE3353" w:rsidRPr="00C63A24">
              <w:rPr>
                <w:b/>
                <w:sz w:val="20"/>
                <w:lang w:val="uk-UA"/>
              </w:rPr>
              <w:t xml:space="preserve">Карта </w:t>
            </w:r>
            <w:r w:rsidR="009A01BA">
              <w:rPr>
                <w:b/>
                <w:sz w:val="20"/>
                <w:lang w:val="uk-UA"/>
              </w:rPr>
              <w:t>дисципліни</w:t>
            </w:r>
            <w:r w:rsidR="00FE3353" w:rsidRPr="00C63A24">
              <w:rPr>
                <w:b/>
                <w:sz w:val="20"/>
                <w:lang w:val="uk-UA"/>
              </w:rPr>
              <w:t xml:space="preserve"> дійсна </w:t>
            </w:r>
            <w:r w:rsidR="009A01BA">
              <w:rPr>
                <w:b/>
                <w:sz w:val="20"/>
                <w:lang w:val="uk-UA"/>
              </w:rPr>
              <w:t>протягом н</w:t>
            </w:r>
            <w:r w:rsidR="00FE3353" w:rsidRPr="00C63A24">
              <w:rPr>
                <w:b/>
                <w:sz w:val="20"/>
                <w:lang w:val="uk-UA"/>
              </w:rPr>
              <w:t>авчального року:</w:t>
            </w:r>
            <w:r w:rsidR="00C63A24" w:rsidRPr="00455302">
              <w:rPr>
                <w:sz w:val="20"/>
                <w:lang w:val="ru-RU"/>
              </w:rPr>
              <w:t xml:space="preserve"> </w:t>
            </w:r>
            <w:r w:rsidR="00455302">
              <w:rPr>
                <w:sz w:val="20"/>
                <w:lang w:val="uk-UA"/>
              </w:rPr>
              <w:t>20</w:t>
            </w:r>
            <w:r w:rsidR="006034C1">
              <w:rPr>
                <w:sz w:val="20"/>
                <w:lang w:val="uk-UA"/>
              </w:rPr>
              <w:t>20</w:t>
            </w:r>
            <w:r w:rsidR="00455302">
              <w:rPr>
                <w:sz w:val="20"/>
                <w:lang w:val="uk-UA"/>
              </w:rPr>
              <w:t>/202</w:t>
            </w:r>
            <w:r w:rsidR="006034C1">
              <w:rPr>
                <w:sz w:val="20"/>
                <w:lang w:val="uk-UA"/>
              </w:rPr>
              <w:t>1</w:t>
            </w:r>
          </w:p>
        </w:tc>
      </w:tr>
      <w:tr w:rsidR="00126F9B" w:rsidRPr="00455302"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7C2858" w:rsidRPr="007C2858" w:rsidRDefault="009F5280" w:rsidP="0036551E">
            <w:pPr>
              <w:pStyle w:val="a4"/>
              <w:spacing w:before="40" w:after="40"/>
              <w:ind w:left="227" w:hanging="227"/>
              <w:rPr>
                <w:sz w:val="20"/>
                <w:lang w:val="uk-UA"/>
              </w:rPr>
            </w:pPr>
            <w:r w:rsidRPr="00FC60FB">
              <w:rPr>
                <w:b/>
                <w:bCs/>
                <w:sz w:val="20"/>
              </w:rPr>
              <w:fldChar w:fldCharType="begin"/>
            </w:r>
            <w:r w:rsidR="00126F9B" w:rsidRPr="00455302">
              <w:rPr>
                <w:b/>
                <w:bCs/>
                <w:sz w:val="20"/>
                <w:lang w:val="ru-RU"/>
              </w:rPr>
              <w:instrText xml:space="preserve"> </w:instrText>
            </w:r>
            <w:r w:rsidR="00126F9B" w:rsidRPr="00FC60FB">
              <w:rPr>
                <w:b/>
                <w:bCs/>
                <w:sz w:val="20"/>
              </w:rPr>
              <w:instrText>LISTNUM</w:instrText>
            </w:r>
            <w:r w:rsidR="00126F9B" w:rsidRPr="00455302">
              <w:rPr>
                <w:b/>
                <w:bCs/>
                <w:sz w:val="20"/>
                <w:lang w:val="ru-RU"/>
              </w:rPr>
              <w:instrText xml:space="preserve">  </w:instrText>
            </w:r>
            <w:r w:rsidR="00126F9B" w:rsidRPr="00FC60FB">
              <w:rPr>
                <w:b/>
                <w:bCs/>
                <w:sz w:val="20"/>
              </w:rPr>
              <w:instrText>NumeracjaDomy</w:instrText>
            </w:r>
            <w:r w:rsidR="00126F9B" w:rsidRPr="00455302">
              <w:rPr>
                <w:b/>
                <w:bCs/>
                <w:sz w:val="20"/>
                <w:lang w:val="ru-RU"/>
              </w:rPr>
              <w:instrText>ś</w:instrText>
            </w:r>
            <w:r w:rsidR="00126F9B" w:rsidRPr="00FC60FB">
              <w:rPr>
                <w:b/>
                <w:bCs/>
                <w:sz w:val="20"/>
              </w:rPr>
              <w:instrText>lna</w:instrText>
            </w:r>
            <w:r w:rsidRPr="00FC60FB">
              <w:rPr>
                <w:b/>
                <w:bCs/>
                <w:sz w:val="20"/>
              </w:rPr>
              <w:fldChar w:fldCharType="end"/>
            </w:r>
            <w:r w:rsidR="00C63A24" w:rsidRPr="00455302">
              <w:rPr>
                <w:b/>
                <w:sz w:val="20"/>
                <w:lang w:val="ru-RU"/>
              </w:rPr>
              <w:t xml:space="preserve"> </w:t>
            </w:r>
            <w:r w:rsidR="00C63A24">
              <w:rPr>
                <w:b/>
                <w:sz w:val="20"/>
                <w:lang w:val="uk-UA"/>
              </w:rPr>
              <w:t>О</w:t>
            </w:r>
            <w:proofErr w:type="spellStart"/>
            <w:r w:rsidR="00C63A24" w:rsidRPr="00455302">
              <w:rPr>
                <w:b/>
                <w:sz w:val="20"/>
                <w:lang w:val="ru-RU"/>
              </w:rPr>
              <w:t>світній</w:t>
            </w:r>
            <w:proofErr w:type="spellEnd"/>
            <w:r w:rsidR="00C63A24" w:rsidRPr="00455302">
              <w:rPr>
                <w:b/>
                <w:sz w:val="20"/>
                <w:lang w:val="ru-RU"/>
              </w:rPr>
              <w:t xml:space="preserve"> </w:t>
            </w:r>
            <w:proofErr w:type="spellStart"/>
            <w:r w:rsidR="00C63A24" w:rsidRPr="00455302">
              <w:rPr>
                <w:b/>
                <w:sz w:val="20"/>
                <w:lang w:val="ru-RU"/>
              </w:rPr>
              <w:t>рівень</w:t>
            </w:r>
            <w:proofErr w:type="spellEnd"/>
            <w:r w:rsidR="00C63A24">
              <w:rPr>
                <w:b/>
                <w:sz w:val="20"/>
                <w:lang w:val="uk-UA"/>
              </w:rPr>
              <w:t xml:space="preserve">: </w:t>
            </w:r>
            <w:r w:rsidR="00C63A24">
              <w:rPr>
                <w:sz w:val="20"/>
                <w:lang w:val="uk-UA"/>
              </w:rPr>
              <w:t xml:space="preserve"> </w:t>
            </w:r>
            <w:r w:rsidR="0036551E">
              <w:rPr>
                <w:sz w:val="20"/>
                <w:lang w:val="uk-UA"/>
              </w:rPr>
              <w:t>перший</w:t>
            </w:r>
            <w:r w:rsidR="009A01BA">
              <w:rPr>
                <w:sz w:val="20"/>
                <w:lang w:val="uk-UA"/>
              </w:rPr>
              <w:t xml:space="preserve"> рівень вищої освіти (</w:t>
            </w:r>
            <w:r w:rsidR="0036551E">
              <w:rPr>
                <w:sz w:val="20"/>
                <w:lang w:val="uk-UA"/>
              </w:rPr>
              <w:t>бакалавр</w:t>
            </w:r>
            <w:r w:rsidR="009A01BA">
              <w:rPr>
                <w:sz w:val="20"/>
                <w:lang w:val="uk-UA"/>
              </w:rPr>
              <w:t>)</w:t>
            </w:r>
          </w:p>
        </w:tc>
      </w:tr>
      <w:tr w:rsidR="00126F9B" w:rsidRPr="00FC60FB" w:rsidTr="00435C76">
        <w:trPr>
          <w:cantSplit/>
          <w:trHeight w:val="346"/>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9F5280" w:rsidP="009A01BA">
            <w:pPr>
              <w:tabs>
                <w:tab w:val="left" w:pos="3049"/>
              </w:tabs>
              <w:spacing w:before="40" w:after="40"/>
              <w:ind w:left="227" w:hanging="227"/>
              <w:rPr>
                <w:caps/>
                <w:lang w:val="uk-UA"/>
              </w:rPr>
            </w:pPr>
            <w:r w:rsidRPr="00FC60FB">
              <w:rPr>
                <w:b/>
                <w:bCs/>
              </w:rPr>
              <w:fldChar w:fldCharType="begin"/>
            </w:r>
            <w:r w:rsidR="00126F9B" w:rsidRPr="00FC60FB">
              <w:rPr>
                <w:b/>
                <w:bCs/>
              </w:rPr>
              <w:instrText xml:space="preserve"> LISTNUM  NumeracjaDomyślna</w:instrText>
            </w:r>
            <w:r w:rsidRPr="00FC60FB">
              <w:rPr>
                <w:b/>
                <w:bCs/>
              </w:rPr>
              <w:fldChar w:fldCharType="end"/>
            </w:r>
            <w:r w:rsidR="009A01BA" w:rsidRPr="00FC60FB">
              <w:rPr>
                <w:b/>
              </w:rPr>
              <w:tab/>
            </w:r>
            <w:r w:rsidR="009A01BA">
              <w:rPr>
                <w:b/>
                <w:lang w:val="uk-UA"/>
              </w:rPr>
              <w:t>Ф</w:t>
            </w:r>
            <w:r w:rsidR="009A01BA" w:rsidRPr="009A01BA">
              <w:rPr>
                <w:b/>
                <w:lang w:val="uk-UA"/>
              </w:rPr>
              <w:t>орма навчання:</w:t>
            </w:r>
            <w:r w:rsidR="009A01BA" w:rsidRPr="009A01BA">
              <w:rPr>
                <w:lang w:val="uk-UA"/>
              </w:rPr>
              <w:t xml:space="preserve"> денна</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9F5280" w:rsidP="00075F84">
            <w:pPr>
              <w:tabs>
                <w:tab w:val="right" w:pos="9639"/>
              </w:tabs>
              <w:spacing w:before="40" w:after="40"/>
              <w:ind w:left="227" w:hanging="227"/>
              <w:rPr>
                <w:caps/>
                <w:lang w:val="uk-UA"/>
              </w:rPr>
            </w:pPr>
            <w:r w:rsidRPr="00FC60FB">
              <w:rPr>
                <w:b/>
                <w:bCs/>
              </w:rPr>
              <w:fldChar w:fldCharType="begin"/>
            </w:r>
            <w:r w:rsidR="00126F9B" w:rsidRPr="00FC60FB">
              <w:rPr>
                <w:b/>
                <w:bCs/>
              </w:rPr>
              <w:instrText xml:space="preserve"> LISTNUM  NumeracjaDomyślna</w:instrText>
            </w:r>
            <w:r w:rsidRPr="00FC60FB">
              <w:rPr>
                <w:b/>
                <w:bCs/>
              </w:rPr>
              <w:fldChar w:fldCharType="end"/>
            </w:r>
            <w:r w:rsidR="00126F9B" w:rsidRPr="00FC60FB">
              <w:rPr>
                <w:b/>
              </w:rPr>
              <w:tab/>
            </w:r>
            <w:r w:rsidR="009A01BA">
              <w:rPr>
                <w:b/>
                <w:lang w:val="uk-UA"/>
              </w:rPr>
              <w:t>Галузь знань</w:t>
            </w:r>
            <w:r w:rsidR="00126F9B" w:rsidRPr="00FC60FB">
              <w:rPr>
                <w:caps/>
              </w:rPr>
              <w:t>:</w:t>
            </w:r>
            <w:r w:rsidR="00126F9B">
              <w:rPr>
                <w:caps/>
              </w:rPr>
              <w:t xml:space="preserve"> </w:t>
            </w:r>
            <w:r w:rsidR="00075F84">
              <w:rPr>
                <w:caps/>
                <w:lang w:val="ru-RU"/>
              </w:rPr>
              <w:t xml:space="preserve">07 </w:t>
            </w:r>
            <w:r w:rsidR="009A01BA" w:rsidRPr="006034C1">
              <w:rPr>
                <w:caps/>
                <w:lang w:val="uk-UA"/>
              </w:rPr>
              <w:t>«</w:t>
            </w:r>
            <w:r w:rsidR="00075F84">
              <w:rPr>
                <w:lang w:val="uk-UA"/>
              </w:rPr>
              <w:t>Управління та адміністрування</w:t>
            </w:r>
            <w:r w:rsidR="009A01BA">
              <w:rPr>
                <w:caps/>
                <w:lang w:val="uk-UA"/>
              </w:rPr>
              <w:t>»</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126F9B" w:rsidRPr="009A01BA" w:rsidRDefault="009F5280" w:rsidP="00075F84">
            <w:pPr>
              <w:tabs>
                <w:tab w:val="left" w:pos="1910"/>
                <w:tab w:val="left" w:pos="3049"/>
              </w:tabs>
              <w:spacing w:before="40" w:after="40"/>
              <w:ind w:left="227" w:hanging="227"/>
              <w:rPr>
                <w:lang w:val="uk-UA"/>
              </w:rPr>
            </w:pPr>
            <w:r w:rsidRPr="00FC60FB">
              <w:rPr>
                <w:b/>
                <w:bCs/>
              </w:rPr>
              <w:fldChar w:fldCharType="begin"/>
            </w:r>
            <w:r w:rsidR="00126F9B" w:rsidRPr="00FC60FB">
              <w:rPr>
                <w:b/>
                <w:bCs/>
              </w:rPr>
              <w:instrText xml:space="preserve"> LISTNUM  NumeracjaDomyślna</w:instrText>
            </w:r>
            <w:r w:rsidRPr="00FC60FB">
              <w:rPr>
                <w:b/>
                <w:bCs/>
              </w:rPr>
              <w:fldChar w:fldCharType="end"/>
            </w:r>
            <w:r w:rsidR="00126F9B" w:rsidRPr="00FC60FB">
              <w:rPr>
                <w:b/>
              </w:rPr>
              <w:tab/>
            </w:r>
            <w:r w:rsidR="009A01BA">
              <w:rPr>
                <w:b/>
                <w:lang w:val="uk-UA"/>
              </w:rPr>
              <w:t xml:space="preserve">Спеціальність: </w:t>
            </w:r>
            <w:r w:rsidR="00075F84">
              <w:rPr>
                <w:b/>
                <w:bCs/>
              </w:rPr>
              <w:t>075</w:t>
            </w:r>
            <w:r w:rsidR="00A0017A" w:rsidRPr="00A0017A">
              <w:rPr>
                <w:b/>
                <w:bCs/>
              </w:rPr>
              <w:t xml:space="preserve"> «</w:t>
            </w:r>
            <w:r w:rsidR="001546BF">
              <w:t xml:space="preserve"> </w:t>
            </w:r>
            <w:r w:rsidR="00075F84">
              <w:rPr>
                <w:b/>
                <w:bCs/>
                <w:lang w:val="ru-RU"/>
              </w:rPr>
              <w:t>Маркетинг</w:t>
            </w:r>
            <w:r w:rsidR="00A0017A" w:rsidRPr="00A0017A">
              <w:rPr>
                <w:b/>
                <w:bCs/>
              </w:rPr>
              <w:t>»</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9A01BA" w:rsidP="007F76F5">
            <w:pPr>
              <w:tabs>
                <w:tab w:val="left" w:pos="3049"/>
              </w:tabs>
              <w:spacing w:before="40" w:after="40"/>
              <w:ind w:left="227" w:hanging="227"/>
              <w:rPr>
                <w:lang w:val="uk-UA"/>
              </w:rPr>
            </w:pPr>
            <w:r>
              <w:rPr>
                <w:b/>
                <w:bCs/>
                <w:lang w:val="uk-UA"/>
              </w:rPr>
              <w:t xml:space="preserve">8) </w:t>
            </w:r>
            <w:r>
              <w:rPr>
                <w:b/>
                <w:lang w:val="uk-UA"/>
              </w:rPr>
              <w:t>Компонента спеціальності</w:t>
            </w:r>
            <w:r w:rsidRPr="00FC60FB">
              <w:rPr>
                <w:b/>
              </w:rPr>
              <w:t>:</w:t>
            </w:r>
            <w:r w:rsidRPr="00FC60FB">
              <w:t xml:space="preserve"> </w:t>
            </w:r>
            <w:r w:rsidR="00705C04" w:rsidRPr="00253B82">
              <w:rPr>
                <w:lang w:val="uk-UA"/>
              </w:rPr>
              <w:t>обов`язкова</w:t>
            </w:r>
            <w:r>
              <w:rPr>
                <w:lang w:val="uk-UA"/>
              </w:rPr>
              <w:t xml:space="preserve"> </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126F9B" w:rsidRPr="00EF7EFB" w:rsidRDefault="009A01BA" w:rsidP="00B471B9">
            <w:pPr>
              <w:tabs>
                <w:tab w:val="left" w:pos="3049"/>
              </w:tabs>
              <w:spacing w:before="40" w:after="40"/>
              <w:ind w:left="227" w:hanging="227"/>
              <w:rPr>
                <w:lang w:val="uk-UA"/>
              </w:rPr>
            </w:pPr>
            <w:r>
              <w:rPr>
                <w:b/>
                <w:bCs/>
                <w:lang w:val="uk-UA"/>
              </w:rPr>
              <w:t>9)</w:t>
            </w:r>
            <w:r w:rsidR="00126F9B" w:rsidRPr="00FC60FB">
              <w:rPr>
                <w:b/>
              </w:rPr>
              <w:tab/>
            </w:r>
            <w:r>
              <w:rPr>
                <w:b/>
                <w:lang w:val="uk-UA"/>
              </w:rPr>
              <w:t>Семестр</w:t>
            </w:r>
            <w:r w:rsidR="00126F9B">
              <w:rPr>
                <w:b/>
              </w:rPr>
              <w:t xml:space="preserve">: </w:t>
            </w:r>
            <w:r w:rsidR="00075F84">
              <w:rPr>
                <w:b/>
                <w:lang w:val="uk-UA"/>
              </w:rPr>
              <w:t>І та ІІ</w:t>
            </w:r>
          </w:p>
        </w:tc>
      </w:tr>
      <w:tr w:rsidR="00126F9B" w:rsidRPr="00455302"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9A01BA" w:rsidP="003074F0">
            <w:pPr>
              <w:spacing w:before="40" w:after="40"/>
              <w:ind w:left="360" w:hanging="360"/>
              <w:rPr>
                <w:lang w:val="uk-UA"/>
              </w:rPr>
            </w:pPr>
            <w:r>
              <w:rPr>
                <w:b/>
                <w:lang w:val="uk-UA"/>
              </w:rPr>
              <w:t>10) Цикл дисципліни</w:t>
            </w:r>
            <w:r w:rsidRPr="00455302">
              <w:rPr>
                <w:b/>
                <w:lang w:val="ru-RU"/>
              </w:rPr>
              <w:t>:</w:t>
            </w:r>
            <w:r w:rsidRPr="00455302">
              <w:rPr>
                <w:lang w:val="ru-RU"/>
              </w:rPr>
              <w:t xml:space="preserve"> </w:t>
            </w:r>
            <w:r w:rsidR="00705C04" w:rsidRPr="00253B82">
              <w:rPr>
                <w:lang w:val="uk-UA"/>
              </w:rPr>
              <w:t>обов`язкова компонента ОП</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9A01BA" w:rsidRDefault="009A01BA" w:rsidP="00075F84">
            <w:pPr>
              <w:spacing w:before="40" w:after="40"/>
              <w:ind w:left="360" w:hanging="360"/>
              <w:rPr>
                <w:lang w:val="uk-UA"/>
              </w:rPr>
            </w:pPr>
            <w:r>
              <w:rPr>
                <w:b/>
                <w:bCs/>
                <w:lang w:val="uk-UA"/>
              </w:rPr>
              <w:t>11)</w:t>
            </w:r>
            <w:r w:rsidR="00126F9B" w:rsidRPr="00FC60FB">
              <w:rPr>
                <w:b/>
              </w:rPr>
              <w:tab/>
            </w:r>
            <w:r>
              <w:rPr>
                <w:b/>
                <w:lang w:val="uk-UA"/>
              </w:rPr>
              <w:t>Викладач</w:t>
            </w:r>
            <w:r w:rsidR="00AA24AA">
              <w:rPr>
                <w:b/>
                <w:lang w:val="uk-UA"/>
              </w:rPr>
              <w:t>і</w:t>
            </w:r>
            <w:r w:rsidR="00C60EBD">
              <w:rPr>
                <w:b/>
                <w:lang w:val="uk-UA"/>
              </w:rPr>
              <w:t xml:space="preserve"> (розробник</w:t>
            </w:r>
            <w:r w:rsidR="00AA24AA">
              <w:rPr>
                <w:b/>
                <w:lang w:val="uk-UA"/>
              </w:rPr>
              <w:t>и</w:t>
            </w:r>
            <w:r w:rsidR="00C60EBD">
              <w:rPr>
                <w:b/>
                <w:lang w:val="uk-UA"/>
              </w:rPr>
              <w:t xml:space="preserve"> карти)</w:t>
            </w:r>
            <w:r>
              <w:rPr>
                <w:b/>
                <w:lang w:val="uk-UA"/>
              </w:rPr>
              <w:t xml:space="preserve">: </w:t>
            </w:r>
            <w:proofErr w:type="spellStart"/>
            <w:r w:rsidR="00EF7EFB">
              <w:rPr>
                <w:lang w:val="uk-UA"/>
              </w:rPr>
              <w:t>к</w:t>
            </w:r>
            <w:r w:rsidRPr="00773036">
              <w:rPr>
                <w:lang w:val="uk-UA"/>
              </w:rPr>
              <w:t>.</w:t>
            </w:r>
            <w:r w:rsidR="00773036" w:rsidRPr="00773036">
              <w:rPr>
                <w:lang w:val="uk-UA"/>
              </w:rPr>
              <w:t>т</w:t>
            </w:r>
            <w:r w:rsidRPr="00773036">
              <w:rPr>
                <w:lang w:val="uk-UA"/>
              </w:rPr>
              <w:t>.н</w:t>
            </w:r>
            <w:proofErr w:type="spellEnd"/>
            <w:r w:rsidRPr="00773036">
              <w:rPr>
                <w:lang w:val="uk-UA"/>
              </w:rPr>
              <w:t xml:space="preserve">. </w:t>
            </w:r>
            <w:r w:rsidR="00075F84">
              <w:rPr>
                <w:lang w:val="uk-UA"/>
              </w:rPr>
              <w:t>Соловей О</w:t>
            </w:r>
            <w:r w:rsidR="00773036" w:rsidRPr="00773036">
              <w:rPr>
                <w:lang w:val="uk-UA"/>
              </w:rPr>
              <w:t>.</w:t>
            </w:r>
            <w:r w:rsidR="00075F84">
              <w:rPr>
                <w:lang w:val="uk-UA"/>
              </w:rPr>
              <w:t>Л</w:t>
            </w:r>
            <w:r w:rsidR="003E2EB6">
              <w:rPr>
                <w:lang w:val="uk-UA"/>
              </w:rPr>
              <w:t>.</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667BB" w:rsidRDefault="00F667BB" w:rsidP="002C086F">
            <w:pPr>
              <w:spacing w:before="40" w:after="40"/>
              <w:ind w:left="360" w:hanging="360"/>
              <w:rPr>
                <w:sz w:val="24"/>
                <w:szCs w:val="24"/>
                <w:lang w:val="uk-UA"/>
              </w:rPr>
            </w:pPr>
            <w:r>
              <w:rPr>
                <w:b/>
                <w:bCs/>
                <w:lang w:val="uk-UA"/>
              </w:rPr>
              <w:t xml:space="preserve">12) Мова навчання: </w:t>
            </w:r>
            <w:r w:rsidRPr="00F667BB">
              <w:rPr>
                <w:bCs/>
                <w:lang w:val="uk-UA"/>
              </w:rPr>
              <w:t>українська</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075F84" w:rsidRDefault="00F667BB" w:rsidP="00613B9B">
            <w:pPr>
              <w:spacing w:before="40" w:after="40"/>
              <w:rPr>
                <w:lang w:val="uk-UA"/>
              </w:rPr>
            </w:pPr>
            <w:r w:rsidRPr="00455302">
              <w:rPr>
                <w:b/>
                <w:lang w:val="uk-UA"/>
              </w:rPr>
              <w:t>13) Необхідні ввідні дисципліни: (що треба вивчити, щоб слухати цей курс)</w:t>
            </w:r>
            <w:r w:rsidR="0036551E">
              <w:rPr>
                <w:b/>
                <w:lang w:val="uk-UA"/>
              </w:rPr>
              <w:t>:</w:t>
            </w:r>
            <w:r w:rsidR="0036551E" w:rsidRPr="0036551E">
              <w:rPr>
                <w:lang w:val="uk-UA"/>
              </w:rPr>
              <w:t xml:space="preserve"> </w:t>
            </w:r>
            <w:r w:rsidR="00075F84" w:rsidRPr="002823D2">
              <w:rPr>
                <w:lang w:val="uk-UA"/>
              </w:rPr>
              <w:t>«Елементарна математика»</w:t>
            </w:r>
          </w:p>
        </w:tc>
      </w:tr>
      <w:tr w:rsidR="00126F9B" w:rsidRPr="00FC60FB"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736B66" w:rsidRPr="00075F84" w:rsidRDefault="00F667BB" w:rsidP="00075F84">
            <w:pPr>
              <w:ind w:firstLine="426"/>
              <w:rPr>
                <w:rFonts w:eastAsia="Times New Roman"/>
                <w:sz w:val="28"/>
                <w:szCs w:val="28"/>
                <w:lang w:val="uk-UA" w:eastAsia="ru-RU"/>
              </w:rPr>
            </w:pPr>
            <w:r w:rsidRPr="00455302">
              <w:rPr>
                <w:b/>
              </w:rPr>
              <w:t>14) Мета курсу</w:t>
            </w:r>
            <w:r w:rsidRPr="0037199E">
              <w:t>:</w:t>
            </w:r>
            <w:r w:rsidR="00075F84" w:rsidRPr="007C695A">
              <w:rPr>
                <w:rFonts w:eastAsia="Times New Roman"/>
                <w:sz w:val="28"/>
                <w:szCs w:val="28"/>
                <w:lang w:val="uk-UA" w:eastAsia="ru-RU"/>
              </w:rPr>
              <w:t xml:space="preserve"> </w:t>
            </w:r>
            <w:r w:rsidR="00075F84" w:rsidRPr="00075F84">
              <w:rPr>
                <w:rFonts w:eastAsia="Times New Roman"/>
                <w:lang w:val="uk-UA" w:eastAsia="ru-RU"/>
              </w:rPr>
              <w:t>Основними завданнями, що мають бути вирішені в процесі викладання дисципліни, є теоретична та практична підготовка студентів з питань: алгебри чисел; лінійної алгебри і векторного аналізу; математичного аналізу функцій однієї і багатьох змінних; інтегрального аналізу та числення; диференціальних рівнянь.</w:t>
            </w:r>
          </w:p>
        </w:tc>
      </w:tr>
      <w:tr w:rsidR="00126F9B" w:rsidRPr="00FC60FB" w:rsidTr="00435C76">
        <w:trPr>
          <w:cantSplit/>
        </w:trPr>
        <w:tc>
          <w:tcPr>
            <w:tcW w:w="5000" w:type="pct"/>
            <w:gridSpan w:val="12"/>
            <w:tcBorders>
              <w:top w:val="single" w:sz="4" w:space="0" w:color="auto"/>
              <w:left w:val="single" w:sz="4" w:space="0" w:color="auto"/>
              <w:bottom w:val="double" w:sz="4" w:space="0" w:color="auto"/>
              <w:right w:val="single" w:sz="4" w:space="0" w:color="auto"/>
            </w:tcBorders>
          </w:tcPr>
          <w:p w:rsidR="00126F9B" w:rsidRPr="00F667BB" w:rsidRDefault="001242BE" w:rsidP="00CE220D">
            <w:pPr>
              <w:keepNext/>
              <w:spacing w:before="40" w:after="40"/>
              <w:ind w:left="357" w:hanging="357"/>
              <w:rPr>
                <w:b/>
                <w:lang w:val="uk-UA"/>
              </w:rPr>
            </w:pPr>
            <w:r>
              <w:rPr>
                <w:b/>
                <w:bCs/>
                <w:lang w:val="uk-UA"/>
              </w:rPr>
              <w:t>15)</w:t>
            </w:r>
            <w:r w:rsidR="00126F9B" w:rsidRPr="00FC60FB">
              <w:rPr>
                <w:b/>
              </w:rPr>
              <w:tab/>
            </w:r>
            <w:r w:rsidR="00F667BB">
              <w:rPr>
                <w:b/>
                <w:lang w:val="uk-UA"/>
              </w:rPr>
              <w:t>Результати навчання:</w:t>
            </w:r>
          </w:p>
        </w:tc>
      </w:tr>
      <w:tr w:rsidR="00613B9B" w:rsidRPr="00B27CE1" w:rsidTr="00435C76">
        <w:trPr>
          <w:cantSplit/>
        </w:trPr>
        <w:tc>
          <w:tcPr>
            <w:tcW w:w="177" w:type="pct"/>
            <w:gridSpan w:val="2"/>
            <w:tcBorders>
              <w:top w:val="double" w:sz="4" w:space="0" w:color="auto"/>
              <w:left w:val="double" w:sz="4" w:space="0" w:color="auto"/>
              <w:bottom w:val="single" w:sz="4" w:space="0" w:color="auto"/>
              <w:right w:val="single" w:sz="4" w:space="0" w:color="auto"/>
            </w:tcBorders>
            <w:vAlign w:val="center"/>
          </w:tcPr>
          <w:p w:rsidR="00126F9B" w:rsidRPr="0034748F" w:rsidRDefault="0034748F" w:rsidP="009F52B1">
            <w:pPr>
              <w:jc w:val="center"/>
              <w:rPr>
                <w:b/>
                <w:sz w:val="18"/>
                <w:szCs w:val="18"/>
                <w:lang w:val="uk-UA"/>
              </w:rPr>
            </w:pPr>
            <w:r w:rsidRPr="0034748F">
              <w:rPr>
                <w:b/>
                <w:sz w:val="18"/>
                <w:szCs w:val="18"/>
                <w:lang w:val="uk-UA"/>
              </w:rPr>
              <w:t>№</w:t>
            </w:r>
          </w:p>
        </w:tc>
        <w:tc>
          <w:tcPr>
            <w:tcW w:w="2503" w:type="pct"/>
            <w:gridSpan w:val="4"/>
            <w:tcBorders>
              <w:top w:val="double" w:sz="4" w:space="0" w:color="auto"/>
              <w:left w:val="single" w:sz="4" w:space="0" w:color="auto"/>
              <w:bottom w:val="single" w:sz="4" w:space="0" w:color="auto"/>
              <w:right w:val="single" w:sz="4" w:space="0" w:color="auto"/>
            </w:tcBorders>
            <w:vAlign w:val="center"/>
          </w:tcPr>
          <w:p w:rsidR="0083391A" w:rsidRPr="00736B66" w:rsidRDefault="0034748F" w:rsidP="009F52B1">
            <w:pPr>
              <w:jc w:val="center"/>
              <w:rPr>
                <w:b/>
                <w:sz w:val="18"/>
                <w:szCs w:val="18"/>
                <w:lang w:val="ru-RU"/>
              </w:rPr>
            </w:pPr>
            <w:r w:rsidRPr="00736B66">
              <w:rPr>
                <w:b/>
                <w:sz w:val="18"/>
                <w:szCs w:val="18"/>
                <w:lang w:val="uk-UA"/>
              </w:rPr>
              <w:t>Програмний результат</w:t>
            </w:r>
            <w:r w:rsidR="0083391A" w:rsidRPr="00736B66">
              <w:rPr>
                <w:b/>
                <w:sz w:val="18"/>
                <w:szCs w:val="18"/>
                <w:lang w:val="ru-RU"/>
              </w:rPr>
              <w:t xml:space="preserve"> </w:t>
            </w:r>
            <w:proofErr w:type="spellStart"/>
            <w:r w:rsidR="0083391A" w:rsidRPr="00736B66">
              <w:rPr>
                <w:b/>
                <w:sz w:val="18"/>
                <w:szCs w:val="18"/>
                <w:lang w:val="ru-RU"/>
              </w:rPr>
              <w:t>навчання</w:t>
            </w:r>
            <w:proofErr w:type="spellEnd"/>
            <w:r w:rsidRPr="00736B66">
              <w:rPr>
                <w:b/>
                <w:sz w:val="18"/>
                <w:szCs w:val="18"/>
                <w:lang w:val="ru-RU"/>
              </w:rPr>
              <w:t xml:space="preserve"> </w:t>
            </w:r>
          </w:p>
        </w:tc>
        <w:tc>
          <w:tcPr>
            <w:tcW w:w="901" w:type="pct"/>
            <w:gridSpan w:val="3"/>
            <w:tcBorders>
              <w:top w:val="double" w:sz="4" w:space="0" w:color="auto"/>
              <w:left w:val="single" w:sz="4" w:space="0" w:color="auto"/>
              <w:bottom w:val="single" w:sz="4" w:space="0" w:color="auto"/>
              <w:right w:val="single" w:sz="4" w:space="0" w:color="auto"/>
            </w:tcBorders>
            <w:vAlign w:val="center"/>
          </w:tcPr>
          <w:p w:rsidR="0083391A" w:rsidRPr="00736B66" w:rsidRDefault="0083391A" w:rsidP="009F52B1">
            <w:pPr>
              <w:jc w:val="center"/>
              <w:rPr>
                <w:b/>
                <w:sz w:val="18"/>
                <w:szCs w:val="18"/>
                <w:lang w:val="ru-RU"/>
              </w:rPr>
            </w:pPr>
            <w:r w:rsidRPr="00736B66">
              <w:rPr>
                <w:b/>
                <w:sz w:val="18"/>
                <w:szCs w:val="18"/>
                <w:lang w:val="ru-RU"/>
              </w:rPr>
              <w:t xml:space="preserve">Метод </w:t>
            </w:r>
            <w:proofErr w:type="spellStart"/>
            <w:r w:rsidRPr="00736B66">
              <w:rPr>
                <w:b/>
                <w:sz w:val="18"/>
                <w:szCs w:val="18"/>
                <w:lang w:val="ru-RU"/>
              </w:rPr>
              <w:t>перевірки</w:t>
            </w:r>
            <w:proofErr w:type="spellEnd"/>
            <w:r w:rsidRPr="00736B66">
              <w:rPr>
                <w:b/>
                <w:sz w:val="18"/>
                <w:szCs w:val="18"/>
                <w:lang w:val="ru-RU"/>
              </w:rPr>
              <w:t xml:space="preserve"> </w:t>
            </w:r>
            <w:proofErr w:type="spellStart"/>
            <w:r w:rsidRPr="00736B66">
              <w:rPr>
                <w:b/>
                <w:sz w:val="18"/>
                <w:szCs w:val="18"/>
                <w:lang w:val="ru-RU"/>
              </w:rPr>
              <w:t>навчального</w:t>
            </w:r>
            <w:proofErr w:type="spellEnd"/>
            <w:r w:rsidRPr="00736B66">
              <w:rPr>
                <w:b/>
                <w:sz w:val="18"/>
                <w:szCs w:val="18"/>
                <w:lang w:val="ru-RU"/>
              </w:rPr>
              <w:t xml:space="preserve"> </w:t>
            </w:r>
            <w:proofErr w:type="spellStart"/>
            <w:r w:rsidRPr="00736B66">
              <w:rPr>
                <w:b/>
                <w:sz w:val="18"/>
                <w:szCs w:val="18"/>
                <w:lang w:val="ru-RU"/>
              </w:rPr>
              <w:t>ефекту</w:t>
            </w:r>
            <w:proofErr w:type="spellEnd"/>
          </w:p>
        </w:tc>
        <w:tc>
          <w:tcPr>
            <w:tcW w:w="616" w:type="pct"/>
            <w:gridSpan w:val="2"/>
            <w:tcBorders>
              <w:top w:val="double" w:sz="4" w:space="0" w:color="auto"/>
              <w:left w:val="single" w:sz="4" w:space="0" w:color="auto"/>
              <w:bottom w:val="single" w:sz="4" w:space="0" w:color="auto"/>
              <w:right w:val="single" w:sz="4" w:space="0" w:color="auto"/>
            </w:tcBorders>
            <w:vAlign w:val="center"/>
          </w:tcPr>
          <w:p w:rsidR="0083391A" w:rsidRPr="00736B66" w:rsidRDefault="0083391A" w:rsidP="009F52B1">
            <w:pPr>
              <w:jc w:val="center"/>
              <w:rPr>
                <w:b/>
                <w:sz w:val="18"/>
                <w:szCs w:val="18"/>
                <w:lang w:val="ru-RU"/>
              </w:rPr>
            </w:pPr>
            <w:r w:rsidRPr="00736B66">
              <w:rPr>
                <w:b/>
                <w:sz w:val="18"/>
                <w:szCs w:val="18"/>
                <w:lang w:val="ru-RU"/>
              </w:rPr>
              <w:t xml:space="preserve">Форма </w:t>
            </w:r>
            <w:proofErr w:type="spellStart"/>
            <w:r w:rsidRPr="00736B66">
              <w:rPr>
                <w:b/>
                <w:sz w:val="18"/>
                <w:szCs w:val="18"/>
                <w:lang w:val="ru-RU"/>
              </w:rPr>
              <w:t>проведення</w:t>
            </w:r>
            <w:proofErr w:type="spellEnd"/>
            <w:r w:rsidRPr="00736B66">
              <w:rPr>
                <w:b/>
                <w:sz w:val="18"/>
                <w:szCs w:val="18"/>
                <w:lang w:val="ru-RU"/>
              </w:rPr>
              <w:t xml:space="preserve"> занять</w:t>
            </w:r>
          </w:p>
        </w:tc>
        <w:tc>
          <w:tcPr>
            <w:tcW w:w="803" w:type="pct"/>
            <w:tcBorders>
              <w:top w:val="double" w:sz="4" w:space="0" w:color="auto"/>
              <w:left w:val="single" w:sz="4" w:space="0" w:color="auto"/>
              <w:bottom w:val="single" w:sz="4" w:space="0" w:color="auto"/>
              <w:right w:val="double" w:sz="4" w:space="0" w:color="auto"/>
            </w:tcBorders>
            <w:vAlign w:val="center"/>
          </w:tcPr>
          <w:p w:rsidR="0083391A" w:rsidRPr="00736B66" w:rsidRDefault="0034748F" w:rsidP="009F52B1">
            <w:pPr>
              <w:jc w:val="center"/>
              <w:rPr>
                <w:b/>
                <w:sz w:val="18"/>
                <w:szCs w:val="18"/>
                <w:lang w:val="uk-UA"/>
              </w:rPr>
            </w:pPr>
            <w:r w:rsidRPr="00736B66">
              <w:rPr>
                <w:b/>
                <w:sz w:val="18"/>
                <w:szCs w:val="18"/>
                <w:lang w:val="uk-UA"/>
              </w:rPr>
              <w:t>Посилання на програмні компетентності</w:t>
            </w:r>
          </w:p>
        </w:tc>
      </w:tr>
      <w:tr w:rsidR="00613B9B" w:rsidRPr="00B27CE1" w:rsidTr="00435C76">
        <w:trPr>
          <w:cantSplit/>
        </w:trPr>
        <w:tc>
          <w:tcPr>
            <w:tcW w:w="177" w:type="pct"/>
            <w:gridSpan w:val="2"/>
            <w:tcBorders>
              <w:top w:val="single" w:sz="4" w:space="0" w:color="auto"/>
              <w:left w:val="double" w:sz="4" w:space="0" w:color="auto"/>
              <w:bottom w:val="single" w:sz="4" w:space="0" w:color="auto"/>
              <w:right w:val="single" w:sz="4" w:space="0" w:color="auto"/>
            </w:tcBorders>
          </w:tcPr>
          <w:p w:rsidR="00EF7EFB" w:rsidRPr="001A623F" w:rsidRDefault="00EF7EFB" w:rsidP="00133BA9">
            <w:pPr>
              <w:jc w:val="center"/>
              <w:rPr>
                <w:sz w:val="18"/>
                <w:szCs w:val="18"/>
                <w:lang w:val="uk-UA"/>
              </w:rPr>
            </w:pPr>
            <w:r>
              <w:rPr>
                <w:sz w:val="18"/>
                <w:szCs w:val="18"/>
                <w:lang w:val="uk-UA"/>
              </w:rPr>
              <w:t>1.</w:t>
            </w:r>
          </w:p>
        </w:tc>
        <w:tc>
          <w:tcPr>
            <w:tcW w:w="2503" w:type="pct"/>
            <w:gridSpan w:val="4"/>
            <w:tcBorders>
              <w:top w:val="single" w:sz="4" w:space="0" w:color="auto"/>
              <w:left w:val="single" w:sz="4" w:space="0" w:color="auto"/>
              <w:bottom w:val="single" w:sz="4" w:space="0" w:color="auto"/>
              <w:right w:val="single" w:sz="4" w:space="0" w:color="auto"/>
            </w:tcBorders>
          </w:tcPr>
          <w:p w:rsidR="00EF7EFB" w:rsidRPr="00861120" w:rsidRDefault="00861120" w:rsidP="00861120">
            <w:r>
              <w:rPr>
                <w:lang w:val="uk-UA"/>
              </w:rPr>
              <w:t xml:space="preserve">Р2. </w:t>
            </w:r>
            <w:r w:rsidRPr="00861120">
              <w:t>Аналізувати і прогнозувати ринкові явища та процеси на основі застосування фундаментальних принципів, теоретичних знань і прикладних навичок здійснення маркетингової діяльності.</w:t>
            </w:r>
          </w:p>
        </w:tc>
        <w:tc>
          <w:tcPr>
            <w:tcW w:w="901" w:type="pct"/>
            <w:gridSpan w:val="3"/>
            <w:tcBorders>
              <w:top w:val="single" w:sz="4" w:space="0" w:color="auto"/>
              <w:left w:val="single" w:sz="4" w:space="0" w:color="auto"/>
              <w:bottom w:val="single" w:sz="4" w:space="0" w:color="auto"/>
              <w:right w:val="single" w:sz="4" w:space="0" w:color="auto"/>
            </w:tcBorders>
          </w:tcPr>
          <w:p w:rsidR="00EF7EFB" w:rsidRDefault="00EF7EFB" w:rsidP="00EF7EFB">
            <w:pPr>
              <w:rPr>
                <w:lang w:val="uk-UA"/>
              </w:rPr>
            </w:pPr>
            <w:r w:rsidRPr="00BD4FD0">
              <w:t xml:space="preserve">Обговорення під час занять, </w:t>
            </w:r>
          </w:p>
          <w:p w:rsidR="00EF7EFB" w:rsidRPr="00BD4FD0" w:rsidRDefault="00F954AC" w:rsidP="00F954AC">
            <w:r>
              <w:rPr>
                <w:lang w:val="uk-UA"/>
              </w:rPr>
              <w:t>курсова</w:t>
            </w:r>
            <w:r w:rsidR="00EF7EFB" w:rsidRPr="00BD4FD0">
              <w:t xml:space="preserve"> робота</w:t>
            </w:r>
          </w:p>
        </w:tc>
        <w:tc>
          <w:tcPr>
            <w:tcW w:w="616" w:type="pct"/>
            <w:gridSpan w:val="2"/>
            <w:tcBorders>
              <w:top w:val="single" w:sz="4" w:space="0" w:color="auto"/>
              <w:left w:val="single" w:sz="4" w:space="0" w:color="auto"/>
              <w:bottom w:val="single" w:sz="4" w:space="0" w:color="auto"/>
              <w:right w:val="single" w:sz="4" w:space="0" w:color="auto"/>
            </w:tcBorders>
          </w:tcPr>
          <w:p w:rsidR="00EF7EFB" w:rsidRPr="001A1A83" w:rsidRDefault="00EF7EFB" w:rsidP="00133BA9">
            <w:pPr>
              <w:rPr>
                <w:lang w:val="uk-UA"/>
              </w:rPr>
            </w:pPr>
            <w:r w:rsidRPr="001A1A83">
              <w:t>Лекції</w:t>
            </w:r>
            <w:r w:rsidR="001A1A83" w:rsidRPr="001A1A83">
              <w:rPr>
                <w:lang w:val="uk-UA"/>
              </w:rPr>
              <w:t>,</w:t>
            </w:r>
          </w:p>
          <w:p w:rsidR="00EF7EFB" w:rsidRPr="00BD4FD0" w:rsidRDefault="00613B9B" w:rsidP="00613B9B">
            <w:proofErr w:type="spellStart"/>
            <w:r w:rsidRPr="001A1A83">
              <w:rPr>
                <w:lang w:val="ru-RU"/>
              </w:rPr>
              <w:t>Практичні</w:t>
            </w:r>
            <w:proofErr w:type="spellEnd"/>
            <w:r w:rsidR="00EF7EFB" w:rsidRPr="001A1A83">
              <w:rPr>
                <w:lang w:val="ru-RU"/>
              </w:rPr>
              <w:t xml:space="preserve"> </w:t>
            </w:r>
            <w:proofErr w:type="spellStart"/>
            <w:r w:rsidRPr="001A1A83">
              <w:rPr>
                <w:lang w:val="ru-RU"/>
              </w:rPr>
              <w:t>заняття</w:t>
            </w:r>
            <w:proofErr w:type="spellEnd"/>
          </w:p>
        </w:tc>
        <w:tc>
          <w:tcPr>
            <w:tcW w:w="803" w:type="pct"/>
            <w:tcBorders>
              <w:top w:val="single" w:sz="4" w:space="0" w:color="auto"/>
              <w:left w:val="single" w:sz="4" w:space="0" w:color="auto"/>
              <w:bottom w:val="single" w:sz="4" w:space="0" w:color="auto"/>
              <w:right w:val="double" w:sz="4" w:space="0" w:color="auto"/>
            </w:tcBorders>
          </w:tcPr>
          <w:p w:rsidR="00EF7EFB" w:rsidRDefault="00792639" w:rsidP="00B72787">
            <w:pPr>
              <w:ind w:left="-57" w:right="-57"/>
              <w:jc w:val="center"/>
              <w:rPr>
                <w:lang w:val="uk-UA"/>
              </w:rPr>
            </w:pPr>
            <w:r w:rsidRPr="00792639">
              <w:rPr>
                <w:lang w:val="uk-UA"/>
              </w:rPr>
              <w:t>ЗК</w:t>
            </w:r>
            <w:r>
              <w:rPr>
                <w:lang w:val="uk-UA"/>
              </w:rPr>
              <w:t>3</w:t>
            </w:r>
          </w:p>
          <w:p w:rsidR="00792639" w:rsidRPr="00792639" w:rsidRDefault="00792639" w:rsidP="00B72787">
            <w:pPr>
              <w:ind w:left="-57" w:right="-57"/>
              <w:jc w:val="center"/>
              <w:rPr>
                <w:lang w:val="uk-UA"/>
              </w:rPr>
            </w:pPr>
            <w:r>
              <w:rPr>
                <w:lang w:val="uk-UA"/>
              </w:rPr>
              <w:t>ЗК5</w:t>
            </w:r>
          </w:p>
        </w:tc>
      </w:tr>
      <w:tr w:rsidR="00861120" w:rsidRPr="00B27CE1" w:rsidTr="00435C76">
        <w:trPr>
          <w:cantSplit/>
        </w:trPr>
        <w:tc>
          <w:tcPr>
            <w:tcW w:w="177" w:type="pct"/>
            <w:gridSpan w:val="2"/>
            <w:tcBorders>
              <w:top w:val="single" w:sz="4" w:space="0" w:color="auto"/>
              <w:left w:val="double" w:sz="4" w:space="0" w:color="auto"/>
              <w:bottom w:val="single" w:sz="4" w:space="0" w:color="auto"/>
              <w:right w:val="single" w:sz="4" w:space="0" w:color="auto"/>
            </w:tcBorders>
          </w:tcPr>
          <w:p w:rsidR="00861120" w:rsidRDefault="00861120" w:rsidP="00861120">
            <w:pPr>
              <w:jc w:val="center"/>
              <w:rPr>
                <w:sz w:val="18"/>
                <w:szCs w:val="18"/>
                <w:lang w:val="uk-UA"/>
              </w:rPr>
            </w:pPr>
            <w:r>
              <w:rPr>
                <w:sz w:val="18"/>
                <w:szCs w:val="18"/>
                <w:lang w:val="uk-UA"/>
              </w:rPr>
              <w:t>2.</w:t>
            </w:r>
          </w:p>
        </w:tc>
        <w:tc>
          <w:tcPr>
            <w:tcW w:w="2503" w:type="pct"/>
            <w:gridSpan w:val="4"/>
            <w:tcBorders>
              <w:top w:val="single" w:sz="4" w:space="0" w:color="auto"/>
              <w:left w:val="single" w:sz="4" w:space="0" w:color="auto"/>
              <w:bottom w:val="single" w:sz="4" w:space="0" w:color="auto"/>
              <w:right w:val="single" w:sz="4" w:space="0" w:color="auto"/>
            </w:tcBorders>
          </w:tcPr>
          <w:p w:rsidR="00861120" w:rsidRPr="00861120" w:rsidRDefault="00861120" w:rsidP="00861120">
            <w:pPr>
              <w:autoSpaceDE w:val="0"/>
              <w:autoSpaceDN w:val="0"/>
              <w:adjustRightInd w:val="0"/>
            </w:pPr>
            <w:r w:rsidRPr="00861120">
              <w:t xml:space="preserve">Р3. Застосовувати набуті теоретичні знання для розв’язання практичних завдань у сфері маркетингу. </w:t>
            </w:r>
          </w:p>
          <w:p w:rsidR="00861120" w:rsidRDefault="00861120" w:rsidP="00861120">
            <w:pPr>
              <w:rPr>
                <w:lang w:val="uk-UA"/>
              </w:rPr>
            </w:pPr>
          </w:p>
        </w:tc>
        <w:tc>
          <w:tcPr>
            <w:tcW w:w="901" w:type="pct"/>
            <w:gridSpan w:val="3"/>
            <w:tcBorders>
              <w:top w:val="single" w:sz="4" w:space="0" w:color="auto"/>
              <w:left w:val="single" w:sz="4" w:space="0" w:color="auto"/>
              <w:bottom w:val="single" w:sz="4" w:space="0" w:color="auto"/>
              <w:right w:val="single" w:sz="4" w:space="0" w:color="auto"/>
            </w:tcBorders>
          </w:tcPr>
          <w:p w:rsidR="00861120" w:rsidRDefault="00861120" w:rsidP="00861120">
            <w:pPr>
              <w:rPr>
                <w:lang w:val="uk-UA"/>
              </w:rPr>
            </w:pPr>
            <w:r w:rsidRPr="00BD4FD0">
              <w:t xml:space="preserve">Обговорення під час занять, </w:t>
            </w:r>
          </w:p>
          <w:p w:rsidR="00861120" w:rsidRPr="00BD4FD0" w:rsidRDefault="00861120" w:rsidP="00861120">
            <w:r>
              <w:rPr>
                <w:lang w:val="uk-UA"/>
              </w:rPr>
              <w:t>курсова</w:t>
            </w:r>
            <w:r w:rsidRPr="00BD4FD0">
              <w:t xml:space="preserve"> робота</w:t>
            </w:r>
          </w:p>
        </w:tc>
        <w:tc>
          <w:tcPr>
            <w:tcW w:w="616" w:type="pct"/>
            <w:gridSpan w:val="2"/>
            <w:tcBorders>
              <w:top w:val="single" w:sz="4" w:space="0" w:color="auto"/>
              <w:left w:val="single" w:sz="4" w:space="0" w:color="auto"/>
              <w:bottom w:val="single" w:sz="4" w:space="0" w:color="auto"/>
              <w:right w:val="single" w:sz="4" w:space="0" w:color="auto"/>
            </w:tcBorders>
          </w:tcPr>
          <w:p w:rsidR="00861120" w:rsidRPr="001A1A83" w:rsidRDefault="00861120" w:rsidP="00861120">
            <w:pPr>
              <w:rPr>
                <w:lang w:val="uk-UA"/>
              </w:rPr>
            </w:pPr>
            <w:r w:rsidRPr="001A1A83">
              <w:t>Лекції</w:t>
            </w:r>
            <w:r w:rsidRPr="001A1A83">
              <w:rPr>
                <w:lang w:val="uk-UA"/>
              </w:rPr>
              <w:t>,</w:t>
            </w:r>
          </w:p>
          <w:p w:rsidR="00861120" w:rsidRPr="00BD4FD0" w:rsidRDefault="00861120" w:rsidP="00861120">
            <w:proofErr w:type="spellStart"/>
            <w:r w:rsidRPr="001A1A83">
              <w:rPr>
                <w:lang w:val="ru-RU"/>
              </w:rPr>
              <w:t>Практичні</w:t>
            </w:r>
            <w:proofErr w:type="spellEnd"/>
            <w:r w:rsidRPr="001A1A83">
              <w:rPr>
                <w:lang w:val="ru-RU"/>
              </w:rPr>
              <w:t xml:space="preserve"> </w:t>
            </w:r>
            <w:proofErr w:type="spellStart"/>
            <w:r w:rsidRPr="001A1A83">
              <w:rPr>
                <w:lang w:val="ru-RU"/>
              </w:rPr>
              <w:t>заняття</w:t>
            </w:r>
            <w:proofErr w:type="spellEnd"/>
          </w:p>
        </w:tc>
        <w:tc>
          <w:tcPr>
            <w:tcW w:w="803" w:type="pct"/>
            <w:tcBorders>
              <w:top w:val="single" w:sz="4" w:space="0" w:color="auto"/>
              <w:left w:val="single" w:sz="4" w:space="0" w:color="auto"/>
              <w:bottom w:val="single" w:sz="4" w:space="0" w:color="auto"/>
              <w:right w:val="double" w:sz="4" w:space="0" w:color="auto"/>
            </w:tcBorders>
          </w:tcPr>
          <w:p w:rsidR="00861120" w:rsidRPr="00792639" w:rsidRDefault="00792639" w:rsidP="00861120">
            <w:pPr>
              <w:ind w:left="-57" w:right="-57"/>
              <w:jc w:val="center"/>
              <w:rPr>
                <w:lang w:val="uk-UA"/>
              </w:rPr>
            </w:pPr>
            <w:r>
              <w:rPr>
                <w:lang w:val="uk-UA"/>
              </w:rPr>
              <w:t>ЗК4</w:t>
            </w:r>
          </w:p>
        </w:tc>
      </w:tr>
      <w:tr w:rsidR="00861120" w:rsidRPr="00B27CE1" w:rsidTr="00435C76">
        <w:trPr>
          <w:cantSplit/>
        </w:trPr>
        <w:tc>
          <w:tcPr>
            <w:tcW w:w="5000" w:type="pct"/>
            <w:gridSpan w:val="12"/>
            <w:tcBorders>
              <w:top w:val="double" w:sz="4" w:space="0" w:color="auto"/>
              <w:left w:val="single" w:sz="4" w:space="0" w:color="auto"/>
              <w:bottom w:val="nil"/>
              <w:right w:val="single" w:sz="4" w:space="0" w:color="auto"/>
            </w:tcBorders>
          </w:tcPr>
          <w:p w:rsidR="00861120" w:rsidRPr="00462910" w:rsidRDefault="00861120" w:rsidP="00861120">
            <w:pPr>
              <w:keepNext/>
              <w:spacing w:before="40" w:after="40"/>
              <w:ind w:left="357" w:hanging="357"/>
              <w:rPr>
                <w:b/>
                <w:lang w:val="uk-UA"/>
              </w:rPr>
            </w:pPr>
            <w:r>
              <w:rPr>
                <w:b/>
                <w:lang w:val="uk-UA"/>
              </w:rPr>
              <w:t xml:space="preserve">16) </w:t>
            </w:r>
            <w:r w:rsidRPr="001242BE">
              <w:rPr>
                <w:b/>
              </w:rPr>
              <w:t>Форми занять та їх тривалість (кількість годин)</w:t>
            </w:r>
            <w:r w:rsidR="00435C76">
              <w:rPr>
                <w:b/>
                <w:lang w:val="uk-UA"/>
              </w:rPr>
              <w:t>:</w:t>
            </w:r>
          </w:p>
        </w:tc>
      </w:tr>
      <w:tr w:rsidR="00435C76" w:rsidRPr="007220EE" w:rsidTr="00435C76">
        <w:trPr>
          <w:cantSplit/>
        </w:trPr>
        <w:tc>
          <w:tcPr>
            <w:tcW w:w="160" w:type="pct"/>
            <w:tcBorders>
              <w:top w:val="nil"/>
              <w:left w:val="single" w:sz="4" w:space="0" w:color="auto"/>
              <w:bottom w:val="nil"/>
              <w:right w:val="single" w:sz="4" w:space="0" w:color="auto"/>
            </w:tcBorders>
          </w:tcPr>
          <w:p w:rsidR="00861120" w:rsidRPr="007220EE" w:rsidRDefault="00861120" w:rsidP="00861120">
            <w:pPr>
              <w:keepNext/>
              <w:spacing w:after="40"/>
            </w:pPr>
          </w:p>
        </w:tc>
        <w:tc>
          <w:tcPr>
            <w:tcW w:w="1087" w:type="pct"/>
            <w:gridSpan w:val="2"/>
            <w:tcBorders>
              <w:top w:val="single" w:sz="4" w:space="0" w:color="auto"/>
              <w:left w:val="single" w:sz="4" w:space="0" w:color="auto"/>
              <w:bottom w:val="single" w:sz="4" w:space="0" w:color="auto"/>
              <w:right w:val="single" w:sz="4" w:space="0" w:color="auto"/>
            </w:tcBorders>
            <w:vAlign w:val="center"/>
          </w:tcPr>
          <w:p w:rsidR="00861120" w:rsidRPr="001242BE" w:rsidRDefault="00861120" w:rsidP="00861120">
            <w:pPr>
              <w:keepNext/>
              <w:spacing w:before="40" w:after="40"/>
              <w:jc w:val="center"/>
              <w:rPr>
                <w:lang w:val="uk-UA"/>
              </w:rPr>
            </w:pPr>
            <w:r w:rsidRPr="001242BE">
              <w:rPr>
                <w:lang w:val="uk-UA"/>
              </w:rPr>
              <w:t>Лекція</w:t>
            </w:r>
          </w:p>
        </w:tc>
        <w:tc>
          <w:tcPr>
            <w:tcW w:w="544" w:type="pct"/>
            <w:tcBorders>
              <w:top w:val="single" w:sz="4" w:space="0" w:color="auto"/>
              <w:left w:val="single" w:sz="4" w:space="0" w:color="auto"/>
              <w:bottom w:val="single" w:sz="4" w:space="0" w:color="auto"/>
              <w:right w:val="single" w:sz="4" w:space="0" w:color="auto"/>
            </w:tcBorders>
            <w:vAlign w:val="center"/>
          </w:tcPr>
          <w:p w:rsidR="00861120" w:rsidRPr="001242BE" w:rsidRDefault="00861120" w:rsidP="00861120">
            <w:pPr>
              <w:keepNext/>
              <w:spacing w:before="40" w:after="40"/>
              <w:jc w:val="center"/>
              <w:rPr>
                <w:lang w:val="uk-UA"/>
              </w:rPr>
            </w:pPr>
            <w:r w:rsidRPr="001242BE">
              <w:rPr>
                <w:lang w:val="uk-UA"/>
              </w:rPr>
              <w:t>Практичне заняття</w:t>
            </w:r>
          </w:p>
        </w:tc>
        <w:tc>
          <w:tcPr>
            <w:tcW w:w="616" w:type="pct"/>
            <w:tcBorders>
              <w:top w:val="single" w:sz="4" w:space="0" w:color="auto"/>
              <w:left w:val="single" w:sz="4" w:space="0" w:color="auto"/>
              <w:bottom w:val="single" w:sz="4" w:space="0" w:color="auto"/>
              <w:right w:val="single" w:sz="4" w:space="0" w:color="auto"/>
            </w:tcBorders>
            <w:vAlign w:val="center"/>
          </w:tcPr>
          <w:p w:rsidR="00861120" w:rsidRPr="001242BE" w:rsidRDefault="00861120" w:rsidP="00861120">
            <w:pPr>
              <w:keepNext/>
              <w:spacing w:before="40" w:after="40"/>
              <w:jc w:val="center"/>
              <w:rPr>
                <w:lang w:val="uk-UA"/>
              </w:rPr>
            </w:pPr>
            <w:r w:rsidRPr="001242BE">
              <w:rPr>
                <w:lang w:val="uk-UA"/>
              </w:rPr>
              <w:t>Лабораторн</w:t>
            </w:r>
            <w:r>
              <w:rPr>
                <w:lang w:val="uk-UA"/>
              </w:rPr>
              <w:t>і заняття</w:t>
            </w:r>
          </w:p>
        </w:tc>
        <w:tc>
          <w:tcPr>
            <w:tcW w:w="1070" w:type="pct"/>
            <w:gridSpan w:val="3"/>
            <w:tcBorders>
              <w:top w:val="single" w:sz="4" w:space="0" w:color="auto"/>
              <w:left w:val="single" w:sz="4" w:space="0" w:color="auto"/>
              <w:bottom w:val="single" w:sz="4" w:space="0" w:color="auto"/>
              <w:right w:val="single" w:sz="4" w:space="0" w:color="auto"/>
            </w:tcBorders>
            <w:vAlign w:val="center"/>
          </w:tcPr>
          <w:p w:rsidR="00861120" w:rsidRDefault="00861120" w:rsidP="00861120">
            <w:pPr>
              <w:keepNext/>
              <w:spacing w:before="40" w:after="40"/>
              <w:jc w:val="center"/>
              <w:rPr>
                <w:lang w:val="uk-UA"/>
              </w:rPr>
            </w:pPr>
            <w:r>
              <w:rPr>
                <w:lang w:val="uk-UA"/>
              </w:rPr>
              <w:t>Курсовий проект/курсова робота</w:t>
            </w:r>
          </w:p>
          <w:p w:rsidR="00861120" w:rsidRPr="001242BE" w:rsidRDefault="00861120" w:rsidP="00861120">
            <w:pPr>
              <w:keepNext/>
              <w:spacing w:before="40" w:after="40"/>
              <w:jc w:val="center"/>
              <w:rPr>
                <w:lang w:val="uk-UA"/>
              </w:rPr>
            </w:pPr>
            <w:r>
              <w:rPr>
                <w:lang w:val="uk-UA"/>
              </w:rPr>
              <w:t>РГР/Контрольна робота</w:t>
            </w:r>
          </w:p>
        </w:tc>
        <w:tc>
          <w:tcPr>
            <w:tcW w:w="1523" w:type="pct"/>
            <w:gridSpan w:val="4"/>
            <w:tcBorders>
              <w:top w:val="single" w:sz="4" w:space="0" w:color="auto"/>
              <w:left w:val="single" w:sz="4" w:space="0" w:color="auto"/>
              <w:bottom w:val="single" w:sz="4" w:space="0" w:color="auto"/>
              <w:right w:val="single" w:sz="4" w:space="0" w:color="auto"/>
            </w:tcBorders>
            <w:vAlign w:val="center"/>
          </w:tcPr>
          <w:p w:rsidR="00861120" w:rsidRPr="001242BE" w:rsidRDefault="00861120" w:rsidP="00861120">
            <w:pPr>
              <w:keepNext/>
              <w:spacing w:before="40" w:after="40"/>
              <w:jc w:val="center"/>
              <w:rPr>
                <w:lang w:val="uk-UA"/>
              </w:rPr>
            </w:pPr>
            <w:r>
              <w:rPr>
                <w:lang w:val="uk-UA"/>
              </w:rPr>
              <w:t>Самостійні робота студента</w:t>
            </w:r>
          </w:p>
        </w:tc>
      </w:tr>
      <w:tr w:rsidR="00435C76" w:rsidRPr="007220EE" w:rsidTr="00435C76">
        <w:trPr>
          <w:cantSplit/>
        </w:trPr>
        <w:tc>
          <w:tcPr>
            <w:tcW w:w="160" w:type="pct"/>
            <w:tcBorders>
              <w:top w:val="nil"/>
              <w:left w:val="single" w:sz="4" w:space="0" w:color="auto"/>
              <w:bottom w:val="single" w:sz="4" w:space="0" w:color="auto"/>
              <w:right w:val="single" w:sz="4" w:space="0" w:color="auto"/>
            </w:tcBorders>
          </w:tcPr>
          <w:p w:rsidR="00861120" w:rsidRPr="007220EE" w:rsidRDefault="00861120" w:rsidP="00861120">
            <w:pPr>
              <w:spacing w:after="40"/>
            </w:pPr>
          </w:p>
        </w:tc>
        <w:tc>
          <w:tcPr>
            <w:tcW w:w="1087" w:type="pct"/>
            <w:gridSpan w:val="2"/>
            <w:tcBorders>
              <w:top w:val="single" w:sz="4" w:space="0" w:color="auto"/>
              <w:left w:val="single" w:sz="4" w:space="0" w:color="auto"/>
              <w:bottom w:val="single" w:sz="4" w:space="0" w:color="auto"/>
              <w:right w:val="single" w:sz="4" w:space="0" w:color="auto"/>
            </w:tcBorders>
          </w:tcPr>
          <w:p w:rsidR="00861120" w:rsidRDefault="00435C76" w:rsidP="00861120">
            <w:pPr>
              <w:spacing w:before="40" w:after="40"/>
              <w:jc w:val="center"/>
              <w:rPr>
                <w:lang w:val="uk-UA"/>
              </w:rPr>
            </w:pPr>
            <w:r>
              <w:rPr>
                <w:lang w:val="uk-UA"/>
              </w:rPr>
              <w:t>50</w:t>
            </w:r>
          </w:p>
          <w:p w:rsidR="00861120" w:rsidRPr="00736B66" w:rsidRDefault="00861120" w:rsidP="00861120">
            <w:pPr>
              <w:spacing w:before="40" w:after="40"/>
              <w:jc w:val="center"/>
              <w:rPr>
                <w:lang w:val="uk-UA"/>
              </w:rPr>
            </w:pPr>
          </w:p>
        </w:tc>
        <w:tc>
          <w:tcPr>
            <w:tcW w:w="544" w:type="pct"/>
            <w:tcBorders>
              <w:top w:val="single" w:sz="4" w:space="0" w:color="auto"/>
              <w:left w:val="single" w:sz="4" w:space="0" w:color="auto"/>
              <w:bottom w:val="single" w:sz="4" w:space="0" w:color="auto"/>
              <w:right w:val="single" w:sz="4" w:space="0" w:color="auto"/>
            </w:tcBorders>
          </w:tcPr>
          <w:p w:rsidR="00861120" w:rsidRPr="00736B66" w:rsidRDefault="00435C76" w:rsidP="00861120">
            <w:pPr>
              <w:spacing w:before="40" w:after="40"/>
              <w:jc w:val="center"/>
              <w:rPr>
                <w:lang w:val="uk-UA"/>
              </w:rPr>
            </w:pPr>
            <w:r>
              <w:rPr>
                <w:lang w:val="uk-UA"/>
              </w:rPr>
              <w:t>6</w:t>
            </w:r>
            <w:r w:rsidR="00861120">
              <w:rPr>
                <w:lang w:val="uk-UA"/>
              </w:rPr>
              <w:t>0</w:t>
            </w:r>
          </w:p>
        </w:tc>
        <w:tc>
          <w:tcPr>
            <w:tcW w:w="616" w:type="pct"/>
            <w:tcBorders>
              <w:top w:val="single" w:sz="4" w:space="0" w:color="auto"/>
              <w:left w:val="single" w:sz="4" w:space="0" w:color="auto"/>
              <w:bottom w:val="single" w:sz="4" w:space="0" w:color="auto"/>
              <w:right w:val="single" w:sz="4" w:space="0" w:color="auto"/>
            </w:tcBorders>
          </w:tcPr>
          <w:p w:rsidR="00861120" w:rsidRPr="00462910" w:rsidRDefault="00861120" w:rsidP="00861120">
            <w:pPr>
              <w:spacing w:before="40" w:after="40"/>
              <w:jc w:val="center"/>
              <w:rPr>
                <w:lang w:val="uk-UA"/>
              </w:rPr>
            </w:pPr>
            <w:r>
              <w:rPr>
                <w:lang w:val="uk-UA"/>
              </w:rPr>
              <w:t>0</w:t>
            </w:r>
          </w:p>
        </w:tc>
        <w:tc>
          <w:tcPr>
            <w:tcW w:w="1070" w:type="pct"/>
            <w:gridSpan w:val="3"/>
            <w:tcBorders>
              <w:top w:val="single" w:sz="4" w:space="0" w:color="auto"/>
              <w:left w:val="single" w:sz="4" w:space="0" w:color="auto"/>
              <w:bottom w:val="single" w:sz="4" w:space="0" w:color="auto"/>
              <w:right w:val="single" w:sz="4" w:space="0" w:color="auto"/>
            </w:tcBorders>
          </w:tcPr>
          <w:p w:rsidR="00861120" w:rsidRPr="00736B66" w:rsidRDefault="00435C76" w:rsidP="00861120">
            <w:pPr>
              <w:spacing w:before="40" w:after="40"/>
              <w:jc w:val="center"/>
              <w:rPr>
                <w:lang w:val="uk-UA"/>
              </w:rPr>
            </w:pPr>
            <w:r>
              <w:rPr>
                <w:lang w:val="uk-UA"/>
              </w:rPr>
              <w:t>-/-/2</w:t>
            </w:r>
            <w:r w:rsidR="00792639">
              <w:rPr>
                <w:lang w:val="uk-UA"/>
              </w:rPr>
              <w:t>/</w:t>
            </w:r>
            <w:r w:rsidR="00775401">
              <w:rPr>
                <w:lang w:val="uk-UA"/>
              </w:rPr>
              <w:t>4</w:t>
            </w:r>
          </w:p>
        </w:tc>
        <w:tc>
          <w:tcPr>
            <w:tcW w:w="1523" w:type="pct"/>
            <w:gridSpan w:val="4"/>
            <w:tcBorders>
              <w:top w:val="single" w:sz="4" w:space="0" w:color="auto"/>
              <w:left w:val="single" w:sz="4" w:space="0" w:color="auto"/>
              <w:bottom w:val="single" w:sz="4" w:space="0" w:color="auto"/>
              <w:right w:val="single" w:sz="4" w:space="0" w:color="auto"/>
            </w:tcBorders>
          </w:tcPr>
          <w:p w:rsidR="00861120" w:rsidRPr="00736B66" w:rsidRDefault="00BC72E4" w:rsidP="00861120">
            <w:pPr>
              <w:spacing w:before="40" w:after="40"/>
              <w:jc w:val="center"/>
              <w:rPr>
                <w:lang w:val="uk-UA"/>
              </w:rPr>
            </w:pPr>
            <w:r>
              <w:rPr>
                <w:lang w:val="uk-UA"/>
              </w:rPr>
              <w:t>115</w:t>
            </w:r>
          </w:p>
        </w:tc>
      </w:tr>
      <w:tr w:rsidR="00861120" w:rsidRPr="00FC60FB" w:rsidTr="00435C76">
        <w:tc>
          <w:tcPr>
            <w:tcW w:w="5000" w:type="pct"/>
            <w:gridSpan w:val="12"/>
            <w:tcBorders>
              <w:top w:val="single" w:sz="4" w:space="0" w:color="auto"/>
              <w:left w:val="single" w:sz="4" w:space="0" w:color="auto"/>
              <w:bottom w:val="single" w:sz="4" w:space="0" w:color="auto"/>
              <w:right w:val="single" w:sz="4" w:space="0" w:color="auto"/>
            </w:tcBorders>
          </w:tcPr>
          <w:p w:rsidR="001644A3" w:rsidRPr="003851FA" w:rsidRDefault="001644A3" w:rsidP="001644A3">
            <w:pPr>
              <w:spacing w:before="40" w:after="40"/>
              <w:rPr>
                <w:b/>
                <w:sz w:val="24"/>
                <w:szCs w:val="24"/>
                <w:lang w:val="uk-UA" w:eastAsia="ar-SA"/>
              </w:rPr>
            </w:pPr>
            <w:r w:rsidRPr="003851FA">
              <w:rPr>
                <w:b/>
                <w:sz w:val="24"/>
                <w:szCs w:val="24"/>
                <w:lang w:val="uk-UA" w:eastAsia="ar-SA"/>
              </w:rPr>
              <w:t>Лекція:</w:t>
            </w:r>
          </w:p>
          <w:p w:rsidR="001644A3" w:rsidRPr="00647449" w:rsidRDefault="001644A3" w:rsidP="001644A3">
            <w:pPr>
              <w:tabs>
                <w:tab w:val="left" w:pos="567"/>
                <w:tab w:val="left" w:pos="1080"/>
              </w:tabs>
              <w:rPr>
                <w:sz w:val="28"/>
                <w:szCs w:val="28"/>
                <w:lang w:val="uk-UA" w:eastAsia="ru-RU"/>
              </w:rPr>
            </w:pPr>
            <w:r w:rsidRPr="00647449">
              <w:rPr>
                <w:b/>
              </w:rPr>
              <w:t>Лекц</w:t>
            </w:r>
            <w:proofErr w:type="spellStart"/>
            <w:r w:rsidRPr="00647449">
              <w:rPr>
                <w:b/>
                <w:lang w:val="uk-UA"/>
              </w:rPr>
              <w:t>ії</w:t>
            </w:r>
            <w:proofErr w:type="spellEnd"/>
            <w:r w:rsidRPr="00647449">
              <w:rPr>
                <w:b/>
              </w:rPr>
              <w:t>:</w:t>
            </w:r>
            <w:r w:rsidRPr="00647449">
              <w:rPr>
                <w:sz w:val="28"/>
                <w:szCs w:val="28"/>
                <w:lang w:val="uk-UA"/>
              </w:rPr>
              <w:t xml:space="preserve"> </w:t>
            </w:r>
            <w:r w:rsidRPr="00647449">
              <w:rPr>
                <w:sz w:val="24"/>
                <w:szCs w:val="24"/>
                <w:lang w:val="en-US"/>
              </w:rPr>
              <w:t xml:space="preserve">1 </w:t>
            </w:r>
            <w:r w:rsidRPr="00647449">
              <w:rPr>
                <w:sz w:val="24"/>
                <w:szCs w:val="24"/>
                <w:lang w:val="uk-UA"/>
              </w:rPr>
              <w:t>семестру</w:t>
            </w:r>
            <w:r w:rsidRPr="00647449">
              <w:rPr>
                <w:sz w:val="24"/>
                <w:szCs w:val="24"/>
                <w:lang w:val="uk-UA"/>
              </w:rPr>
              <w:tab/>
            </w:r>
          </w:p>
          <w:p w:rsidR="001644A3" w:rsidRPr="00E72908" w:rsidRDefault="001644A3" w:rsidP="001644A3">
            <w:pPr>
              <w:pStyle w:val="Default"/>
              <w:rPr>
                <w:rFonts w:ascii="Times New Roman" w:hAnsi="Times New Roman" w:cs="Times New Roman"/>
                <w:sz w:val="20"/>
                <w:szCs w:val="20"/>
              </w:rPr>
            </w:pPr>
            <w:r w:rsidRPr="00E72908">
              <w:rPr>
                <w:rFonts w:ascii="Times New Roman" w:hAnsi="Times New Roman" w:cs="Times New Roman"/>
                <w:b/>
                <w:bCs/>
                <w:sz w:val="20"/>
                <w:szCs w:val="20"/>
              </w:rPr>
              <w:lastRenderedPageBreak/>
              <w:t>ТЕМА 1 Лінійна алгебра</w:t>
            </w:r>
            <w:r>
              <w:rPr>
                <w:rFonts w:ascii="Times New Roman" w:hAnsi="Times New Roman" w:cs="Times New Roman"/>
                <w:b/>
                <w:bCs/>
                <w:sz w:val="20"/>
                <w:szCs w:val="20"/>
                <w:lang w:val="uk-UA"/>
              </w:rPr>
              <w:t>.</w:t>
            </w:r>
            <w:r w:rsidRPr="00E72908">
              <w:rPr>
                <w:rFonts w:ascii="Times New Roman" w:hAnsi="Times New Roman" w:cs="Times New Roman"/>
                <w:b/>
                <w:bCs/>
                <w:sz w:val="20"/>
                <w:szCs w:val="20"/>
              </w:rPr>
              <w:t xml:space="preserve"> </w:t>
            </w:r>
            <w:r w:rsidRPr="00E72908">
              <w:rPr>
                <w:rFonts w:ascii="Times New Roman" w:hAnsi="Times New Roman" w:cs="Times New Roman"/>
                <w:sz w:val="20"/>
                <w:szCs w:val="20"/>
              </w:rPr>
              <w:t>Визначники другого і третього порядків. Мінори та алгебраїчні доповнення. Властивості визначників. Визначники вищих порядків. Матриці. Основні поняття. Види матриць. Дії з матрицями. Основна і розширена матриця системи лінійних рівнянь. Елементарні перетворення матриць. Обернена матриця. Системи лінійних рівнянь. Розв’язання систем лінійних рівнянь за формулами Крамера, методом Гауса та за допомогою оберненої матриці. Теорема Кронекера-Капеллі.</w:t>
            </w:r>
          </w:p>
          <w:p w:rsidR="001644A3" w:rsidRPr="00E72908" w:rsidRDefault="001644A3" w:rsidP="001644A3">
            <w:pPr>
              <w:pStyle w:val="Default"/>
              <w:rPr>
                <w:rFonts w:ascii="Times New Roman" w:hAnsi="Times New Roman" w:cs="Times New Roman"/>
                <w:sz w:val="20"/>
                <w:szCs w:val="20"/>
              </w:rPr>
            </w:pPr>
            <w:r w:rsidRPr="00E72908">
              <w:rPr>
                <w:rFonts w:ascii="Times New Roman" w:hAnsi="Times New Roman" w:cs="Times New Roman"/>
                <w:b/>
                <w:bCs/>
                <w:sz w:val="20"/>
                <w:szCs w:val="20"/>
              </w:rPr>
              <w:t>ТЕМА 2 Векторна алгебра</w:t>
            </w:r>
            <w:r>
              <w:rPr>
                <w:rFonts w:ascii="Times New Roman" w:hAnsi="Times New Roman" w:cs="Times New Roman"/>
                <w:b/>
                <w:bCs/>
                <w:sz w:val="20"/>
                <w:szCs w:val="20"/>
              </w:rPr>
              <w:t xml:space="preserve">. </w:t>
            </w:r>
            <w:r w:rsidRPr="00E72908">
              <w:rPr>
                <w:rFonts w:ascii="Times New Roman" w:hAnsi="Times New Roman" w:cs="Times New Roman"/>
                <w:sz w:val="20"/>
                <w:szCs w:val="20"/>
              </w:rPr>
              <w:t>Вектори. Лінійні дії з векторами. Проекція вектора на вісь. Напрямні косинуси і довжина вектора. Поділ відрізка в даному відношенні. Скалярний добуток векторів, його фізичний зміст. Скалярний добуток в координатній формі, кут між двома векторами. Векторний добуток векторів, його геометричний зміст, властивості. Векторний добуток в координатній формі. Мішаний добуток векторів, його геометричний зміст, властивості. Мішаний добуток в координатній формі.</w:t>
            </w:r>
          </w:p>
          <w:p w:rsidR="001644A3" w:rsidRPr="00E72908" w:rsidRDefault="001644A3" w:rsidP="001644A3">
            <w:pPr>
              <w:tabs>
                <w:tab w:val="left" w:pos="284"/>
                <w:tab w:val="left" w:pos="567"/>
              </w:tabs>
              <w:rPr>
                <w:lang w:val="en-US"/>
              </w:rPr>
            </w:pPr>
            <w:r w:rsidRPr="00E72908">
              <w:rPr>
                <w:b/>
                <w:bCs/>
              </w:rPr>
              <w:t>ТЕМА 3 Пряма лінія на площині</w:t>
            </w:r>
            <w:r>
              <w:rPr>
                <w:b/>
                <w:bCs/>
                <w:lang w:val="uk-UA"/>
              </w:rPr>
              <w:t xml:space="preserve">. </w:t>
            </w:r>
            <w:r w:rsidRPr="00E72908">
              <w:rPr>
                <w:lang w:val="uk-UA"/>
              </w:rPr>
              <w:t>Загальне рівняння прямої на площині, його дослідження. Рівняння прямої з</w:t>
            </w:r>
            <w:r w:rsidRPr="00E72908">
              <w:rPr>
                <w:lang w:val="en-US"/>
              </w:rPr>
              <w:t xml:space="preserve"> </w:t>
            </w:r>
            <w:r w:rsidRPr="00E72908">
              <w:rPr>
                <w:lang w:val="uk-UA"/>
              </w:rPr>
              <w:t>кутовим коефіцієнтом. Рівняння прямої, що проходить через дві точки. Рівняння</w:t>
            </w:r>
            <w:r w:rsidRPr="00E72908">
              <w:rPr>
                <w:lang w:val="en-US"/>
              </w:rPr>
              <w:t xml:space="preserve"> </w:t>
            </w:r>
            <w:r w:rsidRPr="00E72908">
              <w:rPr>
                <w:lang w:val="uk-UA"/>
              </w:rPr>
              <w:t>прямої у відрізках на осях.</w:t>
            </w:r>
            <w:r w:rsidRPr="00E72908">
              <w:rPr>
                <w:lang w:val="en-US"/>
              </w:rPr>
              <w:t xml:space="preserve"> </w:t>
            </w:r>
            <w:r w:rsidRPr="00E72908">
              <w:rPr>
                <w:lang w:val="uk-UA"/>
              </w:rPr>
              <w:t>Кут між двома прямими. Умови паралельності і перпендикулярності</w:t>
            </w:r>
            <w:r w:rsidRPr="00E72908">
              <w:rPr>
                <w:lang w:val="en-US"/>
              </w:rPr>
              <w:t xml:space="preserve"> </w:t>
            </w:r>
            <w:r w:rsidRPr="00E72908">
              <w:rPr>
                <w:lang w:val="uk-UA"/>
              </w:rPr>
              <w:t>прямих.</w:t>
            </w:r>
            <w:r w:rsidRPr="00E72908">
              <w:rPr>
                <w:lang w:val="en-US"/>
              </w:rPr>
              <w:t xml:space="preserve"> </w:t>
            </w:r>
            <w:r w:rsidRPr="00E72908">
              <w:rPr>
                <w:rFonts w:eastAsia="Times New Roman"/>
                <w:lang w:val="uk-UA" w:eastAsia="ru-RU"/>
              </w:rPr>
              <w:t xml:space="preserve">Лінії </w:t>
            </w:r>
            <w:r w:rsidRPr="00E72908">
              <w:rPr>
                <w:rFonts w:eastAsia="Times New Roman"/>
                <w:lang w:val="en-US" w:eastAsia="ru-RU"/>
              </w:rPr>
              <w:t>II</w:t>
            </w:r>
            <w:r w:rsidRPr="00E72908">
              <w:rPr>
                <w:rFonts w:eastAsia="Times New Roman"/>
                <w:lang w:val="uk-UA" w:eastAsia="ru-RU"/>
              </w:rPr>
              <w:t>-го порядку</w:t>
            </w:r>
          </w:p>
          <w:p w:rsidR="001644A3" w:rsidRPr="00E72908" w:rsidRDefault="001644A3" w:rsidP="001644A3">
            <w:pPr>
              <w:autoSpaceDE w:val="0"/>
              <w:autoSpaceDN w:val="0"/>
              <w:adjustRightInd w:val="0"/>
              <w:rPr>
                <w:lang w:val="uk-UA"/>
              </w:rPr>
            </w:pPr>
            <w:r w:rsidRPr="00E72908">
              <w:rPr>
                <w:b/>
                <w:bCs/>
                <w:lang w:val="uk-UA"/>
              </w:rPr>
              <w:t xml:space="preserve">ТЕМА 4 </w:t>
            </w:r>
            <w:r w:rsidRPr="00E72908">
              <w:rPr>
                <w:rFonts w:eastAsia="Times New Roman"/>
                <w:b/>
                <w:lang w:val="uk-UA" w:eastAsia="ru-RU"/>
              </w:rPr>
              <w:t xml:space="preserve">Криві </w:t>
            </w:r>
            <w:r w:rsidRPr="00E72908">
              <w:rPr>
                <w:rFonts w:eastAsia="Times New Roman"/>
                <w:b/>
                <w:lang w:val="en-US" w:eastAsia="ru-RU"/>
              </w:rPr>
              <w:t>II</w:t>
            </w:r>
            <w:r w:rsidRPr="00E72908">
              <w:rPr>
                <w:rFonts w:eastAsia="Times New Roman"/>
                <w:b/>
                <w:lang w:val="uk-UA" w:eastAsia="ru-RU"/>
              </w:rPr>
              <w:t xml:space="preserve">-го порядку на площині. Поверхні </w:t>
            </w:r>
            <w:r w:rsidRPr="00E72908">
              <w:rPr>
                <w:rFonts w:eastAsia="Times New Roman"/>
                <w:b/>
                <w:lang w:val="en-US" w:eastAsia="ru-RU"/>
              </w:rPr>
              <w:t>II</w:t>
            </w:r>
            <w:r w:rsidRPr="00E72908">
              <w:rPr>
                <w:rFonts w:eastAsia="Times New Roman"/>
                <w:b/>
                <w:lang w:val="uk-UA" w:eastAsia="ru-RU"/>
              </w:rPr>
              <w:t>-го порядку.</w:t>
            </w:r>
            <w:r>
              <w:rPr>
                <w:rFonts w:eastAsia="Times New Roman"/>
                <w:b/>
                <w:lang w:val="uk-UA" w:eastAsia="ru-RU"/>
              </w:rPr>
              <w:t xml:space="preserve"> </w:t>
            </w:r>
            <w:r w:rsidRPr="00E72908">
              <w:rPr>
                <w:lang w:val="uk-UA"/>
              </w:rPr>
              <w:t>Канонічні рівняння еліпсу, гіперболи та параболи. Циліндричні поверхні. Конічні поверхні. Поверхні обертання.</w:t>
            </w:r>
          </w:p>
          <w:p w:rsidR="001644A3" w:rsidRPr="00E72908" w:rsidRDefault="001644A3" w:rsidP="001644A3">
            <w:pPr>
              <w:autoSpaceDE w:val="0"/>
              <w:autoSpaceDN w:val="0"/>
              <w:adjustRightInd w:val="0"/>
              <w:rPr>
                <w:lang w:val="uk-UA"/>
              </w:rPr>
            </w:pPr>
            <w:r w:rsidRPr="00E72908">
              <w:rPr>
                <w:b/>
                <w:bCs/>
                <w:lang w:val="uk-UA"/>
              </w:rPr>
              <w:t>ТЕМА 5 Границя змінної величини. Неперервність функції</w:t>
            </w:r>
            <w:r>
              <w:rPr>
                <w:b/>
                <w:bCs/>
                <w:lang w:val="uk-UA"/>
              </w:rPr>
              <w:t xml:space="preserve">. </w:t>
            </w:r>
            <w:r w:rsidRPr="00E72908">
              <w:rPr>
                <w:lang w:val="uk-UA"/>
              </w:rPr>
              <w:t>Границя змінної величини. Нескінченно малі і нескінченно великі величини,</w:t>
            </w:r>
            <w:r w:rsidRPr="00E72908">
              <w:rPr>
                <w:lang w:val="en-US"/>
              </w:rPr>
              <w:t xml:space="preserve"> </w:t>
            </w:r>
            <w:r w:rsidRPr="00E72908">
              <w:rPr>
                <w:lang w:val="uk-UA"/>
              </w:rPr>
              <w:t>їх властивості і зв’язок. Поняття про границю функції. Односторонні границі.</w:t>
            </w:r>
            <w:r w:rsidRPr="00E72908">
              <w:rPr>
                <w:lang w:val="en-US"/>
              </w:rPr>
              <w:t xml:space="preserve"> </w:t>
            </w:r>
            <w:r w:rsidRPr="00E72908">
              <w:rPr>
                <w:lang w:val="uk-UA"/>
              </w:rPr>
              <w:t>Перша і друга важлива границі. Еквівалентні нескінченно малі величини.</w:t>
            </w:r>
            <w:r w:rsidRPr="00E72908">
              <w:rPr>
                <w:lang w:val="en-US"/>
              </w:rPr>
              <w:t xml:space="preserve"> </w:t>
            </w:r>
            <w:r w:rsidRPr="00E72908">
              <w:rPr>
                <w:lang w:val="uk-UA"/>
              </w:rPr>
              <w:t xml:space="preserve">Обчислення границь. Розкриття </w:t>
            </w:r>
            <w:proofErr w:type="spellStart"/>
            <w:r w:rsidRPr="00E72908">
              <w:rPr>
                <w:lang w:val="uk-UA"/>
              </w:rPr>
              <w:t>невизначеностей</w:t>
            </w:r>
            <w:proofErr w:type="spellEnd"/>
            <w:r w:rsidRPr="00E72908">
              <w:rPr>
                <w:lang w:val="uk-UA"/>
              </w:rPr>
              <w:t xml:space="preserve"> виду</w:t>
            </w:r>
            <w:r w:rsidRPr="00E72908">
              <w:rPr>
                <w:lang w:val="en-US"/>
              </w:rPr>
              <w:t xml:space="preserve"> </w:t>
            </w:r>
            <m:oMath>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0</m:t>
                      </m:r>
                    </m:num>
                    <m:den>
                      <m:r>
                        <w:rPr>
                          <w:rFonts w:ascii="Cambria Math" w:hAnsi="Cambria Math"/>
                          <w:lang w:val="en-US"/>
                        </w:rPr>
                        <m:t>0</m:t>
                      </m:r>
                    </m:den>
                  </m:f>
                </m:e>
              </m:d>
              <m:r>
                <w:rPr>
                  <w:rFonts w:ascii="Cambria Math" w:hAnsi="Cambria Math"/>
                  <w:lang w:val="en-US"/>
                </w:rPr>
                <m:t>,</m:t>
              </m:r>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m:t>
                      </m:r>
                    </m:num>
                    <m:den>
                      <m:r>
                        <w:rPr>
                          <w:rFonts w:ascii="Cambria Math" w:hAnsi="Cambria Math"/>
                          <w:lang w:val="en-US"/>
                        </w:rPr>
                        <m:t>∞</m:t>
                      </m:r>
                    </m:den>
                  </m:f>
                </m:e>
              </m:d>
              <m:r>
                <w:rPr>
                  <w:rFonts w:ascii="Cambria Math" w:hAnsi="Cambria Math"/>
                  <w:lang w:val="en-US"/>
                </w:rPr>
                <m:t>,∞-∞,</m:t>
              </m:r>
              <m:sSup>
                <m:sSupPr>
                  <m:ctrlPr>
                    <w:rPr>
                      <w:rFonts w:ascii="Cambria Math" w:hAnsi="Cambria Math"/>
                      <w:i/>
                      <w:lang w:val="en-US"/>
                    </w:rPr>
                  </m:ctrlPr>
                </m:sSupPr>
                <m:e>
                  <m:r>
                    <w:rPr>
                      <w:rFonts w:ascii="Cambria Math" w:hAnsi="Cambria Math"/>
                      <w:lang w:val="en-US"/>
                    </w:rPr>
                    <m:t>1</m:t>
                  </m:r>
                </m:e>
                <m:sup>
                  <m:r>
                    <w:rPr>
                      <w:rFonts w:ascii="Cambria Math" w:hAnsi="Cambria Math"/>
                      <w:lang w:val="en-US"/>
                    </w:rPr>
                    <m:t>∞</m:t>
                  </m:r>
                </m:sup>
              </m:sSup>
            </m:oMath>
            <w:r w:rsidRPr="00E72908">
              <w:rPr>
                <w:lang w:val="en-US"/>
              </w:rPr>
              <w:t xml:space="preserve">. </w:t>
            </w:r>
            <w:r w:rsidRPr="00E72908">
              <w:rPr>
                <w:lang w:val="uk-UA"/>
              </w:rPr>
              <w:t>Неперервність функцій в точці і на інтервалі. Умови неперервності функції</w:t>
            </w:r>
            <w:r w:rsidRPr="00E72908">
              <w:rPr>
                <w:lang w:val="en-US"/>
              </w:rPr>
              <w:t xml:space="preserve"> </w:t>
            </w:r>
            <w:r w:rsidRPr="00E72908">
              <w:rPr>
                <w:lang w:val="uk-UA"/>
              </w:rPr>
              <w:t>в точці. Класифікація точок розриву.</w:t>
            </w:r>
          </w:p>
          <w:p w:rsidR="001644A3" w:rsidRPr="00E72908" w:rsidRDefault="001644A3" w:rsidP="001644A3">
            <w:pPr>
              <w:autoSpaceDE w:val="0"/>
              <w:autoSpaceDN w:val="0"/>
              <w:adjustRightInd w:val="0"/>
              <w:rPr>
                <w:lang w:val="uk-UA"/>
              </w:rPr>
            </w:pPr>
            <w:r w:rsidRPr="00E72908">
              <w:rPr>
                <w:b/>
                <w:bCs/>
                <w:lang w:val="uk-UA"/>
              </w:rPr>
              <w:t>ТЕМА 6 Диференціальне числення функції однієї змінної</w:t>
            </w:r>
            <w:r>
              <w:rPr>
                <w:b/>
                <w:bCs/>
                <w:lang w:val="uk-UA"/>
              </w:rPr>
              <w:t xml:space="preserve">. </w:t>
            </w:r>
            <w:r w:rsidRPr="00E72908">
              <w:rPr>
                <w:lang w:val="uk-UA"/>
              </w:rPr>
              <w:t>Похідна, її різні змісти. Правила диференціювання суми, добутку, частки.</w:t>
            </w:r>
            <w:r w:rsidRPr="00E72908">
              <w:rPr>
                <w:lang w:val="en-US"/>
              </w:rPr>
              <w:t xml:space="preserve"> </w:t>
            </w:r>
            <w:r w:rsidRPr="00E72908">
              <w:rPr>
                <w:lang w:val="uk-UA"/>
              </w:rPr>
              <w:t>Похідна складеної функції. Диференціювання логарифмічних, степеневих,</w:t>
            </w:r>
            <w:r w:rsidRPr="00E72908">
              <w:rPr>
                <w:lang w:val="en-US"/>
              </w:rPr>
              <w:t xml:space="preserve"> </w:t>
            </w:r>
            <w:proofErr w:type="spellStart"/>
            <w:r w:rsidRPr="00E72908">
              <w:rPr>
                <w:lang w:val="uk-UA"/>
              </w:rPr>
              <w:t>показникових</w:t>
            </w:r>
            <w:proofErr w:type="spellEnd"/>
            <w:r w:rsidRPr="00E72908">
              <w:rPr>
                <w:lang w:val="uk-UA"/>
              </w:rPr>
              <w:t xml:space="preserve"> і </w:t>
            </w:r>
            <w:proofErr w:type="spellStart"/>
            <w:r w:rsidRPr="00E72908">
              <w:rPr>
                <w:lang w:val="uk-UA"/>
              </w:rPr>
              <w:t>степенево-показникових</w:t>
            </w:r>
            <w:proofErr w:type="spellEnd"/>
            <w:r w:rsidRPr="00E72908">
              <w:rPr>
                <w:lang w:val="uk-UA"/>
              </w:rPr>
              <w:t xml:space="preserve"> функцій. Похідні тригонометричних і</w:t>
            </w:r>
            <w:r w:rsidRPr="00E72908">
              <w:rPr>
                <w:lang w:val="en-US"/>
              </w:rPr>
              <w:t xml:space="preserve"> </w:t>
            </w:r>
            <w:r w:rsidRPr="00E72908">
              <w:rPr>
                <w:lang w:val="uk-UA"/>
              </w:rPr>
              <w:t>обернених тригонометричних функцій. Похідні неявних і параметрично заданих</w:t>
            </w:r>
            <w:r w:rsidRPr="00E72908">
              <w:rPr>
                <w:lang w:val="en-US"/>
              </w:rPr>
              <w:t xml:space="preserve"> </w:t>
            </w:r>
            <w:r w:rsidRPr="00E72908">
              <w:rPr>
                <w:lang w:val="uk-UA"/>
              </w:rPr>
              <w:t>функцій. Логарифмічне диференціювання. Похідні вищих порядків.</w:t>
            </w:r>
          </w:p>
          <w:p w:rsidR="001644A3" w:rsidRPr="00E72908" w:rsidRDefault="001644A3" w:rsidP="001644A3">
            <w:pPr>
              <w:autoSpaceDE w:val="0"/>
              <w:autoSpaceDN w:val="0"/>
              <w:adjustRightInd w:val="0"/>
              <w:rPr>
                <w:rFonts w:eastAsia="Times New Roman"/>
                <w:lang w:val="uk-UA" w:eastAsia="ru-RU"/>
              </w:rPr>
            </w:pPr>
            <w:r w:rsidRPr="00E72908">
              <w:rPr>
                <w:b/>
                <w:bCs/>
                <w:lang w:val="uk-UA"/>
              </w:rPr>
              <w:t>ТЕМА 7 Застосування похідної</w:t>
            </w:r>
            <w:r>
              <w:rPr>
                <w:b/>
                <w:bCs/>
                <w:lang w:val="uk-UA"/>
              </w:rPr>
              <w:t xml:space="preserve">. </w:t>
            </w:r>
            <w:r w:rsidRPr="00E72908">
              <w:rPr>
                <w:lang w:val="uk-UA"/>
              </w:rPr>
              <w:t xml:space="preserve">Теореми </w:t>
            </w:r>
            <w:proofErr w:type="spellStart"/>
            <w:r w:rsidRPr="00E72908">
              <w:rPr>
                <w:lang w:val="uk-UA"/>
              </w:rPr>
              <w:t>Лопіталя</w:t>
            </w:r>
            <w:proofErr w:type="spellEnd"/>
            <w:r w:rsidRPr="00E72908">
              <w:rPr>
                <w:lang w:val="uk-UA"/>
              </w:rPr>
              <w:t xml:space="preserve">-Бернуллі. Обчислення границь за допомогою правила </w:t>
            </w:r>
            <w:proofErr w:type="spellStart"/>
            <w:r w:rsidRPr="00E72908">
              <w:rPr>
                <w:lang w:val="uk-UA"/>
              </w:rPr>
              <w:t>Лопіталя</w:t>
            </w:r>
            <w:proofErr w:type="spellEnd"/>
            <w:r w:rsidRPr="00E72908">
              <w:rPr>
                <w:lang w:val="uk-UA"/>
              </w:rPr>
              <w:t>-Бернуллі. Необхідна і достатня ознаки монотонності функцій. Екстремуми. Дослідження функцій на екстремум за першою похідною.</w:t>
            </w:r>
            <w:r w:rsidRPr="00E72908">
              <w:rPr>
                <w:lang w:val="en-US"/>
              </w:rPr>
              <w:t xml:space="preserve"> </w:t>
            </w:r>
            <w:r w:rsidRPr="00E72908">
              <w:rPr>
                <w:lang w:val="uk-UA"/>
              </w:rPr>
              <w:t>Дослідження функцій на екстремум за другою похідною. Найбільше і найменше</w:t>
            </w:r>
            <w:r w:rsidRPr="00E72908">
              <w:rPr>
                <w:lang w:val="en-US"/>
              </w:rPr>
              <w:t xml:space="preserve"> </w:t>
            </w:r>
            <w:r w:rsidRPr="00E72908">
              <w:rPr>
                <w:lang w:val="uk-UA"/>
              </w:rPr>
              <w:t>значення функції на відрізку. Опуклість, вгнутість. Точки перегину. Достатня ознака</w:t>
            </w:r>
            <w:r w:rsidRPr="00E72908">
              <w:rPr>
                <w:lang w:val="en-US"/>
              </w:rPr>
              <w:t xml:space="preserve"> </w:t>
            </w:r>
            <w:r w:rsidRPr="00E72908">
              <w:rPr>
                <w:lang w:val="uk-UA"/>
              </w:rPr>
              <w:t>опуклості (вгнутості). Асимптоти графіка. Дослідження функцій за загальною</w:t>
            </w:r>
            <w:r w:rsidRPr="00E72908">
              <w:rPr>
                <w:lang w:val="en-US"/>
              </w:rPr>
              <w:t xml:space="preserve"> </w:t>
            </w:r>
            <w:r w:rsidRPr="00E72908">
              <w:rPr>
                <w:lang w:val="uk-UA"/>
              </w:rPr>
              <w:t>схемою.</w:t>
            </w:r>
          </w:p>
          <w:p w:rsidR="001644A3" w:rsidRPr="00647449" w:rsidRDefault="001644A3" w:rsidP="001644A3">
            <w:pPr>
              <w:ind w:firstLine="360"/>
              <w:rPr>
                <w:sz w:val="22"/>
                <w:szCs w:val="28"/>
                <w:lang w:val="uk-UA"/>
              </w:rPr>
            </w:pPr>
          </w:p>
          <w:p w:rsidR="001644A3" w:rsidRPr="00647449" w:rsidRDefault="001644A3" w:rsidP="001644A3">
            <w:pPr>
              <w:ind w:firstLine="360"/>
              <w:rPr>
                <w:sz w:val="22"/>
                <w:szCs w:val="28"/>
                <w:lang w:val="uk-UA"/>
              </w:rPr>
            </w:pPr>
            <w:r w:rsidRPr="00647449">
              <w:rPr>
                <w:b/>
                <w:sz w:val="22"/>
                <w:szCs w:val="28"/>
              </w:rPr>
              <w:t>Лекц</w:t>
            </w:r>
            <w:proofErr w:type="spellStart"/>
            <w:r w:rsidRPr="00647449">
              <w:rPr>
                <w:b/>
                <w:sz w:val="22"/>
                <w:szCs w:val="28"/>
                <w:lang w:val="uk-UA"/>
              </w:rPr>
              <w:t>ії</w:t>
            </w:r>
            <w:proofErr w:type="spellEnd"/>
            <w:r w:rsidRPr="00647449">
              <w:rPr>
                <w:b/>
                <w:sz w:val="22"/>
                <w:szCs w:val="28"/>
                <w:lang w:val="uk-UA"/>
              </w:rPr>
              <w:t xml:space="preserve"> </w:t>
            </w:r>
            <w:r w:rsidRPr="00647449">
              <w:rPr>
                <w:sz w:val="22"/>
                <w:szCs w:val="28"/>
                <w:lang w:val="uk-UA"/>
              </w:rPr>
              <w:t>2 семестру</w:t>
            </w:r>
          </w:p>
          <w:p w:rsidR="001644A3" w:rsidRPr="00E72908" w:rsidRDefault="001644A3" w:rsidP="001644A3">
            <w:pPr>
              <w:pStyle w:val="Default"/>
              <w:rPr>
                <w:rFonts w:ascii="Times New Roman" w:hAnsi="Times New Roman" w:cs="Times New Roman"/>
                <w:color w:val="auto"/>
                <w:sz w:val="20"/>
                <w:szCs w:val="20"/>
              </w:rPr>
            </w:pPr>
            <w:r w:rsidRPr="00E72908">
              <w:rPr>
                <w:rFonts w:ascii="Times New Roman" w:hAnsi="Times New Roman" w:cs="Times New Roman"/>
                <w:b/>
                <w:bCs/>
                <w:sz w:val="20"/>
                <w:szCs w:val="20"/>
              </w:rPr>
              <w:t>ТЕМА 8 Невизначений інтеграл</w:t>
            </w:r>
            <w:r>
              <w:rPr>
                <w:rFonts w:ascii="Times New Roman" w:hAnsi="Times New Roman" w:cs="Times New Roman"/>
                <w:b/>
                <w:bCs/>
                <w:sz w:val="20"/>
                <w:szCs w:val="20"/>
              </w:rPr>
              <w:t>.</w:t>
            </w:r>
            <w:r>
              <w:rPr>
                <w:rFonts w:ascii="Times New Roman" w:hAnsi="Times New Roman" w:cs="Times New Roman"/>
                <w:b/>
                <w:bCs/>
                <w:sz w:val="20"/>
                <w:szCs w:val="20"/>
                <w:lang w:val="uk-UA"/>
              </w:rPr>
              <w:t xml:space="preserve"> </w:t>
            </w:r>
            <w:r w:rsidRPr="00E72908">
              <w:rPr>
                <w:rFonts w:ascii="Times New Roman" w:hAnsi="Times New Roman" w:cs="Times New Roman"/>
                <w:sz w:val="20"/>
                <w:szCs w:val="20"/>
              </w:rPr>
              <w:t xml:space="preserve">Первісна і невизначений інтеграл. Властивості. Таблиця основних інтегралів. Безпосереднє інтегрування. Метод компенсуючого множника. Методи </w:t>
            </w:r>
            <w:r w:rsidRPr="00E72908">
              <w:rPr>
                <w:rFonts w:ascii="Times New Roman" w:hAnsi="Times New Roman" w:cs="Times New Roman"/>
                <w:color w:val="auto"/>
                <w:sz w:val="20"/>
                <w:szCs w:val="20"/>
              </w:rPr>
              <w:t xml:space="preserve">розкладання і заміни змінної. Інтегрування частинами. Інтегрування виразів, що містять квадратний тричлен. Раціональні дроби. Найпростіші раціональні дроби та їх інтегрування. Розкладання правильних раціональних дробів на прості та їх інтегрування. Інтегрування раціональних дробів. Інтегрування функцій, раціонально залежних від тригонометричних функцій. Інтегрування ірраціональних функцій. </w:t>
            </w:r>
          </w:p>
          <w:p w:rsidR="001644A3" w:rsidRPr="00E72908" w:rsidRDefault="001644A3" w:rsidP="001644A3">
            <w:pPr>
              <w:pStyle w:val="Default"/>
              <w:rPr>
                <w:rFonts w:ascii="Times New Roman" w:hAnsi="Times New Roman" w:cs="Times New Roman"/>
                <w:color w:val="auto"/>
                <w:sz w:val="20"/>
                <w:szCs w:val="20"/>
              </w:rPr>
            </w:pPr>
            <w:r w:rsidRPr="00E72908">
              <w:rPr>
                <w:rFonts w:ascii="Times New Roman" w:hAnsi="Times New Roman" w:cs="Times New Roman"/>
                <w:b/>
                <w:bCs/>
                <w:color w:val="auto"/>
                <w:sz w:val="20"/>
                <w:szCs w:val="20"/>
              </w:rPr>
              <w:t>ТЕМА 9 Визначений інтеграл</w:t>
            </w:r>
            <w:r>
              <w:rPr>
                <w:rFonts w:ascii="Times New Roman" w:hAnsi="Times New Roman" w:cs="Times New Roman"/>
                <w:b/>
                <w:bCs/>
                <w:color w:val="auto"/>
                <w:sz w:val="20"/>
                <w:szCs w:val="20"/>
                <w:lang w:val="uk-UA"/>
              </w:rPr>
              <w:t>.</w:t>
            </w:r>
            <w:r w:rsidRPr="00E72908">
              <w:rPr>
                <w:rFonts w:ascii="Times New Roman" w:hAnsi="Times New Roman" w:cs="Times New Roman"/>
                <w:b/>
                <w:bCs/>
                <w:color w:val="auto"/>
                <w:sz w:val="20"/>
                <w:szCs w:val="20"/>
              </w:rPr>
              <w:t xml:space="preserve"> </w:t>
            </w:r>
            <w:r w:rsidRPr="00E72908">
              <w:rPr>
                <w:rFonts w:ascii="Times New Roman" w:hAnsi="Times New Roman" w:cs="Times New Roman"/>
                <w:color w:val="auto"/>
                <w:sz w:val="20"/>
                <w:szCs w:val="20"/>
              </w:rPr>
              <w:t>Задачі, які приводять до поняття визначеного інтеграла. Інтегральні суми. Означення визначеного інтеграла і його геометричний зміст. Властивості визначеного інтеграла. Формула Ньютона-Лейбніца. Заміна змінної та інтегрування частинами.</w:t>
            </w:r>
          </w:p>
          <w:p w:rsidR="001644A3" w:rsidRPr="00E72908" w:rsidRDefault="001644A3" w:rsidP="001644A3">
            <w:pPr>
              <w:pStyle w:val="Default"/>
              <w:rPr>
                <w:rFonts w:ascii="Times New Roman" w:hAnsi="Times New Roman" w:cs="Times New Roman"/>
                <w:color w:val="auto"/>
                <w:sz w:val="20"/>
                <w:szCs w:val="20"/>
              </w:rPr>
            </w:pPr>
            <w:r w:rsidRPr="00E72908">
              <w:rPr>
                <w:rFonts w:ascii="Times New Roman" w:hAnsi="Times New Roman" w:cs="Times New Roman"/>
                <w:b/>
                <w:bCs/>
                <w:color w:val="auto"/>
                <w:sz w:val="20"/>
                <w:szCs w:val="20"/>
              </w:rPr>
              <w:t>ТЕМА 10 Застосування визначених інтегралів</w:t>
            </w:r>
            <w:r>
              <w:rPr>
                <w:rFonts w:ascii="Times New Roman" w:hAnsi="Times New Roman" w:cs="Times New Roman"/>
                <w:b/>
                <w:bCs/>
                <w:color w:val="auto"/>
                <w:sz w:val="20"/>
                <w:szCs w:val="20"/>
              </w:rPr>
              <w:t>.</w:t>
            </w:r>
            <w:r>
              <w:rPr>
                <w:rFonts w:ascii="Times New Roman" w:hAnsi="Times New Roman" w:cs="Times New Roman"/>
                <w:b/>
                <w:bCs/>
                <w:color w:val="auto"/>
                <w:sz w:val="20"/>
                <w:szCs w:val="20"/>
                <w:lang w:val="uk-UA"/>
              </w:rPr>
              <w:t xml:space="preserve"> </w:t>
            </w:r>
            <w:r w:rsidRPr="00E72908">
              <w:rPr>
                <w:rFonts w:ascii="Times New Roman" w:hAnsi="Times New Roman" w:cs="Times New Roman"/>
                <w:color w:val="auto"/>
                <w:sz w:val="20"/>
                <w:szCs w:val="20"/>
              </w:rPr>
              <w:t xml:space="preserve">Обчислення площ фігур, об’ємів тіл, довжин дуг і площ поверхонь обертання. Застосування визначеного інтеграла до задач фізики та механіки. </w:t>
            </w:r>
          </w:p>
          <w:p w:rsidR="001644A3" w:rsidRPr="00E72908" w:rsidRDefault="001644A3" w:rsidP="001644A3">
            <w:pPr>
              <w:pStyle w:val="Default"/>
              <w:rPr>
                <w:rFonts w:ascii="Times New Roman" w:hAnsi="Times New Roman" w:cs="Times New Roman"/>
                <w:color w:val="auto"/>
                <w:sz w:val="20"/>
                <w:szCs w:val="20"/>
              </w:rPr>
            </w:pPr>
            <w:r w:rsidRPr="00E72908">
              <w:rPr>
                <w:rFonts w:ascii="Times New Roman" w:hAnsi="Times New Roman" w:cs="Times New Roman"/>
                <w:color w:val="auto"/>
                <w:sz w:val="20"/>
                <w:szCs w:val="20"/>
              </w:rPr>
              <w:t xml:space="preserve">Наближені методи обчислення визначених інтегралів. </w:t>
            </w:r>
          </w:p>
          <w:p w:rsidR="001644A3" w:rsidRPr="00E72908" w:rsidRDefault="001644A3" w:rsidP="001644A3">
            <w:pPr>
              <w:pStyle w:val="Default"/>
              <w:rPr>
                <w:rFonts w:ascii="Times New Roman" w:hAnsi="Times New Roman" w:cs="Times New Roman"/>
                <w:color w:val="auto"/>
                <w:sz w:val="20"/>
                <w:szCs w:val="20"/>
              </w:rPr>
            </w:pPr>
            <w:r w:rsidRPr="00E72908">
              <w:rPr>
                <w:rFonts w:ascii="Times New Roman" w:hAnsi="Times New Roman" w:cs="Times New Roman"/>
                <w:b/>
                <w:bCs/>
                <w:color w:val="auto"/>
                <w:sz w:val="20"/>
                <w:szCs w:val="20"/>
              </w:rPr>
              <w:t>ТЕМА 1</w:t>
            </w:r>
            <w:r w:rsidRPr="00E72908">
              <w:rPr>
                <w:rFonts w:ascii="Times New Roman" w:hAnsi="Times New Roman" w:cs="Times New Roman"/>
                <w:b/>
                <w:bCs/>
                <w:color w:val="auto"/>
                <w:sz w:val="20"/>
                <w:szCs w:val="20"/>
                <w:lang w:val="en-US"/>
              </w:rPr>
              <w:t>1</w:t>
            </w:r>
            <w:r w:rsidRPr="00E72908">
              <w:rPr>
                <w:rFonts w:ascii="Times New Roman" w:hAnsi="Times New Roman" w:cs="Times New Roman"/>
                <w:b/>
                <w:bCs/>
                <w:color w:val="auto"/>
                <w:sz w:val="20"/>
                <w:szCs w:val="20"/>
              </w:rPr>
              <w:t xml:space="preserve"> Диференціальні рівняння 1-го порядку</w:t>
            </w:r>
            <w:r>
              <w:rPr>
                <w:rFonts w:ascii="Times New Roman" w:hAnsi="Times New Roman" w:cs="Times New Roman"/>
                <w:b/>
                <w:bCs/>
                <w:color w:val="auto"/>
                <w:sz w:val="20"/>
                <w:szCs w:val="20"/>
              </w:rPr>
              <w:t>.</w:t>
            </w:r>
            <w:r>
              <w:rPr>
                <w:rFonts w:ascii="Times New Roman" w:hAnsi="Times New Roman" w:cs="Times New Roman"/>
                <w:b/>
                <w:bCs/>
                <w:color w:val="auto"/>
                <w:sz w:val="20"/>
                <w:szCs w:val="20"/>
                <w:lang w:val="uk-UA"/>
              </w:rPr>
              <w:t xml:space="preserve"> </w:t>
            </w:r>
            <w:r w:rsidRPr="00E72908">
              <w:rPr>
                <w:rFonts w:ascii="Times New Roman" w:hAnsi="Times New Roman" w:cs="Times New Roman"/>
                <w:color w:val="auto"/>
                <w:sz w:val="20"/>
                <w:szCs w:val="20"/>
              </w:rPr>
              <w:t xml:space="preserve">Поняття про диференціальне рівняння. Диференціальні рівняння першого порядку. Рівняння з відокремлюваними змінними. Однорідні диференціальні рівняння. Лінійні диференціальні рівняння. Рівняння Бернуллі. </w:t>
            </w:r>
          </w:p>
          <w:p w:rsidR="001644A3" w:rsidRPr="00E72908" w:rsidRDefault="001644A3" w:rsidP="001644A3">
            <w:pPr>
              <w:pStyle w:val="Default"/>
              <w:rPr>
                <w:rFonts w:ascii="Times New Roman" w:hAnsi="Times New Roman" w:cs="Times New Roman"/>
                <w:sz w:val="20"/>
                <w:szCs w:val="20"/>
                <w:lang w:eastAsia="ru-RU"/>
              </w:rPr>
            </w:pPr>
            <w:r w:rsidRPr="00E72908">
              <w:rPr>
                <w:rFonts w:ascii="Times New Roman" w:hAnsi="Times New Roman" w:cs="Times New Roman"/>
                <w:b/>
                <w:bCs/>
                <w:color w:val="auto"/>
                <w:sz w:val="20"/>
                <w:szCs w:val="20"/>
              </w:rPr>
              <w:t>ТЕМА 12 Диференціальні рівняння 2-го порядку</w:t>
            </w:r>
            <w:r>
              <w:rPr>
                <w:rFonts w:ascii="Times New Roman" w:hAnsi="Times New Roman" w:cs="Times New Roman"/>
                <w:b/>
                <w:bCs/>
                <w:color w:val="auto"/>
                <w:sz w:val="20"/>
                <w:szCs w:val="20"/>
              </w:rPr>
              <w:t>.</w:t>
            </w:r>
            <w:r>
              <w:rPr>
                <w:rFonts w:ascii="Times New Roman" w:hAnsi="Times New Roman" w:cs="Times New Roman"/>
                <w:b/>
                <w:bCs/>
                <w:color w:val="auto"/>
                <w:sz w:val="20"/>
                <w:szCs w:val="20"/>
                <w:lang w:val="uk-UA"/>
              </w:rPr>
              <w:t xml:space="preserve"> </w:t>
            </w:r>
            <w:r w:rsidRPr="00E72908">
              <w:rPr>
                <w:rFonts w:ascii="Times New Roman" w:hAnsi="Times New Roman" w:cs="Times New Roman"/>
                <w:color w:val="auto"/>
                <w:sz w:val="20"/>
                <w:szCs w:val="20"/>
              </w:rPr>
              <w:t>Поняття про диференціальні рівняння другого порядку. Рівняння другого порядку, які розв’язуються в квадратурах. Рівняння другого порядку, які допускають пониження порядку. Лінійні однорідні диференціальні рівняння другого порядку. Теорема про структуру загального розв’язку неоднорідного лінійного диференціального рівняння другого порядку. Лінійні неоднорідні диференціальні рівняння другого порядку із сталими коефіцієнтами. Рівняння із спеціальною правою частиною. Знаходження виду частинних розв’язків лінійних неоднорідних диференціальних рівнянь</w:t>
            </w:r>
          </w:p>
          <w:p w:rsidR="001644A3" w:rsidRPr="00E72908" w:rsidRDefault="001644A3" w:rsidP="001644A3">
            <w:pPr>
              <w:tabs>
                <w:tab w:val="left" w:pos="567"/>
                <w:tab w:val="left" w:pos="1080"/>
              </w:tabs>
              <w:rPr>
                <w:rFonts w:eastAsia="Times New Roman"/>
                <w:lang w:val="uk-UA" w:eastAsia="ru-RU"/>
              </w:rPr>
            </w:pPr>
            <w:r w:rsidRPr="00E72908">
              <w:rPr>
                <w:b/>
                <w:bCs/>
              </w:rPr>
              <w:t xml:space="preserve">ТЕМА 13 </w:t>
            </w:r>
            <w:r w:rsidRPr="00E72908">
              <w:rPr>
                <w:rFonts w:eastAsia="Times New Roman"/>
                <w:b/>
                <w:lang w:val="uk-UA" w:eastAsia="ru-RU"/>
              </w:rPr>
              <w:t>Системи звичайних диференціальних рівнянь</w:t>
            </w:r>
            <w:r>
              <w:rPr>
                <w:rFonts w:eastAsia="Times New Roman"/>
                <w:b/>
                <w:lang w:val="uk-UA" w:eastAsia="ru-RU"/>
              </w:rPr>
              <w:t xml:space="preserve">. </w:t>
            </w:r>
            <w:r w:rsidRPr="00E72908">
              <w:rPr>
                <w:rFonts w:eastAsia="Times New Roman"/>
                <w:lang w:val="uk-UA" w:eastAsia="ru-RU"/>
              </w:rPr>
              <w:t>Системи звичайних диференціальних рівнянь. Рівняння в частинних похідних. Наближені методи розв’язання диференціальних рівнянь та систем диференціальних рівнянь.</w:t>
            </w:r>
          </w:p>
          <w:p w:rsidR="001644A3" w:rsidRPr="00647449" w:rsidRDefault="001644A3" w:rsidP="001644A3">
            <w:pPr>
              <w:ind w:firstLine="360"/>
              <w:rPr>
                <w:sz w:val="22"/>
                <w:szCs w:val="28"/>
                <w:lang w:val="uk-UA"/>
              </w:rPr>
            </w:pPr>
          </w:p>
          <w:p w:rsidR="001644A3" w:rsidRPr="00647449" w:rsidRDefault="001644A3" w:rsidP="001644A3">
            <w:pPr>
              <w:spacing w:before="40" w:after="40"/>
              <w:rPr>
                <w:lang w:val="uk-UA"/>
              </w:rPr>
            </w:pPr>
            <w:r w:rsidRPr="00647449">
              <w:rPr>
                <w:b/>
                <w:lang w:val="uk-UA"/>
              </w:rPr>
              <w:t>Практичні</w:t>
            </w:r>
            <w:r w:rsidRPr="00647449">
              <w:rPr>
                <w:lang w:val="uk-UA"/>
              </w:rPr>
              <w:t>:</w:t>
            </w:r>
            <w:r>
              <w:rPr>
                <w:bCs/>
                <w:sz w:val="22"/>
                <w:szCs w:val="28"/>
                <w:lang w:val="uk-UA"/>
              </w:rPr>
              <w:t xml:space="preserve"> 1 семестр</w:t>
            </w:r>
          </w:p>
          <w:tbl>
            <w:tblPr>
              <w:tblpPr w:leftFromText="180" w:rightFromText="180" w:vertAnchor="text" w:tblpXSpec="center" w:tblpY="1"/>
              <w:tblOverlap w:val="never"/>
              <w:tblW w:w="8970" w:type="dxa"/>
              <w:tblLook w:val="04A0" w:firstRow="1" w:lastRow="0" w:firstColumn="1" w:lastColumn="0" w:noHBand="0" w:noVBand="1"/>
            </w:tblPr>
            <w:tblGrid>
              <w:gridCol w:w="8970"/>
            </w:tblGrid>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eastAsia="ru-RU"/>
                    </w:rPr>
                  </w:pPr>
                  <w:r w:rsidRPr="00647449">
                    <w:rPr>
                      <w:bCs/>
                      <w:sz w:val="22"/>
                      <w:szCs w:val="28"/>
                      <w:lang w:val="uk-UA"/>
                    </w:rPr>
                    <w:t>Матриці та дії з ними</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Визначник матриці, властивості.</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lastRenderedPageBreak/>
                    <w:t>Системи лінійних рівнянь</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Векторна алгебра</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rPr>
                    <w:t>Застосування вектор</w:t>
                  </w:r>
                  <w:proofErr w:type="spellStart"/>
                  <w:r w:rsidRPr="00647449">
                    <w:rPr>
                      <w:bCs/>
                      <w:sz w:val="22"/>
                      <w:szCs w:val="28"/>
                      <w:lang w:val="uk-UA"/>
                    </w:rPr>
                    <w:t>ів</w:t>
                  </w:r>
                  <w:proofErr w:type="spellEnd"/>
                  <w:r w:rsidRPr="00647449">
                    <w:rPr>
                      <w:bCs/>
                      <w:sz w:val="22"/>
                      <w:szCs w:val="28"/>
                      <w:lang w:val="uk-UA"/>
                    </w:rPr>
                    <w:t xml:space="preserve"> у лінійних перетвореннях</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Пряма на площині</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Площина у просторі</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Пряма у просторі</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Криві 2-го порядку</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hideMark/>
                </w:tcPr>
                <w:p w:rsidR="001644A3" w:rsidRPr="00647449" w:rsidRDefault="001644A3" w:rsidP="001644A3">
                  <w:pPr>
                    <w:rPr>
                      <w:bCs/>
                      <w:sz w:val="22"/>
                      <w:szCs w:val="28"/>
                      <w:lang w:val="uk-UA"/>
                    </w:rPr>
                  </w:pPr>
                  <w:r w:rsidRPr="00647449">
                    <w:rPr>
                      <w:bCs/>
                      <w:sz w:val="22"/>
                      <w:szCs w:val="28"/>
                      <w:lang w:val="uk-UA"/>
                    </w:rPr>
                    <w:t>Поверхні другого порядку, метод перерізів</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highlight w:val="yellow"/>
                      <w:lang w:val="uk-UA"/>
                    </w:rPr>
                  </w:pPr>
                  <w:r w:rsidRPr="00647449">
                    <w:rPr>
                      <w:bCs/>
                      <w:lang w:val="uk-UA"/>
                    </w:rPr>
                    <w:t>Функції, графіки, неперервність функції</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highlight w:val="yellow"/>
                      <w:lang w:val="uk-UA"/>
                    </w:rPr>
                  </w:pPr>
                  <w:r w:rsidRPr="00647449">
                    <w:rPr>
                      <w:bCs/>
                      <w:lang w:val="uk-UA"/>
                    </w:rPr>
                    <w:t>Послідовності, границі  послідовностей і функцій</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bCs/>
                      <w:lang w:val="uk-UA"/>
                    </w:rPr>
                    <w:t>Нескінченно малі функції, нескінченно великі функції. Визначні границі.</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bCs/>
                      <w:lang w:val="uk-UA"/>
                    </w:rPr>
                    <w:t>Похідна та диференціал функції однієї змінної. Застосування для наближених обчислень та обчислення границь.</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bCs/>
                      <w:lang w:val="uk-UA"/>
                    </w:rPr>
                    <w:t>Диференціювання  складних, параметричних та неявних функцій</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bCs/>
                      <w:lang w:val="uk-UA"/>
                    </w:rPr>
                    <w:t>Дослідження функцій однієї змінної, застосування границь та похідних для побудови графіків функцій.</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bCs/>
                      <w:lang w:val="uk-UA"/>
                    </w:rPr>
                    <w:t>Функції багатьох змінних. Диференціювання, екстремуми функції багатьох змінних, градієнт та похідна за напрямом.</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392C0B" w:rsidRDefault="001644A3" w:rsidP="001644A3">
                  <w:pPr>
                    <w:rPr>
                      <w:b/>
                      <w:bCs/>
                      <w:lang w:val="uk-UA"/>
                    </w:rPr>
                  </w:pPr>
                  <w:r w:rsidRPr="00392C0B">
                    <w:rPr>
                      <w:b/>
                      <w:bCs/>
                      <w:lang w:val="uk-UA"/>
                    </w:rPr>
                    <w:t>Практичні 2 семестр</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 xml:space="preserve">Безпосереднє знаходження невизначених інтегралів по таблиці. </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Інтегрування заміною змінних та по частинах.</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Інтегрування раціональних і ірраціональних функцій.</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Інтегрування тригонометричних функцій.</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Застосування спеціальних формул для деяких типів інтегралів.</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sz w:val="28"/>
                      <w:szCs w:val="28"/>
                      <w:lang w:val="uk-UA"/>
                    </w:rPr>
                  </w:pPr>
                  <w:r w:rsidRPr="00647449">
                    <w:rPr>
                      <w:lang w:val="uk-UA"/>
                    </w:rPr>
                    <w:t>Визначений інтеграл. Його властивості при різних формах заміни змінних, інтегруванні частинами</w:t>
                  </w:r>
                  <w:r w:rsidRPr="00647449">
                    <w:rPr>
                      <w:sz w:val="28"/>
                      <w:szCs w:val="28"/>
                      <w:lang w:val="uk-UA"/>
                    </w:rPr>
                    <w:t>.</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Невласні інтеграли 1-го роду.</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Невласні інтеграли 2-го роду.</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r w:rsidRPr="00647449">
                    <w:rPr>
                      <w:lang w:val="uk-UA"/>
                    </w:rPr>
                    <w:t xml:space="preserve">Застосування визначеного інтеграла для обчислення площ, довжин дуг, об’ємів, тощо. </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однорідних, лінійних</w:t>
                  </w:r>
                  <w:r w:rsidRPr="00647449">
                    <w:t xml:space="preserve"> диференц</w:t>
                  </w:r>
                  <w:r w:rsidRPr="00647449">
                    <w:rPr>
                      <w:lang w:val="uk-UA"/>
                    </w:rPr>
                    <w:t>і</w:t>
                  </w:r>
                  <w:r w:rsidRPr="00647449">
                    <w:t>альних</w:t>
                  </w:r>
                  <w:r w:rsidRPr="00647449">
                    <w:rPr>
                      <w:lang w:val="uk-UA"/>
                    </w:rPr>
                    <w:t xml:space="preserve"> рівнянь.</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рівнянь у повних диференціалах.</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рівнянь вищих порядків.</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лінійних однорідних рівнянь 2-го порядку.</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лінійних неоднорідних рівнянь 2-го порядку.</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lang w:val="uk-UA"/>
                    </w:rPr>
                    <w:t>Метод Лагранжа.</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однорідних систем диференціальних рівнянь.</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proofErr w:type="spellStart"/>
                  <w:r w:rsidRPr="00647449">
                    <w:rPr>
                      <w:lang w:val="uk-UA"/>
                    </w:rPr>
                    <w:t>Розв</w:t>
                  </w:r>
                  <w:proofErr w:type="spellEnd"/>
                  <w:r w:rsidRPr="00647449">
                    <w:t>’</w:t>
                  </w:r>
                  <w:proofErr w:type="spellStart"/>
                  <w:r w:rsidRPr="00647449">
                    <w:rPr>
                      <w:lang w:val="uk-UA"/>
                    </w:rPr>
                    <w:t>язання</w:t>
                  </w:r>
                  <w:proofErr w:type="spellEnd"/>
                  <w:r w:rsidRPr="00647449">
                    <w:rPr>
                      <w:lang w:val="uk-UA"/>
                    </w:rPr>
                    <w:t xml:space="preserve"> неоднорідних систем диференціальних рівнянь.</w:t>
                  </w:r>
                </w:p>
              </w:tc>
            </w:tr>
            <w:tr w:rsidR="001644A3" w:rsidRPr="00647449" w:rsidTr="00F11443">
              <w:tc>
                <w:tcPr>
                  <w:tcW w:w="8970" w:type="dxa"/>
                  <w:tcBorders>
                    <w:top w:val="single" w:sz="4" w:space="0" w:color="000000"/>
                    <w:left w:val="single" w:sz="4" w:space="0" w:color="000000"/>
                    <w:bottom w:val="single" w:sz="4" w:space="0" w:color="000000"/>
                    <w:right w:val="single" w:sz="4" w:space="0" w:color="auto"/>
                  </w:tcBorders>
                </w:tcPr>
                <w:p w:rsidR="001644A3" w:rsidRPr="00647449" w:rsidRDefault="001644A3" w:rsidP="001644A3">
                  <w:pPr>
                    <w:rPr>
                      <w:bCs/>
                      <w:lang w:val="uk-UA"/>
                    </w:rPr>
                  </w:pPr>
                  <w:r w:rsidRPr="00647449">
                    <w:rPr>
                      <w:bCs/>
                      <w:lang w:val="uk-UA"/>
                    </w:rPr>
                    <w:t xml:space="preserve">Наближені </w:t>
                  </w:r>
                  <w:proofErr w:type="spellStart"/>
                  <w:r w:rsidRPr="00647449">
                    <w:rPr>
                      <w:bCs/>
                      <w:lang w:val="uk-UA"/>
                    </w:rPr>
                    <w:t>розв</w:t>
                  </w:r>
                  <w:proofErr w:type="spellEnd"/>
                  <w:r w:rsidRPr="00647449">
                    <w:rPr>
                      <w:bCs/>
                      <w:lang w:val="ru-RU"/>
                    </w:rPr>
                    <w:t>’</w:t>
                  </w:r>
                  <w:proofErr w:type="spellStart"/>
                  <w:r w:rsidRPr="00647449">
                    <w:rPr>
                      <w:bCs/>
                      <w:lang w:val="uk-UA"/>
                    </w:rPr>
                    <w:t>язки</w:t>
                  </w:r>
                  <w:proofErr w:type="spellEnd"/>
                  <w:r w:rsidRPr="00647449">
                    <w:rPr>
                      <w:bCs/>
                      <w:lang w:val="uk-UA"/>
                    </w:rPr>
                    <w:t xml:space="preserve"> диференціальних рівнянь.</w:t>
                  </w:r>
                </w:p>
              </w:tc>
            </w:tr>
          </w:tbl>
          <w:p w:rsidR="001644A3" w:rsidRPr="00647449" w:rsidRDefault="001644A3" w:rsidP="001644A3">
            <w:pPr>
              <w:spacing w:before="40" w:after="40"/>
              <w:rPr>
                <w:b/>
                <w:lang w:val="uk-UA"/>
              </w:rPr>
            </w:pPr>
            <w:r w:rsidRPr="00647449">
              <w:rPr>
                <w:b/>
                <w:lang w:val="uk-UA"/>
              </w:rPr>
              <w:t>Лабораторні: не передбачені</w:t>
            </w:r>
          </w:p>
          <w:p w:rsidR="000E5448" w:rsidRPr="00647449" w:rsidRDefault="000E5448" w:rsidP="000E5448">
            <w:pPr>
              <w:spacing w:before="40" w:after="40"/>
              <w:rPr>
                <w:b/>
                <w:lang w:val="uk-UA"/>
              </w:rPr>
            </w:pPr>
            <w:r w:rsidRPr="00647449">
              <w:rPr>
                <w:b/>
                <w:lang w:val="uk-UA"/>
              </w:rPr>
              <w:t>РГР</w:t>
            </w:r>
          </w:p>
          <w:p w:rsidR="000E5448" w:rsidRPr="00647449" w:rsidRDefault="000E5448" w:rsidP="000E5448">
            <w:pPr>
              <w:spacing w:before="40" w:after="40"/>
              <w:rPr>
                <w:lang w:val="uk-UA"/>
              </w:rPr>
            </w:pPr>
            <w:r w:rsidRPr="00647449">
              <w:t xml:space="preserve">1. </w:t>
            </w:r>
            <w:r w:rsidRPr="00647449">
              <w:rPr>
                <w:lang w:val="uk-UA"/>
              </w:rPr>
              <w:t>Індивідуальне завдання за всіма темами дисципліни.</w:t>
            </w:r>
          </w:p>
          <w:p w:rsidR="000E5448" w:rsidRPr="00647449" w:rsidRDefault="000E5448" w:rsidP="000E5448">
            <w:pPr>
              <w:spacing w:before="40" w:after="40"/>
              <w:rPr>
                <w:b/>
                <w:lang w:val="uk-UA"/>
              </w:rPr>
            </w:pPr>
            <w:r w:rsidRPr="00647449">
              <w:rPr>
                <w:b/>
                <w:lang w:val="uk-UA"/>
              </w:rPr>
              <w:t>Самостійна робота студента:</w:t>
            </w:r>
          </w:p>
          <w:p w:rsidR="000E5448" w:rsidRPr="00647449" w:rsidRDefault="000E5448" w:rsidP="000E5448">
            <w:pPr>
              <w:spacing w:before="40" w:after="40"/>
              <w:rPr>
                <w:lang w:val="uk-UA"/>
              </w:rPr>
            </w:pPr>
            <w:r w:rsidRPr="00647449">
              <w:t xml:space="preserve">1. </w:t>
            </w:r>
            <w:r w:rsidRPr="00647449">
              <w:rPr>
                <w:lang w:val="uk-UA"/>
              </w:rPr>
              <w:t>Виконання індивідуальної розрахунково-графічної роботи.</w:t>
            </w:r>
          </w:p>
          <w:p w:rsidR="000E5448" w:rsidRPr="00647449" w:rsidRDefault="000E5448" w:rsidP="000E5448">
            <w:pPr>
              <w:spacing w:before="40" w:after="40"/>
              <w:rPr>
                <w:lang w:val="uk-UA"/>
              </w:rPr>
            </w:pPr>
            <w:r w:rsidRPr="00647449">
              <w:rPr>
                <w:lang w:val="uk-UA"/>
              </w:rPr>
              <w:t>2. Підготовка до контрольних робіт.</w:t>
            </w:r>
          </w:p>
          <w:p w:rsidR="000E5448" w:rsidRPr="00647449" w:rsidRDefault="000E5448" w:rsidP="000E5448">
            <w:pPr>
              <w:spacing w:before="40" w:after="40"/>
              <w:rPr>
                <w:lang w:val="uk-UA"/>
              </w:rPr>
            </w:pPr>
            <w:r w:rsidRPr="00647449">
              <w:rPr>
                <w:lang w:val="uk-UA"/>
              </w:rPr>
              <w:t>3. Підготовка до лекцій.</w:t>
            </w:r>
          </w:p>
          <w:p w:rsidR="000E5448" w:rsidRDefault="000E5448" w:rsidP="000E5448">
            <w:pPr>
              <w:spacing w:before="40" w:after="40"/>
              <w:rPr>
                <w:lang w:val="en-US"/>
              </w:rPr>
            </w:pPr>
            <w:r w:rsidRPr="00647449">
              <w:rPr>
                <w:lang w:val="uk-UA"/>
              </w:rPr>
              <w:t>4. Підготовка до екзамену.</w:t>
            </w:r>
          </w:p>
          <w:p w:rsidR="00861120" w:rsidRPr="00455302" w:rsidRDefault="00861120" w:rsidP="00861120">
            <w:pPr>
              <w:rPr>
                <w:lang w:val="uk-UA"/>
              </w:rPr>
            </w:pPr>
          </w:p>
        </w:tc>
      </w:tr>
      <w:tr w:rsidR="00861120" w:rsidRPr="008B0306"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861120" w:rsidRPr="007F76F5" w:rsidRDefault="00861120" w:rsidP="00CA0CB5">
            <w:pPr>
              <w:spacing w:before="40" w:after="40"/>
              <w:ind w:left="360" w:hanging="360"/>
              <w:rPr>
                <w:b/>
                <w:vertAlign w:val="superscript"/>
              </w:rPr>
            </w:pPr>
            <w:r w:rsidRPr="007F76F5">
              <w:rPr>
                <w:b/>
                <w:bCs/>
                <w:lang w:val="uk-UA"/>
              </w:rPr>
              <w:lastRenderedPageBreak/>
              <w:t xml:space="preserve">17) </w:t>
            </w:r>
            <w:r>
              <w:rPr>
                <w:b/>
                <w:bCs/>
                <w:lang w:val="uk-UA"/>
              </w:rPr>
              <w:t xml:space="preserve">Залік: </w:t>
            </w:r>
            <w:r w:rsidR="00775401">
              <w:rPr>
                <w:b/>
                <w:bCs/>
                <w:lang w:val="uk-UA"/>
              </w:rPr>
              <w:t>І с</w:t>
            </w:r>
            <w:r>
              <w:rPr>
                <w:b/>
                <w:bCs/>
                <w:lang w:val="uk-UA"/>
              </w:rPr>
              <w:t xml:space="preserve">, </w:t>
            </w:r>
            <w:r w:rsidRPr="007F76F5">
              <w:rPr>
                <w:b/>
                <w:bCs/>
                <w:lang w:val="uk-UA"/>
              </w:rPr>
              <w:t xml:space="preserve">Іспит: </w:t>
            </w:r>
            <w:r w:rsidR="00775401">
              <w:rPr>
                <w:b/>
                <w:bCs/>
                <w:lang w:val="uk-UA"/>
              </w:rPr>
              <w:t>ІІ с</w:t>
            </w:r>
          </w:p>
        </w:tc>
      </w:tr>
      <w:tr w:rsidR="00861120" w:rsidRPr="0064383D" w:rsidTr="00435C76">
        <w:trPr>
          <w:cantSplit/>
          <w:trHeight w:val="1161"/>
        </w:trPr>
        <w:tc>
          <w:tcPr>
            <w:tcW w:w="5000" w:type="pct"/>
            <w:gridSpan w:val="12"/>
            <w:tcBorders>
              <w:top w:val="single" w:sz="4" w:space="0" w:color="auto"/>
              <w:left w:val="single" w:sz="4" w:space="0" w:color="auto"/>
              <w:bottom w:val="single" w:sz="4" w:space="0" w:color="auto"/>
              <w:right w:val="single" w:sz="4" w:space="0" w:color="auto"/>
            </w:tcBorders>
          </w:tcPr>
          <w:p w:rsidR="00CA0CB5" w:rsidRPr="00667F49" w:rsidRDefault="00CA0CB5" w:rsidP="00CA0CB5">
            <w:pPr>
              <w:rPr>
                <w:b/>
                <w:sz w:val="24"/>
                <w:szCs w:val="24"/>
                <w:lang w:val="ru-RU"/>
              </w:rPr>
            </w:pPr>
            <w:r w:rsidRPr="00A91A1B">
              <w:rPr>
                <w:b/>
                <w:sz w:val="24"/>
                <w:szCs w:val="24"/>
                <w:lang w:val="ru-RU"/>
              </w:rPr>
              <w:lastRenderedPageBreak/>
              <w:t xml:space="preserve">18) </w:t>
            </w:r>
            <w:proofErr w:type="spellStart"/>
            <w:r w:rsidRPr="00667F49">
              <w:rPr>
                <w:b/>
                <w:sz w:val="24"/>
                <w:szCs w:val="24"/>
                <w:lang w:val="ru-RU"/>
              </w:rPr>
              <w:t>Основна</w:t>
            </w:r>
            <w:proofErr w:type="spellEnd"/>
            <w:r w:rsidRPr="00667F49">
              <w:rPr>
                <w:b/>
                <w:sz w:val="24"/>
                <w:szCs w:val="24"/>
                <w:lang w:val="ru-RU"/>
              </w:rPr>
              <w:t xml:space="preserve"> </w:t>
            </w:r>
            <w:proofErr w:type="spellStart"/>
            <w:r w:rsidRPr="00667F49">
              <w:rPr>
                <w:b/>
                <w:sz w:val="24"/>
                <w:szCs w:val="24"/>
                <w:lang w:val="ru-RU"/>
              </w:rPr>
              <w:t>література</w:t>
            </w:r>
            <w:proofErr w:type="spellEnd"/>
            <w:r w:rsidRPr="00667F49">
              <w:rPr>
                <w:b/>
                <w:sz w:val="24"/>
                <w:szCs w:val="24"/>
                <w:lang w:val="ru-RU"/>
              </w:rPr>
              <w:t>:</w:t>
            </w:r>
          </w:p>
          <w:p w:rsidR="00CA0CB5" w:rsidRPr="00520D98" w:rsidRDefault="00CA0CB5" w:rsidP="00CA0CB5">
            <w:pPr>
              <w:numPr>
                <w:ilvl w:val="0"/>
                <w:numId w:val="34"/>
              </w:numPr>
              <w:autoSpaceDN w:val="0"/>
              <w:jc w:val="left"/>
              <w:rPr>
                <w:rFonts w:eastAsia="Times New Roman"/>
                <w:lang w:val="uk-UA"/>
              </w:rPr>
            </w:pPr>
            <w:proofErr w:type="spellStart"/>
            <w:r w:rsidRPr="00520D98">
              <w:rPr>
                <w:rFonts w:eastAsia="Times New Roman"/>
                <w:lang w:val="uk-UA"/>
              </w:rPr>
              <w:t>Міхайленко</w:t>
            </w:r>
            <w:proofErr w:type="spellEnd"/>
            <w:r w:rsidRPr="00520D98">
              <w:rPr>
                <w:rFonts w:eastAsia="Times New Roman"/>
                <w:lang w:val="uk-UA"/>
              </w:rPr>
              <w:t xml:space="preserve"> В.М., </w:t>
            </w:r>
            <w:proofErr w:type="spellStart"/>
            <w:r w:rsidRPr="00520D98">
              <w:rPr>
                <w:rFonts w:eastAsia="Times New Roman"/>
                <w:lang w:val="uk-UA"/>
              </w:rPr>
              <w:t>Овчинников</w:t>
            </w:r>
            <w:proofErr w:type="spellEnd"/>
            <w:r w:rsidRPr="00520D98">
              <w:rPr>
                <w:rFonts w:eastAsia="Times New Roman"/>
                <w:lang w:val="uk-UA"/>
              </w:rPr>
              <w:t xml:space="preserve"> П.П., Яремчук Ф.П. Вища </w:t>
            </w:r>
            <w:proofErr w:type="spellStart"/>
            <w:r w:rsidRPr="00520D98">
              <w:rPr>
                <w:rFonts w:eastAsia="Times New Roman"/>
                <w:lang w:val="uk-UA"/>
              </w:rPr>
              <w:t>математика.ч</w:t>
            </w:r>
            <w:proofErr w:type="spellEnd"/>
            <w:r w:rsidRPr="00520D98">
              <w:rPr>
                <w:rFonts w:eastAsia="Times New Roman"/>
                <w:lang w:val="uk-UA"/>
              </w:rPr>
              <w:t>.</w:t>
            </w:r>
            <w:r w:rsidRPr="00520D98">
              <w:rPr>
                <w:rFonts w:eastAsia="Times New Roman"/>
                <w:lang w:val="en-US"/>
              </w:rPr>
              <w:t>I</w:t>
            </w:r>
            <w:r w:rsidRPr="00520D98">
              <w:rPr>
                <w:rFonts w:eastAsia="Times New Roman"/>
                <w:lang w:val="uk-UA"/>
              </w:rPr>
              <w:t>.-К.: Техніка.-2003.-591с.</w:t>
            </w:r>
          </w:p>
          <w:p w:rsidR="00CA0CB5" w:rsidRPr="00520D98" w:rsidRDefault="00CA0CB5" w:rsidP="00CA0CB5">
            <w:pPr>
              <w:numPr>
                <w:ilvl w:val="0"/>
                <w:numId w:val="34"/>
              </w:numPr>
              <w:autoSpaceDN w:val="0"/>
              <w:jc w:val="left"/>
              <w:rPr>
                <w:rFonts w:eastAsia="Times New Roman"/>
                <w:lang w:val="uk-UA"/>
              </w:rPr>
            </w:pPr>
            <w:proofErr w:type="spellStart"/>
            <w:r w:rsidRPr="00520D98">
              <w:rPr>
                <w:rFonts w:eastAsia="Times New Roman"/>
                <w:lang w:val="uk-UA"/>
              </w:rPr>
              <w:t>Міхайленко</w:t>
            </w:r>
            <w:proofErr w:type="spellEnd"/>
            <w:r w:rsidRPr="00520D98">
              <w:rPr>
                <w:rFonts w:eastAsia="Times New Roman"/>
                <w:lang w:val="uk-UA"/>
              </w:rPr>
              <w:t xml:space="preserve"> В.М., </w:t>
            </w:r>
            <w:proofErr w:type="spellStart"/>
            <w:r w:rsidRPr="00520D98">
              <w:rPr>
                <w:rFonts w:eastAsia="Times New Roman"/>
                <w:lang w:val="uk-UA"/>
              </w:rPr>
              <w:t>Овчинников</w:t>
            </w:r>
            <w:proofErr w:type="spellEnd"/>
            <w:r w:rsidRPr="00520D98">
              <w:rPr>
                <w:rFonts w:eastAsia="Times New Roman"/>
                <w:lang w:val="uk-UA"/>
              </w:rPr>
              <w:t xml:space="preserve"> П.П., </w:t>
            </w:r>
            <w:proofErr w:type="spellStart"/>
            <w:r w:rsidRPr="00520D98">
              <w:rPr>
                <w:rFonts w:eastAsia="Times New Roman"/>
                <w:lang w:val="uk-UA"/>
              </w:rPr>
              <w:t>Лісицін</w:t>
            </w:r>
            <w:proofErr w:type="spellEnd"/>
            <w:r w:rsidRPr="00520D98">
              <w:rPr>
                <w:rFonts w:eastAsia="Times New Roman"/>
                <w:lang w:val="uk-UA"/>
              </w:rPr>
              <w:t xml:space="preserve"> Б.М. Вища </w:t>
            </w:r>
            <w:proofErr w:type="spellStart"/>
            <w:r w:rsidRPr="00520D98">
              <w:rPr>
                <w:rFonts w:eastAsia="Times New Roman"/>
                <w:lang w:val="uk-UA"/>
              </w:rPr>
              <w:t>математика.ч</w:t>
            </w:r>
            <w:proofErr w:type="spellEnd"/>
            <w:r w:rsidRPr="00520D98">
              <w:rPr>
                <w:rFonts w:eastAsia="Times New Roman"/>
                <w:lang w:val="uk-UA"/>
              </w:rPr>
              <w:t>.</w:t>
            </w:r>
            <w:r w:rsidRPr="00520D98">
              <w:rPr>
                <w:rFonts w:eastAsia="Times New Roman"/>
                <w:lang w:val="en-US"/>
              </w:rPr>
              <w:t>II</w:t>
            </w:r>
            <w:r w:rsidRPr="00520D98">
              <w:rPr>
                <w:rFonts w:eastAsia="Times New Roman"/>
                <w:lang w:val="uk-UA"/>
              </w:rPr>
              <w:t>.-К.: Техніка.-2002.-791 с.</w:t>
            </w:r>
          </w:p>
          <w:p w:rsidR="00CA0CB5" w:rsidRPr="00520D98" w:rsidRDefault="00CA0CB5" w:rsidP="00CA0CB5">
            <w:pPr>
              <w:numPr>
                <w:ilvl w:val="0"/>
                <w:numId w:val="34"/>
              </w:numPr>
              <w:autoSpaceDN w:val="0"/>
              <w:jc w:val="left"/>
              <w:rPr>
                <w:rFonts w:eastAsia="Times New Roman"/>
                <w:lang w:val="uk-UA"/>
              </w:rPr>
            </w:pPr>
            <w:proofErr w:type="spellStart"/>
            <w:r w:rsidRPr="00520D98">
              <w:rPr>
                <w:rFonts w:eastAsia="Times New Roman"/>
                <w:lang w:val="uk-UA"/>
              </w:rPr>
              <w:t>Міхайленко</w:t>
            </w:r>
            <w:proofErr w:type="spellEnd"/>
            <w:r w:rsidRPr="00520D98">
              <w:rPr>
                <w:rFonts w:eastAsia="Times New Roman"/>
                <w:lang w:val="uk-UA"/>
              </w:rPr>
              <w:t xml:space="preserve"> В.М., Федоренко Н.Д. Спеціальні розділи математики .-К.: Вища школа.-1992.-217 с.</w:t>
            </w:r>
          </w:p>
          <w:p w:rsidR="00CA0CB5" w:rsidRPr="00520D98" w:rsidRDefault="00CA0CB5" w:rsidP="00CA0CB5">
            <w:pPr>
              <w:numPr>
                <w:ilvl w:val="0"/>
                <w:numId w:val="34"/>
              </w:numPr>
              <w:autoSpaceDN w:val="0"/>
              <w:jc w:val="left"/>
              <w:rPr>
                <w:rFonts w:eastAsia="Times New Roman"/>
                <w:lang w:val="uk-UA"/>
              </w:rPr>
            </w:pPr>
            <w:r w:rsidRPr="00520D98">
              <w:rPr>
                <w:rFonts w:eastAsia="Times New Roman"/>
                <w:lang w:val="uk-UA"/>
              </w:rPr>
              <w:t>М</w:t>
            </w:r>
            <w:r w:rsidRPr="00520D98">
              <w:rPr>
                <w:rFonts w:eastAsia="Times New Roman"/>
              </w:rPr>
              <w:t>і</w:t>
            </w:r>
            <w:proofErr w:type="spellStart"/>
            <w:r w:rsidRPr="00520D98">
              <w:rPr>
                <w:rFonts w:eastAsia="Times New Roman"/>
                <w:lang w:val="uk-UA"/>
              </w:rPr>
              <w:t>хайленко</w:t>
            </w:r>
            <w:proofErr w:type="spellEnd"/>
            <w:r w:rsidRPr="00520D98">
              <w:rPr>
                <w:rFonts w:eastAsia="Times New Roman"/>
                <w:lang w:val="uk-UA"/>
              </w:rPr>
              <w:t xml:space="preserve"> В.М., Антонюк Ф.А. </w:t>
            </w:r>
            <w:r w:rsidRPr="00520D98">
              <w:rPr>
                <w:rFonts w:eastAsia="Times New Roman"/>
              </w:rPr>
              <w:t>Сборник прикладных задач по высшей математике.</w:t>
            </w:r>
            <w:r w:rsidRPr="00520D98">
              <w:rPr>
                <w:rFonts w:eastAsia="Times New Roman"/>
                <w:lang w:val="uk-UA"/>
              </w:rPr>
              <w:t xml:space="preserve"> </w:t>
            </w:r>
            <w:r w:rsidRPr="00520D98">
              <w:rPr>
                <w:rFonts w:eastAsia="Times New Roman"/>
              </w:rPr>
              <w:t>-</w:t>
            </w:r>
            <w:r w:rsidRPr="00520D98">
              <w:rPr>
                <w:rFonts w:eastAsia="Times New Roman"/>
                <w:lang w:val="uk-UA"/>
              </w:rPr>
              <w:t xml:space="preserve"> К.: Вища школа.-1992.-207 с.</w:t>
            </w:r>
          </w:p>
          <w:p w:rsidR="00CA0CB5" w:rsidRPr="00520D98" w:rsidRDefault="00CA0CB5" w:rsidP="00CA0CB5">
            <w:pPr>
              <w:numPr>
                <w:ilvl w:val="0"/>
                <w:numId w:val="34"/>
              </w:numPr>
              <w:autoSpaceDN w:val="0"/>
              <w:jc w:val="left"/>
              <w:rPr>
                <w:rFonts w:eastAsia="Times New Roman"/>
                <w:lang w:val="uk-UA"/>
              </w:rPr>
            </w:pPr>
            <w:proofErr w:type="spellStart"/>
            <w:r w:rsidRPr="00520D98">
              <w:rPr>
                <w:rFonts w:eastAsia="Times New Roman"/>
                <w:lang w:val="uk-UA"/>
              </w:rPr>
              <w:t>Н.Д.Федоренко</w:t>
            </w:r>
            <w:proofErr w:type="spellEnd"/>
            <w:r w:rsidRPr="00520D98">
              <w:rPr>
                <w:rFonts w:eastAsia="Times New Roman"/>
                <w:lang w:val="uk-UA"/>
              </w:rPr>
              <w:t xml:space="preserve">, </w:t>
            </w:r>
            <w:proofErr w:type="spellStart"/>
            <w:r w:rsidRPr="00520D98">
              <w:rPr>
                <w:rFonts w:eastAsia="Times New Roman"/>
                <w:lang w:val="uk-UA"/>
              </w:rPr>
              <w:t>О.І.Баліна</w:t>
            </w:r>
            <w:proofErr w:type="spellEnd"/>
            <w:r w:rsidRPr="00520D98">
              <w:rPr>
                <w:rFonts w:eastAsia="Times New Roman"/>
                <w:lang w:val="uk-UA"/>
              </w:rPr>
              <w:t xml:space="preserve">, </w:t>
            </w:r>
            <w:proofErr w:type="spellStart"/>
            <w:r w:rsidRPr="00520D98">
              <w:rPr>
                <w:rFonts w:eastAsia="Times New Roman"/>
                <w:lang w:val="uk-UA"/>
              </w:rPr>
              <w:t>І.С.Безклубенко</w:t>
            </w:r>
            <w:proofErr w:type="spellEnd"/>
            <w:r w:rsidRPr="00520D98">
              <w:rPr>
                <w:rFonts w:eastAsia="Times New Roman"/>
                <w:lang w:val="uk-UA"/>
              </w:rPr>
              <w:t xml:space="preserve"> та </w:t>
            </w:r>
            <w:proofErr w:type="spellStart"/>
            <w:r w:rsidRPr="00520D98">
              <w:rPr>
                <w:rFonts w:eastAsia="Times New Roman"/>
                <w:lang w:val="uk-UA"/>
              </w:rPr>
              <w:t>інш</w:t>
            </w:r>
            <w:proofErr w:type="spellEnd"/>
            <w:r w:rsidRPr="00520D98">
              <w:rPr>
                <w:rFonts w:eastAsia="Times New Roman"/>
                <w:lang w:val="uk-UA"/>
              </w:rPr>
              <w:t xml:space="preserve">. „Вища </w:t>
            </w:r>
            <w:proofErr w:type="spellStart"/>
            <w:r w:rsidRPr="00520D98">
              <w:rPr>
                <w:rFonts w:eastAsia="Times New Roman"/>
                <w:lang w:val="uk-UA"/>
              </w:rPr>
              <w:t>матемитика</w:t>
            </w:r>
            <w:proofErr w:type="spellEnd"/>
            <w:r w:rsidRPr="00520D98">
              <w:rPr>
                <w:rFonts w:eastAsia="Times New Roman"/>
                <w:lang w:val="uk-UA"/>
              </w:rPr>
              <w:t>” Навчальний посібник.-К.: Віпол,2003- 164 с.</w:t>
            </w:r>
          </w:p>
          <w:p w:rsidR="00CA0CB5" w:rsidRPr="00520D98" w:rsidRDefault="00CA0CB5" w:rsidP="00CA0CB5">
            <w:pPr>
              <w:numPr>
                <w:ilvl w:val="0"/>
                <w:numId w:val="34"/>
              </w:numPr>
              <w:autoSpaceDN w:val="0"/>
              <w:jc w:val="left"/>
              <w:rPr>
                <w:rFonts w:eastAsia="Times New Roman"/>
                <w:lang w:val="uk-UA"/>
              </w:rPr>
            </w:pPr>
            <w:proofErr w:type="spellStart"/>
            <w:r w:rsidRPr="00520D98">
              <w:rPr>
                <w:rFonts w:eastAsia="Times New Roman"/>
                <w:lang w:val="uk-UA"/>
              </w:rPr>
              <w:t>Н.Д.Федоренко</w:t>
            </w:r>
            <w:proofErr w:type="spellEnd"/>
            <w:r w:rsidRPr="00520D98">
              <w:rPr>
                <w:rFonts w:eastAsia="Times New Roman"/>
                <w:lang w:val="uk-UA"/>
              </w:rPr>
              <w:t xml:space="preserve">, О.І. </w:t>
            </w:r>
            <w:proofErr w:type="spellStart"/>
            <w:r w:rsidRPr="00520D98">
              <w:rPr>
                <w:rFonts w:eastAsia="Times New Roman"/>
                <w:lang w:val="uk-UA"/>
              </w:rPr>
              <w:t>Баліна</w:t>
            </w:r>
            <w:proofErr w:type="spellEnd"/>
            <w:r w:rsidRPr="00520D98">
              <w:rPr>
                <w:rFonts w:eastAsia="Times New Roman"/>
                <w:lang w:val="uk-UA"/>
              </w:rPr>
              <w:t xml:space="preserve">, І.С. </w:t>
            </w:r>
            <w:proofErr w:type="spellStart"/>
            <w:r w:rsidRPr="00520D98">
              <w:rPr>
                <w:rFonts w:eastAsia="Times New Roman"/>
                <w:lang w:val="uk-UA"/>
              </w:rPr>
              <w:t>Безклубенко</w:t>
            </w:r>
            <w:proofErr w:type="spellEnd"/>
            <w:r w:rsidRPr="00520D98">
              <w:rPr>
                <w:rFonts w:eastAsia="Times New Roman"/>
                <w:lang w:val="uk-UA"/>
              </w:rPr>
              <w:t xml:space="preserve"> та ін. „Вища математика” </w:t>
            </w:r>
            <w:proofErr w:type="spellStart"/>
            <w:r w:rsidRPr="00520D98">
              <w:rPr>
                <w:rFonts w:eastAsia="Times New Roman"/>
                <w:lang w:val="uk-UA"/>
              </w:rPr>
              <w:t>Навч</w:t>
            </w:r>
            <w:proofErr w:type="spellEnd"/>
            <w:r w:rsidRPr="00520D98">
              <w:rPr>
                <w:rFonts w:eastAsia="Times New Roman"/>
                <w:lang w:val="uk-UA"/>
              </w:rPr>
              <w:t>. посібник.-К.: КНУБА, -246 с.</w:t>
            </w:r>
          </w:p>
          <w:p w:rsidR="00CA0CB5" w:rsidRPr="00520D98" w:rsidRDefault="00CA0CB5" w:rsidP="00CA0CB5">
            <w:pPr>
              <w:numPr>
                <w:ilvl w:val="0"/>
                <w:numId w:val="34"/>
              </w:numPr>
              <w:autoSpaceDN w:val="0"/>
              <w:rPr>
                <w:rFonts w:eastAsia="Times New Roman"/>
                <w:bCs/>
                <w:lang w:val="uk-UA"/>
              </w:rPr>
            </w:pPr>
            <w:proofErr w:type="spellStart"/>
            <w:r w:rsidRPr="00520D98">
              <w:rPr>
                <w:rFonts w:eastAsia="Times New Roman"/>
                <w:bCs/>
                <w:lang w:val="uk-UA"/>
              </w:rPr>
              <w:t>П.П.Овчинников</w:t>
            </w:r>
            <w:proofErr w:type="spellEnd"/>
            <w:r w:rsidRPr="00520D98">
              <w:rPr>
                <w:rFonts w:eastAsia="Times New Roman"/>
                <w:bCs/>
                <w:lang w:val="uk-UA"/>
              </w:rPr>
              <w:t>., В.М.</w:t>
            </w:r>
            <w:proofErr w:type="spellStart"/>
            <w:r w:rsidRPr="00520D98">
              <w:rPr>
                <w:rFonts w:eastAsia="Times New Roman"/>
                <w:bCs/>
                <w:lang w:val="uk-UA"/>
              </w:rPr>
              <w:t>Міхайленко</w:t>
            </w:r>
            <w:proofErr w:type="spellEnd"/>
            <w:r w:rsidRPr="00520D98">
              <w:rPr>
                <w:rFonts w:eastAsia="Times New Roman"/>
                <w:bCs/>
                <w:lang w:val="uk-UA"/>
              </w:rPr>
              <w:t>.,</w:t>
            </w:r>
            <w:proofErr w:type="spellStart"/>
            <w:r w:rsidRPr="00520D98">
              <w:rPr>
                <w:rFonts w:eastAsia="Times New Roman"/>
                <w:bCs/>
                <w:lang w:val="uk-UA"/>
              </w:rPr>
              <w:t>Ф.П.Яремчук</w:t>
            </w:r>
            <w:proofErr w:type="spellEnd"/>
            <w:r w:rsidRPr="00520D98">
              <w:rPr>
                <w:rFonts w:eastAsia="Times New Roman"/>
                <w:bCs/>
                <w:lang w:val="uk-UA"/>
              </w:rPr>
              <w:t>. Вища математика ч.</w:t>
            </w:r>
            <w:r w:rsidRPr="00520D98">
              <w:rPr>
                <w:rFonts w:eastAsia="Times New Roman"/>
                <w:bCs/>
              </w:rPr>
              <w:t>II</w:t>
            </w:r>
            <w:r w:rsidRPr="00520D98">
              <w:rPr>
                <w:rFonts w:eastAsia="Times New Roman"/>
                <w:bCs/>
                <w:lang w:val="uk-UA"/>
              </w:rPr>
              <w:t>.-К.: Техніка, 2000-790с.</w:t>
            </w:r>
          </w:p>
          <w:p w:rsidR="00CA0CB5" w:rsidRPr="00520D98" w:rsidRDefault="00CA0CB5" w:rsidP="00CA0CB5">
            <w:pPr>
              <w:numPr>
                <w:ilvl w:val="0"/>
                <w:numId w:val="34"/>
              </w:numPr>
              <w:autoSpaceDN w:val="0"/>
              <w:jc w:val="left"/>
              <w:rPr>
                <w:rFonts w:eastAsia="Times New Roman"/>
                <w:lang w:val="uk-UA"/>
              </w:rPr>
            </w:pPr>
            <w:proofErr w:type="spellStart"/>
            <w:r w:rsidRPr="00520D98">
              <w:rPr>
                <w:rFonts w:eastAsia="Times New Roman"/>
                <w:lang w:val="uk-UA"/>
              </w:rPr>
              <w:t>І.С.Безклубенко</w:t>
            </w:r>
            <w:proofErr w:type="spellEnd"/>
            <w:r w:rsidRPr="00520D98">
              <w:rPr>
                <w:rFonts w:eastAsia="Times New Roman"/>
                <w:lang w:val="uk-UA"/>
              </w:rPr>
              <w:t xml:space="preserve">, </w:t>
            </w:r>
            <w:proofErr w:type="spellStart"/>
            <w:r w:rsidRPr="00520D98">
              <w:rPr>
                <w:rFonts w:eastAsia="Times New Roman"/>
                <w:lang w:val="uk-UA"/>
              </w:rPr>
              <w:t>О.І.Баліна</w:t>
            </w:r>
            <w:proofErr w:type="spellEnd"/>
            <w:r w:rsidRPr="00520D98">
              <w:rPr>
                <w:rFonts w:eastAsia="Times New Roman"/>
                <w:lang w:val="uk-UA"/>
              </w:rPr>
              <w:t xml:space="preserve">, </w:t>
            </w:r>
            <w:proofErr w:type="spellStart"/>
            <w:r w:rsidRPr="00520D98">
              <w:rPr>
                <w:rFonts w:eastAsia="Times New Roman"/>
                <w:lang w:val="uk-UA"/>
              </w:rPr>
              <w:t>Ю.П.Буценко</w:t>
            </w:r>
            <w:proofErr w:type="spellEnd"/>
            <w:r w:rsidRPr="00520D98">
              <w:rPr>
                <w:rFonts w:eastAsia="Times New Roman"/>
                <w:lang w:val="uk-UA"/>
              </w:rPr>
              <w:t xml:space="preserve"> Методичні вказівки до курсу „Теорія функцій комплексної змінної”-К.:КДТУБА,1999 -35 с.</w:t>
            </w:r>
          </w:p>
          <w:p w:rsidR="00CA0CB5" w:rsidRPr="00520D98" w:rsidRDefault="00CA0CB5" w:rsidP="00CA0CB5">
            <w:pPr>
              <w:numPr>
                <w:ilvl w:val="0"/>
                <w:numId w:val="34"/>
              </w:numPr>
              <w:autoSpaceDN w:val="0"/>
              <w:rPr>
                <w:lang w:val="uk-UA"/>
              </w:rPr>
            </w:pPr>
            <w:r w:rsidRPr="00520D98">
              <w:t>Н.І. Полтораченко, О.Г. Мартинюк Методичні вказівки та завдання для самостійної роботи «Вища математика. Ряди» - К.: КНУБА, 2005.-32 с.</w:t>
            </w:r>
            <w:r w:rsidRPr="00520D98">
              <w:rPr>
                <w:rFonts w:eastAsia="Times New Roman"/>
                <w:bCs/>
                <w:lang w:val="uk-UA"/>
              </w:rPr>
              <w:t xml:space="preserve">      </w:t>
            </w:r>
            <w:r w:rsidRPr="00520D98">
              <w:rPr>
                <w:rFonts w:eastAsia="Times New Roman"/>
                <w:bCs/>
              </w:rPr>
              <w:t xml:space="preserve">   </w:t>
            </w:r>
          </w:p>
          <w:p w:rsidR="00861120" w:rsidRPr="007E5418" w:rsidRDefault="00CA0CB5" w:rsidP="00CA0CB5">
            <w:pPr>
              <w:numPr>
                <w:ilvl w:val="0"/>
                <w:numId w:val="34"/>
              </w:numPr>
              <w:autoSpaceDN w:val="0"/>
              <w:rPr>
                <w:lang w:val="uk-UA"/>
              </w:rPr>
            </w:pPr>
            <w:r w:rsidRPr="00520D98">
              <w:rPr>
                <w:rFonts w:eastAsia="Times New Roman"/>
                <w:bCs/>
              </w:rPr>
              <w:t>Н.Д. Федоренко., О.І. Баліна. Методичні вказівки з вищої математики. ч.IV- Київ, 2000р.</w:t>
            </w:r>
          </w:p>
        </w:tc>
      </w:tr>
      <w:tr w:rsidR="00861120" w:rsidRPr="00CA7568" w:rsidTr="00435C76">
        <w:trPr>
          <w:cantSplit/>
          <w:trHeight w:val="1335"/>
        </w:trPr>
        <w:tc>
          <w:tcPr>
            <w:tcW w:w="5000" w:type="pct"/>
            <w:gridSpan w:val="12"/>
            <w:tcBorders>
              <w:top w:val="single" w:sz="4" w:space="0" w:color="auto"/>
              <w:left w:val="single" w:sz="4" w:space="0" w:color="auto"/>
              <w:bottom w:val="single" w:sz="4" w:space="0" w:color="auto"/>
              <w:right w:val="single" w:sz="4" w:space="0" w:color="auto"/>
            </w:tcBorders>
          </w:tcPr>
          <w:p w:rsidR="0082741C" w:rsidRPr="00A91A1B" w:rsidRDefault="0082741C" w:rsidP="0082741C">
            <w:pPr>
              <w:rPr>
                <w:b/>
              </w:rPr>
            </w:pPr>
            <w:r w:rsidRPr="00A91A1B">
              <w:rPr>
                <w:b/>
              </w:rPr>
              <w:t>19</w:t>
            </w:r>
            <w:r w:rsidRPr="00D63A4A">
              <w:rPr>
                <w:b/>
                <w:sz w:val="24"/>
                <w:szCs w:val="24"/>
              </w:rPr>
              <w:t>) Додаткова література:</w:t>
            </w:r>
          </w:p>
          <w:p w:rsidR="0082741C" w:rsidRPr="00520D98" w:rsidRDefault="0082741C" w:rsidP="00520D98">
            <w:pPr>
              <w:widowControl w:val="0"/>
              <w:numPr>
                <w:ilvl w:val="0"/>
                <w:numId w:val="35"/>
              </w:numPr>
              <w:suppressAutoHyphens/>
              <w:autoSpaceDE w:val="0"/>
              <w:autoSpaceDN w:val="0"/>
              <w:adjustRightInd w:val="0"/>
              <w:ind w:hanging="9"/>
              <w:jc w:val="left"/>
              <w:rPr>
                <w:lang w:val="uk-UA" w:eastAsia="ar-SA"/>
              </w:rPr>
            </w:pPr>
            <w:r w:rsidRPr="00520D98">
              <w:rPr>
                <w:lang w:val="uk-UA" w:eastAsia="ar-SA"/>
              </w:rPr>
              <w:t>Журавель О .О . Вища математика. Збірник завдань для курсових та самостійних робіт.- К.: КТУБА.- 1998. – 111 с.</w:t>
            </w:r>
          </w:p>
          <w:p w:rsidR="0082741C" w:rsidRPr="00520D98" w:rsidRDefault="0082741C" w:rsidP="00520D98">
            <w:pPr>
              <w:widowControl w:val="0"/>
              <w:numPr>
                <w:ilvl w:val="0"/>
                <w:numId w:val="35"/>
              </w:numPr>
              <w:suppressAutoHyphens/>
              <w:autoSpaceDE w:val="0"/>
              <w:autoSpaceDN w:val="0"/>
              <w:adjustRightInd w:val="0"/>
              <w:ind w:hanging="9"/>
              <w:jc w:val="left"/>
              <w:rPr>
                <w:lang w:val="uk-UA" w:eastAsia="ar-SA"/>
              </w:rPr>
            </w:pPr>
            <w:r w:rsidRPr="00520D98">
              <w:rPr>
                <w:lang w:val="uk-UA" w:eastAsia="ar-SA"/>
              </w:rPr>
              <w:t xml:space="preserve">А.Ф. </w:t>
            </w:r>
            <w:proofErr w:type="spellStart"/>
            <w:r w:rsidRPr="00520D98">
              <w:rPr>
                <w:lang w:val="uk-UA" w:eastAsia="ar-SA"/>
              </w:rPr>
              <w:t>Шестопал</w:t>
            </w:r>
            <w:proofErr w:type="spellEnd"/>
            <w:r w:rsidRPr="00520D98">
              <w:rPr>
                <w:lang w:val="uk-UA" w:eastAsia="ar-SA"/>
              </w:rPr>
              <w:t xml:space="preserve"> Конспект лекцій з </w:t>
            </w:r>
            <w:proofErr w:type="spellStart"/>
            <w:r w:rsidRPr="00520D98">
              <w:rPr>
                <w:lang w:val="uk-UA" w:eastAsia="ar-SA"/>
              </w:rPr>
              <w:t>криволінейних</w:t>
            </w:r>
            <w:proofErr w:type="spellEnd"/>
            <w:r w:rsidRPr="00520D98">
              <w:rPr>
                <w:lang w:val="uk-UA" w:eastAsia="ar-SA"/>
              </w:rPr>
              <w:t>, поверхневих, кратних інтегралів та теорії рядів.-К.:КІБІ, 1993-128 с.</w:t>
            </w:r>
          </w:p>
          <w:p w:rsidR="0082741C" w:rsidRPr="00520D98" w:rsidRDefault="0082741C" w:rsidP="00520D98">
            <w:pPr>
              <w:widowControl w:val="0"/>
              <w:numPr>
                <w:ilvl w:val="0"/>
                <w:numId w:val="35"/>
              </w:numPr>
              <w:suppressAutoHyphens/>
              <w:autoSpaceDE w:val="0"/>
              <w:autoSpaceDN w:val="0"/>
              <w:adjustRightInd w:val="0"/>
              <w:ind w:hanging="9"/>
              <w:jc w:val="left"/>
              <w:rPr>
                <w:lang w:val="uk-UA" w:eastAsia="ar-SA"/>
              </w:rPr>
            </w:pPr>
            <w:r w:rsidRPr="00520D98">
              <w:rPr>
                <w:lang w:val="uk-UA" w:eastAsia="ar-SA"/>
              </w:rPr>
              <w:t xml:space="preserve">В.О. </w:t>
            </w:r>
            <w:proofErr w:type="spellStart"/>
            <w:r w:rsidRPr="00520D98">
              <w:rPr>
                <w:lang w:val="uk-UA" w:eastAsia="ar-SA"/>
              </w:rPr>
              <w:t>Ізварін</w:t>
            </w:r>
            <w:proofErr w:type="spellEnd"/>
            <w:r w:rsidRPr="00520D98">
              <w:rPr>
                <w:lang w:val="uk-UA" w:eastAsia="ar-SA"/>
              </w:rPr>
              <w:t xml:space="preserve"> „Застосування операційного числення до інженерних задач”.-К.: ІЗМІН, 1997 -176 с.</w:t>
            </w:r>
          </w:p>
          <w:p w:rsidR="00861120" w:rsidRPr="0082741C" w:rsidRDefault="0082741C" w:rsidP="00520D98">
            <w:pPr>
              <w:widowControl w:val="0"/>
              <w:numPr>
                <w:ilvl w:val="0"/>
                <w:numId w:val="35"/>
              </w:numPr>
              <w:suppressAutoHyphens/>
              <w:autoSpaceDE w:val="0"/>
              <w:autoSpaceDN w:val="0"/>
              <w:adjustRightInd w:val="0"/>
              <w:ind w:hanging="9"/>
              <w:jc w:val="left"/>
              <w:rPr>
                <w:sz w:val="24"/>
                <w:szCs w:val="24"/>
                <w:lang w:val="uk-UA" w:eastAsia="ar-SA"/>
              </w:rPr>
            </w:pPr>
            <w:r w:rsidRPr="00520D98">
              <w:rPr>
                <w:lang w:val="uk-UA" w:eastAsia="ar-SA"/>
              </w:rPr>
              <w:t xml:space="preserve">В.В. </w:t>
            </w:r>
            <w:proofErr w:type="spellStart"/>
            <w:r w:rsidRPr="00520D98">
              <w:rPr>
                <w:lang w:val="uk-UA" w:eastAsia="ar-SA"/>
              </w:rPr>
              <w:t>Барковський</w:t>
            </w:r>
            <w:proofErr w:type="spellEnd"/>
            <w:r w:rsidRPr="00520D98">
              <w:rPr>
                <w:lang w:val="uk-UA" w:eastAsia="ar-SA"/>
              </w:rPr>
              <w:t xml:space="preserve">., Н.В. </w:t>
            </w:r>
            <w:proofErr w:type="spellStart"/>
            <w:r w:rsidRPr="00520D98">
              <w:rPr>
                <w:lang w:val="uk-UA" w:eastAsia="ar-SA"/>
              </w:rPr>
              <w:t>Барковська</w:t>
            </w:r>
            <w:proofErr w:type="spellEnd"/>
            <w:r w:rsidRPr="00520D98">
              <w:rPr>
                <w:lang w:val="uk-UA" w:eastAsia="ar-SA"/>
              </w:rPr>
              <w:t xml:space="preserve">., О.К. </w:t>
            </w:r>
            <w:proofErr w:type="spellStart"/>
            <w:r w:rsidRPr="00520D98">
              <w:rPr>
                <w:lang w:val="uk-UA" w:eastAsia="ar-SA"/>
              </w:rPr>
              <w:t>Лопатін</w:t>
            </w:r>
            <w:proofErr w:type="spellEnd"/>
            <w:r w:rsidRPr="00520D98">
              <w:rPr>
                <w:lang w:val="uk-UA" w:eastAsia="ar-SA"/>
              </w:rPr>
              <w:t>. Математика для економістів. Теорія ймовірностей і математична статистика. – Київ: НАУ, 1999 р. – 447 с.</w:t>
            </w:r>
          </w:p>
        </w:tc>
      </w:tr>
      <w:tr w:rsidR="00861120" w:rsidRPr="00FC60FB" w:rsidTr="00435C76">
        <w:trPr>
          <w:cantSplit/>
        </w:trPr>
        <w:tc>
          <w:tcPr>
            <w:tcW w:w="5000" w:type="pct"/>
            <w:gridSpan w:val="12"/>
            <w:tcBorders>
              <w:top w:val="single" w:sz="4" w:space="0" w:color="auto"/>
              <w:left w:val="single" w:sz="4" w:space="0" w:color="auto"/>
              <w:bottom w:val="double" w:sz="4" w:space="0" w:color="auto"/>
              <w:right w:val="single" w:sz="4" w:space="0" w:color="auto"/>
            </w:tcBorders>
          </w:tcPr>
          <w:p w:rsidR="00861120" w:rsidRPr="00455302" w:rsidRDefault="00861120" w:rsidP="00861120">
            <w:pPr>
              <w:spacing w:before="40" w:after="40"/>
              <w:ind w:left="360" w:hanging="360"/>
              <w:rPr>
                <w:b/>
              </w:rPr>
            </w:pPr>
            <w:r w:rsidRPr="00455302">
              <w:rPr>
                <w:b/>
                <w:bCs/>
                <w:lang w:val="uk-UA"/>
              </w:rPr>
              <w:t xml:space="preserve">20) </w:t>
            </w:r>
            <w:r w:rsidRPr="00455302">
              <w:rPr>
                <w:b/>
              </w:rPr>
              <w:t>Робоче навантаження студента</w:t>
            </w:r>
            <w:r w:rsidRPr="00455302">
              <w:rPr>
                <w:b/>
                <w:lang w:val="uk-UA"/>
              </w:rPr>
              <w:t>,</w:t>
            </w:r>
            <w:r w:rsidRPr="00455302">
              <w:rPr>
                <w:b/>
              </w:rPr>
              <w:t xml:space="preserve"> необхідн</w:t>
            </w:r>
            <w:r w:rsidRPr="00455302">
              <w:rPr>
                <w:b/>
                <w:lang w:val="uk-UA"/>
              </w:rPr>
              <w:t>е</w:t>
            </w:r>
            <w:r w:rsidRPr="00455302">
              <w:rPr>
                <w:b/>
              </w:rPr>
              <w:t xml:space="preserve"> для досягнення результатів навчання</w:t>
            </w:r>
          </w:p>
        </w:tc>
      </w:tr>
      <w:tr w:rsidR="00861120" w:rsidRPr="005A137B" w:rsidTr="00435C76">
        <w:trPr>
          <w:cantSplit/>
        </w:trPr>
        <w:tc>
          <w:tcPr>
            <w:tcW w:w="160" w:type="pct"/>
            <w:tcBorders>
              <w:top w:val="double" w:sz="4" w:space="0" w:color="auto"/>
              <w:left w:val="double" w:sz="4" w:space="0" w:color="auto"/>
              <w:bottom w:val="single" w:sz="4" w:space="0" w:color="auto"/>
              <w:right w:val="single" w:sz="4" w:space="0" w:color="auto"/>
            </w:tcBorders>
            <w:vAlign w:val="center"/>
          </w:tcPr>
          <w:p w:rsidR="00861120" w:rsidRPr="00736B66" w:rsidRDefault="00861120" w:rsidP="00861120">
            <w:pPr>
              <w:spacing w:before="40" w:after="40"/>
              <w:jc w:val="center"/>
              <w:rPr>
                <w:bCs/>
                <w:sz w:val="18"/>
                <w:szCs w:val="18"/>
                <w:lang w:val="uk-UA"/>
              </w:rPr>
            </w:pPr>
            <w:r w:rsidRPr="00736B66">
              <w:rPr>
                <w:bCs/>
                <w:sz w:val="18"/>
                <w:szCs w:val="18"/>
                <w:lang w:val="uk-UA"/>
              </w:rPr>
              <w:t>№</w:t>
            </w:r>
          </w:p>
        </w:tc>
        <w:tc>
          <w:tcPr>
            <w:tcW w:w="1087" w:type="pct"/>
            <w:gridSpan w:val="2"/>
            <w:tcBorders>
              <w:top w:val="double" w:sz="4" w:space="0" w:color="auto"/>
              <w:left w:val="single" w:sz="4" w:space="0" w:color="auto"/>
              <w:bottom w:val="single" w:sz="4" w:space="0" w:color="auto"/>
              <w:right w:val="single" w:sz="4" w:space="0" w:color="auto"/>
            </w:tcBorders>
            <w:vAlign w:val="center"/>
          </w:tcPr>
          <w:p w:rsidR="00861120" w:rsidRPr="00736B66" w:rsidRDefault="00861120" w:rsidP="00861120">
            <w:pPr>
              <w:spacing w:before="40" w:after="40"/>
              <w:jc w:val="center"/>
              <w:rPr>
                <w:bCs/>
                <w:sz w:val="18"/>
                <w:szCs w:val="18"/>
                <w:lang w:val="uk-UA"/>
              </w:rPr>
            </w:pPr>
            <w:r w:rsidRPr="00736B66">
              <w:rPr>
                <w:bCs/>
                <w:sz w:val="18"/>
                <w:szCs w:val="18"/>
                <w:lang w:val="uk-UA"/>
              </w:rPr>
              <w:t>Форма занят</w:t>
            </w:r>
            <w:r>
              <w:rPr>
                <w:bCs/>
                <w:sz w:val="18"/>
                <w:szCs w:val="18"/>
                <w:lang w:val="uk-UA"/>
              </w:rPr>
              <w:t>ь</w:t>
            </w:r>
          </w:p>
        </w:tc>
        <w:tc>
          <w:tcPr>
            <w:tcW w:w="3753" w:type="pct"/>
            <w:gridSpan w:val="9"/>
            <w:tcBorders>
              <w:top w:val="double" w:sz="4" w:space="0" w:color="auto"/>
              <w:left w:val="single" w:sz="4" w:space="0" w:color="auto"/>
              <w:bottom w:val="single" w:sz="4" w:space="0" w:color="auto"/>
              <w:right w:val="double" w:sz="4" w:space="0" w:color="auto"/>
            </w:tcBorders>
            <w:vAlign w:val="center"/>
          </w:tcPr>
          <w:p w:rsidR="00861120" w:rsidRPr="00736B66" w:rsidRDefault="00861120" w:rsidP="00861120">
            <w:pPr>
              <w:spacing w:before="40" w:after="40"/>
              <w:jc w:val="center"/>
              <w:rPr>
                <w:sz w:val="18"/>
                <w:szCs w:val="18"/>
                <w:lang w:val="uk-UA"/>
              </w:rPr>
            </w:pPr>
            <w:r w:rsidRPr="00736B66">
              <w:rPr>
                <w:sz w:val="18"/>
                <w:szCs w:val="18"/>
                <w:lang w:val="uk-UA"/>
              </w:rPr>
              <w:t>Кількість годин</w:t>
            </w:r>
          </w:p>
          <w:p w:rsidR="00861120" w:rsidRPr="00736B66" w:rsidRDefault="00861120" w:rsidP="00861120">
            <w:pPr>
              <w:spacing w:before="40" w:after="40"/>
              <w:jc w:val="center"/>
              <w:rPr>
                <w:bCs/>
                <w:sz w:val="18"/>
                <w:szCs w:val="18"/>
                <w:lang w:val="uk-UA"/>
              </w:rPr>
            </w:pPr>
            <w:r w:rsidRPr="00736B66">
              <w:rPr>
                <w:sz w:val="18"/>
                <w:szCs w:val="18"/>
                <w:lang w:val="uk-UA"/>
              </w:rPr>
              <w:t>аудиторні/ СРС</w:t>
            </w:r>
          </w:p>
        </w:tc>
      </w:tr>
      <w:tr w:rsidR="00861120" w:rsidRPr="005A137B" w:rsidTr="00435C76">
        <w:trPr>
          <w:cantSplit/>
        </w:trPr>
        <w:tc>
          <w:tcPr>
            <w:tcW w:w="160" w:type="pct"/>
            <w:tcBorders>
              <w:top w:val="single" w:sz="4" w:space="0" w:color="auto"/>
              <w:left w:val="double" w:sz="4" w:space="0" w:color="auto"/>
              <w:bottom w:val="single" w:sz="4" w:space="0" w:color="auto"/>
              <w:right w:val="single" w:sz="4" w:space="0" w:color="auto"/>
            </w:tcBorders>
            <w:vAlign w:val="center"/>
          </w:tcPr>
          <w:p w:rsidR="00861120" w:rsidRPr="00736B66" w:rsidRDefault="00861120" w:rsidP="00861120">
            <w:pPr>
              <w:spacing w:before="40" w:after="40"/>
              <w:jc w:val="center"/>
              <w:rPr>
                <w:bCs/>
                <w:sz w:val="18"/>
                <w:szCs w:val="18"/>
                <w:lang w:val="uk-UA"/>
              </w:rPr>
            </w:pPr>
            <w:r w:rsidRPr="00736B66">
              <w:rPr>
                <w:sz w:val="18"/>
                <w:szCs w:val="18"/>
                <w:lang w:val="uk-UA"/>
              </w:rPr>
              <w:t>1.</w:t>
            </w:r>
          </w:p>
        </w:tc>
        <w:tc>
          <w:tcPr>
            <w:tcW w:w="1087" w:type="pct"/>
            <w:gridSpan w:val="2"/>
            <w:tcBorders>
              <w:top w:val="single" w:sz="4" w:space="0" w:color="auto"/>
              <w:left w:val="single" w:sz="4" w:space="0" w:color="auto"/>
              <w:bottom w:val="single" w:sz="4" w:space="0" w:color="auto"/>
              <w:right w:val="single" w:sz="4" w:space="0" w:color="auto"/>
            </w:tcBorders>
            <w:vAlign w:val="center"/>
          </w:tcPr>
          <w:p w:rsidR="00861120" w:rsidRPr="00736B66" w:rsidRDefault="00861120" w:rsidP="00861120">
            <w:pPr>
              <w:spacing w:before="40" w:after="40"/>
              <w:rPr>
                <w:sz w:val="18"/>
                <w:szCs w:val="18"/>
                <w:lang w:val="uk-UA"/>
              </w:rPr>
            </w:pPr>
            <w:r w:rsidRPr="00736B66">
              <w:rPr>
                <w:sz w:val="18"/>
                <w:szCs w:val="18"/>
                <w:lang w:val="uk-UA"/>
              </w:rPr>
              <w:t xml:space="preserve">Лекція </w:t>
            </w:r>
          </w:p>
        </w:tc>
        <w:tc>
          <w:tcPr>
            <w:tcW w:w="3753" w:type="pct"/>
            <w:gridSpan w:val="9"/>
            <w:tcBorders>
              <w:top w:val="single" w:sz="4" w:space="0" w:color="auto"/>
              <w:left w:val="single" w:sz="4" w:space="0" w:color="auto"/>
              <w:bottom w:val="single" w:sz="4" w:space="0" w:color="auto"/>
              <w:right w:val="double" w:sz="4" w:space="0" w:color="auto"/>
            </w:tcBorders>
            <w:vAlign w:val="center"/>
          </w:tcPr>
          <w:p w:rsidR="00861120" w:rsidRPr="0020394D" w:rsidRDefault="0082741C" w:rsidP="00861120">
            <w:pPr>
              <w:spacing w:before="40" w:after="40"/>
              <w:ind w:left="865" w:hanging="851"/>
              <w:jc w:val="center"/>
              <w:rPr>
                <w:bCs/>
                <w:sz w:val="18"/>
                <w:szCs w:val="18"/>
                <w:lang w:val="uk-UA"/>
              </w:rPr>
            </w:pPr>
            <w:r>
              <w:rPr>
                <w:bCs/>
                <w:sz w:val="18"/>
                <w:szCs w:val="18"/>
                <w:lang w:val="uk-UA"/>
              </w:rPr>
              <w:t>50</w:t>
            </w:r>
            <w:r w:rsidR="00861120">
              <w:rPr>
                <w:bCs/>
                <w:sz w:val="18"/>
                <w:szCs w:val="18"/>
                <w:lang w:val="uk-UA"/>
              </w:rPr>
              <w:t>/</w:t>
            </w:r>
            <w:r w:rsidR="00455FD2">
              <w:rPr>
                <w:bCs/>
                <w:sz w:val="18"/>
                <w:szCs w:val="18"/>
                <w:lang w:val="uk-UA"/>
              </w:rPr>
              <w:t>20</w:t>
            </w:r>
          </w:p>
        </w:tc>
      </w:tr>
      <w:tr w:rsidR="00861120" w:rsidRPr="005A137B" w:rsidTr="00435C76">
        <w:trPr>
          <w:cantSplit/>
        </w:trPr>
        <w:tc>
          <w:tcPr>
            <w:tcW w:w="160" w:type="pct"/>
            <w:tcBorders>
              <w:top w:val="single" w:sz="4" w:space="0" w:color="auto"/>
              <w:left w:val="double" w:sz="4" w:space="0" w:color="auto"/>
              <w:bottom w:val="single" w:sz="4" w:space="0" w:color="auto"/>
              <w:right w:val="single" w:sz="4" w:space="0" w:color="auto"/>
            </w:tcBorders>
            <w:vAlign w:val="center"/>
          </w:tcPr>
          <w:p w:rsidR="00861120" w:rsidRPr="00736B66" w:rsidRDefault="00861120" w:rsidP="00861120">
            <w:pPr>
              <w:spacing w:before="40" w:after="40"/>
              <w:jc w:val="center"/>
              <w:rPr>
                <w:sz w:val="18"/>
                <w:szCs w:val="18"/>
                <w:lang w:val="uk-UA"/>
              </w:rPr>
            </w:pPr>
            <w:r w:rsidRPr="00736B66">
              <w:rPr>
                <w:sz w:val="18"/>
                <w:szCs w:val="18"/>
                <w:lang w:val="uk-UA"/>
              </w:rPr>
              <w:t>2.</w:t>
            </w:r>
          </w:p>
        </w:tc>
        <w:tc>
          <w:tcPr>
            <w:tcW w:w="1087" w:type="pct"/>
            <w:gridSpan w:val="2"/>
            <w:tcBorders>
              <w:top w:val="single" w:sz="4" w:space="0" w:color="auto"/>
              <w:left w:val="single" w:sz="4" w:space="0" w:color="auto"/>
              <w:bottom w:val="single" w:sz="4" w:space="0" w:color="auto"/>
              <w:right w:val="single" w:sz="4" w:space="0" w:color="auto"/>
            </w:tcBorders>
            <w:vAlign w:val="center"/>
          </w:tcPr>
          <w:p w:rsidR="00861120" w:rsidRPr="00736B66" w:rsidRDefault="00861120" w:rsidP="00861120">
            <w:pPr>
              <w:spacing w:before="40" w:after="40"/>
              <w:rPr>
                <w:sz w:val="18"/>
                <w:szCs w:val="18"/>
                <w:lang w:val="uk-UA"/>
              </w:rPr>
            </w:pPr>
            <w:r w:rsidRPr="00736B66">
              <w:rPr>
                <w:lang w:val="uk-UA"/>
              </w:rPr>
              <w:t>Практичне заняття</w:t>
            </w:r>
          </w:p>
        </w:tc>
        <w:tc>
          <w:tcPr>
            <w:tcW w:w="3753" w:type="pct"/>
            <w:gridSpan w:val="9"/>
            <w:tcBorders>
              <w:top w:val="single" w:sz="4" w:space="0" w:color="auto"/>
              <w:left w:val="single" w:sz="4" w:space="0" w:color="auto"/>
              <w:bottom w:val="single" w:sz="4" w:space="0" w:color="auto"/>
              <w:right w:val="double" w:sz="4" w:space="0" w:color="auto"/>
            </w:tcBorders>
            <w:vAlign w:val="center"/>
          </w:tcPr>
          <w:p w:rsidR="00861120" w:rsidRPr="0020394D" w:rsidRDefault="0082741C" w:rsidP="00861120">
            <w:pPr>
              <w:tabs>
                <w:tab w:val="decimal" w:pos="14"/>
              </w:tabs>
              <w:spacing w:before="40" w:after="40"/>
              <w:ind w:left="865" w:hanging="865"/>
              <w:jc w:val="center"/>
              <w:rPr>
                <w:bCs/>
                <w:sz w:val="18"/>
                <w:szCs w:val="18"/>
                <w:lang w:val="uk-UA"/>
              </w:rPr>
            </w:pPr>
            <w:r>
              <w:rPr>
                <w:bCs/>
                <w:sz w:val="18"/>
                <w:szCs w:val="18"/>
                <w:lang w:val="uk-UA"/>
              </w:rPr>
              <w:t>60</w:t>
            </w:r>
            <w:r w:rsidR="00455FD2">
              <w:rPr>
                <w:bCs/>
                <w:sz w:val="18"/>
                <w:szCs w:val="18"/>
                <w:lang w:val="uk-UA"/>
              </w:rPr>
              <w:t>/3</w:t>
            </w:r>
            <w:r w:rsidR="00861120">
              <w:rPr>
                <w:bCs/>
                <w:sz w:val="18"/>
                <w:szCs w:val="18"/>
                <w:lang w:val="uk-UA"/>
              </w:rPr>
              <w:t>0</w:t>
            </w:r>
          </w:p>
        </w:tc>
      </w:tr>
      <w:tr w:rsidR="00861120" w:rsidRPr="005A137B" w:rsidTr="00435C76">
        <w:trPr>
          <w:cantSplit/>
        </w:trPr>
        <w:tc>
          <w:tcPr>
            <w:tcW w:w="160" w:type="pct"/>
            <w:tcBorders>
              <w:top w:val="single" w:sz="4" w:space="0" w:color="auto"/>
              <w:left w:val="double" w:sz="4" w:space="0" w:color="auto"/>
              <w:bottom w:val="single" w:sz="4" w:space="0" w:color="auto"/>
              <w:right w:val="single" w:sz="4" w:space="0" w:color="auto"/>
            </w:tcBorders>
            <w:vAlign w:val="center"/>
          </w:tcPr>
          <w:p w:rsidR="00861120" w:rsidRPr="00736B66" w:rsidRDefault="00861120" w:rsidP="00861120">
            <w:pPr>
              <w:spacing w:before="40" w:after="40"/>
              <w:jc w:val="center"/>
              <w:rPr>
                <w:sz w:val="18"/>
                <w:szCs w:val="18"/>
                <w:lang w:val="uk-UA"/>
              </w:rPr>
            </w:pPr>
            <w:r w:rsidRPr="00736B66">
              <w:rPr>
                <w:sz w:val="18"/>
                <w:szCs w:val="18"/>
                <w:lang w:val="uk-UA"/>
              </w:rPr>
              <w:t>3.</w:t>
            </w:r>
          </w:p>
        </w:tc>
        <w:tc>
          <w:tcPr>
            <w:tcW w:w="1087" w:type="pct"/>
            <w:gridSpan w:val="2"/>
            <w:tcBorders>
              <w:top w:val="single" w:sz="4" w:space="0" w:color="auto"/>
              <w:left w:val="single" w:sz="4" w:space="0" w:color="auto"/>
              <w:bottom w:val="single" w:sz="4" w:space="0" w:color="auto"/>
              <w:right w:val="single" w:sz="4" w:space="0" w:color="auto"/>
            </w:tcBorders>
            <w:vAlign w:val="center"/>
          </w:tcPr>
          <w:p w:rsidR="00861120" w:rsidRPr="00736B66" w:rsidRDefault="00861120" w:rsidP="00861120">
            <w:pPr>
              <w:spacing w:before="40" w:after="40"/>
              <w:rPr>
                <w:sz w:val="18"/>
                <w:szCs w:val="18"/>
                <w:lang w:val="uk-UA"/>
              </w:rPr>
            </w:pPr>
            <w:r w:rsidRPr="001242BE">
              <w:rPr>
                <w:lang w:val="uk-UA"/>
              </w:rPr>
              <w:t>Лабораторн</w:t>
            </w:r>
            <w:r>
              <w:rPr>
                <w:lang w:val="uk-UA"/>
              </w:rPr>
              <w:t>і заняття</w:t>
            </w:r>
          </w:p>
        </w:tc>
        <w:tc>
          <w:tcPr>
            <w:tcW w:w="3753" w:type="pct"/>
            <w:gridSpan w:val="9"/>
            <w:tcBorders>
              <w:top w:val="single" w:sz="4" w:space="0" w:color="auto"/>
              <w:left w:val="single" w:sz="4" w:space="0" w:color="auto"/>
              <w:bottom w:val="single" w:sz="4" w:space="0" w:color="auto"/>
              <w:right w:val="double" w:sz="4" w:space="0" w:color="auto"/>
            </w:tcBorders>
            <w:vAlign w:val="center"/>
          </w:tcPr>
          <w:p w:rsidR="00861120" w:rsidRPr="00736B66" w:rsidRDefault="00861120" w:rsidP="00861120">
            <w:pPr>
              <w:tabs>
                <w:tab w:val="decimal" w:pos="0"/>
              </w:tabs>
              <w:spacing w:before="40" w:after="40"/>
              <w:jc w:val="center"/>
              <w:rPr>
                <w:bCs/>
                <w:sz w:val="18"/>
                <w:szCs w:val="18"/>
                <w:lang w:val="uk-UA"/>
              </w:rPr>
            </w:pPr>
            <w:r>
              <w:rPr>
                <w:bCs/>
                <w:sz w:val="18"/>
                <w:szCs w:val="18"/>
                <w:lang w:val="uk-UA"/>
              </w:rPr>
              <w:t>-/-</w:t>
            </w:r>
          </w:p>
        </w:tc>
      </w:tr>
      <w:tr w:rsidR="00861120" w:rsidRPr="005A137B" w:rsidTr="00435C76">
        <w:trPr>
          <w:cantSplit/>
        </w:trPr>
        <w:tc>
          <w:tcPr>
            <w:tcW w:w="160" w:type="pct"/>
            <w:tcBorders>
              <w:top w:val="single" w:sz="4" w:space="0" w:color="auto"/>
              <w:left w:val="double" w:sz="4" w:space="0" w:color="auto"/>
              <w:bottom w:val="single" w:sz="4" w:space="0" w:color="auto"/>
              <w:right w:val="single" w:sz="4" w:space="0" w:color="auto"/>
            </w:tcBorders>
            <w:vAlign w:val="center"/>
          </w:tcPr>
          <w:p w:rsidR="00861120" w:rsidRPr="00736B66" w:rsidRDefault="00861120" w:rsidP="00861120">
            <w:pPr>
              <w:spacing w:before="40" w:after="40"/>
              <w:jc w:val="center"/>
              <w:rPr>
                <w:sz w:val="18"/>
                <w:szCs w:val="18"/>
                <w:lang w:val="uk-UA"/>
              </w:rPr>
            </w:pPr>
            <w:r w:rsidRPr="00736B66">
              <w:rPr>
                <w:sz w:val="18"/>
                <w:szCs w:val="18"/>
                <w:lang w:val="uk-UA"/>
              </w:rPr>
              <w:t>4.</w:t>
            </w:r>
          </w:p>
        </w:tc>
        <w:tc>
          <w:tcPr>
            <w:tcW w:w="1087" w:type="pct"/>
            <w:gridSpan w:val="2"/>
            <w:tcBorders>
              <w:top w:val="single" w:sz="4" w:space="0" w:color="auto"/>
              <w:left w:val="single" w:sz="4" w:space="0" w:color="auto"/>
              <w:bottom w:val="single" w:sz="4" w:space="0" w:color="auto"/>
              <w:right w:val="single" w:sz="4" w:space="0" w:color="auto"/>
            </w:tcBorders>
            <w:vAlign w:val="center"/>
          </w:tcPr>
          <w:p w:rsidR="00861120" w:rsidRPr="00736B66" w:rsidRDefault="00861120" w:rsidP="00861120">
            <w:pPr>
              <w:keepNext/>
              <w:spacing w:before="40" w:after="40"/>
              <w:jc w:val="center"/>
              <w:rPr>
                <w:sz w:val="18"/>
                <w:szCs w:val="18"/>
                <w:lang w:val="uk-UA"/>
              </w:rPr>
            </w:pPr>
            <w:r>
              <w:rPr>
                <w:lang w:val="uk-UA"/>
              </w:rPr>
              <w:t>КП/КР/РГР/</w:t>
            </w:r>
            <w:proofErr w:type="spellStart"/>
            <w:r>
              <w:rPr>
                <w:lang w:val="uk-UA"/>
              </w:rPr>
              <w:t>Контр.роб</w:t>
            </w:r>
            <w:proofErr w:type="spellEnd"/>
            <w:r>
              <w:rPr>
                <w:lang w:val="uk-UA"/>
              </w:rPr>
              <w:t>.</w:t>
            </w:r>
          </w:p>
        </w:tc>
        <w:tc>
          <w:tcPr>
            <w:tcW w:w="3753" w:type="pct"/>
            <w:gridSpan w:val="9"/>
            <w:tcBorders>
              <w:top w:val="single" w:sz="4" w:space="0" w:color="auto"/>
              <w:left w:val="single" w:sz="4" w:space="0" w:color="auto"/>
              <w:bottom w:val="single" w:sz="4" w:space="0" w:color="auto"/>
              <w:right w:val="double" w:sz="4" w:space="0" w:color="auto"/>
            </w:tcBorders>
            <w:vAlign w:val="center"/>
          </w:tcPr>
          <w:p w:rsidR="00861120" w:rsidRPr="007E50E5" w:rsidRDefault="0082741C" w:rsidP="00861120">
            <w:pPr>
              <w:tabs>
                <w:tab w:val="decimal" w:pos="0"/>
              </w:tabs>
              <w:spacing w:before="40" w:after="40"/>
              <w:jc w:val="center"/>
              <w:rPr>
                <w:bCs/>
                <w:sz w:val="18"/>
                <w:szCs w:val="18"/>
                <w:lang w:val="uk-UA"/>
              </w:rPr>
            </w:pPr>
            <w:r>
              <w:rPr>
                <w:bCs/>
                <w:sz w:val="18"/>
                <w:szCs w:val="18"/>
                <w:lang w:val="uk-UA"/>
              </w:rPr>
              <w:t>4КР/2РГР/</w:t>
            </w:r>
            <w:r w:rsidR="00455FD2">
              <w:rPr>
                <w:bCs/>
                <w:sz w:val="18"/>
                <w:szCs w:val="18"/>
                <w:lang w:val="uk-UA"/>
              </w:rPr>
              <w:t>5</w:t>
            </w:r>
            <w:r w:rsidR="00861120">
              <w:rPr>
                <w:bCs/>
                <w:sz w:val="18"/>
                <w:szCs w:val="18"/>
                <w:lang w:val="uk-UA"/>
              </w:rPr>
              <w:t>0</w:t>
            </w:r>
          </w:p>
        </w:tc>
      </w:tr>
      <w:tr w:rsidR="00861120" w:rsidRPr="005A137B" w:rsidTr="00435C76">
        <w:trPr>
          <w:cantSplit/>
        </w:trPr>
        <w:tc>
          <w:tcPr>
            <w:tcW w:w="160" w:type="pct"/>
            <w:tcBorders>
              <w:top w:val="single" w:sz="4" w:space="0" w:color="auto"/>
              <w:left w:val="double" w:sz="4" w:space="0" w:color="auto"/>
              <w:bottom w:val="single" w:sz="4" w:space="0" w:color="auto"/>
              <w:right w:val="single" w:sz="4" w:space="0" w:color="auto"/>
            </w:tcBorders>
            <w:vAlign w:val="center"/>
          </w:tcPr>
          <w:p w:rsidR="00861120" w:rsidRPr="00736B66" w:rsidRDefault="00861120" w:rsidP="00861120">
            <w:pPr>
              <w:spacing w:before="40" w:after="40"/>
              <w:jc w:val="center"/>
              <w:rPr>
                <w:sz w:val="18"/>
                <w:szCs w:val="18"/>
                <w:lang w:val="uk-UA"/>
              </w:rPr>
            </w:pPr>
            <w:r>
              <w:rPr>
                <w:sz w:val="18"/>
                <w:szCs w:val="18"/>
                <w:lang w:val="uk-UA"/>
              </w:rPr>
              <w:t xml:space="preserve">5. </w:t>
            </w:r>
          </w:p>
        </w:tc>
        <w:tc>
          <w:tcPr>
            <w:tcW w:w="1087" w:type="pct"/>
            <w:gridSpan w:val="2"/>
            <w:tcBorders>
              <w:top w:val="single" w:sz="4" w:space="0" w:color="auto"/>
              <w:left w:val="single" w:sz="4" w:space="0" w:color="auto"/>
              <w:bottom w:val="single" w:sz="4" w:space="0" w:color="auto"/>
              <w:right w:val="single" w:sz="4" w:space="0" w:color="auto"/>
            </w:tcBorders>
            <w:vAlign w:val="center"/>
          </w:tcPr>
          <w:p w:rsidR="00861120" w:rsidRDefault="00861120" w:rsidP="00861120">
            <w:pPr>
              <w:keepNext/>
              <w:spacing w:before="40" w:after="40"/>
              <w:rPr>
                <w:lang w:val="uk-UA"/>
              </w:rPr>
            </w:pPr>
            <w:r>
              <w:rPr>
                <w:lang w:val="uk-UA"/>
              </w:rPr>
              <w:t>Форма контролю</w:t>
            </w:r>
          </w:p>
        </w:tc>
        <w:tc>
          <w:tcPr>
            <w:tcW w:w="3753" w:type="pct"/>
            <w:gridSpan w:val="9"/>
            <w:tcBorders>
              <w:top w:val="single" w:sz="4" w:space="0" w:color="auto"/>
              <w:left w:val="single" w:sz="4" w:space="0" w:color="auto"/>
              <w:bottom w:val="single" w:sz="4" w:space="0" w:color="auto"/>
              <w:right w:val="double" w:sz="4" w:space="0" w:color="auto"/>
            </w:tcBorders>
            <w:vAlign w:val="center"/>
          </w:tcPr>
          <w:p w:rsidR="00861120" w:rsidRPr="007E50E5" w:rsidRDefault="00861120" w:rsidP="00861120">
            <w:pPr>
              <w:tabs>
                <w:tab w:val="decimal" w:pos="0"/>
              </w:tabs>
              <w:spacing w:before="40" w:after="40"/>
              <w:jc w:val="center"/>
              <w:rPr>
                <w:bCs/>
                <w:sz w:val="18"/>
                <w:szCs w:val="18"/>
                <w:lang w:val="ru-RU"/>
              </w:rPr>
            </w:pPr>
            <w:proofErr w:type="spellStart"/>
            <w:r>
              <w:rPr>
                <w:bCs/>
                <w:sz w:val="18"/>
                <w:szCs w:val="18"/>
                <w:lang w:val="ru-RU"/>
              </w:rPr>
              <w:t>Іспит</w:t>
            </w:r>
            <w:proofErr w:type="spellEnd"/>
            <w:r>
              <w:rPr>
                <w:bCs/>
                <w:sz w:val="18"/>
                <w:szCs w:val="18"/>
                <w:lang w:val="ru-RU"/>
              </w:rPr>
              <w:t>/15</w:t>
            </w:r>
          </w:p>
        </w:tc>
      </w:tr>
      <w:tr w:rsidR="00861120" w:rsidRPr="005A137B" w:rsidTr="00435C76">
        <w:trPr>
          <w:cantSplit/>
        </w:trPr>
        <w:tc>
          <w:tcPr>
            <w:tcW w:w="160" w:type="pct"/>
            <w:tcBorders>
              <w:top w:val="single" w:sz="4" w:space="0" w:color="auto"/>
              <w:left w:val="double" w:sz="4" w:space="0" w:color="auto"/>
              <w:bottom w:val="double" w:sz="4" w:space="0" w:color="auto"/>
              <w:right w:val="single" w:sz="4" w:space="0" w:color="auto"/>
            </w:tcBorders>
            <w:vAlign w:val="center"/>
          </w:tcPr>
          <w:p w:rsidR="00861120" w:rsidRPr="00736B66" w:rsidRDefault="00861120" w:rsidP="00861120">
            <w:pPr>
              <w:spacing w:before="40" w:after="40"/>
              <w:jc w:val="center"/>
              <w:rPr>
                <w:sz w:val="18"/>
                <w:szCs w:val="18"/>
                <w:lang w:val="uk-UA"/>
              </w:rPr>
            </w:pPr>
          </w:p>
        </w:tc>
        <w:tc>
          <w:tcPr>
            <w:tcW w:w="1087" w:type="pct"/>
            <w:gridSpan w:val="2"/>
            <w:tcBorders>
              <w:top w:val="single" w:sz="4" w:space="0" w:color="auto"/>
              <w:left w:val="single" w:sz="4" w:space="0" w:color="auto"/>
              <w:bottom w:val="double" w:sz="4" w:space="0" w:color="auto"/>
              <w:right w:val="single" w:sz="4" w:space="0" w:color="auto"/>
            </w:tcBorders>
            <w:vAlign w:val="center"/>
          </w:tcPr>
          <w:p w:rsidR="00861120" w:rsidRPr="00736B66" w:rsidRDefault="00861120" w:rsidP="00861120">
            <w:pPr>
              <w:spacing w:before="40" w:after="40"/>
              <w:rPr>
                <w:sz w:val="18"/>
                <w:szCs w:val="18"/>
                <w:lang w:val="uk-UA"/>
              </w:rPr>
            </w:pPr>
            <w:r>
              <w:rPr>
                <w:sz w:val="18"/>
                <w:szCs w:val="18"/>
                <w:lang w:val="uk-UA"/>
              </w:rPr>
              <w:t>Всього годин</w:t>
            </w:r>
          </w:p>
        </w:tc>
        <w:tc>
          <w:tcPr>
            <w:tcW w:w="3753" w:type="pct"/>
            <w:gridSpan w:val="9"/>
            <w:tcBorders>
              <w:top w:val="single" w:sz="4" w:space="0" w:color="auto"/>
              <w:left w:val="single" w:sz="4" w:space="0" w:color="auto"/>
              <w:bottom w:val="double" w:sz="4" w:space="0" w:color="auto"/>
              <w:right w:val="double" w:sz="4" w:space="0" w:color="auto"/>
            </w:tcBorders>
            <w:vAlign w:val="center"/>
          </w:tcPr>
          <w:p w:rsidR="00861120" w:rsidRPr="00736B66" w:rsidRDefault="00455FD2" w:rsidP="00861120">
            <w:pPr>
              <w:tabs>
                <w:tab w:val="decimal" w:pos="0"/>
              </w:tabs>
              <w:spacing w:before="40" w:after="40"/>
              <w:jc w:val="center"/>
              <w:rPr>
                <w:bCs/>
                <w:sz w:val="18"/>
                <w:szCs w:val="18"/>
                <w:lang w:val="uk-UA"/>
              </w:rPr>
            </w:pPr>
            <w:r>
              <w:rPr>
                <w:bCs/>
                <w:sz w:val="18"/>
                <w:szCs w:val="18"/>
                <w:lang w:val="uk-UA"/>
              </w:rPr>
              <w:t>110</w:t>
            </w:r>
            <w:r w:rsidR="00861120">
              <w:rPr>
                <w:bCs/>
                <w:sz w:val="18"/>
                <w:szCs w:val="18"/>
                <w:lang w:val="uk-UA"/>
              </w:rPr>
              <w:t>/</w:t>
            </w:r>
            <w:r>
              <w:rPr>
                <w:bCs/>
                <w:sz w:val="18"/>
                <w:szCs w:val="18"/>
                <w:lang w:val="uk-UA"/>
              </w:rPr>
              <w:t>115</w:t>
            </w:r>
          </w:p>
        </w:tc>
      </w:tr>
      <w:tr w:rsidR="00861120" w:rsidRPr="002F2387" w:rsidTr="00435C76">
        <w:trPr>
          <w:cantSplit/>
          <w:trHeight w:val="84"/>
        </w:trPr>
        <w:tc>
          <w:tcPr>
            <w:tcW w:w="3793" w:type="pct"/>
            <w:gridSpan w:val="10"/>
            <w:tcBorders>
              <w:top w:val="double" w:sz="4" w:space="0" w:color="auto"/>
              <w:left w:val="single" w:sz="4" w:space="0" w:color="auto"/>
              <w:bottom w:val="single" w:sz="4" w:space="0" w:color="auto"/>
              <w:right w:val="single" w:sz="4" w:space="0" w:color="auto"/>
            </w:tcBorders>
          </w:tcPr>
          <w:p w:rsidR="00861120" w:rsidRPr="0057721E" w:rsidRDefault="00861120" w:rsidP="00861120">
            <w:pPr>
              <w:spacing w:before="40" w:after="40"/>
              <w:rPr>
                <w:b/>
              </w:rPr>
            </w:pPr>
            <w:r>
              <w:rPr>
                <w:b/>
              </w:rPr>
              <w:t>2</w:t>
            </w:r>
            <w:r>
              <w:rPr>
                <w:b/>
                <w:lang w:val="uk-UA"/>
              </w:rPr>
              <w:t xml:space="preserve">2) </w:t>
            </w:r>
            <w:r w:rsidRPr="0057721E">
              <w:rPr>
                <w:b/>
              </w:rPr>
              <w:t>Сума вс</w:t>
            </w:r>
            <w:r>
              <w:rPr>
                <w:b/>
                <w:lang w:val="uk-UA"/>
              </w:rPr>
              <w:t>і</w:t>
            </w:r>
            <w:r w:rsidRPr="0057721E">
              <w:rPr>
                <w:b/>
              </w:rPr>
              <w:t xml:space="preserve">х </w:t>
            </w:r>
            <w:r>
              <w:rPr>
                <w:b/>
                <w:lang w:val="uk-UA"/>
              </w:rPr>
              <w:t>годин</w:t>
            </w:r>
            <w:r w:rsidRPr="0057721E">
              <w:rPr>
                <w:b/>
              </w:rPr>
              <w:t>:</w:t>
            </w:r>
          </w:p>
        </w:tc>
        <w:tc>
          <w:tcPr>
            <w:tcW w:w="1207" w:type="pct"/>
            <w:gridSpan w:val="2"/>
            <w:tcBorders>
              <w:top w:val="double" w:sz="4" w:space="0" w:color="auto"/>
              <w:left w:val="single" w:sz="4" w:space="0" w:color="auto"/>
              <w:bottom w:val="single" w:sz="4" w:space="0" w:color="auto"/>
              <w:right w:val="single" w:sz="4" w:space="0" w:color="auto"/>
            </w:tcBorders>
            <w:vAlign w:val="center"/>
          </w:tcPr>
          <w:p w:rsidR="00861120" w:rsidRPr="007E50E5" w:rsidRDefault="001377F8" w:rsidP="00861120">
            <w:pPr>
              <w:tabs>
                <w:tab w:val="decimal" w:pos="0"/>
              </w:tabs>
              <w:spacing w:before="40" w:after="40"/>
              <w:jc w:val="center"/>
              <w:rPr>
                <w:lang w:val="uk-UA"/>
              </w:rPr>
            </w:pPr>
            <w:r>
              <w:rPr>
                <w:lang w:val="uk-UA"/>
              </w:rPr>
              <w:t>225</w:t>
            </w:r>
          </w:p>
        </w:tc>
      </w:tr>
      <w:tr w:rsidR="00861120" w:rsidRPr="002F2387" w:rsidTr="00435C76">
        <w:trPr>
          <w:cantSplit/>
          <w:trHeight w:val="82"/>
        </w:trPr>
        <w:tc>
          <w:tcPr>
            <w:tcW w:w="3793" w:type="pct"/>
            <w:gridSpan w:val="10"/>
            <w:tcBorders>
              <w:top w:val="single" w:sz="4" w:space="0" w:color="auto"/>
              <w:left w:val="single" w:sz="4" w:space="0" w:color="auto"/>
              <w:bottom w:val="single" w:sz="4" w:space="0" w:color="auto"/>
              <w:right w:val="single" w:sz="4" w:space="0" w:color="auto"/>
            </w:tcBorders>
          </w:tcPr>
          <w:p w:rsidR="00861120" w:rsidRPr="007E50E5" w:rsidRDefault="00861120" w:rsidP="00861120">
            <w:pPr>
              <w:rPr>
                <w:b/>
              </w:rPr>
            </w:pPr>
            <w:r>
              <w:rPr>
                <w:b/>
                <w:lang w:val="uk-UA"/>
              </w:rPr>
              <w:t xml:space="preserve">23) </w:t>
            </w:r>
            <w:r w:rsidRPr="007E50E5">
              <w:rPr>
                <w:b/>
              </w:rPr>
              <w:t xml:space="preserve">Загальна кількість кредитів ЕСТS </w:t>
            </w:r>
          </w:p>
        </w:tc>
        <w:tc>
          <w:tcPr>
            <w:tcW w:w="1207" w:type="pct"/>
            <w:gridSpan w:val="2"/>
            <w:tcBorders>
              <w:top w:val="single" w:sz="4" w:space="0" w:color="auto"/>
              <w:left w:val="single" w:sz="4" w:space="0" w:color="auto"/>
              <w:bottom w:val="single" w:sz="4" w:space="0" w:color="auto"/>
              <w:right w:val="single" w:sz="4" w:space="0" w:color="auto"/>
            </w:tcBorders>
            <w:vAlign w:val="center"/>
          </w:tcPr>
          <w:p w:rsidR="00861120" w:rsidRPr="007E50E5" w:rsidRDefault="00C07AA9" w:rsidP="00861120">
            <w:pPr>
              <w:tabs>
                <w:tab w:val="decimal" w:pos="0"/>
              </w:tabs>
              <w:spacing w:before="40" w:after="40"/>
              <w:jc w:val="center"/>
              <w:rPr>
                <w:bCs/>
                <w:lang w:val="uk-UA"/>
              </w:rPr>
            </w:pPr>
            <w:r>
              <w:rPr>
                <w:bCs/>
                <w:lang w:val="uk-UA"/>
              </w:rPr>
              <w:t>7,5</w:t>
            </w:r>
          </w:p>
        </w:tc>
      </w:tr>
      <w:tr w:rsidR="00861120" w:rsidRPr="002F2387" w:rsidTr="00435C76">
        <w:trPr>
          <w:cantSplit/>
          <w:trHeight w:val="82"/>
        </w:trPr>
        <w:tc>
          <w:tcPr>
            <w:tcW w:w="3793" w:type="pct"/>
            <w:gridSpan w:val="10"/>
            <w:tcBorders>
              <w:top w:val="single" w:sz="4" w:space="0" w:color="auto"/>
              <w:left w:val="single" w:sz="4" w:space="0" w:color="auto"/>
              <w:bottom w:val="single" w:sz="4" w:space="0" w:color="auto"/>
              <w:right w:val="single" w:sz="4" w:space="0" w:color="auto"/>
            </w:tcBorders>
          </w:tcPr>
          <w:p w:rsidR="00861120" w:rsidRPr="00ED369A" w:rsidRDefault="00861120" w:rsidP="00861120">
            <w:pPr>
              <w:spacing w:before="40" w:after="40"/>
              <w:rPr>
                <w:bCs/>
              </w:rPr>
            </w:pPr>
            <w:r>
              <w:rPr>
                <w:b/>
                <w:bCs/>
                <w:lang w:val="uk-UA"/>
              </w:rPr>
              <w:t>24</w:t>
            </w:r>
            <w:r w:rsidRPr="007E50E5">
              <w:rPr>
                <w:b/>
              </w:rPr>
              <w:t xml:space="preserve">) Кількість </w:t>
            </w:r>
            <w:r>
              <w:rPr>
                <w:b/>
                <w:lang w:val="uk-UA"/>
              </w:rPr>
              <w:t>годин (</w:t>
            </w:r>
            <w:r w:rsidRPr="007E50E5">
              <w:rPr>
                <w:b/>
              </w:rPr>
              <w:t>кредитів</w:t>
            </w:r>
            <w:r>
              <w:rPr>
                <w:b/>
                <w:lang w:val="uk-UA"/>
              </w:rPr>
              <w:t xml:space="preserve"> </w:t>
            </w:r>
            <w:r w:rsidRPr="007E50E5">
              <w:rPr>
                <w:b/>
              </w:rPr>
              <w:t>ЕСТS</w:t>
            </w:r>
            <w:r>
              <w:rPr>
                <w:b/>
                <w:lang w:val="uk-UA"/>
              </w:rPr>
              <w:t>)</w:t>
            </w:r>
            <w:r w:rsidRPr="007E50E5">
              <w:rPr>
                <w:b/>
              </w:rPr>
              <w:t xml:space="preserve"> аудиторного навантаження:</w:t>
            </w:r>
          </w:p>
        </w:tc>
        <w:tc>
          <w:tcPr>
            <w:tcW w:w="1207" w:type="pct"/>
            <w:gridSpan w:val="2"/>
            <w:tcBorders>
              <w:top w:val="single" w:sz="4" w:space="0" w:color="auto"/>
              <w:left w:val="single" w:sz="4" w:space="0" w:color="auto"/>
              <w:bottom w:val="single" w:sz="4" w:space="0" w:color="auto"/>
              <w:right w:val="single" w:sz="4" w:space="0" w:color="auto"/>
            </w:tcBorders>
            <w:vAlign w:val="center"/>
          </w:tcPr>
          <w:p w:rsidR="00861120" w:rsidRPr="007E50E5" w:rsidRDefault="00C07AA9" w:rsidP="00861120">
            <w:pPr>
              <w:tabs>
                <w:tab w:val="decimal" w:pos="0"/>
              </w:tabs>
              <w:spacing w:before="40" w:after="40"/>
              <w:jc w:val="center"/>
              <w:rPr>
                <w:bCs/>
                <w:lang w:val="uk-UA"/>
              </w:rPr>
            </w:pPr>
            <w:r>
              <w:rPr>
                <w:bCs/>
                <w:lang w:val="uk-UA"/>
              </w:rPr>
              <w:t>110/3,6</w:t>
            </w:r>
          </w:p>
        </w:tc>
      </w:tr>
      <w:tr w:rsidR="00861120" w:rsidRPr="002F2387" w:rsidTr="00435C76">
        <w:trPr>
          <w:cantSplit/>
          <w:trHeight w:val="82"/>
        </w:trPr>
        <w:tc>
          <w:tcPr>
            <w:tcW w:w="3793" w:type="pct"/>
            <w:gridSpan w:val="10"/>
            <w:tcBorders>
              <w:top w:val="single" w:sz="4" w:space="0" w:color="auto"/>
              <w:left w:val="single" w:sz="4" w:space="0" w:color="auto"/>
              <w:bottom w:val="single" w:sz="4" w:space="0" w:color="auto"/>
              <w:right w:val="single" w:sz="4" w:space="0" w:color="auto"/>
            </w:tcBorders>
          </w:tcPr>
          <w:p w:rsidR="00861120" w:rsidRPr="0057721E" w:rsidRDefault="00861120" w:rsidP="00861120">
            <w:pPr>
              <w:spacing w:before="40" w:after="40"/>
              <w:ind w:left="357" w:hanging="357"/>
              <w:rPr>
                <w:bCs/>
              </w:rPr>
            </w:pPr>
            <w:r>
              <w:rPr>
                <w:b/>
                <w:bCs/>
                <w:lang w:val="uk-UA"/>
              </w:rPr>
              <w:t xml:space="preserve">25) </w:t>
            </w:r>
            <w:r w:rsidRPr="007E50E5">
              <w:rPr>
                <w:b/>
              </w:rPr>
              <w:t xml:space="preserve">Кількість </w:t>
            </w:r>
            <w:r>
              <w:rPr>
                <w:b/>
                <w:lang w:val="uk-UA"/>
              </w:rPr>
              <w:t>необхідних годин (</w:t>
            </w:r>
            <w:r w:rsidRPr="007E50E5">
              <w:rPr>
                <w:b/>
              </w:rPr>
              <w:t>кредитів</w:t>
            </w:r>
            <w:r>
              <w:rPr>
                <w:b/>
                <w:lang w:val="uk-UA"/>
              </w:rPr>
              <w:t xml:space="preserve"> </w:t>
            </w:r>
            <w:r w:rsidRPr="007E50E5">
              <w:rPr>
                <w:b/>
              </w:rPr>
              <w:t>ЕСТS</w:t>
            </w:r>
            <w:r>
              <w:rPr>
                <w:b/>
                <w:lang w:val="uk-UA"/>
              </w:rPr>
              <w:t>) СРС для забезпечення</w:t>
            </w:r>
            <w:r w:rsidRPr="007E50E5">
              <w:rPr>
                <w:b/>
              </w:rPr>
              <w:t xml:space="preserve"> аудиторного навантаження:</w:t>
            </w:r>
          </w:p>
        </w:tc>
        <w:tc>
          <w:tcPr>
            <w:tcW w:w="1207" w:type="pct"/>
            <w:gridSpan w:val="2"/>
            <w:tcBorders>
              <w:top w:val="single" w:sz="4" w:space="0" w:color="auto"/>
              <w:left w:val="single" w:sz="4" w:space="0" w:color="auto"/>
              <w:bottom w:val="single" w:sz="4" w:space="0" w:color="auto"/>
              <w:right w:val="single" w:sz="4" w:space="0" w:color="auto"/>
            </w:tcBorders>
            <w:vAlign w:val="center"/>
          </w:tcPr>
          <w:p w:rsidR="00861120" w:rsidRPr="007E50E5" w:rsidRDefault="00C07AA9" w:rsidP="00861120">
            <w:pPr>
              <w:tabs>
                <w:tab w:val="decimal" w:pos="0"/>
              </w:tabs>
              <w:spacing w:before="40" w:after="40"/>
              <w:jc w:val="center"/>
              <w:rPr>
                <w:bCs/>
                <w:lang w:val="uk-UA"/>
              </w:rPr>
            </w:pPr>
            <w:r>
              <w:rPr>
                <w:bCs/>
                <w:lang w:val="uk-UA"/>
              </w:rPr>
              <w:t>115/3,8</w:t>
            </w:r>
          </w:p>
        </w:tc>
      </w:tr>
      <w:tr w:rsidR="00861120" w:rsidRPr="002F2387" w:rsidTr="00435C76">
        <w:trPr>
          <w:cantSplit/>
          <w:trHeight w:val="82"/>
        </w:trPr>
        <w:tc>
          <w:tcPr>
            <w:tcW w:w="3793" w:type="pct"/>
            <w:gridSpan w:val="10"/>
            <w:tcBorders>
              <w:top w:val="single" w:sz="4" w:space="0" w:color="auto"/>
              <w:left w:val="single" w:sz="4" w:space="0" w:color="auto"/>
              <w:bottom w:val="single" w:sz="4" w:space="0" w:color="auto"/>
              <w:right w:val="single" w:sz="4" w:space="0" w:color="auto"/>
            </w:tcBorders>
          </w:tcPr>
          <w:p w:rsidR="00861120" w:rsidRDefault="00861120" w:rsidP="00861120">
            <w:pPr>
              <w:spacing w:before="40" w:after="40"/>
              <w:ind w:left="357" w:hanging="357"/>
              <w:rPr>
                <w:b/>
                <w:bCs/>
                <w:lang w:val="uk-UA"/>
              </w:rPr>
            </w:pPr>
            <w:r>
              <w:rPr>
                <w:b/>
                <w:bCs/>
                <w:lang w:val="uk-UA"/>
              </w:rPr>
              <w:t xml:space="preserve">26) </w:t>
            </w:r>
            <w:r w:rsidRPr="007E50E5">
              <w:rPr>
                <w:b/>
              </w:rPr>
              <w:t xml:space="preserve">Кількість </w:t>
            </w:r>
            <w:r>
              <w:rPr>
                <w:b/>
                <w:lang w:val="uk-UA"/>
              </w:rPr>
              <w:t>годин (</w:t>
            </w:r>
            <w:r w:rsidRPr="007E50E5">
              <w:rPr>
                <w:b/>
              </w:rPr>
              <w:t>кредитів</w:t>
            </w:r>
            <w:r>
              <w:rPr>
                <w:b/>
                <w:lang w:val="uk-UA"/>
              </w:rPr>
              <w:t xml:space="preserve"> </w:t>
            </w:r>
            <w:r w:rsidRPr="007E50E5">
              <w:rPr>
                <w:b/>
              </w:rPr>
              <w:t>ЕСТS</w:t>
            </w:r>
            <w:r>
              <w:rPr>
                <w:b/>
                <w:lang w:val="uk-UA"/>
              </w:rPr>
              <w:t>)</w:t>
            </w:r>
            <w:r w:rsidRPr="007E50E5">
              <w:rPr>
                <w:b/>
              </w:rPr>
              <w:t xml:space="preserve"> </w:t>
            </w:r>
            <w:r>
              <w:rPr>
                <w:b/>
                <w:lang w:val="uk-UA"/>
              </w:rPr>
              <w:t>СРС , забезпечених навчальним планом:</w:t>
            </w:r>
          </w:p>
        </w:tc>
        <w:tc>
          <w:tcPr>
            <w:tcW w:w="1207" w:type="pct"/>
            <w:gridSpan w:val="2"/>
            <w:tcBorders>
              <w:top w:val="single" w:sz="4" w:space="0" w:color="auto"/>
              <w:left w:val="single" w:sz="4" w:space="0" w:color="auto"/>
              <w:bottom w:val="single" w:sz="4" w:space="0" w:color="auto"/>
              <w:right w:val="single" w:sz="4" w:space="0" w:color="auto"/>
            </w:tcBorders>
            <w:vAlign w:val="center"/>
          </w:tcPr>
          <w:p w:rsidR="00861120" w:rsidRDefault="00C07AA9" w:rsidP="00861120">
            <w:pPr>
              <w:tabs>
                <w:tab w:val="decimal" w:pos="0"/>
              </w:tabs>
              <w:spacing w:before="40" w:after="40"/>
              <w:jc w:val="center"/>
              <w:rPr>
                <w:bCs/>
                <w:lang w:val="uk-UA"/>
              </w:rPr>
            </w:pPr>
            <w:r>
              <w:rPr>
                <w:bCs/>
                <w:lang w:val="uk-UA"/>
              </w:rPr>
              <w:t>115/3,8</w:t>
            </w:r>
          </w:p>
        </w:tc>
      </w:tr>
      <w:tr w:rsidR="00861120" w:rsidRPr="002F2387"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861120" w:rsidRPr="00480D5B" w:rsidRDefault="00861120" w:rsidP="00861120">
            <w:pPr>
              <w:spacing w:before="40" w:after="40"/>
              <w:ind w:left="357" w:hanging="357"/>
              <w:rPr>
                <w:b/>
                <w:lang w:val="ru-RU"/>
              </w:rPr>
            </w:pPr>
            <w:r>
              <w:rPr>
                <w:b/>
                <w:bCs/>
              </w:rPr>
              <w:t>27</w:t>
            </w:r>
            <w:r>
              <w:rPr>
                <w:b/>
                <w:bCs/>
                <w:lang w:val="uk-UA"/>
              </w:rPr>
              <w:t>) Примітки:</w:t>
            </w:r>
          </w:p>
        </w:tc>
      </w:tr>
      <w:tr w:rsidR="00861120" w:rsidRPr="002F2387" w:rsidTr="00435C76">
        <w:trPr>
          <w:cantSplit/>
        </w:trPr>
        <w:tc>
          <w:tcPr>
            <w:tcW w:w="5000" w:type="pct"/>
            <w:gridSpan w:val="12"/>
            <w:tcBorders>
              <w:top w:val="single" w:sz="4" w:space="0" w:color="auto"/>
              <w:left w:val="single" w:sz="4" w:space="0" w:color="auto"/>
              <w:bottom w:val="single" w:sz="4" w:space="0" w:color="auto"/>
              <w:right w:val="single" w:sz="4" w:space="0" w:color="auto"/>
            </w:tcBorders>
          </w:tcPr>
          <w:p w:rsidR="00861120" w:rsidRDefault="00861120" w:rsidP="0082741C">
            <w:pPr>
              <w:spacing w:before="40" w:after="40"/>
              <w:ind w:left="357" w:hanging="357"/>
              <w:rPr>
                <w:b/>
                <w:bCs/>
              </w:rPr>
            </w:pPr>
            <w:r w:rsidRPr="00480D5B">
              <w:rPr>
                <w:b/>
                <w:bCs/>
              </w:rPr>
              <w:t xml:space="preserve">28) Розробник силабусу: </w:t>
            </w:r>
            <w:proofErr w:type="spellStart"/>
            <w:r w:rsidR="0082741C">
              <w:rPr>
                <w:b/>
                <w:bCs/>
                <w:lang w:val="uk-UA"/>
              </w:rPr>
              <w:t>к.т.н</w:t>
            </w:r>
            <w:proofErr w:type="spellEnd"/>
            <w:r w:rsidR="0082741C">
              <w:rPr>
                <w:b/>
                <w:bCs/>
                <w:lang w:val="uk-UA"/>
              </w:rPr>
              <w:t xml:space="preserve"> Соловей О.Л.</w:t>
            </w:r>
          </w:p>
        </w:tc>
      </w:tr>
    </w:tbl>
    <w:p w:rsidR="00126F9B" w:rsidRPr="002F2387" w:rsidRDefault="00126F9B" w:rsidP="00C94BEA"/>
    <w:p w:rsidR="00126F9B" w:rsidRPr="00C60EBD" w:rsidRDefault="00126F9B" w:rsidP="005A1E39">
      <w:pPr>
        <w:ind w:left="4247" w:firstLine="856"/>
        <w:rPr>
          <w:b/>
          <w:lang w:val="uk-UA"/>
        </w:rPr>
      </w:pPr>
      <w:r w:rsidRPr="002F2387">
        <w:tab/>
      </w:r>
      <w:r w:rsidR="00C60EBD">
        <w:rPr>
          <w:lang w:val="uk-UA"/>
        </w:rPr>
        <w:t xml:space="preserve">         </w:t>
      </w:r>
      <w:r w:rsidR="00C60EBD" w:rsidRPr="00C60EBD">
        <w:rPr>
          <w:b/>
          <w:lang w:val="uk-UA"/>
        </w:rPr>
        <w:t>Затверджено:</w:t>
      </w:r>
    </w:p>
    <w:p w:rsidR="00126F9B" w:rsidRPr="006513B2" w:rsidRDefault="00126F9B" w:rsidP="00C94BEA">
      <w:pPr>
        <w:ind w:left="4247" w:firstLine="709"/>
        <w:rPr>
          <w:sz w:val="40"/>
        </w:rPr>
      </w:pPr>
    </w:p>
    <w:p w:rsidR="00126F9B" w:rsidRPr="002F2387" w:rsidRDefault="00126F9B" w:rsidP="00C94BEA">
      <w:pPr>
        <w:ind w:left="4248" w:hanging="4248"/>
      </w:pPr>
      <w:r w:rsidRPr="002F2387">
        <w:t>…………………………</w:t>
      </w:r>
      <w:r>
        <w:t>.</w:t>
      </w:r>
      <w:r w:rsidRPr="002F2387">
        <w:t>….</w:t>
      </w:r>
      <w:r>
        <w:tab/>
      </w:r>
      <w:r w:rsidR="00C60EBD">
        <w:rPr>
          <w:lang w:val="uk-UA"/>
        </w:rPr>
        <w:t xml:space="preserve"> </w:t>
      </w:r>
      <w:r w:rsidRPr="002F2387">
        <w:tab/>
        <w:t>…………………………………………………</w:t>
      </w:r>
      <w:r>
        <w:t>....</w:t>
      </w:r>
    </w:p>
    <w:p w:rsidR="00126F9B" w:rsidRPr="00C60EBD" w:rsidRDefault="00126F9B" w:rsidP="00AA17AE">
      <w:pPr>
        <w:tabs>
          <w:tab w:val="center" w:pos="1134"/>
        </w:tabs>
        <w:ind w:left="4320" w:hanging="4320"/>
        <w:rPr>
          <w:sz w:val="16"/>
          <w:szCs w:val="16"/>
          <w:lang w:val="uk-UA"/>
        </w:rPr>
      </w:pPr>
      <w:r w:rsidRPr="00AA17AE">
        <w:rPr>
          <w:i/>
          <w:sz w:val="16"/>
          <w:szCs w:val="16"/>
        </w:rPr>
        <w:tab/>
        <w:t>(</w:t>
      </w:r>
      <w:r w:rsidR="00C60EBD">
        <w:rPr>
          <w:i/>
          <w:sz w:val="16"/>
          <w:szCs w:val="16"/>
          <w:lang w:val="uk-UA"/>
        </w:rPr>
        <w:t>дата і підпис розробника</w:t>
      </w:r>
      <w:r w:rsidRPr="00AA17AE">
        <w:rPr>
          <w:i/>
          <w:sz w:val="16"/>
          <w:szCs w:val="16"/>
        </w:rPr>
        <w:t>)</w:t>
      </w:r>
      <w:r w:rsidRPr="00AA17AE">
        <w:rPr>
          <w:sz w:val="16"/>
          <w:szCs w:val="16"/>
        </w:rPr>
        <w:tab/>
      </w:r>
      <w:r w:rsidR="00C60EBD">
        <w:rPr>
          <w:sz w:val="16"/>
          <w:szCs w:val="16"/>
          <w:lang w:val="uk-UA"/>
        </w:rPr>
        <w:t xml:space="preserve">                         </w:t>
      </w:r>
      <w:r>
        <w:rPr>
          <w:sz w:val="16"/>
          <w:szCs w:val="16"/>
        </w:rPr>
        <w:t xml:space="preserve">         </w:t>
      </w:r>
      <w:r w:rsidRPr="00AA17AE">
        <w:rPr>
          <w:sz w:val="16"/>
          <w:szCs w:val="16"/>
        </w:rPr>
        <w:t>(</w:t>
      </w:r>
      <w:r w:rsidR="00C60EBD">
        <w:rPr>
          <w:i/>
          <w:sz w:val="16"/>
          <w:szCs w:val="16"/>
          <w:lang w:val="uk-UA"/>
        </w:rPr>
        <w:t>підпис завідувача кафедрою)</w:t>
      </w:r>
    </w:p>
    <w:p w:rsidR="00126F9B" w:rsidRDefault="00126F9B" w:rsidP="00C94BEA">
      <w:pPr>
        <w:rPr>
          <w:sz w:val="22"/>
          <w:szCs w:val="22"/>
        </w:rPr>
      </w:pPr>
    </w:p>
    <w:sectPr w:rsidR="00126F9B" w:rsidSect="002F2387">
      <w:headerReference w:type="default" r:id="rId7"/>
      <w:footerReference w:type="default" r:id="rId8"/>
      <w:pgSz w:w="11906" w:h="16838" w:code="9"/>
      <w:pgMar w:top="1418" w:right="851"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E72" w:rsidRDefault="005B6E72" w:rsidP="00C94BEA">
      <w:r>
        <w:separator/>
      </w:r>
    </w:p>
  </w:endnote>
  <w:endnote w:type="continuationSeparator" w:id="0">
    <w:p w:rsidR="005B6E72" w:rsidRDefault="005B6E72" w:rsidP="00C9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F9B" w:rsidRPr="00D153C5" w:rsidRDefault="00126F9B" w:rsidP="007220EE">
    <w:pPr>
      <w:pStyle w:val="aa"/>
      <w:tabs>
        <w:tab w:val="clear" w:pos="4536"/>
        <w:tab w:val="clear" w:pos="9072"/>
        <w:tab w:val="center" w:pos="4820"/>
        <w:tab w:val="right" w:pos="9639"/>
      </w:tabs>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E72" w:rsidRDefault="005B6E72" w:rsidP="00C94BEA">
      <w:r>
        <w:separator/>
      </w:r>
    </w:p>
  </w:footnote>
  <w:footnote w:type="continuationSeparator" w:id="0">
    <w:p w:rsidR="005B6E72" w:rsidRDefault="005B6E72" w:rsidP="00C94B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F9B" w:rsidRPr="00AF33D4" w:rsidRDefault="004F698B" w:rsidP="007220EE">
    <w:pPr>
      <w:pStyle w:val="a8"/>
      <w:tabs>
        <w:tab w:val="clear" w:pos="4536"/>
        <w:tab w:val="clear" w:pos="9072"/>
        <w:tab w:val="center" w:pos="4820"/>
        <w:tab w:val="right" w:pos="9639"/>
      </w:tabs>
      <w:rPr>
        <w:sz w:val="16"/>
        <w:szCs w:val="16"/>
      </w:rPr>
    </w:pPr>
    <w:r>
      <w:rPr>
        <w:noProof/>
        <w:lang w:val="uk-UA" w:eastAsia="uk-UA"/>
      </w:rPr>
      <mc:AlternateContent>
        <mc:Choice Requires="wpg">
          <w:drawing>
            <wp:anchor distT="0" distB="0" distL="114300" distR="114300" simplePos="0" relativeHeight="251657728" behindDoc="0" locked="0" layoutInCell="1" allowOverlap="1">
              <wp:simplePos x="0" y="0"/>
              <wp:positionH relativeFrom="column">
                <wp:posOffset>3633470</wp:posOffset>
              </wp:positionH>
              <wp:positionV relativeFrom="paragraph">
                <wp:posOffset>26035</wp:posOffset>
              </wp:positionV>
              <wp:extent cx="2475865" cy="247650"/>
              <wp:effectExtent l="0" t="0" r="63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5865" cy="247650"/>
                        <a:chOff x="3883" y="733"/>
                        <a:chExt cx="3479" cy="345"/>
                      </a:xfrm>
                    </wpg:grpSpPr>
                    <wps:wsp>
                      <wps:cNvPr id="2" name="Rectangle 2"/>
                      <wps:cNvSpPr>
                        <a:spLocks noChangeArrowheads="1"/>
                      </wps:cNvSpPr>
                      <wps:spPr bwMode="auto">
                        <a:xfrm>
                          <a:off x="3883" y="733"/>
                          <a:ext cx="1020" cy="345"/>
                        </a:xfrm>
                        <a:prstGeom prst="rect">
                          <a:avLst/>
                        </a:prstGeom>
                        <a:solidFill>
                          <a:srgbClr val="FFFFFF"/>
                        </a:solidFill>
                        <a:ln w="9525">
                          <a:solidFill>
                            <a:srgbClr val="000000"/>
                          </a:solidFill>
                          <a:miter lim="800000"/>
                          <a:headEnd/>
                          <a:tailEnd/>
                        </a:ln>
                      </wps:spPr>
                      <wps:txbx>
                        <w:txbxContent>
                          <w:p w:rsidR="00A0017A" w:rsidRDefault="00075F84" w:rsidP="00712D9B">
                            <w:pPr>
                              <w:jc w:val="center"/>
                              <w:rPr>
                                <w:rFonts w:ascii="Tahoma" w:hAnsi="Tahoma" w:cs="Tahoma"/>
                                <w:sz w:val="14"/>
                                <w:lang w:val="uk-UA"/>
                              </w:rPr>
                            </w:pPr>
                            <w:r>
                              <w:rPr>
                                <w:rFonts w:ascii="Tahoma" w:hAnsi="Tahoma" w:cs="Tahoma"/>
                                <w:sz w:val="14"/>
                                <w:lang w:val="uk-UA"/>
                              </w:rPr>
                              <w:t>075</w:t>
                            </w:r>
                          </w:p>
                          <w:p w:rsidR="001546BF" w:rsidRPr="00C63A24" w:rsidRDefault="001546BF" w:rsidP="00712D9B">
                            <w:pPr>
                              <w:jc w:val="center"/>
                              <w:rPr>
                                <w:rFonts w:ascii="Tahoma" w:hAnsi="Tahoma" w:cs="Tahoma"/>
                                <w:sz w:val="14"/>
                                <w:lang w:val="uk-UA"/>
                              </w:rPr>
                            </w:pPr>
                          </w:p>
                        </w:txbxContent>
                      </wps:txbx>
                      <wps:bodyPr rot="0" vert="horz" wrap="square" lIns="91440" tIns="45720" rIns="91440" bIns="45720" anchor="t" anchorCtr="0" upright="1">
                        <a:noAutofit/>
                      </wps:bodyPr>
                    </wps:wsp>
                    <wps:wsp>
                      <wps:cNvPr id="3" name="Rectangle 3"/>
                      <wps:cNvSpPr>
                        <a:spLocks noChangeArrowheads="1"/>
                      </wps:cNvSpPr>
                      <wps:spPr bwMode="auto">
                        <a:xfrm>
                          <a:off x="4899" y="733"/>
                          <a:ext cx="1191" cy="345"/>
                        </a:xfrm>
                        <a:prstGeom prst="rect">
                          <a:avLst/>
                        </a:prstGeom>
                        <a:solidFill>
                          <a:srgbClr val="FFFFFF"/>
                        </a:solidFill>
                        <a:ln w="9525">
                          <a:solidFill>
                            <a:srgbClr val="000000"/>
                          </a:solidFill>
                          <a:miter lim="800000"/>
                          <a:headEnd/>
                          <a:tailEnd/>
                        </a:ln>
                      </wps:spPr>
                      <wps:txbx>
                        <w:txbxContent>
                          <w:p w:rsidR="00126F9B" w:rsidRPr="0036551E" w:rsidRDefault="00475EFC" w:rsidP="00712D9B">
                            <w:pPr>
                              <w:jc w:val="center"/>
                              <w:rPr>
                                <w:rFonts w:ascii="Tahoma" w:hAnsi="Tahoma" w:cs="Tahoma"/>
                                <w:sz w:val="14"/>
                                <w:szCs w:val="16"/>
                                <w:lang w:val="uk-UA"/>
                              </w:rPr>
                            </w:pPr>
                            <w:r>
                              <w:rPr>
                                <w:rFonts w:ascii="Tahoma" w:hAnsi="Tahoma" w:cs="Tahoma"/>
                                <w:sz w:val="14"/>
                                <w:szCs w:val="16"/>
                                <w:lang w:val="uk-UA"/>
                              </w:rPr>
                              <w:t>МАРК</w:t>
                            </w:r>
                          </w:p>
                        </w:txbxContent>
                      </wps:txbx>
                      <wps:bodyPr rot="0" vert="horz" wrap="square" lIns="91440" tIns="45720" rIns="91440" bIns="45720" anchor="t" anchorCtr="0" upright="1">
                        <a:noAutofit/>
                      </wps:bodyPr>
                    </wps:wsp>
                    <wps:wsp>
                      <wps:cNvPr id="4" name="Rectangle 4"/>
                      <wps:cNvSpPr>
                        <a:spLocks noChangeArrowheads="1"/>
                      </wps:cNvSpPr>
                      <wps:spPr bwMode="auto">
                        <a:xfrm>
                          <a:off x="6086" y="733"/>
                          <a:ext cx="1276" cy="345"/>
                        </a:xfrm>
                        <a:prstGeom prst="rect">
                          <a:avLst/>
                        </a:prstGeom>
                        <a:solidFill>
                          <a:srgbClr val="FFFFFF"/>
                        </a:solidFill>
                        <a:ln w="9525">
                          <a:solidFill>
                            <a:srgbClr val="000000"/>
                          </a:solidFill>
                          <a:miter lim="800000"/>
                          <a:headEnd/>
                          <a:tailEnd/>
                        </a:ln>
                      </wps:spPr>
                      <wps:txbx>
                        <w:txbxContent>
                          <w:p w:rsidR="00126F9B" w:rsidRDefault="00C63A24" w:rsidP="00712D9B">
                            <w:pPr>
                              <w:pStyle w:val="a8"/>
                              <w:jc w:val="center"/>
                              <w:rPr>
                                <w:rFonts w:ascii="Tahoma" w:hAnsi="Tahoma" w:cs="Tahoma"/>
                                <w:sz w:val="14"/>
                                <w:szCs w:val="16"/>
                              </w:rPr>
                            </w:pPr>
                            <w:r>
                              <w:rPr>
                                <w:rFonts w:ascii="Tahoma" w:hAnsi="Tahoma" w:cs="Tahoma"/>
                                <w:sz w:val="14"/>
                                <w:szCs w:val="16"/>
                              </w:rPr>
                              <w:t>Сторінка 1 з</w:t>
                            </w:r>
                            <w:r w:rsidR="008A79A9">
                              <w:rPr>
                                <w:rFonts w:ascii="Tahoma" w:hAnsi="Tahoma" w:cs="Tahoma"/>
                                <w:sz w:val="14"/>
                                <w:szCs w:val="16"/>
                              </w:rPr>
                              <w:t xml:space="preserve"> 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86.1pt;margin-top:2.05pt;width:194.95pt;height:19.5pt;z-index:251657728" coordorigin="3883,733" coordsize="3479,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">
              <v:rect id="Rectangle 2" o:spid="_x0000_s1027" style="position:absolute;left:3883;top:733;width:102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rsidR="00A0017A" w:rsidRDefault="00075F84" w:rsidP="00712D9B">
                      <w:pPr>
                        <w:jc w:val="center"/>
                        <w:rPr>
                          <w:rFonts w:ascii="Tahoma" w:hAnsi="Tahoma" w:cs="Tahoma"/>
                          <w:sz w:val="14"/>
                          <w:lang w:val="uk-UA"/>
                        </w:rPr>
                      </w:pPr>
                      <w:r>
                        <w:rPr>
                          <w:rFonts w:ascii="Tahoma" w:hAnsi="Tahoma" w:cs="Tahoma"/>
                          <w:sz w:val="14"/>
                          <w:lang w:val="uk-UA"/>
                        </w:rPr>
                        <w:t>075</w:t>
                      </w:r>
                    </w:p>
                    <w:p w:rsidR="001546BF" w:rsidRPr="00C63A24" w:rsidRDefault="001546BF" w:rsidP="00712D9B">
                      <w:pPr>
                        <w:jc w:val="center"/>
                        <w:rPr>
                          <w:rFonts w:ascii="Tahoma" w:hAnsi="Tahoma" w:cs="Tahoma"/>
                          <w:sz w:val="14"/>
                          <w:lang w:val="uk-UA"/>
                        </w:rPr>
                      </w:pPr>
                    </w:p>
                  </w:txbxContent>
                </v:textbox>
              </v:rect>
              <v:rect id="Rectangle 3" o:spid="_x0000_s1028" style="position:absolute;left:4899;top:733;width:119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126F9B" w:rsidRPr="0036551E" w:rsidRDefault="00475EFC" w:rsidP="00712D9B">
                      <w:pPr>
                        <w:jc w:val="center"/>
                        <w:rPr>
                          <w:rFonts w:ascii="Tahoma" w:hAnsi="Tahoma" w:cs="Tahoma"/>
                          <w:sz w:val="14"/>
                          <w:szCs w:val="16"/>
                          <w:lang w:val="uk-UA"/>
                        </w:rPr>
                      </w:pPr>
                      <w:r>
                        <w:rPr>
                          <w:rFonts w:ascii="Tahoma" w:hAnsi="Tahoma" w:cs="Tahoma"/>
                          <w:sz w:val="14"/>
                          <w:szCs w:val="16"/>
                          <w:lang w:val="uk-UA"/>
                        </w:rPr>
                        <w:t>МАРК</w:t>
                      </w:r>
                    </w:p>
                  </w:txbxContent>
                </v:textbox>
              </v:rect>
              <v:rect id="Rectangle 4" o:spid="_x0000_s1029" style="position:absolute;left:6086;top:733;width:1276;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126F9B" w:rsidRDefault="00C63A24" w:rsidP="00712D9B">
                      <w:pPr>
                        <w:pStyle w:val="a8"/>
                        <w:jc w:val="center"/>
                        <w:rPr>
                          <w:rFonts w:ascii="Tahoma" w:hAnsi="Tahoma" w:cs="Tahoma"/>
                          <w:sz w:val="14"/>
                          <w:szCs w:val="16"/>
                        </w:rPr>
                      </w:pPr>
                      <w:r>
                        <w:rPr>
                          <w:rFonts w:ascii="Tahoma" w:hAnsi="Tahoma" w:cs="Tahoma"/>
                          <w:sz w:val="14"/>
                          <w:szCs w:val="16"/>
                        </w:rPr>
                        <w:t>Сторінка 1 з</w:t>
                      </w:r>
                      <w:r w:rsidR="008A79A9">
                        <w:rPr>
                          <w:rFonts w:ascii="Tahoma" w:hAnsi="Tahoma" w:cs="Tahoma"/>
                          <w:sz w:val="14"/>
                          <w:szCs w:val="16"/>
                        </w:rPr>
                        <w:t xml:space="preserve"> 4</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9905114"/>
    <w:lvl w:ilvl="0">
      <w:start w:val="1"/>
      <w:numFmt w:val="decimal"/>
      <w:pStyle w:val="a"/>
      <w:lvlText w:val="%1."/>
      <w:lvlJc w:val="left"/>
      <w:pPr>
        <w:tabs>
          <w:tab w:val="num" w:pos="360"/>
        </w:tabs>
        <w:ind w:left="36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upperRoman"/>
      <w:lvlText w:val="%2.1."/>
      <w:lvlJc w:val="left"/>
      <w:pPr>
        <w:tabs>
          <w:tab w:val="num" w:pos="1287"/>
        </w:tabs>
        <w:ind w:left="0" w:firstLine="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DE84190"/>
    <w:multiLevelType w:val="hybridMultilevel"/>
    <w:tmpl w:val="D45C8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329A5"/>
    <w:multiLevelType w:val="hybridMultilevel"/>
    <w:tmpl w:val="9F144C88"/>
    <w:lvl w:ilvl="0" w:tplc="0415000F">
      <w:start w:val="1"/>
      <w:numFmt w:val="decimal"/>
      <w:lvlText w:val="%1."/>
      <w:lvlJc w:val="left"/>
      <w:pPr>
        <w:tabs>
          <w:tab w:val="num" w:pos="1077"/>
        </w:tabs>
        <w:ind w:left="1077" w:hanging="360"/>
      </w:pPr>
      <w:rPr>
        <w:rFonts w:cs="Times New Roman"/>
      </w:rPr>
    </w:lvl>
    <w:lvl w:ilvl="1" w:tplc="04150019">
      <w:start w:val="1"/>
      <w:numFmt w:val="lowerLetter"/>
      <w:lvlText w:val="%2."/>
      <w:lvlJc w:val="left"/>
      <w:pPr>
        <w:tabs>
          <w:tab w:val="num" w:pos="1797"/>
        </w:tabs>
        <w:ind w:left="1797" w:hanging="360"/>
      </w:pPr>
      <w:rPr>
        <w:rFonts w:cs="Times New Roman"/>
      </w:rPr>
    </w:lvl>
    <w:lvl w:ilvl="2" w:tplc="0415001B">
      <w:start w:val="1"/>
      <w:numFmt w:val="lowerRoman"/>
      <w:lvlText w:val="%3."/>
      <w:lvlJc w:val="right"/>
      <w:pPr>
        <w:tabs>
          <w:tab w:val="num" w:pos="2517"/>
        </w:tabs>
        <w:ind w:left="2517" w:hanging="180"/>
      </w:pPr>
      <w:rPr>
        <w:rFonts w:cs="Times New Roman"/>
      </w:rPr>
    </w:lvl>
    <w:lvl w:ilvl="3" w:tplc="0415000F">
      <w:start w:val="1"/>
      <w:numFmt w:val="decimal"/>
      <w:lvlText w:val="%4."/>
      <w:lvlJc w:val="left"/>
      <w:pPr>
        <w:tabs>
          <w:tab w:val="num" w:pos="3237"/>
        </w:tabs>
        <w:ind w:left="3237" w:hanging="360"/>
      </w:pPr>
      <w:rPr>
        <w:rFonts w:cs="Times New Roman"/>
      </w:rPr>
    </w:lvl>
    <w:lvl w:ilvl="4" w:tplc="04150019">
      <w:start w:val="1"/>
      <w:numFmt w:val="lowerLetter"/>
      <w:lvlText w:val="%5."/>
      <w:lvlJc w:val="left"/>
      <w:pPr>
        <w:tabs>
          <w:tab w:val="num" w:pos="3957"/>
        </w:tabs>
        <w:ind w:left="3957" w:hanging="360"/>
      </w:pPr>
      <w:rPr>
        <w:rFonts w:cs="Times New Roman"/>
      </w:rPr>
    </w:lvl>
    <w:lvl w:ilvl="5" w:tplc="0415001B">
      <w:start w:val="1"/>
      <w:numFmt w:val="lowerRoman"/>
      <w:lvlText w:val="%6."/>
      <w:lvlJc w:val="right"/>
      <w:pPr>
        <w:tabs>
          <w:tab w:val="num" w:pos="4677"/>
        </w:tabs>
        <w:ind w:left="4677" w:hanging="180"/>
      </w:pPr>
      <w:rPr>
        <w:rFonts w:cs="Times New Roman"/>
      </w:rPr>
    </w:lvl>
    <w:lvl w:ilvl="6" w:tplc="0415000F">
      <w:start w:val="1"/>
      <w:numFmt w:val="decimal"/>
      <w:lvlText w:val="%7."/>
      <w:lvlJc w:val="left"/>
      <w:pPr>
        <w:tabs>
          <w:tab w:val="num" w:pos="5397"/>
        </w:tabs>
        <w:ind w:left="5397" w:hanging="360"/>
      </w:pPr>
      <w:rPr>
        <w:rFonts w:cs="Times New Roman"/>
      </w:rPr>
    </w:lvl>
    <w:lvl w:ilvl="7" w:tplc="04150019">
      <w:start w:val="1"/>
      <w:numFmt w:val="lowerLetter"/>
      <w:lvlText w:val="%8."/>
      <w:lvlJc w:val="left"/>
      <w:pPr>
        <w:tabs>
          <w:tab w:val="num" w:pos="6117"/>
        </w:tabs>
        <w:ind w:left="6117" w:hanging="360"/>
      </w:pPr>
      <w:rPr>
        <w:rFonts w:cs="Times New Roman"/>
      </w:rPr>
    </w:lvl>
    <w:lvl w:ilvl="8" w:tplc="0415001B">
      <w:start w:val="1"/>
      <w:numFmt w:val="lowerRoman"/>
      <w:lvlText w:val="%9."/>
      <w:lvlJc w:val="right"/>
      <w:pPr>
        <w:tabs>
          <w:tab w:val="num" w:pos="6837"/>
        </w:tabs>
        <w:ind w:left="6837" w:hanging="180"/>
      </w:pPr>
      <w:rPr>
        <w:rFonts w:cs="Times New Roman"/>
      </w:rPr>
    </w:lvl>
  </w:abstractNum>
  <w:abstractNum w:abstractNumId="5" w15:restartNumberingAfterBreak="0">
    <w:nsid w:val="0F7774BE"/>
    <w:multiLevelType w:val="hybridMultilevel"/>
    <w:tmpl w:val="CBF296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A60A5D"/>
    <w:multiLevelType w:val="hybridMultilevel"/>
    <w:tmpl w:val="99780C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08D255C"/>
    <w:multiLevelType w:val="multilevel"/>
    <w:tmpl w:val="304AFEC2"/>
    <w:lvl w:ilvl="0">
      <w:start w:val="5"/>
      <w:numFmt w:val="decimal"/>
      <w:lvlText w:val="%1"/>
      <w:lvlJc w:val="left"/>
      <w:pPr>
        <w:ind w:left="1573" w:hanging="404"/>
      </w:pPr>
      <w:rPr>
        <w:rFonts w:hint="default"/>
      </w:rPr>
    </w:lvl>
    <w:lvl w:ilvl="1">
      <w:start w:val="1"/>
      <w:numFmt w:val="decimal"/>
      <w:lvlText w:val="%1.%2."/>
      <w:lvlJc w:val="left"/>
      <w:pPr>
        <w:ind w:left="1573" w:hanging="404"/>
      </w:pPr>
      <w:rPr>
        <w:rFonts w:ascii="Times New Roman" w:eastAsia="Times New Roman" w:hAnsi="Times New Roman" w:cs="Times New Roman" w:hint="default"/>
        <w:w w:val="100"/>
        <w:sz w:val="23"/>
        <w:szCs w:val="23"/>
      </w:rPr>
    </w:lvl>
    <w:lvl w:ilvl="2">
      <w:start w:val="2"/>
      <w:numFmt w:val="decimal"/>
      <w:lvlText w:val="%1.%2.%3."/>
      <w:lvlJc w:val="left"/>
      <w:pPr>
        <w:ind w:left="1170" w:hanging="576"/>
      </w:pPr>
      <w:rPr>
        <w:rFonts w:ascii="Times New Roman" w:eastAsia="Times New Roman" w:hAnsi="Times New Roman" w:cs="Times New Roman" w:hint="default"/>
        <w:w w:val="100"/>
        <w:sz w:val="23"/>
        <w:szCs w:val="23"/>
      </w:rPr>
    </w:lvl>
    <w:lvl w:ilvl="3">
      <w:numFmt w:val="bullet"/>
      <w:lvlText w:val="•"/>
      <w:lvlJc w:val="left"/>
      <w:pPr>
        <w:ind w:left="3585" w:hanging="576"/>
      </w:pPr>
      <w:rPr>
        <w:rFonts w:hint="default"/>
      </w:rPr>
    </w:lvl>
    <w:lvl w:ilvl="4">
      <w:numFmt w:val="bullet"/>
      <w:lvlText w:val="•"/>
      <w:lvlJc w:val="left"/>
      <w:pPr>
        <w:ind w:left="4588" w:hanging="576"/>
      </w:pPr>
      <w:rPr>
        <w:rFonts w:hint="default"/>
      </w:rPr>
    </w:lvl>
    <w:lvl w:ilvl="5">
      <w:numFmt w:val="bullet"/>
      <w:lvlText w:val="•"/>
      <w:lvlJc w:val="left"/>
      <w:pPr>
        <w:ind w:left="5591" w:hanging="576"/>
      </w:pPr>
      <w:rPr>
        <w:rFonts w:hint="default"/>
      </w:rPr>
    </w:lvl>
    <w:lvl w:ilvl="6">
      <w:numFmt w:val="bullet"/>
      <w:lvlText w:val="•"/>
      <w:lvlJc w:val="left"/>
      <w:pPr>
        <w:ind w:left="6594" w:hanging="576"/>
      </w:pPr>
      <w:rPr>
        <w:rFonts w:hint="default"/>
      </w:rPr>
    </w:lvl>
    <w:lvl w:ilvl="7">
      <w:numFmt w:val="bullet"/>
      <w:lvlText w:val="•"/>
      <w:lvlJc w:val="left"/>
      <w:pPr>
        <w:ind w:left="7597" w:hanging="576"/>
      </w:pPr>
      <w:rPr>
        <w:rFonts w:hint="default"/>
      </w:rPr>
    </w:lvl>
    <w:lvl w:ilvl="8">
      <w:numFmt w:val="bullet"/>
      <w:lvlText w:val="•"/>
      <w:lvlJc w:val="left"/>
      <w:pPr>
        <w:ind w:left="8600" w:hanging="576"/>
      </w:pPr>
      <w:rPr>
        <w:rFonts w:hint="default"/>
      </w:rPr>
    </w:lvl>
  </w:abstractNum>
  <w:abstractNum w:abstractNumId="8" w15:restartNumberingAfterBreak="0">
    <w:nsid w:val="1BBC3CB9"/>
    <w:multiLevelType w:val="hybridMultilevel"/>
    <w:tmpl w:val="787EE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580E72"/>
    <w:multiLevelType w:val="hybridMultilevel"/>
    <w:tmpl w:val="B86E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CD24E4"/>
    <w:multiLevelType w:val="hybridMultilevel"/>
    <w:tmpl w:val="F4646928"/>
    <w:lvl w:ilvl="0" w:tplc="9EE43AE8">
      <w:start w:val="27"/>
      <w:numFmt w:val="decimal"/>
      <w:lvlText w:val="%1."/>
      <w:lvlJc w:val="left"/>
      <w:pPr>
        <w:ind w:left="118" w:hanging="682"/>
      </w:pPr>
      <w:rPr>
        <w:rFonts w:ascii="Times New Roman" w:eastAsia="Times New Roman" w:hAnsi="Times New Roman" w:cs="Times New Roman" w:hint="default"/>
        <w:spacing w:val="0"/>
        <w:w w:val="100"/>
        <w:sz w:val="28"/>
        <w:szCs w:val="28"/>
      </w:rPr>
    </w:lvl>
    <w:lvl w:ilvl="1" w:tplc="36FE0170">
      <w:start w:val="3"/>
      <w:numFmt w:val="decimal"/>
      <w:lvlText w:val="%2."/>
      <w:lvlJc w:val="left"/>
      <w:pPr>
        <w:ind w:left="2835" w:hanging="281"/>
        <w:jc w:val="right"/>
      </w:pPr>
      <w:rPr>
        <w:rFonts w:ascii="Times New Roman" w:eastAsia="Times New Roman" w:hAnsi="Times New Roman" w:cs="Times New Roman" w:hint="default"/>
        <w:b/>
        <w:bCs/>
        <w:spacing w:val="0"/>
        <w:w w:val="100"/>
        <w:sz w:val="28"/>
        <w:szCs w:val="28"/>
      </w:rPr>
    </w:lvl>
    <w:lvl w:ilvl="2" w:tplc="8C2A92D4">
      <w:numFmt w:val="bullet"/>
      <w:lvlText w:val="•"/>
      <w:lvlJc w:val="left"/>
      <w:pPr>
        <w:ind w:left="3568" w:hanging="281"/>
      </w:pPr>
      <w:rPr>
        <w:rFonts w:hint="default"/>
      </w:rPr>
    </w:lvl>
    <w:lvl w:ilvl="3" w:tplc="55701A62">
      <w:numFmt w:val="bullet"/>
      <w:lvlText w:val="•"/>
      <w:lvlJc w:val="left"/>
      <w:pPr>
        <w:ind w:left="4297" w:hanging="281"/>
      </w:pPr>
      <w:rPr>
        <w:rFonts w:hint="default"/>
      </w:rPr>
    </w:lvl>
    <w:lvl w:ilvl="4" w:tplc="A17ECD7C">
      <w:numFmt w:val="bullet"/>
      <w:lvlText w:val="•"/>
      <w:lvlJc w:val="left"/>
      <w:pPr>
        <w:ind w:left="5026" w:hanging="281"/>
      </w:pPr>
      <w:rPr>
        <w:rFonts w:hint="default"/>
      </w:rPr>
    </w:lvl>
    <w:lvl w:ilvl="5" w:tplc="C5AE57E2">
      <w:numFmt w:val="bullet"/>
      <w:lvlText w:val="•"/>
      <w:lvlJc w:val="left"/>
      <w:pPr>
        <w:ind w:left="5755" w:hanging="281"/>
      </w:pPr>
      <w:rPr>
        <w:rFonts w:hint="default"/>
      </w:rPr>
    </w:lvl>
    <w:lvl w:ilvl="6" w:tplc="F51005E8">
      <w:numFmt w:val="bullet"/>
      <w:lvlText w:val="•"/>
      <w:lvlJc w:val="left"/>
      <w:pPr>
        <w:ind w:left="6484" w:hanging="281"/>
      </w:pPr>
      <w:rPr>
        <w:rFonts w:hint="default"/>
      </w:rPr>
    </w:lvl>
    <w:lvl w:ilvl="7" w:tplc="E08AB63C">
      <w:numFmt w:val="bullet"/>
      <w:lvlText w:val="•"/>
      <w:lvlJc w:val="left"/>
      <w:pPr>
        <w:ind w:left="7213" w:hanging="281"/>
      </w:pPr>
      <w:rPr>
        <w:rFonts w:hint="default"/>
      </w:rPr>
    </w:lvl>
    <w:lvl w:ilvl="8" w:tplc="C908DB46">
      <w:numFmt w:val="bullet"/>
      <w:lvlText w:val="•"/>
      <w:lvlJc w:val="left"/>
      <w:pPr>
        <w:ind w:left="7942" w:hanging="281"/>
      </w:pPr>
      <w:rPr>
        <w:rFonts w:hint="default"/>
      </w:rPr>
    </w:lvl>
  </w:abstractNum>
  <w:abstractNum w:abstractNumId="11" w15:restartNumberingAfterBreak="0">
    <w:nsid w:val="23856EA3"/>
    <w:multiLevelType w:val="multilevel"/>
    <w:tmpl w:val="341EE136"/>
    <w:lvl w:ilvl="0">
      <w:start w:val="4"/>
      <w:numFmt w:val="decimal"/>
      <w:lvlText w:val="%1"/>
      <w:lvlJc w:val="left"/>
      <w:pPr>
        <w:ind w:left="1459" w:hanging="289"/>
      </w:pPr>
      <w:rPr>
        <w:rFonts w:hint="default"/>
      </w:rPr>
    </w:lvl>
    <w:lvl w:ilvl="1">
      <w:start w:val="1"/>
      <w:numFmt w:val="decimal"/>
      <w:lvlText w:val="%1.%2"/>
      <w:lvlJc w:val="left"/>
      <w:pPr>
        <w:ind w:left="1182" w:hanging="289"/>
      </w:pPr>
      <w:rPr>
        <w:rFonts w:ascii="Times New Roman" w:eastAsia="Times New Roman" w:hAnsi="Times New Roman" w:cs="Times New Roman" w:hint="default"/>
        <w:spacing w:val="-32"/>
        <w:w w:val="100"/>
        <w:sz w:val="21"/>
        <w:szCs w:val="21"/>
      </w:rPr>
    </w:lvl>
    <w:lvl w:ilvl="2">
      <w:numFmt w:val="bullet"/>
      <w:lvlText w:val="•"/>
      <w:lvlJc w:val="left"/>
      <w:pPr>
        <w:ind w:left="2476" w:hanging="289"/>
      </w:pPr>
      <w:rPr>
        <w:rFonts w:hint="default"/>
      </w:rPr>
    </w:lvl>
    <w:lvl w:ilvl="3">
      <w:numFmt w:val="bullet"/>
      <w:lvlText w:val="•"/>
      <w:lvlJc w:val="left"/>
      <w:pPr>
        <w:ind w:left="3492" w:hanging="289"/>
      </w:pPr>
      <w:rPr>
        <w:rFonts w:hint="default"/>
      </w:rPr>
    </w:lvl>
    <w:lvl w:ilvl="4">
      <w:numFmt w:val="bullet"/>
      <w:lvlText w:val="•"/>
      <w:lvlJc w:val="left"/>
      <w:pPr>
        <w:ind w:left="4508" w:hanging="289"/>
      </w:pPr>
      <w:rPr>
        <w:rFonts w:hint="default"/>
      </w:rPr>
    </w:lvl>
    <w:lvl w:ilvl="5">
      <w:numFmt w:val="bullet"/>
      <w:lvlText w:val="•"/>
      <w:lvlJc w:val="left"/>
      <w:pPr>
        <w:ind w:left="5525" w:hanging="289"/>
      </w:pPr>
      <w:rPr>
        <w:rFonts w:hint="default"/>
      </w:rPr>
    </w:lvl>
    <w:lvl w:ilvl="6">
      <w:numFmt w:val="bullet"/>
      <w:lvlText w:val="•"/>
      <w:lvlJc w:val="left"/>
      <w:pPr>
        <w:ind w:left="6541" w:hanging="289"/>
      </w:pPr>
      <w:rPr>
        <w:rFonts w:hint="default"/>
      </w:rPr>
    </w:lvl>
    <w:lvl w:ilvl="7">
      <w:numFmt w:val="bullet"/>
      <w:lvlText w:val="•"/>
      <w:lvlJc w:val="left"/>
      <w:pPr>
        <w:ind w:left="7557" w:hanging="289"/>
      </w:pPr>
      <w:rPr>
        <w:rFonts w:hint="default"/>
      </w:rPr>
    </w:lvl>
    <w:lvl w:ilvl="8">
      <w:numFmt w:val="bullet"/>
      <w:lvlText w:val="•"/>
      <w:lvlJc w:val="left"/>
      <w:pPr>
        <w:ind w:left="8573" w:hanging="289"/>
      </w:pPr>
      <w:rPr>
        <w:rFonts w:hint="default"/>
      </w:rPr>
    </w:lvl>
  </w:abstractNum>
  <w:abstractNum w:abstractNumId="12" w15:restartNumberingAfterBreak="0">
    <w:nsid w:val="24452F51"/>
    <w:multiLevelType w:val="hybridMultilevel"/>
    <w:tmpl w:val="ECF40908"/>
    <w:lvl w:ilvl="0" w:tplc="954AB384">
      <w:start w:val="1"/>
      <w:numFmt w:val="bullet"/>
      <w:lvlText w:val=""/>
      <w:lvlJc w:val="left"/>
      <w:pPr>
        <w:tabs>
          <w:tab w:val="num" w:pos="357"/>
        </w:tabs>
        <w:ind w:left="660" w:hanging="360"/>
      </w:pPr>
      <w:rPr>
        <w:rFonts w:ascii="Symbol" w:hAnsi="Symbol" w:hint="default"/>
      </w:rPr>
    </w:lvl>
    <w:lvl w:ilvl="1" w:tplc="04220003" w:tentative="1">
      <w:start w:val="1"/>
      <w:numFmt w:val="bullet"/>
      <w:lvlText w:val="o"/>
      <w:lvlJc w:val="left"/>
      <w:pPr>
        <w:tabs>
          <w:tab w:val="num" w:pos="1740"/>
        </w:tabs>
        <w:ind w:left="1740" w:hanging="360"/>
      </w:pPr>
      <w:rPr>
        <w:rFonts w:ascii="Courier New" w:hAnsi="Courier New" w:cs="Courier New" w:hint="default"/>
      </w:rPr>
    </w:lvl>
    <w:lvl w:ilvl="2" w:tplc="04220005" w:tentative="1">
      <w:start w:val="1"/>
      <w:numFmt w:val="bullet"/>
      <w:lvlText w:val=""/>
      <w:lvlJc w:val="left"/>
      <w:pPr>
        <w:tabs>
          <w:tab w:val="num" w:pos="2460"/>
        </w:tabs>
        <w:ind w:left="2460" w:hanging="360"/>
      </w:pPr>
      <w:rPr>
        <w:rFonts w:ascii="Wingdings" w:hAnsi="Wingdings" w:hint="default"/>
      </w:rPr>
    </w:lvl>
    <w:lvl w:ilvl="3" w:tplc="04220001" w:tentative="1">
      <w:start w:val="1"/>
      <w:numFmt w:val="bullet"/>
      <w:lvlText w:val=""/>
      <w:lvlJc w:val="left"/>
      <w:pPr>
        <w:tabs>
          <w:tab w:val="num" w:pos="3180"/>
        </w:tabs>
        <w:ind w:left="3180" w:hanging="360"/>
      </w:pPr>
      <w:rPr>
        <w:rFonts w:ascii="Symbol" w:hAnsi="Symbol" w:hint="default"/>
      </w:rPr>
    </w:lvl>
    <w:lvl w:ilvl="4" w:tplc="04220003" w:tentative="1">
      <w:start w:val="1"/>
      <w:numFmt w:val="bullet"/>
      <w:lvlText w:val="o"/>
      <w:lvlJc w:val="left"/>
      <w:pPr>
        <w:tabs>
          <w:tab w:val="num" w:pos="3900"/>
        </w:tabs>
        <w:ind w:left="3900" w:hanging="360"/>
      </w:pPr>
      <w:rPr>
        <w:rFonts w:ascii="Courier New" w:hAnsi="Courier New" w:cs="Courier New" w:hint="default"/>
      </w:rPr>
    </w:lvl>
    <w:lvl w:ilvl="5" w:tplc="04220005" w:tentative="1">
      <w:start w:val="1"/>
      <w:numFmt w:val="bullet"/>
      <w:lvlText w:val=""/>
      <w:lvlJc w:val="left"/>
      <w:pPr>
        <w:tabs>
          <w:tab w:val="num" w:pos="4620"/>
        </w:tabs>
        <w:ind w:left="4620" w:hanging="360"/>
      </w:pPr>
      <w:rPr>
        <w:rFonts w:ascii="Wingdings" w:hAnsi="Wingdings" w:hint="default"/>
      </w:rPr>
    </w:lvl>
    <w:lvl w:ilvl="6" w:tplc="04220001" w:tentative="1">
      <w:start w:val="1"/>
      <w:numFmt w:val="bullet"/>
      <w:lvlText w:val=""/>
      <w:lvlJc w:val="left"/>
      <w:pPr>
        <w:tabs>
          <w:tab w:val="num" w:pos="5340"/>
        </w:tabs>
        <w:ind w:left="5340" w:hanging="360"/>
      </w:pPr>
      <w:rPr>
        <w:rFonts w:ascii="Symbol" w:hAnsi="Symbol" w:hint="default"/>
      </w:rPr>
    </w:lvl>
    <w:lvl w:ilvl="7" w:tplc="04220003" w:tentative="1">
      <w:start w:val="1"/>
      <w:numFmt w:val="bullet"/>
      <w:lvlText w:val="o"/>
      <w:lvlJc w:val="left"/>
      <w:pPr>
        <w:tabs>
          <w:tab w:val="num" w:pos="6060"/>
        </w:tabs>
        <w:ind w:left="6060" w:hanging="360"/>
      </w:pPr>
      <w:rPr>
        <w:rFonts w:ascii="Courier New" w:hAnsi="Courier New" w:cs="Courier New" w:hint="default"/>
      </w:rPr>
    </w:lvl>
    <w:lvl w:ilvl="8" w:tplc="0422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E3E4D30"/>
    <w:multiLevelType w:val="hybridMultilevel"/>
    <w:tmpl w:val="D0CCD8C0"/>
    <w:lvl w:ilvl="0" w:tplc="0415000F">
      <w:start w:val="1"/>
      <w:numFmt w:val="decimal"/>
      <w:lvlText w:val="%1."/>
      <w:lvlJc w:val="left"/>
      <w:pPr>
        <w:tabs>
          <w:tab w:val="num" w:pos="1077"/>
        </w:tabs>
        <w:ind w:left="1077" w:hanging="360"/>
      </w:pPr>
      <w:rPr>
        <w:rFonts w:cs="Times New Roman"/>
      </w:rPr>
    </w:lvl>
    <w:lvl w:ilvl="1" w:tplc="04150019">
      <w:start w:val="1"/>
      <w:numFmt w:val="lowerLetter"/>
      <w:lvlText w:val="%2."/>
      <w:lvlJc w:val="left"/>
      <w:pPr>
        <w:tabs>
          <w:tab w:val="num" w:pos="1797"/>
        </w:tabs>
        <w:ind w:left="1797" w:hanging="360"/>
      </w:pPr>
      <w:rPr>
        <w:rFonts w:cs="Times New Roman"/>
      </w:rPr>
    </w:lvl>
    <w:lvl w:ilvl="2" w:tplc="0415001B">
      <w:start w:val="1"/>
      <w:numFmt w:val="lowerRoman"/>
      <w:lvlText w:val="%3."/>
      <w:lvlJc w:val="right"/>
      <w:pPr>
        <w:tabs>
          <w:tab w:val="num" w:pos="2517"/>
        </w:tabs>
        <w:ind w:left="2517" w:hanging="180"/>
      </w:pPr>
      <w:rPr>
        <w:rFonts w:cs="Times New Roman"/>
      </w:rPr>
    </w:lvl>
    <w:lvl w:ilvl="3" w:tplc="0415000F">
      <w:start w:val="1"/>
      <w:numFmt w:val="decimal"/>
      <w:lvlText w:val="%4."/>
      <w:lvlJc w:val="left"/>
      <w:pPr>
        <w:tabs>
          <w:tab w:val="num" w:pos="3237"/>
        </w:tabs>
        <w:ind w:left="3237" w:hanging="360"/>
      </w:pPr>
      <w:rPr>
        <w:rFonts w:cs="Times New Roman"/>
      </w:rPr>
    </w:lvl>
    <w:lvl w:ilvl="4" w:tplc="04150019">
      <w:start w:val="1"/>
      <w:numFmt w:val="lowerLetter"/>
      <w:lvlText w:val="%5."/>
      <w:lvlJc w:val="left"/>
      <w:pPr>
        <w:tabs>
          <w:tab w:val="num" w:pos="3957"/>
        </w:tabs>
        <w:ind w:left="3957" w:hanging="360"/>
      </w:pPr>
      <w:rPr>
        <w:rFonts w:cs="Times New Roman"/>
      </w:rPr>
    </w:lvl>
    <w:lvl w:ilvl="5" w:tplc="0415001B">
      <w:start w:val="1"/>
      <w:numFmt w:val="lowerRoman"/>
      <w:lvlText w:val="%6."/>
      <w:lvlJc w:val="right"/>
      <w:pPr>
        <w:tabs>
          <w:tab w:val="num" w:pos="4677"/>
        </w:tabs>
        <w:ind w:left="4677" w:hanging="180"/>
      </w:pPr>
      <w:rPr>
        <w:rFonts w:cs="Times New Roman"/>
      </w:rPr>
    </w:lvl>
    <w:lvl w:ilvl="6" w:tplc="0415000F">
      <w:start w:val="1"/>
      <w:numFmt w:val="decimal"/>
      <w:lvlText w:val="%7."/>
      <w:lvlJc w:val="left"/>
      <w:pPr>
        <w:tabs>
          <w:tab w:val="num" w:pos="5397"/>
        </w:tabs>
        <w:ind w:left="5397" w:hanging="360"/>
      </w:pPr>
      <w:rPr>
        <w:rFonts w:cs="Times New Roman"/>
      </w:rPr>
    </w:lvl>
    <w:lvl w:ilvl="7" w:tplc="04150019">
      <w:start w:val="1"/>
      <w:numFmt w:val="lowerLetter"/>
      <w:lvlText w:val="%8."/>
      <w:lvlJc w:val="left"/>
      <w:pPr>
        <w:tabs>
          <w:tab w:val="num" w:pos="6117"/>
        </w:tabs>
        <w:ind w:left="6117" w:hanging="360"/>
      </w:pPr>
      <w:rPr>
        <w:rFonts w:cs="Times New Roman"/>
      </w:rPr>
    </w:lvl>
    <w:lvl w:ilvl="8" w:tplc="0415001B">
      <w:start w:val="1"/>
      <w:numFmt w:val="lowerRoman"/>
      <w:lvlText w:val="%9."/>
      <w:lvlJc w:val="right"/>
      <w:pPr>
        <w:tabs>
          <w:tab w:val="num" w:pos="6837"/>
        </w:tabs>
        <w:ind w:left="6837" w:hanging="180"/>
      </w:pPr>
      <w:rPr>
        <w:rFonts w:cs="Times New Roman"/>
      </w:rPr>
    </w:lvl>
  </w:abstractNum>
  <w:abstractNum w:abstractNumId="14" w15:restartNumberingAfterBreak="0">
    <w:nsid w:val="310D6EB3"/>
    <w:multiLevelType w:val="hybridMultilevel"/>
    <w:tmpl w:val="3050DA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34B96361"/>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3F850AE0"/>
    <w:multiLevelType w:val="hybridMultilevel"/>
    <w:tmpl w:val="B0705AE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417C6F64"/>
    <w:multiLevelType w:val="hybridMultilevel"/>
    <w:tmpl w:val="620E2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C65D42"/>
    <w:multiLevelType w:val="hybridMultilevel"/>
    <w:tmpl w:val="097C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F5AB2"/>
    <w:multiLevelType w:val="hybridMultilevel"/>
    <w:tmpl w:val="2FDA0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9D1443"/>
    <w:multiLevelType w:val="hybridMultilevel"/>
    <w:tmpl w:val="A4B2D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F3BC4"/>
    <w:multiLevelType w:val="hybridMultilevel"/>
    <w:tmpl w:val="8B18BDB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4F61031E"/>
    <w:multiLevelType w:val="hybridMultilevel"/>
    <w:tmpl w:val="0AB8B430"/>
    <w:lvl w:ilvl="0" w:tplc="15F81306">
      <w:start w:val="1"/>
      <w:numFmt w:val="decimal"/>
      <w:lvlText w:val="%1."/>
      <w:lvlJc w:val="left"/>
      <w:pPr>
        <w:ind w:left="1272" w:hanging="732"/>
      </w:pPr>
      <w:rPr>
        <w:rFonts w:ascii="Times New Roman" w:eastAsia="Times New Roman" w:hAnsi="Times New Roman" w:cs="Times New Roman" w:hint="default"/>
        <w:spacing w:val="0"/>
        <w:w w:val="100"/>
        <w:sz w:val="24"/>
        <w:szCs w:val="24"/>
      </w:rPr>
    </w:lvl>
    <w:lvl w:ilvl="1" w:tplc="3990B698">
      <w:numFmt w:val="bullet"/>
      <w:lvlText w:val="•"/>
      <w:lvlJc w:val="left"/>
      <w:pPr>
        <w:ind w:left="2202" w:hanging="732"/>
      </w:pPr>
      <w:rPr>
        <w:rFonts w:hint="default"/>
      </w:rPr>
    </w:lvl>
    <w:lvl w:ilvl="2" w:tplc="9E50EC7C">
      <w:numFmt w:val="bullet"/>
      <w:lvlText w:val="•"/>
      <w:lvlJc w:val="left"/>
      <w:pPr>
        <w:ind w:left="3130" w:hanging="732"/>
      </w:pPr>
      <w:rPr>
        <w:rFonts w:hint="default"/>
      </w:rPr>
    </w:lvl>
    <w:lvl w:ilvl="3" w:tplc="E51E6358">
      <w:numFmt w:val="bullet"/>
      <w:lvlText w:val="•"/>
      <w:lvlJc w:val="left"/>
      <w:pPr>
        <w:ind w:left="4058" w:hanging="732"/>
      </w:pPr>
      <w:rPr>
        <w:rFonts w:hint="default"/>
      </w:rPr>
    </w:lvl>
    <w:lvl w:ilvl="4" w:tplc="851886EA">
      <w:numFmt w:val="bullet"/>
      <w:lvlText w:val="•"/>
      <w:lvlJc w:val="left"/>
      <w:pPr>
        <w:ind w:left="4986" w:hanging="732"/>
      </w:pPr>
      <w:rPr>
        <w:rFonts w:hint="default"/>
      </w:rPr>
    </w:lvl>
    <w:lvl w:ilvl="5" w:tplc="4354830E">
      <w:numFmt w:val="bullet"/>
      <w:lvlText w:val="•"/>
      <w:lvlJc w:val="left"/>
      <w:pPr>
        <w:ind w:left="5914" w:hanging="732"/>
      </w:pPr>
      <w:rPr>
        <w:rFonts w:hint="default"/>
      </w:rPr>
    </w:lvl>
    <w:lvl w:ilvl="6" w:tplc="107230E0">
      <w:numFmt w:val="bullet"/>
      <w:lvlText w:val="•"/>
      <w:lvlJc w:val="left"/>
      <w:pPr>
        <w:ind w:left="6842" w:hanging="732"/>
      </w:pPr>
      <w:rPr>
        <w:rFonts w:hint="default"/>
      </w:rPr>
    </w:lvl>
    <w:lvl w:ilvl="7" w:tplc="6EFE6BC4">
      <w:numFmt w:val="bullet"/>
      <w:lvlText w:val="•"/>
      <w:lvlJc w:val="left"/>
      <w:pPr>
        <w:ind w:left="7770" w:hanging="732"/>
      </w:pPr>
      <w:rPr>
        <w:rFonts w:hint="default"/>
      </w:rPr>
    </w:lvl>
    <w:lvl w:ilvl="8" w:tplc="B75A8190">
      <w:numFmt w:val="bullet"/>
      <w:lvlText w:val="•"/>
      <w:lvlJc w:val="left"/>
      <w:pPr>
        <w:ind w:left="8698" w:hanging="732"/>
      </w:pPr>
      <w:rPr>
        <w:rFonts w:hint="default"/>
      </w:rPr>
    </w:lvl>
  </w:abstractNum>
  <w:abstractNum w:abstractNumId="23" w15:restartNumberingAfterBreak="0">
    <w:nsid w:val="4F85775D"/>
    <w:multiLevelType w:val="multilevel"/>
    <w:tmpl w:val="FD567FD4"/>
    <w:lvl w:ilvl="0">
      <w:start w:val="6"/>
      <w:numFmt w:val="decimal"/>
      <w:lvlText w:val="%1"/>
      <w:lvlJc w:val="left"/>
      <w:pPr>
        <w:ind w:left="1722" w:hanging="540"/>
      </w:pPr>
      <w:rPr>
        <w:rFonts w:hint="default"/>
      </w:rPr>
    </w:lvl>
    <w:lvl w:ilvl="1">
      <w:start w:val="1"/>
      <w:numFmt w:val="decimal"/>
      <w:lvlText w:val="%1.%2."/>
      <w:lvlJc w:val="left"/>
      <w:pPr>
        <w:ind w:left="1170" w:hanging="540"/>
      </w:pPr>
      <w:rPr>
        <w:rFonts w:ascii="Times New Roman" w:eastAsia="Times New Roman" w:hAnsi="Times New Roman" w:cs="Times New Roman" w:hint="default"/>
        <w:w w:val="100"/>
        <w:sz w:val="23"/>
        <w:szCs w:val="23"/>
      </w:rPr>
    </w:lvl>
    <w:lvl w:ilvl="2">
      <w:numFmt w:val="bullet"/>
      <w:lvlText w:val="•"/>
      <w:lvlJc w:val="left"/>
      <w:pPr>
        <w:ind w:left="2707" w:hanging="540"/>
      </w:pPr>
      <w:rPr>
        <w:rFonts w:hint="default"/>
      </w:rPr>
    </w:lvl>
    <w:lvl w:ilvl="3">
      <w:numFmt w:val="bullet"/>
      <w:lvlText w:val="•"/>
      <w:lvlJc w:val="left"/>
      <w:pPr>
        <w:ind w:left="3694" w:hanging="540"/>
      </w:pPr>
      <w:rPr>
        <w:rFonts w:hint="default"/>
      </w:rPr>
    </w:lvl>
    <w:lvl w:ilvl="4">
      <w:numFmt w:val="bullet"/>
      <w:lvlText w:val="•"/>
      <w:lvlJc w:val="left"/>
      <w:pPr>
        <w:ind w:left="4682" w:hanging="540"/>
      </w:pPr>
      <w:rPr>
        <w:rFonts w:hint="default"/>
      </w:rPr>
    </w:lvl>
    <w:lvl w:ilvl="5">
      <w:numFmt w:val="bullet"/>
      <w:lvlText w:val="•"/>
      <w:lvlJc w:val="left"/>
      <w:pPr>
        <w:ind w:left="5669" w:hanging="540"/>
      </w:pPr>
      <w:rPr>
        <w:rFonts w:hint="default"/>
      </w:rPr>
    </w:lvl>
    <w:lvl w:ilvl="6">
      <w:numFmt w:val="bullet"/>
      <w:lvlText w:val="•"/>
      <w:lvlJc w:val="left"/>
      <w:pPr>
        <w:ind w:left="6656" w:hanging="540"/>
      </w:pPr>
      <w:rPr>
        <w:rFonts w:hint="default"/>
      </w:rPr>
    </w:lvl>
    <w:lvl w:ilvl="7">
      <w:numFmt w:val="bullet"/>
      <w:lvlText w:val="•"/>
      <w:lvlJc w:val="left"/>
      <w:pPr>
        <w:ind w:left="7644" w:hanging="540"/>
      </w:pPr>
      <w:rPr>
        <w:rFonts w:hint="default"/>
      </w:rPr>
    </w:lvl>
    <w:lvl w:ilvl="8">
      <w:numFmt w:val="bullet"/>
      <w:lvlText w:val="•"/>
      <w:lvlJc w:val="left"/>
      <w:pPr>
        <w:ind w:left="8631" w:hanging="540"/>
      </w:pPr>
      <w:rPr>
        <w:rFonts w:hint="default"/>
      </w:rPr>
    </w:lvl>
  </w:abstractNum>
  <w:abstractNum w:abstractNumId="24" w15:restartNumberingAfterBreak="0">
    <w:nsid w:val="534D7D28"/>
    <w:multiLevelType w:val="hybridMultilevel"/>
    <w:tmpl w:val="5AC6E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92405D"/>
    <w:multiLevelType w:val="multilevel"/>
    <w:tmpl w:val="8E6E77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BE15893"/>
    <w:multiLevelType w:val="hybridMultilevel"/>
    <w:tmpl w:val="AB4AA8C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71800D96"/>
    <w:multiLevelType w:val="multilevel"/>
    <w:tmpl w:val="A9C214F0"/>
    <w:lvl w:ilvl="0">
      <w:start w:val="2"/>
      <w:numFmt w:val="decimal"/>
      <w:lvlText w:val="%1"/>
      <w:lvlJc w:val="left"/>
      <w:pPr>
        <w:ind w:left="1722" w:hanging="552"/>
      </w:pPr>
      <w:rPr>
        <w:rFonts w:hint="default"/>
      </w:rPr>
    </w:lvl>
    <w:lvl w:ilvl="1">
      <w:start w:val="2"/>
      <w:numFmt w:val="decimal"/>
      <w:lvlText w:val="%1.%2"/>
      <w:lvlJc w:val="left"/>
      <w:pPr>
        <w:ind w:left="1170" w:hanging="552"/>
      </w:pPr>
      <w:rPr>
        <w:rFonts w:ascii="Times New Roman" w:eastAsia="Times New Roman" w:hAnsi="Times New Roman" w:cs="Times New Roman" w:hint="default"/>
        <w:w w:val="100"/>
        <w:sz w:val="28"/>
        <w:szCs w:val="28"/>
      </w:rPr>
    </w:lvl>
    <w:lvl w:ilvl="2">
      <w:numFmt w:val="bullet"/>
      <w:lvlText w:val="•"/>
      <w:lvlJc w:val="left"/>
      <w:pPr>
        <w:ind w:left="2707" w:hanging="552"/>
      </w:pPr>
      <w:rPr>
        <w:rFonts w:hint="default"/>
      </w:rPr>
    </w:lvl>
    <w:lvl w:ilvl="3">
      <w:numFmt w:val="bullet"/>
      <w:lvlText w:val="•"/>
      <w:lvlJc w:val="left"/>
      <w:pPr>
        <w:ind w:left="3694" w:hanging="552"/>
      </w:pPr>
      <w:rPr>
        <w:rFonts w:hint="default"/>
      </w:rPr>
    </w:lvl>
    <w:lvl w:ilvl="4">
      <w:numFmt w:val="bullet"/>
      <w:lvlText w:val="•"/>
      <w:lvlJc w:val="left"/>
      <w:pPr>
        <w:ind w:left="4682" w:hanging="552"/>
      </w:pPr>
      <w:rPr>
        <w:rFonts w:hint="default"/>
      </w:rPr>
    </w:lvl>
    <w:lvl w:ilvl="5">
      <w:numFmt w:val="bullet"/>
      <w:lvlText w:val="•"/>
      <w:lvlJc w:val="left"/>
      <w:pPr>
        <w:ind w:left="5669" w:hanging="552"/>
      </w:pPr>
      <w:rPr>
        <w:rFonts w:hint="default"/>
      </w:rPr>
    </w:lvl>
    <w:lvl w:ilvl="6">
      <w:numFmt w:val="bullet"/>
      <w:lvlText w:val="•"/>
      <w:lvlJc w:val="left"/>
      <w:pPr>
        <w:ind w:left="6656" w:hanging="552"/>
      </w:pPr>
      <w:rPr>
        <w:rFonts w:hint="default"/>
      </w:rPr>
    </w:lvl>
    <w:lvl w:ilvl="7">
      <w:numFmt w:val="bullet"/>
      <w:lvlText w:val="•"/>
      <w:lvlJc w:val="left"/>
      <w:pPr>
        <w:ind w:left="7644" w:hanging="552"/>
      </w:pPr>
      <w:rPr>
        <w:rFonts w:hint="default"/>
      </w:rPr>
    </w:lvl>
    <w:lvl w:ilvl="8">
      <w:numFmt w:val="bullet"/>
      <w:lvlText w:val="•"/>
      <w:lvlJc w:val="left"/>
      <w:pPr>
        <w:ind w:left="8631" w:hanging="552"/>
      </w:pPr>
      <w:rPr>
        <w:rFonts w:hint="default"/>
      </w:rPr>
    </w:lvl>
  </w:abstractNum>
  <w:abstractNum w:abstractNumId="29" w15:restartNumberingAfterBreak="0">
    <w:nsid w:val="71C1564B"/>
    <w:multiLevelType w:val="hybridMultilevel"/>
    <w:tmpl w:val="7D603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647DC"/>
    <w:multiLevelType w:val="hybridMultilevel"/>
    <w:tmpl w:val="24E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F25328"/>
    <w:multiLevelType w:val="multilevel"/>
    <w:tmpl w:val="C610C55A"/>
    <w:lvl w:ilvl="0">
      <w:start w:val="3"/>
      <w:numFmt w:val="decimal"/>
      <w:lvlText w:val="%1"/>
      <w:lvlJc w:val="left"/>
      <w:pPr>
        <w:ind w:left="1170" w:hanging="552"/>
      </w:pPr>
      <w:rPr>
        <w:rFonts w:hint="default"/>
      </w:rPr>
    </w:lvl>
    <w:lvl w:ilvl="1">
      <w:start w:val="1"/>
      <w:numFmt w:val="decimal"/>
      <w:lvlText w:val="%1.%2."/>
      <w:lvlJc w:val="left"/>
      <w:pPr>
        <w:ind w:left="1170" w:hanging="552"/>
      </w:pPr>
      <w:rPr>
        <w:rFonts w:ascii="Times New Roman" w:eastAsia="Times New Roman" w:hAnsi="Times New Roman" w:cs="Times New Roman" w:hint="default"/>
        <w:w w:val="100"/>
        <w:sz w:val="23"/>
        <w:szCs w:val="23"/>
      </w:rPr>
    </w:lvl>
    <w:lvl w:ilvl="2">
      <w:numFmt w:val="bullet"/>
      <w:lvlText w:val="•"/>
      <w:lvlJc w:val="left"/>
      <w:pPr>
        <w:ind w:left="3065" w:hanging="552"/>
      </w:pPr>
      <w:rPr>
        <w:rFonts w:hint="default"/>
      </w:rPr>
    </w:lvl>
    <w:lvl w:ilvl="3">
      <w:numFmt w:val="bullet"/>
      <w:lvlText w:val="•"/>
      <w:lvlJc w:val="left"/>
      <w:pPr>
        <w:ind w:left="4007" w:hanging="552"/>
      </w:pPr>
      <w:rPr>
        <w:rFonts w:hint="default"/>
      </w:rPr>
    </w:lvl>
    <w:lvl w:ilvl="4">
      <w:numFmt w:val="bullet"/>
      <w:lvlText w:val="•"/>
      <w:lvlJc w:val="left"/>
      <w:pPr>
        <w:ind w:left="4950" w:hanging="552"/>
      </w:pPr>
      <w:rPr>
        <w:rFonts w:hint="default"/>
      </w:rPr>
    </w:lvl>
    <w:lvl w:ilvl="5">
      <w:numFmt w:val="bullet"/>
      <w:lvlText w:val="•"/>
      <w:lvlJc w:val="left"/>
      <w:pPr>
        <w:ind w:left="5893" w:hanging="552"/>
      </w:pPr>
      <w:rPr>
        <w:rFonts w:hint="default"/>
      </w:rPr>
    </w:lvl>
    <w:lvl w:ilvl="6">
      <w:numFmt w:val="bullet"/>
      <w:lvlText w:val="•"/>
      <w:lvlJc w:val="left"/>
      <w:pPr>
        <w:ind w:left="6835" w:hanging="552"/>
      </w:pPr>
      <w:rPr>
        <w:rFonts w:hint="default"/>
      </w:rPr>
    </w:lvl>
    <w:lvl w:ilvl="7">
      <w:numFmt w:val="bullet"/>
      <w:lvlText w:val="•"/>
      <w:lvlJc w:val="left"/>
      <w:pPr>
        <w:ind w:left="7778" w:hanging="552"/>
      </w:pPr>
      <w:rPr>
        <w:rFonts w:hint="default"/>
      </w:rPr>
    </w:lvl>
    <w:lvl w:ilvl="8">
      <w:numFmt w:val="bullet"/>
      <w:lvlText w:val="•"/>
      <w:lvlJc w:val="left"/>
      <w:pPr>
        <w:ind w:left="8721" w:hanging="552"/>
      </w:pPr>
      <w:rPr>
        <w:rFonts w:hint="default"/>
      </w:rPr>
    </w:lvl>
  </w:abstractNum>
  <w:abstractNum w:abstractNumId="32" w15:restartNumberingAfterBreak="0">
    <w:nsid w:val="78A07205"/>
    <w:multiLevelType w:val="hybridMultilevel"/>
    <w:tmpl w:val="F260F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917EF7"/>
    <w:multiLevelType w:val="hybridMultilevel"/>
    <w:tmpl w:val="57DA9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4B7344"/>
    <w:multiLevelType w:val="hybridMultilevel"/>
    <w:tmpl w:val="A2DA2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
  </w:num>
  <w:num w:numId="3">
    <w:abstractNumId w:val="13"/>
  </w:num>
  <w:num w:numId="4">
    <w:abstractNumId w:val="26"/>
  </w:num>
  <w:num w:numId="5">
    <w:abstractNumId w:val="6"/>
  </w:num>
  <w:num w:numId="6">
    <w:abstractNumId w:val="16"/>
  </w:num>
  <w:num w:numId="7">
    <w:abstractNumId w:val="14"/>
  </w:num>
  <w:num w:numId="8">
    <w:abstractNumId w:val="27"/>
  </w:num>
  <w:num w:numId="9">
    <w:abstractNumId w:val="21"/>
  </w:num>
  <w:num w:numId="10">
    <w:abstractNumId w:val="22"/>
  </w:num>
  <w:num w:numId="11">
    <w:abstractNumId w:val="10"/>
  </w:num>
  <w:num w:numId="12">
    <w:abstractNumId w:val="28"/>
  </w:num>
  <w:num w:numId="13">
    <w:abstractNumId w:val="31"/>
  </w:num>
  <w:num w:numId="14">
    <w:abstractNumId w:val="11"/>
  </w:num>
  <w:num w:numId="15">
    <w:abstractNumId w:val="7"/>
  </w:num>
  <w:num w:numId="16">
    <w:abstractNumId w:val="23"/>
  </w:num>
  <w:num w:numId="17">
    <w:abstractNumId w:val="9"/>
  </w:num>
  <w:num w:numId="18">
    <w:abstractNumId w:val="34"/>
  </w:num>
  <w:num w:numId="19">
    <w:abstractNumId w:val="33"/>
  </w:num>
  <w:num w:numId="20">
    <w:abstractNumId w:val="8"/>
  </w:num>
  <w:num w:numId="21">
    <w:abstractNumId w:val="30"/>
  </w:num>
  <w:num w:numId="22">
    <w:abstractNumId w:val="24"/>
  </w:num>
  <w:num w:numId="23">
    <w:abstractNumId w:val="17"/>
  </w:num>
  <w:num w:numId="24">
    <w:abstractNumId w:val="32"/>
  </w:num>
  <w:num w:numId="25">
    <w:abstractNumId w:val="29"/>
  </w:num>
  <w:num w:numId="26">
    <w:abstractNumId w:val="19"/>
  </w:num>
  <w:num w:numId="27">
    <w:abstractNumId w:val="18"/>
  </w:num>
  <w:num w:numId="28">
    <w:abstractNumId w:val="3"/>
  </w:num>
  <w:num w:numId="29">
    <w:abstractNumId w:val="0"/>
  </w:num>
  <w:num w:numId="30">
    <w:abstractNumId w:val="0"/>
    <w:lvlOverride w:ilvl="0">
      <w:startOverride w:val="1"/>
    </w:lvlOverride>
  </w:num>
  <w:num w:numId="31">
    <w:abstractNumId w:val="20"/>
  </w:num>
  <w:num w:numId="32">
    <w:abstractNumId w:val="5"/>
  </w:num>
  <w:num w:numId="33">
    <w:abstractNumId w:val="12"/>
  </w:num>
  <w:num w:numId="34">
    <w:abstractNumId w:val="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EA"/>
    <w:rsid w:val="00001795"/>
    <w:rsid w:val="00003B9F"/>
    <w:rsid w:val="000064FD"/>
    <w:rsid w:val="00015B96"/>
    <w:rsid w:val="0002298E"/>
    <w:rsid w:val="00025345"/>
    <w:rsid w:val="000321F9"/>
    <w:rsid w:val="0005254A"/>
    <w:rsid w:val="00056F1C"/>
    <w:rsid w:val="000660D2"/>
    <w:rsid w:val="00070465"/>
    <w:rsid w:val="00075F84"/>
    <w:rsid w:val="00090487"/>
    <w:rsid w:val="0009525C"/>
    <w:rsid w:val="000A39E3"/>
    <w:rsid w:val="000A634E"/>
    <w:rsid w:val="000A6B8D"/>
    <w:rsid w:val="000C0E08"/>
    <w:rsid w:val="000C6AC3"/>
    <w:rsid w:val="000E5448"/>
    <w:rsid w:val="001115D2"/>
    <w:rsid w:val="001242BE"/>
    <w:rsid w:val="00126F9B"/>
    <w:rsid w:val="00127280"/>
    <w:rsid w:val="00131BAE"/>
    <w:rsid w:val="00133BA9"/>
    <w:rsid w:val="001377F8"/>
    <w:rsid w:val="00143A5C"/>
    <w:rsid w:val="00150A11"/>
    <w:rsid w:val="00154509"/>
    <w:rsid w:val="001546BF"/>
    <w:rsid w:val="0015483A"/>
    <w:rsid w:val="0016051A"/>
    <w:rsid w:val="001644A3"/>
    <w:rsid w:val="00164D47"/>
    <w:rsid w:val="00167D29"/>
    <w:rsid w:val="00170EB1"/>
    <w:rsid w:val="00194565"/>
    <w:rsid w:val="001A1A83"/>
    <w:rsid w:val="001A623F"/>
    <w:rsid w:val="001A7F9F"/>
    <w:rsid w:val="001B3355"/>
    <w:rsid w:val="001D0D08"/>
    <w:rsid w:val="001D6DD9"/>
    <w:rsid w:val="001E7CC9"/>
    <w:rsid w:val="0020150B"/>
    <w:rsid w:val="0020394D"/>
    <w:rsid w:val="002067FD"/>
    <w:rsid w:val="00210395"/>
    <w:rsid w:val="00215115"/>
    <w:rsid w:val="00217E6B"/>
    <w:rsid w:val="00233F4F"/>
    <w:rsid w:val="00240C3B"/>
    <w:rsid w:val="00257F42"/>
    <w:rsid w:val="00262734"/>
    <w:rsid w:val="0026403A"/>
    <w:rsid w:val="00290327"/>
    <w:rsid w:val="00292DD9"/>
    <w:rsid w:val="002A106E"/>
    <w:rsid w:val="002A19A1"/>
    <w:rsid w:val="002A2A63"/>
    <w:rsid w:val="002A6AF1"/>
    <w:rsid w:val="002B5BD1"/>
    <w:rsid w:val="002C086F"/>
    <w:rsid w:val="002C5786"/>
    <w:rsid w:val="002D0E84"/>
    <w:rsid w:val="002E2F3A"/>
    <w:rsid w:val="002F0BC7"/>
    <w:rsid w:val="002F2387"/>
    <w:rsid w:val="002F438E"/>
    <w:rsid w:val="002F6207"/>
    <w:rsid w:val="003066A1"/>
    <w:rsid w:val="003074F0"/>
    <w:rsid w:val="00321698"/>
    <w:rsid w:val="00322000"/>
    <w:rsid w:val="003302D8"/>
    <w:rsid w:val="00330D4B"/>
    <w:rsid w:val="003425D4"/>
    <w:rsid w:val="00344D41"/>
    <w:rsid w:val="0034748F"/>
    <w:rsid w:val="00363E44"/>
    <w:rsid w:val="0036551E"/>
    <w:rsid w:val="00370BF5"/>
    <w:rsid w:val="0037199E"/>
    <w:rsid w:val="00386F9F"/>
    <w:rsid w:val="00391ED0"/>
    <w:rsid w:val="003956B6"/>
    <w:rsid w:val="003C4AD7"/>
    <w:rsid w:val="003C557A"/>
    <w:rsid w:val="003D16CA"/>
    <w:rsid w:val="003D3584"/>
    <w:rsid w:val="003D7890"/>
    <w:rsid w:val="003E2EB6"/>
    <w:rsid w:val="003E7F21"/>
    <w:rsid w:val="00400C13"/>
    <w:rsid w:val="00403404"/>
    <w:rsid w:val="00403C27"/>
    <w:rsid w:val="00414A12"/>
    <w:rsid w:val="0041698E"/>
    <w:rsid w:val="004222D3"/>
    <w:rsid w:val="0042653B"/>
    <w:rsid w:val="0043358E"/>
    <w:rsid w:val="00435C76"/>
    <w:rsid w:val="0044071C"/>
    <w:rsid w:val="00442D0F"/>
    <w:rsid w:val="00455302"/>
    <w:rsid w:val="00455FD2"/>
    <w:rsid w:val="0046150A"/>
    <w:rsid w:val="00461985"/>
    <w:rsid w:val="00462910"/>
    <w:rsid w:val="004656FE"/>
    <w:rsid w:val="00474E2C"/>
    <w:rsid w:val="00475EFC"/>
    <w:rsid w:val="00480D5B"/>
    <w:rsid w:val="004847F0"/>
    <w:rsid w:val="00487861"/>
    <w:rsid w:val="0049662F"/>
    <w:rsid w:val="00497E3F"/>
    <w:rsid w:val="004A7787"/>
    <w:rsid w:val="004B2740"/>
    <w:rsid w:val="004B7D78"/>
    <w:rsid w:val="004C7070"/>
    <w:rsid w:val="004F1AAA"/>
    <w:rsid w:val="004F3988"/>
    <w:rsid w:val="004F54C4"/>
    <w:rsid w:val="004F6236"/>
    <w:rsid w:val="004F698B"/>
    <w:rsid w:val="00500B80"/>
    <w:rsid w:val="00506842"/>
    <w:rsid w:val="005152A6"/>
    <w:rsid w:val="00520D98"/>
    <w:rsid w:val="00543C9E"/>
    <w:rsid w:val="00550FE5"/>
    <w:rsid w:val="00552F25"/>
    <w:rsid w:val="00574A8C"/>
    <w:rsid w:val="00574AE6"/>
    <w:rsid w:val="0057721E"/>
    <w:rsid w:val="005A137B"/>
    <w:rsid w:val="005A1E39"/>
    <w:rsid w:val="005A5F1D"/>
    <w:rsid w:val="005B6E72"/>
    <w:rsid w:val="005C035A"/>
    <w:rsid w:val="005C4D59"/>
    <w:rsid w:val="005D5ED8"/>
    <w:rsid w:val="005E4994"/>
    <w:rsid w:val="006034C1"/>
    <w:rsid w:val="00605993"/>
    <w:rsid w:val="00613773"/>
    <w:rsid w:val="00613B9B"/>
    <w:rsid w:val="006251FD"/>
    <w:rsid w:val="00631285"/>
    <w:rsid w:val="0064383D"/>
    <w:rsid w:val="00650762"/>
    <w:rsid w:val="006513B2"/>
    <w:rsid w:val="00652AF1"/>
    <w:rsid w:val="00667EE6"/>
    <w:rsid w:val="00682F92"/>
    <w:rsid w:val="00697750"/>
    <w:rsid w:val="0069780F"/>
    <w:rsid w:val="006B4D43"/>
    <w:rsid w:val="006C210A"/>
    <w:rsid w:val="006C481D"/>
    <w:rsid w:val="006E5E67"/>
    <w:rsid w:val="00700799"/>
    <w:rsid w:val="00705C04"/>
    <w:rsid w:val="00712D9B"/>
    <w:rsid w:val="007220EE"/>
    <w:rsid w:val="0073046B"/>
    <w:rsid w:val="00730DDD"/>
    <w:rsid w:val="00736B66"/>
    <w:rsid w:val="0074064C"/>
    <w:rsid w:val="007421DD"/>
    <w:rsid w:val="00750A92"/>
    <w:rsid w:val="00761C21"/>
    <w:rsid w:val="00766392"/>
    <w:rsid w:val="00767A0E"/>
    <w:rsid w:val="00773036"/>
    <w:rsid w:val="00775401"/>
    <w:rsid w:val="00776044"/>
    <w:rsid w:val="0078552B"/>
    <w:rsid w:val="007864DF"/>
    <w:rsid w:val="0078675C"/>
    <w:rsid w:val="00792639"/>
    <w:rsid w:val="007C2858"/>
    <w:rsid w:val="007D0FB5"/>
    <w:rsid w:val="007E1E67"/>
    <w:rsid w:val="007E2A05"/>
    <w:rsid w:val="007E50E5"/>
    <w:rsid w:val="007E5418"/>
    <w:rsid w:val="007F76F5"/>
    <w:rsid w:val="00800C47"/>
    <w:rsid w:val="00803815"/>
    <w:rsid w:val="00811C3E"/>
    <w:rsid w:val="00811D7D"/>
    <w:rsid w:val="0081505D"/>
    <w:rsid w:val="00817BA1"/>
    <w:rsid w:val="0082741C"/>
    <w:rsid w:val="0083391A"/>
    <w:rsid w:val="00840FB0"/>
    <w:rsid w:val="00861120"/>
    <w:rsid w:val="00864F72"/>
    <w:rsid w:val="0088306C"/>
    <w:rsid w:val="00891F16"/>
    <w:rsid w:val="0089300C"/>
    <w:rsid w:val="00893052"/>
    <w:rsid w:val="00893452"/>
    <w:rsid w:val="008963DB"/>
    <w:rsid w:val="008A79A9"/>
    <w:rsid w:val="008B0306"/>
    <w:rsid w:val="008B0E56"/>
    <w:rsid w:val="008B272B"/>
    <w:rsid w:val="008B4B70"/>
    <w:rsid w:val="008C7184"/>
    <w:rsid w:val="008C7A4C"/>
    <w:rsid w:val="008D3CAB"/>
    <w:rsid w:val="008E63AB"/>
    <w:rsid w:val="008F4A5E"/>
    <w:rsid w:val="00915957"/>
    <w:rsid w:val="0091620E"/>
    <w:rsid w:val="00917330"/>
    <w:rsid w:val="00921402"/>
    <w:rsid w:val="00924006"/>
    <w:rsid w:val="00932F3A"/>
    <w:rsid w:val="0094594C"/>
    <w:rsid w:val="00945D28"/>
    <w:rsid w:val="00950D2B"/>
    <w:rsid w:val="00951B73"/>
    <w:rsid w:val="0095236D"/>
    <w:rsid w:val="00956F42"/>
    <w:rsid w:val="0096572E"/>
    <w:rsid w:val="00971250"/>
    <w:rsid w:val="009753FA"/>
    <w:rsid w:val="0099018C"/>
    <w:rsid w:val="009A01BA"/>
    <w:rsid w:val="009A0FC3"/>
    <w:rsid w:val="009A1613"/>
    <w:rsid w:val="009A41BB"/>
    <w:rsid w:val="009C05B1"/>
    <w:rsid w:val="009C582D"/>
    <w:rsid w:val="009D298C"/>
    <w:rsid w:val="009E13BE"/>
    <w:rsid w:val="009E51B6"/>
    <w:rsid w:val="009E75AA"/>
    <w:rsid w:val="009F1051"/>
    <w:rsid w:val="009F5280"/>
    <w:rsid w:val="009F52B1"/>
    <w:rsid w:val="00A0017A"/>
    <w:rsid w:val="00A04121"/>
    <w:rsid w:val="00A04E43"/>
    <w:rsid w:val="00A14EF7"/>
    <w:rsid w:val="00A17A7D"/>
    <w:rsid w:val="00A244CC"/>
    <w:rsid w:val="00A24697"/>
    <w:rsid w:val="00A34CCE"/>
    <w:rsid w:val="00A3599A"/>
    <w:rsid w:val="00A400A4"/>
    <w:rsid w:val="00A56714"/>
    <w:rsid w:val="00A635FB"/>
    <w:rsid w:val="00A7581F"/>
    <w:rsid w:val="00A96788"/>
    <w:rsid w:val="00AA17AE"/>
    <w:rsid w:val="00AA24AA"/>
    <w:rsid w:val="00AA649A"/>
    <w:rsid w:val="00AB5608"/>
    <w:rsid w:val="00AE5461"/>
    <w:rsid w:val="00AE7DE2"/>
    <w:rsid w:val="00AF33D4"/>
    <w:rsid w:val="00B020F8"/>
    <w:rsid w:val="00B04D21"/>
    <w:rsid w:val="00B13474"/>
    <w:rsid w:val="00B15F72"/>
    <w:rsid w:val="00B27CE1"/>
    <w:rsid w:val="00B34F27"/>
    <w:rsid w:val="00B471B9"/>
    <w:rsid w:val="00B67B3E"/>
    <w:rsid w:val="00B72787"/>
    <w:rsid w:val="00B7313A"/>
    <w:rsid w:val="00B745DB"/>
    <w:rsid w:val="00B74C06"/>
    <w:rsid w:val="00B76E7E"/>
    <w:rsid w:val="00B83C41"/>
    <w:rsid w:val="00B90A25"/>
    <w:rsid w:val="00BA74FD"/>
    <w:rsid w:val="00BB2ECF"/>
    <w:rsid w:val="00BB72AA"/>
    <w:rsid w:val="00BC72E4"/>
    <w:rsid w:val="00BD1C02"/>
    <w:rsid w:val="00BF1064"/>
    <w:rsid w:val="00BF3438"/>
    <w:rsid w:val="00BF4DDC"/>
    <w:rsid w:val="00C0098D"/>
    <w:rsid w:val="00C042BB"/>
    <w:rsid w:val="00C07AA9"/>
    <w:rsid w:val="00C2722D"/>
    <w:rsid w:val="00C42CA0"/>
    <w:rsid w:val="00C51EF3"/>
    <w:rsid w:val="00C554BA"/>
    <w:rsid w:val="00C60EBD"/>
    <w:rsid w:val="00C63A24"/>
    <w:rsid w:val="00C66DCA"/>
    <w:rsid w:val="00C67B35"/>
    <w:rsid w:val="00C746BA"/>
    <w:rsid w:val="00C75240"/>
    <w:rsid w:val="00C91809"/>
    <w:rsid w:val="00C91F96"/>
    <w:rsid w:val="00C94BEA"/>
    <w:rsid w:val="00C95BC5"/>
    <w:rsid w:val="00C961C4"/>
    <w:rsid w:val="00CA0CB5"/>
    <w:rsid w:val="00CA66A8"/>
    <w:rsid w:val="00CA7568"/>
    <w:rsid w:val="00CB0DB9"/>
    <w:rsid w:val="00CC039D"/>
    <w:rsid w:val="00CD2799"/>
    <w:rsid w:val="00CE220D"/>
    <w:rsid w:val="00CF2B72"/>
    <w:rsid w:val="00D00340"/>
    <w:rsid w:val="00D116C7"/>
    <w:rsid w:val="00D153C5"/>
    <w:rsid w:val="00D17880"/>
    <w:rsid w:val="00D20325"/>
    <w:rsid w:val="00D20AFE"/>
    <w:rsid w:val="00D22E82"/>
    <w:rsid w:val="00D26FA8"/>
    <w:rsid w:val="00D35AD4"/>
    <w:rsid w:val="00D4467E"/>
    <w:rsid w:val="00D51EF6"/>
    <w:rsid w:val="00D6495A"/>
    <w:rsid w:val="00D72345"/>
    <w:rsid w:val="00D726D4"/>
    <w:rsid w:val="00D73307"/>
    <w:rsid w:val="00D81B40"/>
    <w:rsid w:val="00D93151"/>
    <w:rsid w:val="00DA4674"/>
    <w:rsid w:val="00DB78EF"/>
    <w:rsid w:val="00DC178E"/>
    <w:rsid w:val="00DC2D3E"/>
    <w:rsid w:val="00DE2D11"/>
    <w:rsid w:val="00E13B37"/>
    <w:rsid w:val="00E26136"/>
    <w:rsid w:val="00E353C3"/>
    <w:rsid w:val="00E62CBE"/>
    <w:rsid w:val="00E651B4"/>
    <w:rsid w:val="00E8139E"/>
    <w:rsid w:val="00EA7098"/>
    <w:rsid w:val="00EA7816"/>
    <w:rsid w:val="00EB0D93"/>
    <w:rsid w:val="00EB3E09"/>
    <w:rsid w:val="00EC1539"/>
    <w:rsid w:val="00EC70A5"/>
    <w:rsid w:val="00ED369A"/>
    <w:rsid w:val="00EF7EFB"/>
    <w:rsid w:val="00F02F3F"/>
    <w:rsid w:val="00F151B9"/>
    <w:rsid w:val="00F37EEC"/>
    <w:rsid w:val="00F40595"/>
    <w:rsid w:val="00F436D0"/>
    <w:rsid w:val="00F667BB"/>
    <w:rsid w:val="00F67867"/>
    <w:rsid w:val="00F81C7C"/>
    <w:rsid w:val="00F930E2"/>
    <w:rsid w:val="00F954AC"/>
    <w:rsid w:val="00FA0721"/>
    <w:rsid w:val="00FB1E1D"/>
    <w:rsid w:val="00FB65EA"/>
    <w:rsid w:val="00FB6B26"/>
    <w:rsid w:val="00FC60FB"/>
    <w:rsid w:val="00FD0035"/>
    <w:rsid w:val="00FD4D7D"/>
    <w:rsid w:val="00FD5E6E"/>
    <w:rsid w:val="00FD74A3"/>
    <w:rsid w:val="00FE3353"/>
    <w:rsid w:val="00FE3A8C"/>
    <w:rsid w:val="00FE50F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19F17AD"/>
  <w15:docId w15:val="{2EE2499F-DC9A-4B94-B9E2-6B3F0F658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pPr>
        <w:jc w:val="both"/>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94BEA"/>
    <w:rPr>
      <w:rFonts w:ascii="Times New Roman" w:hAnsi="Times New Roman"/>
      <w:lang w:val="pl-PL" w:eastAsia="pl-P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eastAsia="en-US"/>
    </w:rPr>
  </w:style>
  <w:style w:type="paragraph" w:styleId="a4">
    <w:name w:val="Normal (Web)"/>
    <w:basedOn w:val="a0"/>
    <w:rsid w:val="00C94BEA"/>
    <w:pPr>
      <w:spacing w:before="100" w:after="100"/>
    </w:pPr>
    <w:rPr>
      <w:sz w:val="24"/>
    </w:rPr>
  </w:style>
  <w:style w:type="paragraph" w:styleId="a5">
    <w:name w:val="footnote text"/>
    <w:basedOn w:val="a0"/>
    <w:link w:val="a6"/>
    <w:semiHidden/>
    <w:rsid w:val="00C94BEA"/>
  </w:style>
  <w:style w:type="character" w:customStyle="1" w:styleId="a6">
    <w:name w:val="Текст сноски Знак"/>
    <w:link w:val="a5"/>
    <w:semiHidden/>
    <w:locked/>
    <w:rsid w:val="00C94BEA"/>
    <w:rPr>
      <w:rFonts w:ascii="Times New Roman" w:hAnsi="Times New Roman"/>
      <w:sz w:val="20"/>
      <w:lang w:eastAsia="pl-PL"/>
    </w:rPr>
  </w:style>
  <w:style w:type="character" w:styleId="a7">
    <w:name w:val="footnote reference"/>
    <w:semiHidden/>
    <w:rsid w:val="00C94BEA"/>
    <w:rPr>
      <w:vertAlign w:val="superscript"/>
    </w:rPr>
  </w:style>
  <w:style w:type="paragraph" w:styleId="a8">
    <w:name w:val="header"/>
    <w:aliases w:val="Znak Znak Znak,Znak Znak"/>
    <w:basedOn w:val="a0"/>
    <w:link w:val="a9"/>
    <w:rsid w:val="00D153C5"/>
    <w:pPr>
      <w:tabs>
        <w:tab w:val="center" w:pos="4536"/>
        <w:tab w:val="right" w:pos="9072"/>
      </w:tabs>
    </w:pPr>
  </w:style>
  <w:style w:type="paragraph" w:styleId="aa">
    <w:name w:val="footer"/>
    <w:basedOn w:val="a0"/>
    <w:rsid w:val="00D153C5"/>
    <w:pPr>
      <w:tabs>
        <w:tab w:val="center" w:pos="4536"/>
        <w:tab w:val="right" w:pos="9072"/>
      </w:tabs>
    </w:pPr>
  </w:style>
  <w:style w:type="table" w:styleId="ab">
    <w:name w:val="Table Grid"/>
    <w:basedOn w:val="a2"/>
    <w:rsid w:val="00D153C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semiHidden/>
    <w:rsid w:val="00210395"/>
    <w:rPr>
      <w:rFonts w:ascii="Tahoma" w:hAnsi="Tahoma"/>
      <w:sz w:val="16"/>
    </w:rPr>
  </w:style>
  <w:style w:type="character" w:customStyle="1" w:styleId="ad">
    <w:name w:val="Текст выноски Знак"/>
    <w:link w:val="ac"/>
    <w:semiHidden/>
    <w:locked/>
    <w:rsid w:val="00210395"/>
    <w:rPr>
      <w:rFonts w:ascii="Tahoma" w:hAnsi="Tahoma"/>
      <w:sz w:val="16"/>
    </w:rPr>
  </w:style>
  <w:style w:type="character" w:customStyle="1" w:styleId="a9">
    <w:name w:val="Верхний колонтитул Знак"/>
    <w:aliases w:val="Znak Znak Znak Знак,Znak Znak Знак"/>
    <w:link w:val="a8"/>
    <w:locked/>
    <w:rsid w:val="00712D9B"/>
    <w:rPr>
      <w:rFonts w:ascii="Times New Roman" w:hAnsi="Times New Roman"/>
    </w:rPr>
  </w:style>
  <w:style w:type="character" w:styleId="ae">
    <w:name w:val="page number"/>
    <w:rsid w:val="00712D9B"/>
    <w:rPr>
      <w:rFonts w:cs="Times New Roman"/>
    </w:rPr>
  </w:style>
  <w:style w:type="character" w:styleId="af">
    <w:name w:val="annotation reference"/>
    <w:semiHidden/>
    <w:rsid w:val="003D7890"/>
    <w:rPr>
      <w:sz w:val="16"/>
    </w:rPr>
  </w:style>
  <w:style w:type="paragraph" w:styleId="af0">
    <w:name w:val="annotation text"/>
    <w:basedOn w:val="a0"/>
    <w:link w:val="af1"/>
    <w:semiHidden/>
    <w:rsid w:val="003D7890"/>
  </w:style>
  <w:style w:type="character" w:customStyle="1" w:styleId="af1">
    <w:name w:val="Текст примечания Знак"/>
    <w:link w:val="af0"/>
    <w:semiHidden/>
    <w:locked/>
    <w:rsid w:val="003D7890"/>
    <w:rPr>
      <w:rFonts w:ascii="Times New Roman" w:hAnsi="Times New Roman"/>
    </w:rPr>
  </w:style>
  <w:style w:type="paragraph" w:styleId="af2">
    <w:name w:val="annotation subject"/>
    <w:basedOn w:val="af0"/>
    <w:next w:val="af0"/>
    <w:link w:val="af3"/>
    <w:semiHidden/>
    <w:rsid w:val="003D7890"/>
    <w:rPr>
      <w:b/>
    </w:rPr>
  </w:style>
  <w:style w:type="character" w:customStyle="1" w:styleId="af3">
    <w:name w:val="Тема примечания Знак"/>
    <w:link w:val="af2"/>
    <w:semiHidden/>
    <w:locked/>
    <w:rsid w:val="003D7890"/>
    <w:rPr>
      <w:rFonts w:ascii="Times New Roman" w:hAnsi="Times New Roman"/>
      <w:b/>
    </w:rPr>
  </w:style>
  <w:style w:type="paragraph" w:customStyle="1" w:styleId="ListParagraph1">
    <w:name w:val="List Paragraph1"/>
    <w:basedOn w:val="a0"/>
    <w:rsid w:val="004A7787"/>
    <w:pPr>
      <w:suppressAutoHyphens/>
      <w:ind w:left="720"/>
    </w:pPr>
    <w:rPr>
      <w:sz w:val="24"/>
      <w:lang w:eastAsia="ar-SA"/>
    </w:rPr>
  </w:style>
  <w:style w:type="paragraph" w:styleId="af4">
    <w:name w:val="List Paragraph"/>
    <w:basedOn w:val="a0"/>
    <w:uiPriority w:val="1"/>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0"/>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5">
    <w:name w:val="Body Text Indent"/>
    <w:basedOn w:val="a0"/>
    <w:link w:val="af6"/>
    <w:uiPriority w:val="99"/>
    <w:unhideWhenUsed/>
    <w:rsid w:val="0064383D"/>
    <w:pPr>
      <w:spacing w:after="120" w:line="276" w:lineRule="auto"/>
      <w:ind w:left="283"/>
    </w:pPr>
    <w:rPr>
      <w:rFonts w:ascii="Calibri" w:hAnsi="Calibri"/>
      <w:sz w:val="22"/>
      <w:szCs w:val="22"/>
      <w:lang w:val="uk-UA" w:eastAsia="en-US"/>
    </w:rPr>
  </w:style>
  <w:style w:type="character" w:customStyle="1" w:styleId="af6">
    <w:name w:val="Основной текст с отступом Знак"/>
    <w:link w:val="af5"/>
    <w:uiPriority w:val="99"/>
    <w:rsid w:val="0064383D"/>
    <w:rPr>
      <w:rFonts w:ascii="Calibri" w:eastAsia="Calibri" w:hAnsi="Calibri" w:cs="Times New Roman"/>
      <w:sz w:val="22"/>
      <w:szCs w:val="22"/>
      <w:lang w:val="uk-UA"/>
    </w:rPr>
  </w:style>
  <w:style w:type="paragraph" w:styleId="af7">
    <w:name w:val="Body Text"/>
    <w:basedOn w:val="a0"/>
    <w:link w:val="af8"/>
    <w:rsid w:val="0064383D"/>
    <w:pPr>
      <w:spacing w:after="120"/>
    </w:pPr>
  </w:style>
  <w:style w:type="character" w:customStyle="1" w:styleId="af8">
    <w:name w:val="Основной текст Знак"/>
    <w:link w:val="af7"/>
    <w:rsid w:val="0064383D"/>
    <w:rPr>
      <w:rFonts w:ascii="Times New Roman" w:hAnsi="Times New Roman"/>
      <w:lang w:val="pl-PL" w:eastAsia="pl-PL"/>
    </w:rPr>
  </w:style>
  <w:style w:type="character" w:styleId="af9">
    <w:name w:val="Strong"/>
    <w:uiPriority w:val="22"/>
    <w:qFormat/>
    <w:locked/>
    <w:rsid w:val="00FA0721"/>
    <w:rPr>
      <w:b/>
      <w:bCs/>
    </w:rPr>
  </w:style>
  <w:style w:type="character" w:styleId="afa">
    <w:name w:val="Subtle Reference"/>
    <w:uiPriority w:val="31"/>
    <w:qFormat/>
    <w:rsid w:val="002F438E"/>
    <w:rPr>
      <w:sz w:val="24"/>
      <w:szCs w:val="24"/>
      <w:u w:val="single"/>
    </w:rPr>
  </w:style>
  <w:style w:type="paragraph" w:styleId="a">
    <w:name w:val="List Number"/>
    <w:basedOn w:val="a0"/>
    <w:uiPriority w:val="99"/>
    <w:unhideWhenUsed/>
    <w:rsid w:val="002F438E"/>
    <w:pPr>
      <w:numPr>
        <w:numId w:val="29"/>
      </w:numPr>
      <w:spacing w:before="60"/>
      <w:contextualSpacing/>
    </w:pPr>
    <w:rPr>
      <w:rFonts w:eastAsia="Times New Roman"/>
      <w:sz w:val="28"/>
      <w:szCs w:val="24"/>
      <w:lang w:val="uk-UA" w:eastAsia="en-US"/>
    </w:rPr>
  </w:style>
  <w:style w:type="paragraph" w:styleId="2">
    <w:name w:val="Quote"/>
    <w:basedOn w:val="a0"/>
    <w:next w:val="a0"/>
    <w:link w:val="20"/>
    <w:uiPriority w:val="29"/>
    <w:qFormat/>
    <w:rsid w:val="002F438E"/>
    <w:pPr>
      <w:spacing w:before="60"/>
    </w:pPr>
    <w:rPr>
      <w:rFonts w:eastAsia="Times New Roman"/>
      <w:i/>
      <w:sz w:val="28"/>
      <w:szCs w:val="24"/>
      <w:lang w:val="uk-UA" w:eastAsia="en-US"/>
    </w:rPr>
  </w:style>
  <w:style w:type="character" w:customStyle="1" w:styleId="20">
    <w:name w:val="Цитата 2 Знак"/>
    <w:basedOn w:val="a1"/>
    <w:link w:val="2"/>
    <w:uiPriority w:val="29"/>
    <w:rsid w:val="002F438E"/>
    <w:rPr>
      <w:rFonts w:ascii="Times New Roman" w:eastAsia="Times New Roman" w:hAnsi="Times New Roman"/>
      <w:i/>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6673">
      <w:bodyDiv w:val="1"/>
      <w:marLeft w:val="0"/>
      <w:marRight w:val="0"/>
      <w:marTop w:val="0"/>
      <w:marBottom w:val="0"/>
      <w:divBdr>
        <w:top w:val="none" w:sz="0" w:space="0" w:color="auto"/>
        <w:left w:val="none" w:sz="0" w:space="0" w:color="auto"/>
        <w:bottom w:val="none" w:sz="0" w:space="0" w:color="auto"/>
        <w:right w:val="none" w:sz="0" w:space="0" w:color="auto"/>
      </w:divBdr>
    </w:div>
    <w:div w:id="1227112757">
      <w:bodyDiv w:val="1"/>
      <w:marLeft w:val="0"/>
      <w:marRight w:val="0"/>
      <w:marTop w:val="0"/>
      <w:marBottom w:val="0"/>
      <w:divBdr>
        <w:top w:val="none" w:sz="0" w:space="0" w:color="auto"/>
        <w:left w:val="none" w:sz="0" w:space="0" w:color="auto"/>
        <w:bottom w:val="none" w:sz="0" w:space="0" w:color="auto"/>
        <w:right w:val="none" w:sz="0" w:space="0" w:color="auto"/>
      </w:divBdr>
    </w:div>
    <w:div w:id="1458111471">
      <w:bodyDiv w:val="1"/>
      <w:marLeft w:val="0"/>
      <w:marRight w:val="0"/>
      <w:marTop w:val="0"/>
      <w:marBottom w:val="0"/>
      <w:divBdr>
        <w:top w:val="none" w:sz="0" w:space="0" w:color="auto"/>
        <w:left w:val="none" w:sz="0" w:space="0" w:color="auto"/>
        <w:bottom w:val="none" w:sz="0" w:space="0" w:color="auto"/>
        <w:right w:val="none" w:sz="0" w:space="0" w:color="auto"/>
      </w:divBdr>
    </w:div>
    <w:div w:id="171300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7430</Words>
  <Characters>4236</Characters>
  <Application>Microsoft Office Word</Application>
  <DocSecurity>0</DocSecurity>
  <Lines>35</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Z1-PU7</vt:lpstr>
      <vt:lpstr>Z1-PU7</vt:lpstr>
    </vt:vector>
  </TitlesOfParts>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Z1-PU7</dc:title>
  <dc:creator>Rada Uczelniana</dc:creator>
  <cp:lastModifiedBy>XIAOMI</cp:lastModifiedBy>
  <cp:revision>18</cp:revision>
  <cp:lastPrinted>2013-09-27T07:08:00Z</cp:lastPrinted>
  <dcterms:created xsi:type="dcterms:W3CDTF">2021-02-11T10:45:00Z</dcterms:created>
  <dcterms:modified xsi:type="dcterms:W3CDTF">2021-02-15T08:46:00Z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C:\Users\y.borodavka\Downloads\Силабус_Форма.doc</vt:lpwstr>
  </property>
</Properties>
</file>