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08" w:rsidRPr="00B22E08" w:rsidRDefault="00B22E08" w:rsidP="00B22E08">
      <w:pPr>
        <w:keepNext/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</w:pPr>
      <w:bookmarkStart w:id="0" w:name="_Toc316027287"/>
      <w:bookmarkStart w:id="1" w:name="_Toc522467486"/>
      <w:bookmarkStart w:id="2" w:name="_Toc522467538"/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 xml:space="preserve">Лабораторна робота № 2.2. </w:t>
      </w:r>
      <w:r w:rsidRPr="00B22E08">
        <w:rPr>
          <w:rFonts w:ascii="Times New Roman" w:eastAsia="Times New Roman" w:hAnsi="Times New Roman" w:cs="Times New Roman"/>
          <w:caps/>
          <w:noProof/>
          <w:spacing w:val="4"/>
          <w:kern w:val="20"/>
          <w:sz w:val="28"/>
          <w:szCs w:val="28"/>
          <w:lang w:eastAsia="ru-RU"/>
        </w:rPr>
        <w:t>ВИЗНАЧЕННЯ КОЕФІЦІЄНТА ТЕПЛОПРОВІДНОСТІ ТВЕРДИХ ТІЛ МЕТОДОМ РЕГУЛЯРНОГО РЕЖИМУ</w:t>
      </w:r>
      <w:bookmarkEnd w:id="0"/>
    </w:p>
    <w:p w:rsidR="00B22E08" w:rsidRPr="00B22E08" w:rsidRDefault="00B22E08" w:rsidP="00B22E0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22E08" w:rsidRPr="00B22E08" w:rsidRDefault="00B22E08" w:rsidP="00B22E0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Мета роботи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 дослідити явища переносу; виміряти коефіцієнт теплопровідності ебоніту.</w:t>
      </w:r>
    </w:p>
    <w:p w:rsidR="00B22E08" w:rsidRPr="00B22E08" w:rsidRDefault="00B22E08" w:rsidP="00B22E08">
      <w:pPr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  <w:t>Вказівки до виконання роботи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20"/>
          <w:sz w:val="28"/>
          <w:szCs w:val="28"/>
          <w:lang w:eastAsia="ru-RU"/>
        </w:rPr>
        <w:t>Для виконання роботи потрібно засвоїти такий теоретичний матеріал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: явища переносу; теплопровідність.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Література: [</w:t>
      </w: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1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, т.1 §§ 15.3; </w:t>
      </w: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2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, §§ 48; </w:t>
      </w: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3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, вступ до розд.5, §§ 5.8–5.10; </w:t>
      </w: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4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, т.1 §§ 112, 113; </w:t>
      </w: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6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, §§ 4.11, 5.3.1, 5.3.3; </w:t>
      </w: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7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, § 2.8]</w:t>
      </w:r>
    </w:p>
    <w:p w:rsidR="00B22E08" w:rsidRPr="00B22E08" w:rsidRDefault="00B22E08" w:rsidP="00B22E0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У термодинамічних нерівновісних системах виникають </w:t>
      </w:r>
      <w:r w:rsidRPr="00B22E08"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20"/>
          <w:sz w:val="28"/>
          <w:szCs w:val="28"/>
          <w:lang w:eastAsia="ru-RU"/>
        </w:rPr>
        <w:t>необоротні процеси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, які мають назву явищ переносу, унаслідок яких відбувається просторовий перенос енергії (теплопровідність), маси (дифузія) і кількості руху (внутрішнє тертя, або в’язкість). Для цих процесів характерним є те, що перенос енергії, маси та кількості руху завжди відбувається в напрямку, оберненому градієнту їхнього просторового розподілу, тобто система наближається до термодинамічної рівноваги.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Щоб експериментально визначити коефіцієнт теплопровідності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6"/>
          <w:sz w:val="28"/>
          <w:szCs w:val="28"/>
          <w:lang w:eastAsia="ru-RU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>
            <v:imagedata r:id="rId6" o:title=""/>
          </v:shape>
          <o:OLEObject Type="Embed" ProgID="Equation.DSMT4" ShapeID="_x0000_i1025" DrawAspect="Content" ObjectID="_1541927338" r:id="rId7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, можна використати процес передавання теплоти в твердому тілі, оскільки закономірності такого процесу завжди пов’язані з коефіцієнтом теплопровідності.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Коефіцієнт теплопровідності можна знайти з основного рівняння, яке описує процес теплопровідності – </w:t>
      </w:r>
      <w:r w:rsidRPr="00B22E08"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20"/>
          <w:sz w:val="28"/>
          <w:szCs w:val="28"/>
          <w:lang w:eastAsia="ru-RU"/>
        </w:rPr>
        <w:t>рівняння Фур</w:t>
      </w:r>
      <w:r w:rsidRPr="00B22E08"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20"/>
          <w:sz w:val="28"/>
          <w:szCs w:val="28"/>
          <w:lang w:eastAsia="ru-RU"/>
        </w:rPr>
        <w:sym w:font="Times New Roman" w:char="2019"/>
      </w:r>
      <w:r w:rsidRPr="00B22E08"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20"/>
          <w:sz w:val="28"/>
          <w:szCs w:val="28"/>
          <w:lang w:eastAsia="ru-RU"/>
        </w:rPr>
        <w:t>є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:</w:t>
      </w:r>
    </w:p>
    <w:p w:rsidR="00B22E08" w:rsidRPr="00B22E08" w:rsidRDefault="00B22E08" w:rsidP="00B22E08">
      <w:pPr>
        <w:spacing w:after="0" w:line="288" w:lineRule="auto"/>
        <w:jc w:val="center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position w:val="-30"/>
          <w:sz w:val="28"/>
          <w:szCs w:val="28"/>
          <w:lang w:eastAsia="uk-UA"/>
        </w:rPr>
        <w:drawing>
          <wp:inline distT="0" distB="0" distL="0" distR="0" wp14:anchorId="4375A3CA" wp14:editId="13194823">
            <wp:extent cx="1501140" cy="5092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,</w:t>
      </w:r>
    </w:p>
    <w:p w:rsidR="00B22E08" w:rsidRPr="00B22E08" w:rsidRDefault="00B22E08" w:rsidP="00B22E08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де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12"/>
          <w:sz w:val="28"/>
          <w:szCs w:val="28"/>
          <w:lang w:eastAsia="uk-UA"/>
        </w:rPr>
        <w:drawing>
          <wp:inline distT="0" distB="0" distL="0" distR="0" wp14:anchorId="4BF132B1" wp14:editId="7F32912E">
            <wp:extent cx="319405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– кількість тепла, що передається вздовж осі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>x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крізь елемент площі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uk-UA"/>
        </w:rPr>
        <w:drawing>
          <wp:inline distT="0" distB="0" distL="0" distR="0" wp14:anchorId="51F88C98" wp14:editId="473678DD">
            <wp:extent cx="293370" cy="20701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за час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uk-UA"/>
        </w:rPr>
        <w:drawing>
          <wp:inline distT="0" distB="0" distL="0" distR="0" wp14:anchorId="0FC7815E" wp14:editId="73BAA6C5">
            <wp:extent cx="250190" cy="2070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за градієнта температури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30"/>
          <w:sz w:val="28"/>
          <w:szCs w:val="28"/>
          <w:lang w:eastAsia="uk-UA"/>
        </w:rPr>
        <w:drawing>
          <wp:inline distT="0" distB="0" distL="0" distR="0" wp14:anchorId="5A9CD989" wp14:editId="4E525448">
            <wp:extent cx="276225" cy="5092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З рівняння Фур’є можна отримати:</w:t>
      </w:r>
    </w:p>
    <w:p w:rsidR="00B22E08" w:rsidRPr="00B22E08" w:rsidRDefault="00B22E08" w:rsidP="00B22E08">
      <w:pPr>
        <w:spacing w:after="0" w:line="288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position w:val="-70"/>
          <w:sz w:val="28"/>
          <w:szCs w:val="28"/>
          <w:lang w:eastAsia="ru-RU"/>
        </w:rPr>
        <w:object w:dxaOrig="1780" w:dyaOrig="1200">
          <v:shape id="_x0000_i1026" type="#_x0000_t75" style="width:90pt;height:61.5pt" o:ole="">
            <v:imagedata r:id="rId13" o:title=""/>
          </v:shape>
          <o:OLEObject Type="Embed" ProgID="Equation.DSMT4" ShapeID="_x0000_i1026" DrawAspect="Content" ObjectID="_1541927339" r:id="rId14"/>
        </w:object>
      </w:r>
    </w:p>
    <w:p w:rsidR="00B22E08" w:rsidRPr="00B22E08" w:rsidRDefault="00B22E08" w:rsidP="00B22E0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і дати таке визначення фізичного змісту коефіцієнта теплопровідності: </w:t>
      </w:r>
      <w:r w:rsidRPr="00B22E08"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20"/>
          <w:sz w:val="28"/>
          <w:szCs w:val="28"/>
          <w:lang w:eastAsia="ru-RU"/>
        </w:rPr>
        <w:t>коефіцієнт теплопровідності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чисельно дорівнює кількості теплоти, що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lastRenderedPageBreak/>
        <w:t>переноситься через одиницю площі поперечного перерізу тіла за одиницю часу за градієнта температури, який дорівнює одиниці.</w:t>
      </w:r>
    </w:p>
    <w:p w:rsidR="00B22E08" w:rsidRPr="00B22E08" w:rsidRDefault="00B22E08" w:rsidP="00B22E0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Практичне вимірювання величин, які входять в наведене рівняння Фур’є, пов’язане з певними труднощами, тому краще розглядати процеси, в яких можна легко i точно виміряти всі величини, що входять до розрахункової формули для визначення </w:t>
      </w:r>
      <w:r w:rsidRPr="00B22E08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uk-UA"/>
        </w:rPr>
        <w:drawing>
          <wp:inline distT="0" distB="0" distL="0" distR="0" wp14:anchorId="47781D21" wp14:editId="6602660F">
            <wp:extent cx="155575" cy="20701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Один з таких процесів – </w:t>
      </w:r>
      <w:r w:rsidRPr="00B22E0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регулярний режим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22E0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нагрівання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Нехай нагріте до деякої температури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4"/>
          <w:sz w:val="28"/>
          <w:szCs w:val="28"/>
          <w:lang w:eastAsia="ru-RU"/>
        </w:rPr>
        <w:object w:dxaOrig="260" w:dyaOrig="300">
          <v:shape id="_x0000_i1027" type="#_x0000_t75" style="width:14.25pt;height:15pt" o:ole="">
            <v:imagedata r:id="rId16" o:title=""/>
          </v:shape>
          <o:OLEObject Type="Embed" ProgID="Equation.DSMT4" ShapeID="_x0000_i1027" DrawAspect="Content" ObjectID="_1541927340" r:id="rId17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тіло внесено в середовище, яке добре проводить тепло (наприклад, вода). Температура цього середовища підтримується сталою і дорівнює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14"/>
          <w:sz w:val="28"/>
          <w:szCs w:val="28"/>
          <w:lang w:eastAsia="ru-RU"/>
        </w:rPr>
        <w:object w:dxaOrig="320" w:dyaOrig="440">
          <v:shape id="_x0000_i1028" type="#_x0000_t75" style="width:15.75pt;height:22.5pt" o:ole="">
            <v:imagedata r:id="rId18" o:title=""/>
          </v:shape>
          <o:OLEObject Type="Embed" ProgID="Equation.DSMT4" ShapeID="_x0000_i1028" DrawAspect="Content" ObjectID="_1541927341" r:id="rId19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. Унаслідок теплопровiдностi різниця температур тіла та середовища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14"/>
          <w:sz w:val="28"/>
          <w:szCs w:val="28"/>
          <w:lang w:eastAsia="ru-RU"/>
        </w:rPr>
        <w:object w:dxaOrig="1579" w:dyaOrig="440">
          <v:shape id="_x0000_i1029" type="#_x0000_t75" style="width:79.5pt;height:22.5pt" o:ole="">
            <v:imagedata r:id="rId20" o:title=""/>
          </v:shape>
          <o:OLEObject Type="Embed" ProgID="Equation.DSMT4" ShapeID="_x0000_i1029" DrawAspect="Content" ObjectID="_1541927342" r:id="rId21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постійно зменшуватиметься i в момент встановлення рівноваги дорівнюватиме нулю. Закон цього зменшення, тобто функція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12"/>
          <w:sz w:val="28"/>
          <w:szCs w:val="28"/>
          <w:lang w:eastAsia="ru-RU"/>
        </w:rPr>
        <w:object w:dxaOrig="1400" w:dyaOrig="400">
          <v:shape id="_x0000_i1030" type="#_x0000_t75" style="width:69pt;height:19.5pt" o:ole="">
            <v:imagedata r:id="rId22" o:title=""/>
          </v:shape>
          <o:OLEObject Type="Embed" ProgID="Equation.DSMT4" ShapeID="_x0000_i1030" DrawAspect="Content" ObjectID="_1541927343" r:id="rId23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, залежить від розмірів та форми тіла, його теплофізичних властивостей, а також від того, як було нагріте тіло (рівномірно чи ні) перед початком досліду. У початковій стадії теплообміну цей закон є досить складним.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Поступово настає так званий регулярний режим нагрівання (чи охолодження),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spacing w:val="6"/>
          <w:kern w:val="20"/>
          <w:sz w:val="28"/>
          <w:szCs w:val="28"/>
          <w:lang w:eastAsia="ru-RU"/>
        </w:rPr>
        <w:t>за якого різниця температур між будь-якою точкою зразка та на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вколишнім середовищем залежить від часу за законом:</w:t>
      </w:r>
    </w:p>
    <w:p w:rsidR="00B22E08" w:rsidRPr="00B22E08" w:rsidRDefault="00B22E08" w:rsidP="00B22E08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position w:val="-12"/>
          <w:sz w:val="28"/>
          <w:szCs w:val="28"/>
          <w:lang w:eastAsia="uk-UA"/>
        </w:rPr>
        <w:drawing>
          <wp:inline distT="0" distB="0" distL="0" distR="0" wp14:anchorId="05123CF2" wp14:editId="27B8CE2E">
            <wp:extent cx="1638935" cy="276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.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  <w:t>(2.2.1)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Величина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6"/>
          <w:sz w:val="28"/>
          <w:szCs w:val="28"/>
          <w:lang w:eastAsia="ru-RU"/>
        </w:rPr>
        <w:object w:dxaOrig="240" w:dyaOrig="260">
          <v:shape id="_x0000_i1031" type="#_x0000_t75" style="width:15pt;height:14.25pt" o:ole="">
            <v:imagedata r:id="rId25" o:title=""/>
          </v:shape>
          <o:OLEObject Type="Embed" ProgID="Equation.DSMT4" ShapeID="_x0000_i1031" DrawAspect="Content" ObjectID="_1541927344" r:id="rId26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у формулі (2.2.1) називається темпом нагрівання (чи охолодження) i пов’язана з властивостями тіла:</w:t>
      </w:r>
    </w:p>
    <w:p w:rsidR="00B22E08" w:rsidRPr="00B22E08" w:rsidRDefault="00B22E08" w:rsidP="00B22E08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position w:val="-36"/>
          <w:sz w:val="28"/>
          <w:szCs w:val="28"/>
          <w:lang w:eastAsia="uk-UA"/>
        </w:rPr>
        <w:drawing>
          <wp:inline distT="0" distB="0" distL="0" distR="0" wp14:anchorId="77CA9260" wp14:editId="315E5AA5">
            <wp:extent cx="673100" cy="543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,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  <w:t>(2.2.2)</w:t>
      </w:r>
    </w:p>
    <w:p w:rsidR="00B22E08" w:rsidRPr="00B22E08" w:rsidRDefault="00B22E08" w:rsidP="00B22E08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де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ru-RU"/>
        </w:rPr>
        <w:object w:dxaOrig="240" w:dyaOrig="340">
          <v:shape id="_x0000_i1032" type="#_x0000_t75" style="width:15pt;height:19.5pt" o:ole="">
            <v:imagedata r:id="rId28" o:title=""/>
          </v:shape>
          <o:OLEObject Type="Embed" ProgID="Equation.DSMT4" ShapeID="_x0000_i1032" DrawAspect="Content" ObjectID="_1541927345" r:id="rId29"/>
        </w:objec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– коефіцієнт форми, що залежить від форми та розмірів тіла;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ru-RU"/>
        </w:rPr>
        <w:object w:dxaOrig="220" w:dyaOrig="260">
          <v:shape id="_x0000_i1033" type="#_x0000_t75" style="width:12pt;height:14.25pt" o:ole="">
            <v:imagedata r:id="rId30" o:title=""/>
          </v:shape>
          <o:OLEObject Type="Embed" ProgID="Equation.DSMT4" ShapeID="_x0000_i1033" DrawAspect="Content" ObjectID="_1541927346" r:id="rId31"/>
        </w:objec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– питома теплоємність ебоніту;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12"/>
          <w:sz w:val="28"/>
          <w:szCs w:val="28"/>
          <w:lang w:eastAsia="ru-RU"/>
        </w:rPr>
        <w:object w:dxaOrig="240" w:dyaOrig="320">
          <v:shape id="_x0000_i1034" type="#_x0000_t75" style="width:15pt;height:15.75pt" o:ole="">
            <v:imagedata r:id="rId32" o:title=""/>
          </v:shape>
          <o:OLEObject Type="Embed" ProgID="Equation.DSMT4" ShapeID="_x0000_i1034" DrawAspect="Content" ObjectID="_1541927347" r:id="rId33"/>
        </w:objec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– густина ебоніту. Для циліндра:</w:t>
      </w:r>
    </w:p>
    <w:p w:rsidR="00B22E08" w:rsidRPr="00B22E08" w:rsidRDefault="00B22E08" w:rsidP="00B22E0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position w:val="-70"/>
          <w:sz w:val="28"/>
          <w:szCs w:val="28"/>
          <w:lang w:eastAsia="uk-UA"/>
        </w:rPr>
        <w:drawing>
          <wp:inline distT="0" distB="0" distL="0" distR="0" wp14:anchorId="0BC849D4" wp14:editId="1DC51459">
            <wp:extent cx="1388745" cy="7588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,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  <w:t>(2.2.3)</w:t>
      </w:r>
    </w:p>
    <w:p w:rsidR="00B22E08" w:rsidRPr="00B22E08" w:rsidRDefault="00B22E08" w:rsidP="00B22E08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де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position w:val="-4"/>
          <w:sz w:val="28"/>
          <w:szCs w:val="28"/>
          <w:lang w:eastAsia="ru-RU"/>
        </w:rPr>
        <w:object w:dxaOrig="279" w:dyaOrig="300">
          <v:shape id="_x0000_i1035" type="#_x0000_t75" style="width:15pt;height:15pt" o:ole="">
            <v:imagedata r:id="rId35" o:title=""/>
          </v:shape>
          <o:OLEObject Type="Embed" ProgID="Equation.DSMT4" ShapeID="_x0000_i1035" DrawAspect="Content" ObjectID="_1541927348" r:id="rId36"/>
        </w:objec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,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ru-RU"/>
        </w:rPr>
        <w:object w:dxaOrig="240" w:dyaOrig="340">
          <v:shape id="_x0000_i1036" type="#_x0000_t75" style="width:15pt;height:19.5pt" o:ole="">
            <v:imagedata r:id="rId37" o:title=""/>
          </v:shape>
          <o:OLEObject Type="Embed" ProgID="Equation.DSMT4" ShapeID="_x0000_i1036" DrawAspect="Content" ObjectID="_1541927349" r:id="rId38"/>
        </w:objec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– відповідно радіус i висота циліндра. 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Таким чином, визначення коефіцієнта теплопровідності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6"/>
          <w:sz w:val="28"/>
          <w:szCs w:val="28"/>
          <w:lang w:eastAsia="ru-RU"/>
        </w:rPr>
        <w:object w:dxaOrig="240" w:dyaOrig="320">
          <v:shape id="_x0000_i1037" type="#_x0000_t75" style="width:15pt;height:15.75pt" o:ole="">
            <v:imagedata r:id="rId39" o:title=""/>
          </v:shape>
          <o:OLEObject Type="Embed" ProgID="Equation.DSMT4" ShapeID="_x0000_i1037" DrawAspect="Content" ObjectID="_1541927350" r:id="rId40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циліндричного зразка з відомими густиною речовини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12"/>
          <w:sz w:val="28"/>
          <w:szCs w:val="28"/>
          <w:lang w:eastAsia="ru-RU"/>
        </w:rPr>
        <w:object w:dxaOrig="240" w:dyaOrig="320">
          <v:shape id="_x0000_i1038" type="#_x0000_t75" style="width:15pt;height:15.75pt" o:ole="">
            <v:imagedata r:id="rId41" o:title=""/>
          </v:shape>
          <o:OLEObject Type="Embed" ProgID="Equation.DSMT4" ShapeID="_x0000_i1038" DrawAspect="Content" ObjectID="_1541927351" r:id="rId42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та питомою теплоємністю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6"/>
          <w:sz w:val="28"/>
          <w:szCs w:val="28"/>
          <w:lang w:eastAsia="ru-RU"/>
        </w:rPr>
        <w:object w:dxaOrig="220" w:dyaOrig="260">
          <v:shape id="_x0000_i1039" type="#_x0000_t75" style="width:12pt;height:14.25pt" o:ole="">
            <v:imagedata r:id="rId43" o:title=""/>
          </v:shape>
          <o:OLEObject Type="Embed" ProgID="Equation.DSMT4" ShapeID="_x0000_i1039" DrawAspect="Content" ObjectID="_1541927352" r:id="rId44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зводиться до визначення темпу нагрівання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6"/>
          <w:sz w:val="28"/>
          <w:szCs w:val="28"/>
          <w:lang w:eastAsia="ru-RU"/>
        </w:rPr>
        <w:object w:dxaOrig="240" w:dyaOrig="260">
          <v:shape id="_x0000_i1040" type="#_x0000_t75" style="width:15pt;height:14.25pt" o:ole="">
            <v:imagedata r:id="rId45" o:title=""/>
          </v:shape>
          <o:OLEObject Type="Embed" ProgID="Equation.DSMT4" ShapeID="_x0000_i1040" DrawAspect="Content" ObjectID="_1541927353" r:id="rId46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. З цією метою вимірюють різницю температур між зразком i зовнішнім середовищем у рiзнi моменти часу.</w:t>
      </w:r>
    </w:p>
    <w:p w:rsidR="00B22E08" w:rsidRPr="00B22E08" w:rsidRDefault="00B22E08" w:rsidP="00B22E0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Згідно з рівнянням (2.2.1):</w:t>
      </w:r>
    </w:p>
    <w:p w:rsidR="00B22E08" w:rsidRPr="00B22E08" w:rsidRDefault="00B22E08" w:rsidP="00B22E08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uk-UA"/>
        </w:rPr>
        <w:drawing>
          <wp:inline distT="0" distB="0" distL="0" distR="0" wp14:anchorId="2CAA5501" wp14:editId="1D8BC375">
            <wp:extent cx="1405890" cy="215900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.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  <w:t>(2.2.4)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lastRenderedPageBreak/>
        <w:t xml:space="preserve">Залежність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12"/>
          <w:sz w:val="28"/>
          <w:szCs w:val="28"/>
          <w:lang w:eastAsia="uk-UA"/>
        </w:rPr>
        <w:drawing>
          <wp:inline distT="0" distB="0" distL="0" distR="0" wp14:anchorId="15D62CE8" wp14:editId="54858C1C">
            <wp:extent cx="107823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 xml:space="preserve"> після настання регулярного режиму на графіку має вигляд прямої з кутовим коефіцієнтом </w: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position w:val="-6"/>
          <w:sz w:val="28"/>
          <w:szCs w:val="28"/>
          <w:lang w:eastAsia="ru-RU"/>
        </w:rPr>
        <w:object w:dxaOrig="240" w:dyaOrig="260">
          <v:shape id="_x0000_i1041" type="#_x0000_t75" style="width:15pt;height:14.25pt" o:ole="">
            <v:imagedata r:id="rId49" o:title=""/>
          </v:shape>
          <o:OLEObject Type="Embed" ProgID="Equation.DSMT4" ShapeID="_x0000_i1041" DrawAspect="Content" ObjectID="_1541927354" r:id="rId50"/>
        </w:objec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Після визначення темпу нагрівання можна знайти коефіцієнт теплопровiдностi:</w:t>
      </w:r>
    </w:p>
    <w:p w:rsidR="00B22E08" w:rsidRPr="00B22E08" w:rsidRDefault="00B22E08" w:rsidP="00B22E08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position w:val="-12"/>
          <w:sz w:val="28"/>
          <w:szCs w:val="28"/>
          <w:lang w:eastAsia="uk-UA"/>
        </w:rPr>
        <w:drawing>
          <wp:inline distT="0" distB="0" distL="0" distR="0" wp14:anchorId="225CE11F" wp14:editId="603518A8">
            <wp:extent cx="1104265" cy="25019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. 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ab/>
        <w:t>(2.2.5)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За середовище, в якому нагрівається зразок, доцільно взяти воду, яка кипить, оскільки, по-перше, в такому випадку забезпечується достатній теплообмін поверхні зразка з водою внаслідок перемішування, по-друге, температура води, що кипить, відома та не змінюється, коли зразок нагрівається.</w:t>
      </w:r>
    </w:p>
    <w:p w:rsidR="00B22E08" w:rsidRPr="00B22E08" w:rsidRDefault="00B22E08" w:rsidP="00B22E0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20"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FFE049" wp14:editId="464C4901">
                <wp:simplePos x="0" y="0"/>
                <wp:positionH relativeFrom="column">
                  <wp:posOffset>3267075</wp:posOffset>
                </wp:positionH>
                <wp:positionV relativeFrom="page">
                  <wp:posOffset>6495415</wp:posOffset>
                </wp:positionV>
                <wp:extent cx="2313940" cy="2915920"/>
                <wp:effectExtent l="635" t="27940" r="19050" b="0"/>
                <wp:wrapSquare wrapText="bothSides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2915920"/>
                          <a:chOff x="1840" y="10115"/>
                          <a:chExt cx="3972" cy="4383"/>
                        </a:xfrm>
                      </wpg:grpSpPr>
                      <wps:wsp>
                        <wps:cNvPr id="16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50" y="13672"/>
                            <a:ext cx="3762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2E08" w:rsidRDefault="00B22E08" w:rsidP="00B22E08">
                              <w:pPr>
                                <w:pStyle w:val="2"/>
                                <w:jc w:val="center"/>
                              </w:pPr>
                              <w:r>
                                <w:t>Шкала температури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40" y="10527"/>
                            <a:ext cx="671" cy="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2E08" w:rsidRDefault="00B22E08" w:rsidP="00B22E08">
                              <w:pPr>
                                <w:pStyle w:val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Шкала часу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"/>
                        <wps:cNvCnPr/>
                        <wps:spPr bwMode="auto">
                          <a:xfrm>
                            <a:off x="2483" y="13672"/>
                            <a:ext cx="332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"/>
                        <wps:cNvCnPr/>
                        <wps:spPr bwMode="auto">
                          <a:xfrm flipV="1">
                            <a:off x="2483" y="10115"/>
                            <a:ext cx="0" cy="358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 flipH="1">
                            <a:off x="2892" y="10115"/>
                            <a:ext cx="2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/>
                        <wps:spPr bwMode="auto">
                          <a:xfrm flipH="1">
                            <a:off x="3304" y="10115"/>
                            <a:ext cx="1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/>
                        <wps:spPr bwMode="auto">
                          <a:xfrm flipH="1">
                            <a:off x="3716" y="10115"/>
                            <a:ext cx="1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/>
                        <wps:spPr bwMode="auto">
                          <a:xfrm flipH="1">
                            <a:off x="4128" y="10115"/>
                            <a:ext cx="1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/>
                        <wps:spPr bwMode="auto">
                          <a:xfrm flipH="1">
                            <a:off x="4540" y="10115"/>
                            <a:ext cx="1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/>
                        <wps:spPr bwMode="auto">
                          <a:xfrm flipH="1">
                            <a:off x="4953" y="10115"/>
                            <a:ext cx="0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/>
                        <wps:spPr bwMode="auto">
                          <a:xfrm flipH="1">
                            <a:off x="5365" y="10115"/>
                            <a:ext cx="0" cy="357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/>
                        <wps:spPr bwMode="auto">
                          <a:xfrm>
                            <a:off x="2480" y="10527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/>
                        <wps:spPr bwMode="auto">
                          <a:xfrm>
                            <a:off x="2480" y="10944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"/>
                        <wps:cNvCnPr/>
                        <wps:spPr bwMode="auto">
                          <a:xfrm>
                            <a:off x="2480" y="11361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7"/>
                        <wps:cNvCnPr/>
                        <wps:spPr bwMode="auto">
                          <a:xfrm>
                            <a:off x="2480" y="11777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/>
                        <wps:spPr bwMode="auto">
                          <a:xfrm>
                            <a:off x="2480" y="12195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/>
                        <wps:spPr bwMode="auto">
                          <a:xfrm>
                            <a:off x="2480" y="12611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/>
                        <wps:spPr bwMode="auto">
                          <a:xfrm>
                            <a:off x="2480" y="13027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1"/>
                        <wps:cNvCnPr/>
                        <wps:spPr bwMode="auto">
                          <a:xfrm>
                            <a:off x="2480" y="13445"/>
                            <a:ext cx="32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2570" y="10212"/>
                            <a:ext cx="2607" cy="3381"/>
                          </a:xfrm>
                          <a:custGeom>
                            <a:avLst/>
                            <a:gdLst>
                              <a:gd name="T0" fmla="*/ 15 w 3344"/>
                              <a:gd name="T1" fmla="*/ 4600 h 4600"/>
                              <a:gd name="T2" fmla="*/ 15 w 3344"/>
                              <a:gd name="T3" fmla="*/ 4133 h 4600"/>
                              <a:gd name="T4" fmla="*/ 108 w 3344"/>
                              <a:gd name="T5" fmla="*/ 3609 h 4600"/>
                              <a:gd name="T6" fmla="*/ 370 w 3344"/>
                              <a:gd name="T7" fmla="*/ 3291 h 4600"/>
                              <a:gd name="T8" fmla="*/ 1642 w 3344"/>
                              <a:gd name="T9" fmla="*/ 2319 h 4600"/>
                              <a:gd name="T10" fmla="*/ 2820 w 3344"/>
                              <a:gd name="T11" fmla="*/ 1477 h 4600"/>
                              <a:gd name="T12" fmla="*/ 3082 w 3344"/>
                              <a:gd name="T13" fmla="*/ 1103 h 4600"/>
                              <a:gd name="T14" fmla="*/ 3250 w 3344"/>
                              <a:gd name="T15" fmla="*/ 579 h 4600"/>
                              <a:gd name="T16" fmla="*/ 3344 w 3344"/>
                              <a:gd name="T17" fmla="*/ 0 h 4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44" h="4600">
                                <a:moveTo>
                                  <a:pt x="15" y="4600"/>
                                </a:moveTo>
                                <a:cubicBezTo>
                                  <a:pt x="7" y="4449"/>
                                  <a:pt x="0" y="4298"/>
                                  <a:pt x="15" y="4133"/>
                                </a:cubicBezTo>
                                <a:cubicBezTo>
                                  <a:pt x="30" y="3968"/>
                                  <a:pt x="49" y="3749"/>
                                  <a:pt x="108" y="3609"/>
                                </a:cubicBezTo>
                                <a:cubicBezTo>
                                  <a:pt x="167" y="3469"/>
                                  <a:pt x="114" y="3506"/>
                                  <a:pt x="370" y="3291"/>
                                </a:cubicBezTo>
                                <a:cubicBezTo>
                                  <a:pt x="626" y="3076"/>
                                  <a:pt x="1234" y="2621"/>
                                  <a:pt x="1642" y="2319"/>
                                </a:cubicBezTo>
                                <a:cubicBezTo>
                                  <a:pt x="2050" y="2017"/>
                                  <a:pt x="2580" y="1680"/>
                                  <a:pt x="2820" y="1477"/>
                                </a:cubicBezTo>
                                <a:cubicBezTo>
                                  <a:pt x="3060" y="1274"/>
                                  <a:pt x="3010" y="1253"/>
                                  <a:pt x="3082" y="1103"/>
                                </a:cubicBezTo>
                                <a:cubicBezTo>
                                  <a:pt x="3154" y="953"/>
                                  <a:pt x="3206" y="763"/>
                                  <a:pt x="3250" y="579"/>
                                </a:cubicBezTo>
                                <a:cubicBezTo>
                                  <a:pt x="3294" y="395"/>
                                  <a:pt x="3319" y="197"/>
                                  <a:pt x="3344" y="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3"/>
                        <wps:cNvCnPr/>
                        <wps:spPr bwMode="auto">
                          <a:xfrm>
                            <a:off x="5189" y="10143"/>
                            <a:ext cx="0" cy="353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4"/>
                        <wps:cNvCnPr/>
                        <wps:spPr bwMode="auto">
                          <a:xfrm>
                            <a:off x="4314" y="11601"/>
                            <a:ext cx="879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"/>
                        <wps:cNvCnPr/>
                        <wps:spPr bwMode="auto">
                          <a:xfrm>
                            <a:off x="3576" y="12109"/>
                            <a:ext cx="1617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"/>
                        <wps:cNvCnPr/>
                        <wps:spPr bwMode="auto">
                          <a:xfrm>
                            <a:off x="2771" y="12700"/>
                            <a:ext cx="240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18" y="11694"/>
                            <a:ext cx="763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2E08" w:rsidRDefault="00B22E08" w:rsidP="00B22E08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28" y="11204"/>
                            <a:ext cx="85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2E08" w:rsidRDefault="00B22E08" w:rsidP="00B22E08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56" y="13925"/>
                            <a:ext cx="2563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2E08" w:rsidRDefault="00B22E08" w:rsidP="00B22E08">
                              <w:pPr>
                                <w:pStyle w:val="2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Рис. 2.2.1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01" y="12195"/>
                            <a:ext cx="764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2E08" w:rsidRDefault="00B22E08" w:rsidP="00B22E08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257.25pt;margin-top:511.45pt;width:182.2pt;height:229.6pt;z-index:251659264;mso-position-vertical-relative:page" coordorigin="1840,10115" coordsize="39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050;top:13672;width:3762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o:lock v:ext="edit" aspectratio="t"/>
                  <v:textbox>
                    <w:txbxContent>
                      <w:p w:rsidR="00B22E08" w:rsidRDefault="00B22E08" w:rsidP="00B22E08">
                        <w:pPr>
                          <w:pStyle w:val="2"/>
                          <w:jc w:val="center"/>
                        </w:pPr>
                        <w:r>
                          <w:t>Шкала температури</w:t>
                        </w:r>
                      </w:p>
                    </w:txbxContent>
                  </v:textbox>
                </v:shape>
                <v:shape id="Text Box 4" o:spid="_x0000_s1028" type="#_x0000_t202" style="position:absolute;left:1840;top:10527;width:671;height:2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besMA&#10;AADbAAAADwAAAGRycy9kb3ducmV2LnhtbERPTWvCQBC9C/6HZQRvurGCSnQNxdJQL0Vje/A2Zsck&#10;NDubZrcm/nu3UOhtHu9zNklvanGj1lWWFcymEQji3OqKCwUfp9fJCoTzyBpry6TgTg6S7XCwwVjb&#10;jo90y3whQgi7GBWU3jexlC4vyaCb2oY4cFfbGvQBtoXULXYh3NTyKYoW0mDFoaHEhnYl5V/Zj1Hw&#10;eXm/18dmfo6qbn/o0+9D9pIWSo1H/fMahKfe/4v/3G86zF/C7y/h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5besMAAADbAAAADwAAAAAAAAAAAAAAAACYAgAAZHJzL2Rv&#10;d25yZXYueG1sUEsFBgAAAAAEAAQA9QAAAIgDAAAAAA==&#10;" filled="f" stroked="f">
                  <o:lock v:ext="edit" aspectratio="t"/>
                  <v:textbox style="layout-flow:vertical;mso-layout-flow-alt:bottom-to-top">
                    <w:txbxContent>
                      <w:p w:rsidR="00B22E08" w:rsidRDefault="00B22E08" w:rsidP="00B22E08">
                        <w:pPr>
                          <w:pStyle w:val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Шкала часу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2483,13672" to="5812,13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CU+cMAAADbAAAADwAAAGRycy9kb3ducmV2LnhtbESPQUsDQQyF74L/YYjgReysCkXWToss&#10;CnsRsbV4DTvpzuBOZtmJ7fbfm4PgLeG9vPdltZnTYI40lZjZwd2iAkPcZR+5d/C5e719BFME2eOQ&#10;mRycqcBmfXmxwtrnE3/QcSu90RAuNToIImNtbekCJSyLPBKrdshTQtF16q2f8KThabD3VbW0CSNr&#10;Q8CRmkDd9/YnOTicX95lfxOXD80+tvIWsv1qWueur+bnJzBCs/yb/65br/gKq7/oAHb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QlPnDAAAA2wAAAA8AAAAAAAAAAAAA&#10;AAAAoQIAAGRycy9kb3ducmV2LnhtbFBLBQYAAAAABAAEAPkAAACRAwAAAAA=&#10;" strokeweight="1.5pt">
                  <v:stroke endarrow="block" endarrowwidth="narrow"/>
                </v:line>
                <v:line id="Line 6" o:spid="_x0000_s1030" style="position:absolute;flip:y;visibility:visible;mso-wrap-style:square" from="2483,10115" to="2483,13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sgU8UAAADbAAAADwAAAGRycy9kb3ducmV2LnhtbESPQWvCQBCF70L/wzKFXkQ3VZAaXSUo&#10;UvGmKYK3ITsmodnZmF2T+O/dQsHbDO/N+94s172pREuNKy0r+BxHIIgzq0vOFfyku9EXCOeRNVaW&#10;ScGDHKxXb4Mlxtp2fKT25HMRQtjFqKDwvo6ldFlBBt3Y1sRBu9rGoA9rk0vdYBfCTSUnUTSTBksO&#10;hAJr2hSU/Z7uJkC6e7o5f3fDQ5Jsb/vLtE23t1apj/c+WYDw1PuX+f96r0P9Ofz9EgaQq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1sgU8UAAADbAAAADwAAAAAAAAAA&#10;AAAAAAChAgAAZHJzL2Rvd25yZXYueG1sUEsFBgAAAAAEAAQA+QAAAJMDAAAAAA==&#10;" strokeweight="1.5pt">
                  <v:stroke endarrow="block" endarrowwidth="narrow"/>
                </v:line>
                <v:line id="Line 7" o:spid="_x0000_s1031" style="position:absolute;flip:x;visibility:visible;mso-wrap-style:square" from="2892,10115" to="2894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7lvMMAAADbAAAADwAAAGRycy9kb3ducmV2LnhtbESPTU/DMAyG70j7D5GRuKAtpUKo6pZN&#10;DKkTcGMfd6vx0kLjVEnYyr/HBySO1uv38ePVZvKDulBMfWADD4sCFHEbbM/OwPHQzCtQKSNbHAKT&#10;gR9KsFnPblZY23DlD7rss1MC4VSjgS7nsdY6tR15TIswEkt2DtFjljE6bSNeBe4HXRbFk/bYs1zo&#10;cKSXjtqv/bcXjbdDVT3a9+i29675LE9ls6t2xtzdTs9LUJmm/L/81361Bkqxl18EAH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e5bzDAAAA2wAAAA8AAAAAAAAAAAAA&#10;AAAAoQIAAGRycy9kb3ducmV2LnhtbFBLBQYAAAAABAAEAPkAAACRAwAAAAA=&#10;" strokeweight=".25pt"/>
                <v:line id="Line 8" o:spid="_x0000_s1032" style="position:absolute;flip:x;visibility:visible;mso-wrap-style:square" from="3304,10115" to="3305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JAJ8QAAADbAAAADwAAAGRycy9kb3ducmV2LnhtbESPzWrDMBCE74W8g9hALiWRY0oxbpSQ&#10;FBzS3pqf+2JtZbfWykhq4rx9VAjkOMzONzuL1WA7cSYfWscK5rMMBHHtdMtGwfFQTQsQISJr7ByT&#10;gisFWC1HTwsstbvwF5330YgE4VCigibGvpQy1A1ZDDPXEyfv23mLMUlvpPZ4SXDbyTzLXqXFllND&#10;gz29N1T/7v9seuPjUBQv+tObzbOpfvJTXm2LrVKT8bB+AxFpiI/je3qnFeRz+N+SAC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kkAnxAAAANsAAAAPAAAAAAAAAAAA&#10;AAAAAKECAABkcnMvZG93bnJldi54bWxQSwUGAAAAAAQABAD5AAAAkgMAAAAA&#10;" strokeweight=".25pt"/>
                <v:line id="Line 9" o:spid="_x0000_s1033" style="position:absolute;flip:x;visibility:visible;mso-wrap-style:square" from="3716,10115" to="3717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DeUMMAAADbAAAADwAAAGRycy9kb3ducmV2LnhtbESPzWrDMBCE74W+g9hCLqWRK0IxbpSQ&#10;FhyS3pqf+2JtZCfWykhq4r59VSj0OMzONzvz5eh6caUQO88anqcFCOLGm46thsO+fipBxIRssPdM&#10;Gr4pwnJxfzfHyvgbf9J1l6zIEI4VamhTGiopY9OSwzj1A3H2Tj44TFkGK03AW4a7XqqieJEOO84N&#10;LQ703lJz2X25/MZ2X5Yz8xHs26Otz+qo6nW51nryMK5eQSQa0//xX3pjNCgFv1syAO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A3lDDAAAA2wAAAA8AAAAAAAAAAAAA&#10;AAAAoQIAAGRycy9kb3ducmV2LnhtbFBLBQYAAAAABAAEAPkAAACRAwAAAAA=&#10;" strokeweight=".25pt"/>
                <v:line id="Line 10" o:spid="_x0000_s1034" style="position:absolute;flip:x;visibility:visible;mso-wrap-style:square" from="4128,10115" to="4129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7y8QAAADbAAAADwAAAGRycy9kb3ducmV2LnhtbESPzWrDMBCE74W+g9hCLqGR64Zg3Cgh&#10;KTgkveWn98Xaym6tlZGUxHn7KlDocZidb3bmy8F24kI+tI4VvEwyEMS10y0bBadj9VyACBFZY+eY&#10;FNwowHLx+DDHUrsr7+lyiEYkCIcSFTQx9qWUoW7IYpi4njh5X85bjEl6I7XHa4LbTuZZNpMWW04N&#10;Dfb03lD9czjb9MbuWBRT/eHNemyq7/wzrzbFRqnR07B6AxFpiP/Hf+mtVpC/wn1LA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HvLxAAAANsAAAAPAAAAAAAAAAAA&#10;AAAAAKECAABkcnMvZG93bnJldi54bWxQSwUGAAAAAAQABAD5AAAAkgMAAAAA&#10;" strokeweight=".25pt"/>
                <v:line id="Line 11" o:spid="_x0000_s1035" style="position:absolute;flip:x;visibility:visible;mso-wrap-style:square" from="4540,10115" to="4541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Xjv8MAAADbAAAADwAAAGRycy9kb3ducmV2LnhtbESPzWrDMBCE74W+g9hALiWRY0IwbpSQ&#10;Bhza3PJ3X6yt7NZaGUlJ3LevAoUeh9n5Zme5HmwnbuRD61jBbJqBIK6dbtkoOJ+qSQEiRGSNnWNS&#10;8EMB1qvnpyWW2t35QLdjNCJBOJSooImxL6UMdUMWw9T1xMn7dN5iTNIbqT3eE9x2Ms+yhbTYcmpo&#10;sKdtQ/X38WrTGx+nopjrvTdvL6b6yi95tSt2So1Hw+YVRKQh/h//pd+1gnwOjy0JAH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l47/DAAAA2wAAAA8AAAAAAAAAAAAA&#10;AAAAoQIAAGRycy9kb3ducmV2LnhtbFBLBQYAAAAABAAEAPkAAACRAwAAAAA=&#10;" strokeweight=".25pt"/>
                <v:line id="Line 12" o:spid="_x0000_s1036" style="position:absolute;flip:x;visibility:visible;mso-wrap-style:square" from="4953,10115" to="4953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lGJMQAAADbAAAADwAAAGRycy9kb3ducmV2LnhtbESPzWrDMBCE74W+g9hCLqGRa5pg3Cgh&#10;KTgkveWn98Xaym6tlZGUxHn7KlDocZidb3bmy8F24kI+tI4VvEwyEMS10y0bBadj9VyACBFZY+eY&#10;FNwowHLx+DDHUrsr7+lyiEYkCIcSFTQx9qWUoW7IYpi4njh5X85bjEl6I7XHa4LbTuZZNpMWW04N&#10;Dfb03lD9czjb9MbuWBSv+sOb9dhU3/lnXm2KjVKjp2H1BiLSEP+P/9JbrSCfwn1LA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qUYkxAAAANsAAAAPAAAAAAAAAAAA&#10;AAAAAKECAABkcnMvZG93bnJldi54bWxQSwUGAAAAAAQABAD5AAAAkgMAAAAA&#10;" strokeweight=".25pt"/>
                <v:line id="Line 13" o:spid="_x0000_s1037" style="position:absolute;flip:x;visibility:visible;mso-wrap-style:square" from="5365,10115" to="5365,1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vYU8MAAADbAAAADwAAAGRycy9kb3ducmV2LnhtbESPzWrDMBCE74G+g9hALiGRa0IwbpSQ&#10;Fhza3vJ3X6yt7NZaGUlJ3LevAoUch9n5Zme1GWwnruRD61jB8zwDQVw73bJRcDpWswJEiMgaO8ek&#10;4JcCbNZPoxWW2t14T9dDNCJBOJSooImxL6UMdUMWw9z1xMn7ct5iTNIbqT3eEtx2Ms+ypbTYcmpo&#10;sKe3huqfw8WmNz6ORbHQn968Tk31nZ/zalfslJqMh+0LiEhDfBz/p9+1gnwJ9y0JAH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72FPDAAAA2wAAAA8AAAAAAAAAAAAA&#10;AAAAoQIAAGRycy9kb3ducmV2LnhtbFBLBQYAAAAABAAEAPkAAACRAwAAAAA=&#10;" strokeweight=".25pt"/>
                <v:line id="Line 14" o:spid="_x0000_s1038" style="position:absolute;visibility:visible;mso-wrap-style:square" from="2480,10527" to="5777,10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15" o:spid="_x0000_s1039" style="position:absolute;visibility:visible;mso-wrap-style:square" from="2480,10944" to="5777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16" o:spid="_x0000_s1040" style="position:absolute;visibility:visible;mso-wrap-style:square" from="2480,11361" to="5777,11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17" o:spid="_x0000_s1041" style="position:absolute;visibility:visible;mso-wrap-style:square" from="2480,11777" to="5777,1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18" o:spid="_x0000_s1042" style="position:absolute;visibility:visible;mso-wrap-style:square" from="2480,12195" to="5777,12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19" o:spid="_x0000_s1043" style="position:absolute;visibility:visible;mso-wrap-style:square" from="2480,12611" to="5777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20" o:spid="_x0000_s1044" style="position:absolute;visibility:visible;mso-wrap-style:square" from="2480,13027" to="5777,1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21" o:spid="_x0000_s1045" style="position:absolute;visibility:visible;mso-wrap-style:square" from="2480,13445" to="5777,1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shape id="Freeform 22" o:spid="_x0000_s1046" style="position:absolute;left:2570;top:10212;width:2607;height:3381;visibility:visible;mso-wrap-style:square;v-text-anchor:top" coordsize="3344,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txsIA&#10;AADbAAAADwAAAGRycy9kb3ducmV2LnhtbESPQYvCMBSE74L/ITzBm6a66EptlEVU9qr2sMfX5tkW&#10;m5duk7X135sFweMwM98wybY3tbhT6yrLCmbTCARxbnXFhYL0cpisQDiPrLG2TAoe5GC7GQ4SjLXt&#10;+ET3sy9EgLCLUUHpfRNL6fKSDLqpbYiDd7WtQR9kW0jdYhfgppbzKFpKgxWHhRIb2pWU385/RsHh&#10;c08/v6iXqV5l3SnbHxeP9KjUeNR/rUF46v07/Gp/awUfC/j/En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K3GwgAAANsAAAAPAAAAAAAAAAAAAAAAAJgCAABkcnMvZG93&#10;bnJldi54bWxQSwUGAAAAAAQABAD1AAAAhwMAAAAA&#10;" path="m15,4600c7,4449,,4298,15,4133v15,-165,34,-384,93,-524c167,3469,114,3506,370,3291v256,-215,864,-670,1272,-972c2050,2017,2580,1680,2820,1477v240,-203,190,-224,262,-374c3154,953,3206,763,3250,579,3294,395,3319,197,3344,e" filled="f" strokeweight="2pt">
                  <v:path arrowok="t" o:connecttype="custom" o:connectlocs="12,3381;12,3038;84,2653;288,2419;1280,1704;2198,1086;2403,811;2534,426;2607,0" o:connectangles="0,0,0,0,0,0,0,0,0"/>
                  <o:lock v:ext="edit" aspectratio="t"/>
                </v:shape>
                <v:line id="Line 23" o:spid="_x0000_s1047" style="position:absolute;visibility:visible;mso-wrap-style:square" from="5189,10143" to="5189,13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6l58QAAADbAAAADwAAAGRycy9kb3ducmV2LnhtbESPQWvCQBSE70L/w/IK3nRTBbHRVRKp&#10;YA+FmornR/aZxGbfht2tif++Wyh4HGbmG2a9HUwrbuR8Y1nByzQBQVxa3XCl4PS1nyxB+ICssbVM&#10;Cu7kYbt5Gq0x1bbnI92KUIkIYZ+igjqELpXSlzUZ9FPbEUfvYp3BEKWrpHbYR7hp5SxJFtJgw3Gh&#10;xo52NZXfxY9RID/erifb35vPmdfuPX/d5eesUGr8PGQrEIGG8Aj/tw9awXwB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qXnxAAAANsAAAAPAAAAAAAAAAAA&#10;AAAAAKECAABkcnMvZG93bnJldi54bWxQSwUGAAAAAAQABAD5AAAAkgMAAAAA&#10;" strokeweight="1.5pt">
                  <v:stroke dashstyle="1 1"/>
                </v:line>
                <v:line id="Line 24" o:spid="_x0000_s1048" style="position:absolute;visibility:visible;mso-wrap-style:square" from="4314,11601" to="5193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ULNcMAAADbAAAADwAAAGRycy9kb3ducmV2LnhtbESP0WrCQBRE3wX/YblC33SjhSakriJK&#10;iy8txOQDLtnbJJq9G7KrRr/eLQg+DjNzhlmuB9OKC/WusaxgPotAEJdWN1wpKPKvaQLCeWSNrWVS&#10;cCMH69V4tMRU2ytndDn4SgQIuxQV1N53qZSurMmgm9mOOHh/tjfog+wrqXu8Brhp5SKKPqTBhsNC&#10;jR1taypPh7NR8LtLztWmyHPvjmWc0beO9P1HqbfJsPkE4Wnwr/CzvdcK3mP4/x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FCzXDAAAA2wAAAA8AAAAAAAAAAAAA&#10;AAAAoQIAAGRycy9kb3ducmV2LnhtbFBLBQYAAAAABAAEAPkAAACRAwAAAAA=&#10;" strokeweight="1.25pt">
                  <v:stroke endarrow="block" endarrowwidth="narrow"/>
                </v:line>
                <v:line id="Line 25" o:spid="_x0000_s1049" style="position:absolute;visibility:visible;mso-wrap-style:square" from="3576,12109" to="5193,12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qfR7wAAADbAAAADwAAAGRycy9kb3ducmV2LnhtbERPzQ7BQBC+S7zDZiRubJEgZYkQ4kJC&#10;PcCkO9rSnW26i/L09iBx/PL9z5eNKcWTaldYVjDoRyCIU6sLzhRckm1vCsJ5ZI2lZVLwJgfLRbs1&#10;x1jbF5/oefaZCCHsYlSQe1/FUro0J4OubyviwF1tbdAHWGdS1/gK4aaUwygaS4MFh4YcK1rnlN7P&#10;D6PguJk+stUlSby7pZMT7XSkPwelup1mNQPhqfF/8c+91wpGYWz4En6AXH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lqfR7wAAADbAAAADwAAAAAAAAAAAAAAAAChAgAA&#10;ZHJzL2Rvd25yZXYueG1sUEsFBgAAAAAEAAQA+QAAAIoDAAAAAA==&#10;" strokeweight="1.25pt">
                  <v:stroke endarrow="block" endarrowwidth="narrow"/>
                </v:line>
                <v:line id="Line 26" o:spid="_x0000_s1050" style="position:absolute;visibility:visible;mso-wrap-style:square" from="2771,12700" to="5177,12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Y63MMAAADbAAAADwAAAGRycy9kb3ducmV2LnhtbESP0WrCQBRE3wv+w3IF3+rGCm2MriIW&#10;pS8tJPEDLtlrEs3eDdnVpP36riD4OMzMGWa1GUwjbtS52rKC2TQCQVxYXXOp4JjvX2MQziNrbCyT&#10;gl9ysFmPXlaYaNtzSrfMlyJA2CWooPK+TaR0RUUG3dS2xME72c6gD7Irpe6wD3DTyLcoepcGaw4L&#10;Fba0q6i4ZFej4OczvpbbY557dy4+UjroSP99KzUZD9slCE+Df4Yf7S+tYL6A+5fw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WOtzDAAAA2wAAAA8AAAAAAAAAAAAA&#10;AAAAoQIAAGRycy9kb3ducmV2LnhtbFBLBQYAAAAABAAEAPkAAACRAwAAAAA=&#10;" strokeweight="1.25pt">
                  <v:stroke endarrow="block" endarrowwidth="narrow"/>
                </v:line>
                <v:shape id="Text Box 27" o:spid="_x0000_s1051" type="#_x0000_t202" style="position:absolute;left:4618;top:11694;width:763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o:lock v:ext="edit" aspectratio="t"/>
                  <v:textbox>
                    <w:txbxContent>
                      <w:p w:rsidR="00B22E08" w:rsidRDefault="00B22E08" w:rsidP="00B22E08">
                        <w:r>
                          <w:t>2</w:t>
                        </w:r>
                      </w:p>
                    </w:txbxContent>
                  </v:textbox>
                </v:shape>
                <v:shape id="Text Box 28" o:spid="_x0000_s1052" type="#_x0000_t202" style="position:absolute;left:4628;top:11204;width:85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o:lock v:ext="edit" aspectratio="t"/>
                  <v:textbox>
                    <w:txbxContent>
                      <w:p w:rsidR="00B22E08" w:rsidRDefault="00B22E08" w:rsidP="00B22E08">
                        <w:r>
                          <w:t>3</w:t>
                        </w:r>
                      </w:p>
                    </w:txbxContent>
                  </v:textbox>
                </v:shape>
                <v:shape id="Text Box 29" o:spid="_x0000_s1053" type="#_x0000_t202" style="position:absolute;left:2756;top:13925;width:2563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o:lock v:ext="edit" aspectratio="t"/>
                  <v:textbox>
                    <w:txbxContent>
                      <w:p w:rsidR="00B22E08" w:rsidRDefault="00B22E08" w:rsidP="00B22E08">
                        <w:pPr>
                          <w:pStyle w:val="2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Рис. 2.2.1</w:t>
                        </w:r>
                      </w:p>
                    </w:txbxContent>
                  </v:textbox>
                </v:shape>
                <v:shape id="Text Box 30" o:spid="_x0000_s1054" type="#_x0000_t202" style="position:absolute;left:4601;top:12195;width:764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B22E08" w:rsidRDefault="00B22E08" w:rsidP="00B22E08">
                        <w:r>
                          <w:t>1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Pr="00B22E08">
        <w:rPr>
          <w:rFonts w:ascii="Times New Roman" w:eastAsia="Times New Roman" w:hAnsi="Times New Roman" w:cs="Times New Roman"/>
          <w:noProof/>
          <w:snapToGrid w:val="0"/>
          <w:color w:val="000000"/>
          <w:kern w:val="20"/>
          <w:sz w:val="28"/>
          <w:szCs w:val="28"/>
          <w:lang w:eastAsia="ru-RU"/>
        </w:rPr>
        <w:t>Температуру вимірюють за допомогою або звичайного термометра, або диференціальної термопари та потенціометра постійного струму та самозаписувача.</w:t>
      </w:r>
    </w:p>
    <w:p w:rsidR="00B22E08" w:rsidRPr="00B22E08" w:rsidRDefault="00B22E08" w:rsidP="00B22E0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20"/>
          <w:sz w:val="28"/>
          <w:szCs w:val="28"/>
          <w:lang w:eastAsia="ru-RU"/>
        </w:rPr>
        <w:t>Порядок виконання роботи</w:t>
      </w:r>
    </w:p>
    <w:p w:rsidR="00B22E08" w:rsidRPr="00B22E08" w:rsidRDefault="00B22E08" w:rsidP="00B22E08">
      <w:pPr>
        <w:tabs>
          <w:tab w:val="left" w:pos="7344"/>
        </w:tabs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1. Ознайомитися з установкою. Увімкнути нагрівник та довести воду у посудині до кипіння. Підтримувати температуру води протягом усього досліду.</w:t>
      </w:r>
    </w:p>
    <w:p w:rsidR="00B22E08" w:rsidRPr="00B22E08" w:rsidRDefault="00B22E08" w:rsidP="00B22E08">
      <w:p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 Занурити циліндр у воду та увімкнути самозаписувач. Протягом 15-20 хв. отримати діаграму залежності температури зразка </w:t>
      </w:r>
      <w:r w:rsidRPr="00B22E0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t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 xml:space="preserve"> о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від часу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6"/>
          <w:sz w:val="28"/>
          <w:szCs w:val="28"/>
          <w:lang w:eastAsia="ru-RU"/>
        </w:rPr>
        <w:object w:dxaOrig="200" w:dyaOrig="260">
          <v:shape id="_x0000_i1042" type="#_x0000_t75" style="width:12pt;height:14.25pt" o:ole="">
            <v:imagedata r:id="rId52" o:title=""/>
          </v:shape>
          <o:OLEObject Type="Embed" ProgID="Equation.DSMT4" ShapeID="_x0000_i1042" DrawAspect="Content" ObjectID="_1541927355" r:id="rId53"/>
        </w:objec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(рис. 2.2.1).</w:t>
      </w:r>
    </w:p>
    <w:p w:rsidR="00B22E08" w:rsidRPr="00B22E08" w:rsidRDefault="00B22E08" w:rsidP="00B22E08">
      <w:p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Для визначення темпу нагрівання опрацювати діаграмну стрічку. Для цього: </w:t>
      </w:r>
    </w:p>
    <w:p w:rsidR="00B22E08" w:rsidRPr="00B22E08" w:rsidRDefault="00B22E08" w:rsidP="00B22E08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а) нанести на діаграму шкалу температур (мінімальна температура зразка – кімнатна, а максимальна – 100 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>о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С);</w:t>
      </w:r>
    </w:p>
    <w:p w:rsidR="00B22E08" w:rsidRPr="00B22E08" w:rsidRDefault="00B22E08" w:rsidP="00B22E08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б) знаючи швидкість руху діаграмної стрічки, нанести на діаграму шкалу часу;</w:t>
      </w:r>
    </w:p>
    <w:p w:rsidR="00B22E08" w:rsidRPr="00B22E08" w:rsidRDefault="00B22E08" w:rsidP="00B22E08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в) через кожні 120 с визначити значення температури зразка </w:t>
      </w:r>
      <w:r w:rsidRPr="00B22E0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t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 xml:space="preserve"> о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 Значення температури та часу записати в табл. 2.2.1.</w:t>
      </w:r>
    </w:p>
    <w:p w:rsidR="00B22E08" w:rsidRPr="00B22E08" w:rsidRDefault="00B22E08" w:rsidP="00B22E08">
      <w:pPr>
        <w:spacing w:after="0" w:line="288" w:lineRule="auto"/>
        <w:ind w:left="426" w:hanging="426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Розрахувати різницю між температурою зразка та киплячою водою (</w:t>
      </w:r>
      <w:r w:rsidRPr="00B22E08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Т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0</w:t>
      </w: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 = 100 ºС) </w:t>
      </w:r>
      <w:r w:rsidRPr="00B22E08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object w:dxaOrig="1600" w:dyaOrig="440">
          <v:shape id="_x0000_i1043" type="#_x0000_t75" style="width:81pt;height:22.5pt" o:ole="">
            <v:imagedata r:id="rId54" o:title=""/>
          </v:shape>
          <o:OLEObject Type="Embed" ProgID="Equation.3" ShapeID="_x0000_i1043" DrawAspect="Content" ObjectID="_1541927356" r:id="rId55"/>
        </w:objec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, прологарифмувати ці дані і занести їх до табл. 2.2.1.</w:t>
      </w:r>
    </w:p>
    <w:p w:rsidR="00B22E08" w:rsidRPr="00B22E08" w:rsidRDefault="00B22E08" w:rsidP="00B22E08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5. Побудувати графік залежності </w:t>
      </w:r>
      <w:r w:rsidRPr="00B22E08">
        <w:rPr>
          <w:rFonts w:ascii="Times New Roman" w:eastAsia="Times New Roman" w:hAnsi="Times New Roman" w:cs="Times New Roman"/>
          <w:noProof/>
          <w:kern w:val="20"/>
          <w:position w:val="-12"/>
          <w:sz w:val="28"/>
          <w:szCs w:val="28"/>
          <w:lang w:eastAsia="uk-UA"/>
        </w:rPr>
        <w:drawing>
          <wp:inline distT="0" distB="0" distL="0" distR="0" wp14:anchorId="77998832" wp14:editId="580AE863">
            <wp:extent cx="931545" cy="22415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в програмі Excel (приклад 2.1).</w:t>
      </w:r>
    </w:p>
    <w:p w:rsidR="00B22E08" w:rsidRPr="00B22E08" w:rsidRDefault="00B22E08" w:rsidP="00B22E08">
      <w:pPr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lastRenderedPageBreak/>
        <w:t xml:space="preserve">6. Вибрати на графіку прямолінійну ділянку (проміжок регулярного режиму), побудувати на цій ділянці лінію тренда показати рівняння цієї лінії та визначити темп нагрівання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>а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.</w:t>
      </w:r>
    </w:p>
    <w:p w:rsidR="00B22E08" w:rsidRPr="00B22E08" w:rsidRDefault="00B22E08" w:rsidP="00B22E08">
      <w:pPr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7. Виміряти діаметр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>D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та висоту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>h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циліндра. Обчислити радіус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>R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та розрахувати коефіцієнт форми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 xml:space="preserve"> k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. Значення записати в табл. 2.2.1</w:t>
      </w:r>
    </w:p>
    <w:p w:rsidR="00B22E08" w:rsidRPr="00B22E08" w:rsidRDefault="00B22E08" w:rsidP="00B22E08">
      <w:pPr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8. Записати до таблиці 2.2.1 питому теплоємність </w:t>
      </w:r>
      <w:r w:rsidRPr="00B22E08">
        <w:rPr>
          <w:rFonts w:ascii="Times New Roman" w:eastAsia="Times New Roman" w:hAnsi="Times New Roman" w:cs="Times New Roman"/>
          <w:i/>
          <w:noProof/>
          <w:kern w:val="20"/>
          <w:sz w:val="32"/>
          <w:szCs w:val="28"/>
          <w:lang w:eastAsia="ru-RU"/>
        </w:rPr>
        <w:t>с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 та густину ебоніту ρ.</w:t>
      </w:r>
    </w:p>
    <w:p w:rsidR="00B22E08" w:rsidRPr="00B22E08" w:rsidRDefault="00B22E08" w:rsidP="00B22E08">
      <w:pPr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 xml:space="preserve">9. Застосувати формулу (2.2.5) та розрахувати коефіцієнт теплопровідності ебоніту </w:t>
      </w:r>
      <w:r w:rsidRPr="00B22E08"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  <w:t xml:space="preserve">λ  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в програмі Excel.</w:t>
      </w:r>
    </w:p>
    <w:p w:rsidR="00B22E08" w:rsidRPr="00B22E08" w:rsidRDefault="00B22E08" w:rsidP="00B22E08">
      <w:pPr>
        <w:tabs>
          <w:tab w:val="left" w:pos="1440"/>
          <w:tab w:val="left" w:pos="1872"/>
          <w:tab w:val="left" w:pos="2592"/>
          <w:tab w:val="left" w:pos="4320"/>
          <w:tab w:val="left" w:pos="5760"/>
          <w:tab w:val="left" w:pos="7344"/>
          <w:tab w:val="left" w:pos="7776"/>
        </w:tabs>
        <w:spacing w:after="0" w:line="288" w:lineRule="auto"/>
        <w:jc w:val="both"/>
        <w:rPr>
          <w:rFonts w:ascii="Times New Roman" w:eastAsia="Times New Roman" w:hAnsi="Times New Roman" w:cs="Times New Roman"/>
          <w:noProof/>
          <w:spacing w:val="-4"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pacing w:val="-4"/>
          <w:kern w:val="20"/>
          <w:sz w:val="28"/>
          <w:szCs w:val="28"/>
          <w:lang w:eastAsia="ru-RU"/>
        </w:rPr>
        <w:t xml:space="preserve">10. Подати звіт у вигляді таблиць на графіків у програмі </w:t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Excel.</w:t>
      </w:r>
    </w:p>
    <w:p w:rsidR="00B22E08" w:rsidRPr="00B22E08" w:rsidRDefault="00B22E08" w:rsidP="00B22E08">
      <w:pPr>
        <w:tabs>
          <w:tab w:val="left" w:pos="1440"/>
          <w:tab w:val="left" w:pos="1872"/>
          <w:tab w:val="left" w:pos="2592"/>
          <w:tab w:val="left" w:pos="4320"/>
          <w:tab w:val="left" w:pos="5760"/>
          <w:tab w:val="left" w:pos="7344"/>
          <w:tab w:val="left" w:pos="7776"/>
        </w:tabs>
        <w:spacing w:after="0" w:line="288" w:lineRule="auto"/>
        <w:jc w:val="both"/>
        <w:rPr>
          <w:rFonts w:ascii="Times New Roman" w:eastAsia="Times New Roman" w:hAnsi="Times New Roman" w:cs="Times New Roman"/>
          <w:noProof/>
          <w:spacing w:val="-4"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35821254" wp14:editId="5A05FDBA">
            <wp:simplePos x="0" y="0"/>
            <wp:positionH relativeFrom="column">
              <wp:posOffset>24765</wp:posOffset>
            </wp:positionH>
            <wp:positionV relativeFrom="paragraph">
              <wp:posOffset>551180</wp:posOffset>
            </wp:positionV>
            <wp:extent cx="5894705" cy="2762250"/>
            <wp:effectExtent l="19050" t="0" r="10795" b="0"/>
            <wp:wrapTopAndBottom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anchor>
        </w:drawing>
      </w:r>
      <w:r w:rsidRPr="00B22E08"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  <w:t>Приклад графіка  2.1</w:t>
      </w:r>
    </w:p>
    <w:p w:rsidR="00B22E08" w:rsidRPr="00B22E08" w:rsidRDefault="00B22E08" w:rsidP="00B22E08">
      <w:pPr>
        <w:spacing w:after="0" w:line="288" w:lineRule="auto"/>
        <w:jc w:val="right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tabs>
          <w:tab w:val="left" w:pos="7344"/>
        </w:tabs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tabs>
          <w:tab w:val="left" w:pos="7344"/>
        </w:tabs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tabs>
          <w:tab w:val="left" w:pos="7344"/>
        </w:tabs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tabs>
          <w:tab w:val="left" w:pos="7344"/>
        </w:tabs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</w:pPr>
      <w:bookmarkStart w:id="3" w:name="_GoBack"/>
      <w:r w:rsidRPr="00B22E08"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  <w:t>Таблиця 2.2.1</w:t>
      </w:r>
    </w:p>
    <w:p w:rsidR="00B22E08" w:rsidRPr="00B22E08" w:rsidRDefault="00B22E08" w:rsidP="00B22E08">
      <w:pPr>
        <w:tabs>
          <w:tab w:val="left" w:pos="7344"/>
        </w:tabs>
        <w:spacing w:after="0" w:line="288" w:lineRule="auto"/>
        <w:ind w:firstLine="720"/>
        <w:jc w:val="right"/>
        <w:rPr>
          <w:rFonts w:ascii="Times New Roman" w:eastAsia="Times New Roman" w:hAnsi="Times New Roman" w:cs="Times New Roman"/>
          <w:i/>
          <w:noProof/>
          <w:kern w:val="2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1"/>
        <w:gridCol w:w="701"/>
        <w:gridCol w:w="792"/>
        <w:gridCol w:w="748"/>
        <w:gridCol w:w="748"/>
        <w:gridCol w:w="685"/>
        <w:gridCol w:w="813"/>
        <w:gridCol w:w="814"/>
        <w:gridCol w:w="1508"/>
        <w:gridCol w:w="1076"/>
        <w:gridCol w:w="1269"/>
      </w:tblGrid>
      <w:tr w:rsidR="00B22E08" w:rsidRPr="00B22E08" w:rsidTr="00701D85">
        <w:trPr>
          <w:trHeight w:val="97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kern w:val="20"/>
                <w:sz w:val="28"/>
                <w:szCs w:val="28"/>
                <w:lang w:eastAsia="ru-RU"/>
              </w:rPr>
              <w:t>t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0"/>
                <w:sz w:val="28"/>
                <w:szCs w:val="28"/>
                <w:vertAlign w:val="superscript"/>
                <w:lang w:eastAsia="ru-RU"/>
              </w:rPr>
              <w:t>о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0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0"/>
                <w:sz w:val="28"/>
                <w:szCs w:val="28"/>
                <w:lang w:eastAsia="ru-RU"/>
              </w:rPr>
              <w:t>∆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kern w:val="20"/>
                <w:sz w:val="28"/>
                <w:szCs w:val="28"/>
                <w:lang w:eastAsia="ru-RU"/>
              </w:rPr>
              <w:t>T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0"/>
                <w:sz w:val="28"/>
                <w:szCs w:val="28"/>
                <w:lang w:eastAsia="ru-RU"/>
              </w:rPr>
              <w:t>, K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0"/>
                <w:sz w:val="28"/>
                <w:szCs w:val="28"/>
                <w:lang w:eastAsia="ru-RU"/>
              </w:rPr>
              <w:t>ln∆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kern w:val="20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a, 1/c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8"/>
                <w:szCs w:val="28"/>
                <w:lang w:eastAsia="ru-RU"/>
              </w:rPr>
              <w:t>D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8"/>
                <w:szCs w:val="28"/>
                <w:lang w:eastAsia="ru-RU"/>
              </w:rPr>
              <w:t>R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8"/>
                <w:szCs w:val="28"/>
                <w:lang w:eastAsia="ru-RU"/>
              </w:rPr>
              <w:t>h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, 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8"/>
                <w:szCs w:val="28"/>
                <w:lang w:eastAsia="ru-RU"/>
              </w:rPr>
              <w:t>k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, м^2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  <w:sz w:val="28"/>
                <w:szCs w:val="28"/>
                <w:lang w:eastAsia="ru-RU"/>
              </w:rPr>
              <w:t>c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, Дж/(кг*К)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>ρ, кг/м^3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E08" w:rsidRPr="00B22E08" w:rsidRDefault="00B22E08" w:rsidP="00B22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B22E08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0"/>
                <w:sz w:val="28"/>
                <w:szCs w:val="28"/>
                <w:lang w:eastAsia="ru-RU"/>
              </w:rPr>
              <w:t>λ</w:t>
            </w:r>
            <w:r w:rsidRPr="00B22E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0"/>
                <w:sz w:val="28"/>
                <w:szCs w:val="28"/>
                <w:lang w:eastAsia="ru-RU"/>
              </w:rPr>
              <w:t>, Вт/(м∙К)</w:t>
            </w:r>
          </w:p>
        </w:tc>
      </w:tr>
      <w:bookmarkEnd w:id="3"/>
    </w:tbl>
    <w:p w:rsidR="00B22E08" w:rsidRPr="00B22E08" w:rsidRDefault="00B22E08" w:rsidP="00B22E08">
      <w:pPr>
        <w:tabs>
          <w:tab w:val="left" w:pos="7344"/>
        </w:tabs>
        <w:spacing w:after="0" w:line="288" w:lineRule="auto"/>
        <w:jc w:val="center"/>
        <w:rPr>
          <w:rFonts w:ascii="Times New Roman" w:eastAsia="Times New Roman" w:hAnsi="Times New Roman" w:cs="Times New Roman"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tabs>
          <w:tab w:val="left" w:pos="7344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</w:pPr>
    </w:p>
    <w:p w:rsidR="00B22E08" w:rsidRPr="00B22E08" w:rsidRDefault="00B22E08" w:rsidP="00B22E08">
      <w:pPr>
        <w:tabs>
          <w:tab w:val="left" w:pos="7344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b/>
          <w:noProof/>
          <w:kern w:val="20"/>
          <w:sz w:val="28"/>
          <w:szCs w:val="28"/>
          <w:lang w:eastAsia="ru-RU"/>
        </w:rPr>
        <w:t>Контрольні запитання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Які явища переносу вам відомі?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Дайте визначення явища теплопровідності.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Запишіть закон Фур’є для явища теплопровідності.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Що називається коефіцієнтом теплопровідності? Поясніть його фізичний зміст.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Від чого залежить теплопровідність твердих тіл?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Дайте визначення градієнта температури.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Поясніть фізичний зміст знака «мінус» в законі Фур’є.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Що таке регулярний режим нагрівання? Запишіть закон зміни температури залежно від часу за регулярного режиму.</w:t>
      </w:r>
    </w:p>
    <w:p w:rsidR="00B22E08" w:rsidRPr="00B22E08" w:rsidRDefault="00B22E08" w:rsidP="00B22E08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22E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Поясніть практичне значення коефіцієнта теплопровідності будівельних матеріалів.</w:t>
      </w:r>
    </w:p>
    <w:bookmarkEnd w:id="1"/>
    <w:bookmarkEnd w:id="2"/>
    <w:p w:rsidR="00E1037C" w:rsidRPr="00B22E08" w:rsidRDefault="00E1037C" w:rsidP="00B22E0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E1037C" w:rsidRPr="00B22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0B27"/>
    <w:multiLevelType w:val="hybridMultilevel"/>
    <w:tmpl w:val="FAA08B66"/>
    <w:lvl w:ilvl="0" w:tplc="07AE0B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08"/>
    <w:rsid w:val="00B22E08"/>
    <w:rsid w:val="00E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22E0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22E08"/>
  </w:style>
  <w:style w:type="paragraph" w:styleId="3">
    <w:name w:val="Body Text 3"/>
    <w:basedOn w:val="a"/>
    <w:link w:val="30"/>
    <w:uiPriority w:val="99"/>
    <w:semiHidden/>
    <w:unhideWhenUsed/>
    <w:rsid w:val="00B22E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2E0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2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22E0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22E08"/>
  </w:style>
  <w:style w:type="paragraph" w:styleId="3">
    <w:name w:val="Body Text 3"/>
    <w:basedOn w:val="a"/>
    <w:link w:val="30"/>
    <w:uiPriority w:val="99"/>
    <w:semiHidden/>
    <w:unhideWhenUsed/>
    <w:rsid w:val="00B22E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2E08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B2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oleObject" Target="embeddings/oleObject7.bin"/><Relationship Id="rId39" Type="http://schemas.openxmlformats.org/officeDocument/2006/relationships/image" Target="media/image22.wmf"/><Relationship Id="rId21" Type="http://schemas.openxmlformats.org/officeDocument/2006/relationships/oleObject" Target="embeddings/oleObject5.bin"/><Relationship Id="rId34" Type="http://schemas.openxmlformats.org/officeDocument/2006/relationships/image" Target="media/image19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4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41" Type="http://schemas.openxmlformats.org/officeDocument/2006/relationships/image" Target="media/image23.wmf"/><Relationship Id="rId54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image" Target="media/image18.wmf"/><Relationship Id="rId37" Type="http://schemas.openxmlformats.org/officeDocument/2006/relationships/image" Target="media/image21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5.wmf"/><Relationship Id="rId53" Type="http://schemas.openxmlformats.org/officeDocument/2006/relationships/oleObject" Target="embeddings/oleObject18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36" Type="http://schemas.openxmlformats.org/officeDocument/2006/relationships/oleObject" Target="embeddings/oleObject11.bin"/><Relationship Id="rId49" Type="http://schemas.openxmlformats.org/officeDocument/2006/relationships/image" Target="media/image28.wmf"/><Relationship Id="rId57" Type="http://schemas.openxmlformats.org/officeDocument/2006/relationships/chart" Target="charts/chart1.xml"/><Relationship Id="rId10" Type="http://schemas.openxmlformats.org/officeDocument/2006/relationships/image" Target="media/image4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image" Target="media/image27.wmf"/><Relationship Id="rId56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9.wmf"/><Relationship Id="rId3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y%20dok\LabPrakt_12\Excel\2.2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Лист1!$A$2:$A$24</c:f>
              <c:numCache>
                <c:formatCode>General</c:formatCode>
                <c:ptCount val="23"/>
                <c:pt idx="0">
                  <c:v>120</c:v>
                </c:pt>
                <c:pt idx="1">
                  <c:v>240</c:v>
                </c:pt>
                <c:pt idx="2">
                  <c:v>360</c:v>
                </c:pt>
                <c:pt idx="3">
                  <c:v>480</c:v>
                </c:pt>
                <c:pt idx="4">
                  <c:v>600</c:v>
                </c:pt>
                <c:pt idx="5">
                  <c:v>720</c:v>
                </c:pt>
                <c:pt idx="6">
                  <c:v>840</c:v>
                </c:pt>
                <c:pt idx="7">
                  <c:v>960</c:v>
                </c:pt>
                <c:pt idx="8">
                  <c:v>1080</c:v>
                </c:pt>
                <c:pt idx="9">
                  <c:v>1200</c:v>
                </c:pt>
                <c:pt idx="10">
                  <c:v>1320</c:v>
                </c:pt>
                <c:pt idx="11">
                  <c:v>1440</c:v>
                </c:pt>
                <c:pt idx="12">
                  <c:v>1560</c:v>
                </c:pt>
                <c:pt idx="13">
                  <c:v>1680</c:v>
                </c:pt>
                <c:pt idx="14">
                  <c:v>1800</c:v>
                </c:pt>
                <c:pt idx="15">
                  <c:v>1920</c:v>
                </c:pt>
                <c:pt idx="16">
                  <c:v>2040</c:v>
                </c:pt>
                <c:pt idx="17">
                  <c:v>2160</c:v>
                </c:pt>
                <c:pt idx="18">
                  <c:v>2280</c:v>
                </c:pt>
                <c:pt idx="19">
                  <c:v>2400</c:v>
                </c:pt>
                <c:pt idx="20">
                  <c:v>2520</c:v>
                </c:pt>
                <c:pt idx="21">
                  <c:v>2640</c:v>
                </c:pt>
                <c:pt idx="22">
                  <c:v>2760</c:v>
                </c:pt>
              </c:numCache>
            </c:numRef>
          </c:xVal>
          <c:yVal>
            <c:numRef>
              <c:f>Лист1!$D$2:$D$24</c:f>
              <c:numCache>
                <c:formatCode>0.00</c:formatCode>
                <c:ptCount val="23"/>
                <c:pt idx="0">
                  <c:v>4.3820266346738812</c:v>
                </c:pt>
                <c:pt idx="1">
                  <c:v>4.3694478524670215</c:v>
                </c:pt>
                <c:pt idx="2">
                  <c:v>4.3438054218536903</c:v>
                </c:pt>
                <c:pt idx="3">
                  <c:v>4.3174881135363075</c:v>
                </c:pt>
                <c:pt idx="4">
                  <c:v>4.290459441148391</c:v>
                </c:pt>
                <c:pt idx="5">
                  <c:v>4.2341065045972517</c:v>
                </c:pt>
                <c:pt idx="6">
                  <c:v>4.0943445622220915</c:v>
                </c:pt>
                <c:pt idx="7">
                  <c:v>4.0073331852324809</c:v>
                </c:pt>
                <c:pt idx="8">
                  <c:v>3.9120230054281406</c:v>
                </c:pt>
                <c:pt idx="9">
                  <c:v>3.8066624897703147</c:v>
                </c:pt>
                <c:pt idx="10">
                  <c:v>3.6888794541139371</c:v>
                </c:pt>
                <c:pt idx="11">
                  <c:v>3.5553480614894135</c:v>
                </c:pt>
                <c:pt idx="12">
                  <c:v>3.4011973816621603</c:v>
                </c:pt>
                <c:pt idx="13">
                  <c:v>3.2188758248681957</c:v>
                </c:pt>
                <c:pt idx="14">
                  <c:v>2.9957322735539909</c:v>
                </c:pt>
                <c:pt idx="15">
                  <c:v>2.890371757896169</c:v>
                </c:pt>
                <c:pt idx="16">
                  <c:v>2.7080502011022145</c:v>
                </c:pt>
                <c:pt idx="17">
                  <c:v>2.3978952727983711</c:v>
                </c:pt>
                <c:pt idx="18">
                  <c:v>2.3025850929940437</c:v>
                </c:pt>
                <c:pt idx="19">
                  <c:v>1.9459101490553141</c:v>
                </c:pt>
                <c:pt idx="20">
                  <c:v>1.6094379124340998</c:v>
                </c:pt>
                <c:pt idx="21">
                  <c:v>1.09861228866811</c:v>
                </c:pt>
                <c:pt idx="22">
                  <c:v>0.69314718055994529</c:v>
                </c:pt>
              </c:numCache>
            </c:numRef>
          </c:yVal>
          <c:smooth val="1"/>
        </c:ser>
        <c:ser>
          <c:idx val="1"/>
          <c:order val="1"/>
          <c:spPr>
            <a:ln w="12700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trendline>
            <c:spPr>
              <a:ln w="19050">
                <a:solidFill>
                  <a:srgbClr val="FF000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-5.9215884891404474E-2"/>
                  <c:y val="0.14449001178157111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400"/>
                  </a:pPr>
                  <a:endParaRPr lang="uk-UA"/>
                </a:p>
              </c:txPr>
            </c:trendlineLbl>
          </c:trendline>
          <c:xVal>
            <c:numRef>
              <c:f>Лист1!$M$2:$M$13</c:f>
              <c:numCache>
                <c:formatCode>0.00</c:formatCode>
                <c:ptCount val="12"/>
                <c:pt idx="0">
                  <c:v>720</c:v>
                </c:pt>
                <c:pt idx="1">
                  <c:v>840</c:v>
                </c:pt>
                <c:pt idx="2">
                  <c:v>960</c:v>
                </c:pt>
                <c:pt idx="3">
                  <c:v>1080</c:v>
                </c:pt>
                <c:pt idx="4">
                  <c:v>1200</c:v>
                </c:pt>
                <c:pt idx="5">
                  <c:v>1320</c:v>
                </c:pt>
                <c:pt idx="6">
                  <c:v>1440</c:v>
                </c:pt>
                <c:pt idx="7">
                  <c:v>1560</c:v>
                </c:pt>
                <c:pt idx="8">
                  <c:v>1680</c:v>
                </c:pt>
                <c:pt idx="9">
                  <c:v>1800</c:v>
                </c:pt>
                <c:pt idx="10">
                  <c:v>1920</c:v>
                </c:pt>
                <c:pt idx="11">
                  <c:v>2040</c:v>
                </c:pt>
              </c:numCache>
            </c:numRef>
          </c:xVal>
          <c:yVal>
            <c:numRef>
              <c:f>Лист1!$N$2:$N$13</c:f>
              <c:numCache>
                <c:formatCode>0.00</c:formatCode>
                <c:ptCount val="12"/>
                <c:pt idx="0">
                  <c:v>4.2341065045972517</c:v>
                </c:pt>
                <c:pt idx="1">
                  <c:v>4.0943445622220915</c:v>
                </c:pt>
                <c:pt idx="2">
                  <c:v>4.0073331852324809</c:v>
                </c:pt>
                <c:pt idx="3">
                  <c:v>3.9120230054281406</c:v>
                </c:pt>
                <c:pt idx="4">
                  <c:v>3.8066624897703147</c:v>
                </c:pt>
                <c:pt idx="5">
                  <c:v>3.6888794541139371</c:v>
                </c:pt>
                <c:pt idx="6">
                  <c:v>3.5553480614894135</c:v>
                </c:pt>
                <c:pt idx="7">
                  <c:v>3.4011973816621603</c:v>
                </c:pt>
                <c:pt idx="8">
                  <c:v>3.2188758248681957</c:v>
                </c:pt>
                <c:pt idx="9">
                  <c:v>2.9957322735539909</c:v>
                </c:pt>
                <c:pt idx="10">
                  <c:v>2.890371757896169</c:v>
                </c:pt>
                <c:pt idx="11">
                  <c:v>2.7080502011022145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775808"/>
        <c:axId val="144798464"/>
      </c:scatterChart>
      <c:valAx>
        <c:axId val="144775808"/>
        <c:scaling>
          <c:orientation val="minMax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sz="1600"/>
                  <a:t>τ, </a:t>
                </a:r>
                <a:r>
                  <a:rPr lang="ru-RU" sz="1600"/>
                  <a:t>с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noFill/>
            <a:tailEnd type="stealth"/>
          </a:ln>
        </c:spPr>
        <c:crossAx val="144798464"/>
        <c:crosses val="autoZero"/>
        <c:crossBetween val="midCat"/>
      </c:valAx>
      <c:valAx>
        <c:axId val="1447984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400"/>
                  <a:t>ln ∆ T</a:t>
                </a:r>
                <a:endParaRPr lang="ru-RU" sz="1400"/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spPr>
          <a:ln w="15875">
            <a:solidFill>
              <a:sysClr val="windowText" lastClr="000000">
                <a:shade val="95000"/>
                <a:satMod val="105000"/>
              </a:sysClr>
            </a:solidFill>
            <a:tailEnd type="stealth"/>
          </a:ln>
        </c:spPr>
        <c:crossAx val="144775808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2016-11-29T10:17:00Z</dcterms:created>
  <dcterms:modified xsi:type="dcterms:W3CDTF">2016-11-29T10:20:00Z</dcterms:modified>
</cp:coreProperties>
</file>