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1D6" w:rsidRDefault="00387EF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навчального </w:t>
      </w:r>
      <w:r w:rsidR="002628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модуля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«Менеджмент у продуктовому ІТ» на онлайн-платформі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Strum</w:t>
      </w:r>
      <w:proofErr w:type="spellEnd"/>
    </w:p>
    <w:p w:rsidR="004341D6" w:rsidRDefault="004341D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5210" w:type="dxa"/>
        <w:tblInd w:w="-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20"/>
        <w:gridCol w:w="3855"/>
        <w:gridCol w:w="2715"/>
        <w:gridCol w:w="2520"/>
      </w:tblGrid>
      <w:tr w:rsidR="004341D6">
        <w:tc>
          <w:tcPr>
            <w:tcW w:w="61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 що цей модуль</w:t>
            </w:r>
          </w:p>
        </w:tc>
        <w:tc>
          <w:tcPr>
            <w:tcW w:w="385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Методичні матеріали, які входять</w:t>
            </w:r>
          </w:p>
        </w:tc>
        <w:tc>
          <w:tcPr>
            <w:tcW w:w="27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Орієнтовна тривалість проходження модуля на онлайн-платформі</w:t>
            </w:r>
          </w:p>
        </w:tc>
        <w:tc>
          <w:tcPr>
            <w:tcW w:w="25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Орієнтовна тривалість виконання завдань у робочому зошиті та фінальній роботі курсу</w:t>
            </w:r>
          </w:p>
        </w:tc>
      </w:tr>
      <w:tr w:rsidR="004341D6">
        <w:trPr>
          <w:trHeight w:val="440"/>
        </w:trPr>
        <w:tc>
          <w:tcPr>
            <w:tcW w:w="15210" w:type="dxa"/>
            <w:gridSpan w:val="4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0. Вступний модуль</w:t>
            </w:r>
          </w:p>
        </w:tc>
      </w:tr>
      <w:tr w:rsidR="004341D6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0. Робота зі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Strum</w:t>
            </w:r>
            <w:proofErr w:type="spellEnd"/>
          </w:p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У цьому модулі розглядаються: </w:t>
            </w:r>
          </w:p>
          <w:p w:rsidR="004341D6" w:rsidRDefault="00387EF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як користуватися онлайн-платформою у ролі студента;</w:t>
            </w:r>
          </w:p>
          <w:p w:rsidR="004341D6" w:rsidRDefault="00387EF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умови отримання сертифіката на курсі «Менеджмент у продуктовому ІТ».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відеоінструкція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по взаємодії з платформою;</w:t>
            </w:r>
          </w:p>
          <w:p w:rsidR="004341D6" w:rsidRDefault="00387EFC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інструкція з умовами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отримання сертифіката на курсі «Менеджмент у продуктовому ІТ».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хвилин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</w:t>
            </w:r>
          </w:p>
        </w:tc>
      </w:tr>
      <w:tr w:rsidR="004341D6">
        <w:trPr>
          <w:trHeight w:val="440"/>
        </w:trPr>
        <w:tc>
          <w:tcPr>
            <w:tcW w:w="15210" w:type="dxa"/>
            <w:gridSpan w:val="4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Інтро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продуктове IT</w:t>
            </w:r>
          </w:p>
        </w:tc>
      </w:tr>
      <w:tr w:rsidR="004341D6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Інтро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продуктове IT.</w:t>
            </w:r>
          </w:p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У цьому модулі розглядаються: </w:t>
            </w:r>
          </w:p>
          <w:p w:rsidR="004341D6" w:rsidRDefault="00387EFC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таке IT-продукт та продуктові IT-компанії;</w:t>
            </w:r>
          </w:p>
          <w:p w:rsidR="004341D6" w:rsidRDefault="00387EFC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чим відрізняються продуктові,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аутсорс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аутстаф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-компанії;</w:t>
            </w:r>
          </w:p>
          <w:p w:rsidR="004341D6" w:rsidRDefault="00387EFC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приклади актуальних українських та світових продуктових IT-компаній.</w:t>
            </w:r>
          </w:p>
          <w:p w:rsidR="004341D6" w:rsidRDefault="00387EFC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таке компанія «єдиноріг» та їхні приклади;</w:t>
            </w:r>
          </w:p>
          <w:p w:rsidR="004341D6" w:rsidRDefault="00387EFC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частка нетехнічних фахівців у продуктових IT-компаніях.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зустріч із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тімлідером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відеолекція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картка продукту;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інфографіка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зі структурою команди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QuickScan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лекція у форматі діалогу;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відеоманіфест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до студентів всеукраїнських освітніх курсів;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конспект;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словник термінів;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робочий зошит.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хвилин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хвилин</w:t>
            </w:r>
          </w:p>
        </w:tc>
      </w:tr>
      <w:tr w:rsidR="004341D6">
        <w:trPr>
          <w:trHeight w:val="440"/>
        </w:trPr>
        <w:tc>
          <w:tcPr>
            <w:tcW w:w="15210" w:type="dxa"/>
            <w:gridSpan w:val="4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Модуль 2. Сучасне розуміння менеджменту та його характеристики</w:t>
            </w:r>
          </w:p>
        </w:tc>
      </w:tr>
      <w:tr w:rsidR="004341D6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2. Сучасне розуміння менеджменту та його характеристики. </w:t>
            </w:r>
          </w:p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У цьому модулі розглядаються: </w:t>
            </w:r>
          </w:p>
          <w:p w:rsidR="004341D6" w:rsidRDefault="00387EFC">
            <w:pPr>
              <w:widowControl w:val="0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поняття і сутність менеджменту;</w:t>
            </w:r>
          </w:p>
          <w:p w:rsidR="004341D6" w:rsidRDefault="00387EFC">
            <w:pPr>
              <w:widowControl w:val="0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різниця між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Project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People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класифікація та характеристика функцій менеджменту;</w:t>
            </w:r>
          </w:p>
          <w:p w:rsidR="004341D6" w:rsidRDefault="00387EFC">
            <w:pPr>
              <w:widowControl w:val="0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поняття процесу управління, його елементи.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відеолекція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картка продукту;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конспект;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робочий зошит;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блок фінальної роботи «Опис твого продукту».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хвилин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 хвилин</w:t>
            </w:r>
          </w:p>
        </w:tc>
      </w:tr>
      <w:tr w:rsidR="004341D6">
        <w:trPr>
          <w:trHeight w:val="440"/>
        </w:trPr>
        <w:tc>
          <w:tcPr>
            <w:tcW w:w="15210" w:type="dxa"/>
            <w:gridSpan w:val="4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Пріоритезація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 планування</w:t>
            </w:r>
          </w:p>
        </w:tc>
      </w:tr>
      <w:tr w:rsidR="004341D6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Пріоритезація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 планування</w:t>
            </w:r>
          </w:p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У цьому модулі розглядаються: </w:t>
            </w:r>
          </w:p>
          <w:p w:rsidR="004341D6" w:rsidRDefault="00387EFC">
            <w:pPr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чим відрізняється стратегічне, тактичне та операційне планування в межах ІТ-компанії;</w:t>
            </w:r>
          </w:p>
          <w:p w:rsidR="004341D6" w:rsidRDefault="00387EFC">
            <w:pPr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етапи стратегічного планування</w:t>
            </w:r>
          </w:p>
          <w:p w:rsidR="004341D6" w:rsidRDefault="00387EFC">
            <w:pPr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техніки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пріоритезації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(матриця Ейзенхауера,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Impact-Effort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Matrix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відеолекція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відеозустріч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із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тімлідером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скрінкаст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Asana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) 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інфографіка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зі структурою команди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QuickScan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конспект;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робочий зошит;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блок фінальної роботи «Діаграма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Ганта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».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 хвилин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хвилин</w:t>
            </w:r>
          </w:p>
        </w:tc>
      </w:tr>
      <w:tr w:rsidR="004341D6">
        <w:trPr>
          <w:trHeight w:val="440"/>
        </w:trPr>
        <w:tc>
          <w:tcPr>
            <w:tcW w:w="15210" w:type="dxa"/>
            <w:gridSpan w:val="4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4. Менеджмент процесів</w:t>
            </w:r>
          </w:p>
        </w:tc>
      </w:tr>
      <w:tr w:rsidR="004341D6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4. Менеджмент процесів</w:t>
            </w:r>
          </w:p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У цьому модулі розглядаються: </w:t>
            </w:r>
          </w:p>
          <w:p w:rsidR="004341D6" w:rsidRDefault="00387EFC">
            <w:pPr>
              <w:widowControl w:val="0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чому ефективний менеджмент процесів є важливим для бізнесів;</w:t>
            </w:r>
          </w:p>
          <w:p w:rsidR="004341D6" w:rsidRDefault="00387EFC">
            <w:pPr>
              <w:widowControl w:val="0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SDLC для початківців;</w:t>
            </w:r>
          </w:p>
          <w:p w:rsidR="004341D6" w:rsidRDefault="00387EFC">
            <w:pPr>
              <w:widowControl w:val="0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фреймворки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SDLC;</w:t>
            </w:r>
          </w:p>
          <w:p w:rsidR="004341D6" w:rsidRDefault="00387EFC">
            <w:pPr>
              <w:widowControl w:val="0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SDLC, які можна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імплементувати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менеджменті процесів.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відеолекція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; 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конспект;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робочий зошит.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 хвилина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хвилин</w:t>
            </w:r>
          </w:p>
        </w:tc>
      </w:tr>
      <w:tr w:rsidR="004341D6">
        <w:trPr>
          <w:trHeight w:val="440"/>
        </w:trPr>
        <w:tc>
          <w:tcPr>
            <w:tcW w:w="15210" w:type="dxa"/>
            <w:gridSpan w:val="4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Модуль 5. Менеджмент фінансів</w:t>
            </w:r>
          </w:p>
        </w:tc>
      </w:tr>
      <w:tr w:rsidR="004341D6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5.1 Менеджмент фінансів. Частина 1</w:t>
            </w:r>
          </w:p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У цьому модулі розглядаються: </w:t>
            </w:r>
          </w:p>
          <w:p w:rsidR="004341D6" w:rsidRDefault="00387EFC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поняття фінансового менеджменту та його важливість;</w:t>
            </w:r>
          </w:p>
          <w:p w:rsidR="004341D6" w:rsidRDefault="00387EFC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інструменти фінансового менеджменту: головні звіти фінансового обліку;</w:t>
            </w:r>
          </w:p>
          <w:p w:rsidR="004341D6" w:rsidRDefault="00387EFC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звіт про прибутки та збитки. Баланс. Звіт про рух грошових потоків. Їх структура та ключові особливості;</w:t>
            </w:r>
          </w:p>
          <w:p w:rsidR="004341D6" w:rsidRDefault="00387EFC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пояснення до чого може призвести брак фінансового менеджменту.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відеолекція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хвилини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</w:t>
            </w:r>
          </w:p>
        </w:tc>
      </w:tr>
      <w:tr w:rsidR="004341D6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5.2 Менеджмент фінансів. Частина 2</w:t>
            </w:r>
          </w:p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У цьому модулі розглядаються: </w:t>
            </w:r>
          </w:p>
          <w:p w:rsidR="004341D6" w:rsidRDefault="00387EFC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вертикальний та горизонтальний типи фінансового аналізу;</w:t>
            </w:r>
          </w:p>
          <w:p w:rsidR="004341D6" w:rsidRDefault="00387EFC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 роботи з фінансовими даними: метод нарахування та касовий метод;</w:t>
            </w:r>
          </w:p>
          <w:p w:rsidR="004341D6" w:rsidRDefault="00387EFC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роботи з фінансовою звітністю в Excel.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скрінкаст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робота з фінансовою звітністю в Excel);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відеозустріч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із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тімлідером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конспект;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робочий зошит;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блок фінальної роботи «Фінансовий менеджмент».</w:t>
            </w:r>
          </w:p>
          <w:p w:rsidR="004341D6" w:rsidRDefault="004341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хвилини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хвилин</w:t>
            </w:r>
          </w:p>
        </w:tc>
      </w:tr>
      <w:tr w:rsidR="004341D6">
        <w:trPr>
          <w:trHeight w:val="440"/>
        </w:trPr>
        <w:tc>
          <w:tcPr>
            <w:tcW w:w="15210" w:type="dxa"/>
            <w:gridSpan w:val="4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6. Як ухвалювати рішення?</w:t>
            </w:r>
          </w:p>
        </w:tc>
      </w:tr>
      <w:tr w:rsidR="004341D6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6. Як ухвалювати рішення?</w:t>
            </w:r>
          </w:p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У цьому модулі розглядаються: </w:t>
            </w:r>
          </w:p>
          <w:p w:rsidR="004341D6" w:rsidRDefault="00387EFC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етапи ухвалення рішень;</w:t>
            </w:r>
          </w:p>
          <w:p w:rsidR="004341D6" w:rsidRDefault="00387EFC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поняття ризик-менеджменту;</w:t>
            </w:r>
          </w:p>
          <w:p w:rsidR="004341D6" w:rsidRDefault="00387EFC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когнітивні упередження під час ухвалення рішень;</w:t>
            </w:r>
          </w:p>
          <w:p w:rsidR="004341D6" w:rsidRDefault="00387EFC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інструменти ухвалення рішень: матриця Ейзенхауера, карта ризиків,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RICE-індекс,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premortem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відеолекція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конспект;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робочий зошит;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блок фінальної роботи «Карта ризиків».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 хвилини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хвилин</w:t>
            </w:r>
          </w:p>
        </w:tc>
      </w:tr>
      <w:tr w:rsidR="004341D6">
        <w:trPr>
          <w:trHeight w:val="440"/>
        </w:trPr>
        <w:tc>
          <w:tcPr>
            <w:tcW w:w="15210" w:type="dxa"/>
            <w:gridSpan w:val="4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Проміжне тестування №1 (за модулями 1-6 онлайн-платформи) </w:t>
            </w:r>
          </w:p>
        </w:tc>
      </w:tr>
      <w:tr w:rsidR="004341D6">
        <w:trPr>
          <w:trHeight w:val="440"/>
        </w:trPr>
        <w:tc>
          <w:tcPr>
            <w:tcW w:w="15210" w:type="dxa"/>
            <w:gridSpan w:val="4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7. Вступ 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проєктного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управління</w:t>
            </w:r>
          </w:p>
        </w:tc>
      </w:tr>
      <w:tr w:rsidR="004341D6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7. Вступ 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проєктного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управління</w:t>
            </w:r>
          </w:p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У цьому модулі розглядаються: </w:t>
            </w:r>
          </w:p>
          <w:p w:rsidR="004341D6" w:rsidRDefault="00387EFC">
            <w:pPr>
              <w:widowControl w:val="0"/>
              <w:numPr>
                <w:ilvl w:val="0"/>
                <w:numId w:val="3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що таке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3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хто такий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проджект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-менеджер;</w:t>
            </w:r>
          </w:p>
          <w:p w:rsidR="004341D6" w:rsidRDefault="00387EFC">
            <w:pPr>
              <w:widowControl w:val="0"/>
              <w:numPr>
                <w:ilvl w:val="0"/>
                <w:numId w:val="3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трикутник 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проєктом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3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PMI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IPMA: підходи до 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проєктами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4341D6" w:rsidRDefault="00387EFC">
            <w:pPr>
              <w:widowControl w:val="0"/>
              <w:numPr>
                <w:ilvl w:val="0"/>
                <w:numId w:val="3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різниця між звичайним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проєктом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ІТ-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проєктом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відеозустріч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із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тімлідером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відеолекція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конспект;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робочий зошит.</w:t>
            </w:r>
          </w:p>
          <w:p w:rsidR="004341D6" w:rsidRDefault="004341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 хвилини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хвилин</w:t>
            </w:r>
          </w:p>
        </w:tc>
      </w:tr>
      <w:tr w:rsidR="004341D6">
        <w:trPr>
          <w:trHeight w:val="440"/>
        </w:trPr>
        <w:tc>
          <w:tcPr>
            <w:tcW w:w="15210" w:type="dxa"/>
            <w:gridSpan w:val="4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8. Ініціація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проєкту</w:t>
            </w:r>
            <w:proofErr w:type="spellEnd"/>
          </w:p>
        </w:tc>
      </w:tr>
      <w:tr w:rsidR="004341D6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8. Ініціація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проєкту</w:t>
            </w:r>
            <w:proofErr w:type="spellEnd"/>
          </w:p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У цьому модулі розглядаються: </w:t>
            </w:r>
          </w:p>
          <w:p w:rsidR="004341D6" w:rsidRDefault="00387EFC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життєвий цикл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— що це та з яких етапів складається;</w:t>
            </w:r>
          </w:p>
          <w:p w:rsidR="004341D6" w:rsidRDefault="00387EFC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сутність етапу ініціації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як визначити бізнес-проблему та цілі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статут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— основні складові та особливості документа.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відеолекція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конспект;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робочий зошит;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блок фінальної роботи «Статут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».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 хвилин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 хвилин</w:t>
            </w:r>
          </w:p>
        </w:tc>
      </w:tr>
      <w:tr w:rsidR="004341D6">
        <w:trPr>
          <w:trHeight w:val="440"/>
        </w:trPr>
        <w:tc>
          <w:tcPr>
            <w:tcW w:w="15210" w:type="dxa"/>
            <w:gridSpan w:val="4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9. Планування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проєкту</w:t>
            </w:r>
            <w:proofErr w:type="spellEnd"/>
          </w:p>
        </w:tc>
      </w:tr>
      <w:tr w:rsidR="004341D6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9. Планування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проєкту</w:t>
            </w:r>
            <w:proofErr w:type="spellEnd"/>
          </w:p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У цьому модулі розглядаються: </w:t>
            </w:r>
          </w:p>
          <w:p w:rsidR="004341D6" w:rsidRDefault="00387EF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чому важливий етап планування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що таке дорожня мапа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короткий опис усіх складових планування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шляхи визначення часових та фінансових ресурсів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як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декомпозувати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завдання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фреймворком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Work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breakdown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structure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розподіл ролей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проєкті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 RACI-матрицею.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відеолекція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відеозустріч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із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тімлідером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скрінкаст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Jira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);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конспект;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робочий зошит.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хвилин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хвилин</w:t>
            </w:r>
          </w:p>
        </w:tc>
      </w:tr>
      <w:tr w:rsidR="004341D6">
        <w:trPr>
          <w:trHeight w:val="440"/>
        </w:trPr>
        <w:tc>
          <w:tcPr>
            <w:tcW w:w="15210" w:type="dxa"/>
            <w:gridSpan w:val="4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10. Взаємодія зі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стейкхолдерами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проєкту</w:t>
            </w:r>
            <w:proofErr w:type="spellEnd"/>
          </w:p>
        </w:tc>
      </w:tr>
      <w:tr w:rsidR="004341D6">
        <w:trPr>
          <w:trHeight w:val="440"/>
        </w:trPr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10.1 Ділова комунікація</w:t>
            </w:r>
          </w:p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У цьому модулі розглядаються: </w:t>
            </w:r>
          </w:p>
          <w:p w:rsidR="004341D6" w:rsidRDefault="00387EF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характеристики якісної ділової комунікації. </w:t>
            </w:r>
          </w:p>
          <w:p w:rsidR="004341D6" w:rsidRDefault="00387EF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канали комунікації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проєкті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правила ділового листування.</w:t>
            </w:r>
          </w:p>
          <w:p w:rsidR="004341D6" w:rsidRDefault="00387EF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що таке маніпуляції та їх приклади. 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відеозустріч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із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тімлідером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робочий зошит;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блок фінальної роботи «Ділова комунікація».</w:t>
            </w:r>
          </w:p>
          <w:p w:rsidR="004341D6" w:rsidRDefault="004341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хвилин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хвилин</w:t>
            </w:r>
          </w:p>
        </w:tc>
      </w:tr>
      <w:tr w:rsidR="004341D6">
        <w:trPr>
          <w:trHeight w:val="440"/>
        </w:trPr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10.2 Як працювати зі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стейкхолдерами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Ефективні переговори</w:t>
            </w:r>
          </w:p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У цьому модулі розглядаються: </w:t>
            </w:r>
          </w:p>
          <w:p w:rsidR="004341D6" w:rsidRDefault="00387EF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ролі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проєкті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реєстр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стейкхолдерів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сутність поняття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win-win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співпраця» та шляхи її вибудовування;</w:t>
            </w:r>
          </w:p>
          <w:p w:rsidR="004341D6" w:rsidRDefault="00387EF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ефективна підготовка до переговорів, організація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процесу ведення переговорів, фіксування домовленостей на етапі завершення переговорів, аналіз результатів переговорів.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відеолекція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конспект.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хвилин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хвилин</w:t>
            </w:r>
          </w:p>
        </w:tc>
      </w:tr>
      <w:tr w:rsidR="004341D6">
        <w:trPr>
          <w:trHeight w:val="440"/>
        </w:trPr>
        <w:tc>
          <w:tcPr>
            <w:tcW w:w="15210" w:type="dxa"/>
            <w:gridSpan w:val="4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11. Оформлення звітності та закриття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проєкту</w:t>
            </w:r>
            <w:proofErr w:type="spellEnd"/>
          </w:p>
        </w:tc>
      </w:tr>
      <w:tr w:rsidR="004341D6">
        <w:trPr>
          <w:trHeight w:val="440"/>
        </w:trPr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11. Оформлення звітності та закриття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проєкту</w:t>
            </w:r>
            <w:proofErr w:type="spellEnd"/>
          </w:p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У цьому модулі розглядаються: </w:t>
            </w:r>
          </w:p>
          <w:p w:rsidR="004341D6" w:rsidRDefault="00387EF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чому якісно завершувати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важливо;</w:t>
            </w:r>
          </w:p>
          <w:p w:rsidR="004341D6" w:rsidRDefault="00387EF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 проводити аудит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 підготувати звіт про закриття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відеолекція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конспект;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робочий зошит.</w:t>
            </w:r>
          </w:p>
          <w:p w:rsidR="004341D6" w:rsidRDefault="004341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 хвилини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хвилин</w:t>
            </w:r>
          </w:p>
        </w:tc>
      </w:tr>
      <w:tr w:rsidR="004341D6">
        <w:trPr>
          <w:trHeight w:val="440"/>
        </w:trPr>
        <w:tc>
          <w:tcPr>
            <w:tcW w:w="15210" w:type="dxa"/>
            <w:gridSpan w:val="4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Проміжне тестування №2 (за модулями 7-11 онлайн-платформи) </w:t>
            </w:r>
          </w:p>
        </w:tc>
      </w:tr>
      <w:tr w:rsidR="004341D6">
        <w:trPr>
          <w:trHeight w:val="440"/>
        </w:trPr>
        <w:tc>
          <w:tcPr>
            <w:tcW w:w="15210" w:type="dxa"/>
            <w:gridSpan w:val="4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12. Вступ до менеджменту команд</w:t>
            </w:r>
          </w:p>
        </w:tc>
      </w:tr>
      <w:tr w:rsidR="004341D6">
        <w:trPr>
          <w:trHeight w:val="440"/>
        </w:trPr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12. Вступ до менеджменту команд</w:t>
            </w:r>
          </w:p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У цьому модулі розглядаються: </w:t>
            </w:r>
          </w:p>
          <w:p w:rsidR="004341D6" w:rsidRDefault="00387EF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ключові підходи до визначення команди — що відрізняє команду від групи людей; </w:t>
            </w:r>
          </w:p>
          <w:p w:rsidR="004341D6" w:rsidRDefault="00387EF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місія та намір команди; </w:t>
            </w:r>
          </w:p>
          <w:p w:rsidR="004341D6" w:rsidRDefault="00387EF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життєвий цикл команди;</w:t>
            </w:r>
          </w:p>
          <w:p w:rsidR="004341D6" w:rsidRDefault="00387EF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продуктова команда та її особливості;</w:t>
            </w:r>
          </w:p>
          <w:p w:rsidR="004341D6" w:rsidRDefault="00387EF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функціональна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кросфункціональна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команди.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відеолекція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відеозустріч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із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тімлідером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лекція у форматі діалогу;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інфографіки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 професії в продуктовому IT;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конспект;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робочий зошит.</w:t>
            </w:r>
          </w:p>
          <w:p w:rsidR="004341D6" w:rsidRDefault="004341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 хвилини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хвилин</w:t>
            </w:r>
          </w:p>
        </w:tc>
      </w:tr>
      <w:tr w:rsidR="004341D6">
        <w:trPr>
          <w:trHeight w:val="440"/>
        </w:trPr>
        <w:tc>
          <w:tcPr>
            <w:tcW w:w="15210" w:type="dxa"/>
            <w:gridSpan w:val="4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13.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Найм</w:t>
            </w:r>
            <w:proofErr w:type="spellEnd"/>
          </w:p>
        </w:tc>
      </w:tr>
      <w:tr w:rsidR="004341D6">
        <w:trPr>
          <w:trHeight w:val="440"/>
        </w:trPr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13.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Найм</w:t>
            </w:r>
            <w:proofErr w:type="spellEnd"/>
          </w:p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У цьому модулі розглядаються: </w:t>
            </w:r>
          </w:p>
          <w:p w:rsidR="004341D6" w:rsidRDefault="00387EF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чому для ІТ-компаній є важливим якісно побудований процес найму; </w:t>
            </w:r>
          </w:p>
          <w:p w:rsidR="004341D6" w:rsidRDefault="00387EF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для компанії виглядає процес найму нових співробітників;</w:t>
            </w:r>
          </w:p>
          <w:p w:rsidR="004341D6" w:rsidRDefault="00387EF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хто залучений в процес найму та які задачі виконують різні ролі: спеціалісти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рекрутингу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менеджери.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відеолекція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інфографіка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зі структурою команди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QuickScan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конспект;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робочий зошит.</w:t>
            </w:r>
          </w:p>
          <w:p w:rsidR="004341D6" w:rsidRDefault="004341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 хвилини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хвилин</w:t>
            </w:r>
          </w:p>
        </w:tc>
      </w:tr>
      <w:tr w:rsidR="004341D6">
        <w:trPr>
          <w:trHeight w:val="440"/>
        </w:trPr>
        <w:tc>
          <w:tcPr>
            <w:tcW w:w="15210" w:type="dxa"/>
            <w:gridSpan w:val="4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Модуль 14. Цілепокладання та комунікація в команді</w:t>
            </w:r>
          </w:p>
        </w:tc>
      </w:tr>
      <w:tr w:rsidR="004341D6">
        <w:trPr>
          <w:trHeight w:val="440"/>
        </w:trPr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14.1 Цілепокладання</w:t>
            </w:r>
          </w:p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У цьому модулі розглядаються: </w:t>
            </w:r>
          </w:p>
          <w:p w:rsidR="004341D6" w:rsidRDefault="00387EF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відмінності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цілепокладання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Performance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Indicators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Objectives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Results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 ставити цілі для команди за методиками OKR, KPI у системі SMART. 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відеозустріч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із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тімлідером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лекція у форматі діалогу;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конспект;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блок фінальної роботи «OKR».</w:t>
            </w:r>
          </w:p>
          <w:p w:rsidR="004341D6" w:rsidRDefault="004341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 хвилини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хвилин</w:t>
            </w:r>
          </w:p>
        </w:tc>
      </w:tr>
      <w:tr w:rsidR="004341D6">
        <w:trPr>
          <w:trHeight w:val="440"/>
        </w:trPr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14.2 Комунікація в команді</w:t>
            </w:r>
          </w:p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У цьому модулі розглядаються: </w:t>
            </w:r>
          </w:p>
          <w:p w:rsidR="004341D6" w:rsidRDefault="00387EF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характеристики комунікації в команді та її види;</w:t>
            </w:r>
          </w:p>
          <w:p w:rsidR="004341D6" w:rsidRDefault="00387EF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що таке ненасильницька комунікація та з яких елементів вона складається;</w:t>
            </w:r>
          </w:p>
          <w:p w:rsidR="004341D6" w:rsidRDefault="00387EF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 ефективно надавати зворотний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звʼязок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проведення продуктивних робочих зустрічей.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відеолекція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конспект;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робочий зошит.</w:t>
            </w:r>
          </w:p>
          <w:p w:rsidR="004341D6" w:rsidRDefault="004341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 хвилини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хвилин</w:t>
            </w:r>
          </w:p>
        </w:tc>
      </w:tr>
      <w:tr w:rsidR="004341D6">
        <w:trPr>
          <w:trHeight w:val="440"/>
        </w:trPr>
        <w:tc>
          <w:tcPr>
            <w:tcW w:w="15210" w:type="dxa"/>
            <w:gridSpan w:val="4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15. Оцінка результатів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performance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management</w:t>
            </w:r>
            <w:proofErr w:type="spellEnd"/>
          </w:p>
        </w:tc>
      </w:tr>
      <w:tr w:rsidR="004341D6">
        <w:trPr>
          <w:trHeight w:val="440"/>
        </w:trPr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15. Оцінка результатів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performance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management</w:t>
            </w:r>
            <w:proofErr w:type="spellEnd"/>
          </w:p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lastRenderedPageBreak/>
              <w:t xml:space="preserve">У цьому модулі розглядаються: </w:t>
            </w:r>
          </w:p>
          <w:p w:rsidR="004341D6" w:rsidRDefault="00387EF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відстежувати ефективність роботи команди;</w:t>
            </w:r>
          </w:p>
          <w:p w:rsidR="004341D6" w:rsidRDefault="00387EF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оцінка роботи співробітника відповідно до системи показників ефективності;</w:t>
            </w:r>
          </w:p>
          <w:p w:rsidR="004341D6" w:rsidRDefault="00387EF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налаштування регулярних процесів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performance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 проводити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Performance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відеолекція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гайд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проведення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Performance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Review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конспект;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робочий зошит;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блок фінальної роботи «PDP».</w:t>
            </w:r>
          </w:p>
          <w:p w:rsidR="004341D6" w:rsidRDefault="004341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 хвилини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 хвилин</w:t>
            </w:r>
          </w:p>
        </w:tc>
      </w:tr>
      <w:tr w:rsidR="004341D6">
        <w:trPr>
          <w:trHeight w:val="440"/>
        </w:trPr>
        <w:tc>
          <w:tcPr>
            <w:tcW w:w="15210" w:type="dxa"/>
            <w:gridSpan w:val="4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Проміжне тестування №3 (за модулями 12-15 онлайн-платформи) </w:t>
            </w:r>
          </w:p>
        </w:tc>
      </w:tr>
      <w:tr w:rsidR="004341D6">
        <w:trPr>
          <w:trHeight w:val="440"/>
        </w:trPr>
        <w:tc>
          <w:tcPr>
            <w:tcW w:w="15210" w:type="dxa"/>
            <w:gridSpan w:val="4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EF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Модуль 16. Як потрапити в продуктову ІТ-компанію?</w:t>
            </w:r>
          </w:p>
        </w:tc>
      </w:tr>
      <w:tr w:rsidR="004341D6">
        <w:trPr>
          <w:trHeight w:val="440"/>
        </w:trPr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16. Як потрапити в продуктову ІТ-компанію?</w:t>
            </w:r>
          </w:p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У цьому модулі розглядаються: </w:t>
            </w:r>
          </w:p>
          <w:p w:rsidR="004341D6" w:rsidRDefault="00387EF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CV, онлайн-платформи для розробки CV;</w:t>
            </w:r>
          </w:p>
          <w:p w:rsidR="004341D6" w:rsidRDefault="00387EF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етапи відбору до ІТ-компанії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скрінінг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співбесіди, тестові завдання);</w:t>
            </w:r>
          </w:p>
          <w:p w:rsidR="004341D6" w:rsidRDefault="00387EF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рекомендації як підготуватися до співбесіди, основні питання на співбесідах.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відеолекція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відеозустріч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тімлідером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конспект;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робочий зошит;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блок фінальної роботи «CV».</w:t>
            </w:r>
          </w:p>
          <w:p w:rsidR="004341D6" w:rsidRDefault="004341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 хвилина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хвилин</w:t>
            </w:r>
          </w:p>
        </w:tc>
      </w:tr>
      <w:tr w:rsidR="004341D6">
        <w:trPr>
          <w:trHeight w:val="440"/>
        </w:trPr>
        <w:tc>
          <w:tcPr>
            <w:tcW w:w="15210" w:type="dxa"/>
            <w:gridSpan w:val="4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EF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Модуль 17. Підсумки курсу</w:t>
            </w:r>
          </w:p>
        </w:tc>
      </w:tr>
      <w:tr w:rsidR="004341D6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17. Підсумки курсу</w:t>
            </w:r>
          </w:p>
          <w:p w:rsidR="004341D6" w:rsidRDefault="0038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У цьому модулі розглядаються: </w:t>
            </w:r>
          </w:p>
          <w:p w:rsidR="004341D6" w:rsidRDefault="00387EFC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підсумки пройденого на курсі матеріалу;</w:t>
            </w:r>
          </w:p>
          <w:p w:rsidR="004341D6" w:rsidRDefault="00387EFC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чому менеджмент важливий у процесах продуктового ІТ.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які можливі наступні кроки для розвитку студента у цій сфері.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відеолекція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відеозустріч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тімлідером</w:t>
            </w:r>
            <w:proofErr w:type="spellEnd"/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конспект;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словник термінів;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картка продукту;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інфографіка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зі структурою команди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QuickScan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робочий зошит;</w:t>
            </w:r>
          </w:p>
          <w:p w:rsidR="004341D6" w:rsidRDefault="00387EF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форма зворотного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звʼязку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 хвилини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хвилин</w:t>
            </w:r>
          </w:p>
        </w:tc>
      </w:tr>
      <w:tr w:rsidR="004341D6">
        <w:trPr>
          <w:trHeight w:val="440"/>
        </w:trPr>
        <w:tc>
          <w:tcPr>
            <w:tcW w:w="15210" w:type="dxa"/>
            <w:gridSpan w:val="4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Фінальне тестування за підсумками курсу (за модулями 1-17 онлайн-платформи)</w:t>
            </w:r>
          </w:p>
        </w:tc>
      </w:tr>
      <w:tr w:rsidR="004341D6">
        <w:trPr>
          <w:trHeight w:val="440"/>
        </w:trPr>
        <w:tc>
          <w:tcPr>
            <w:tcW w:w="997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Загальна тривалість проходження онлайн-платформи</w:t>
            </w:r>
          </w:p>
        </w:tc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 годин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1D6" w:rsidRDefault="0038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 годин</w:t>
            </w:r>
          </w:p>
        </w:tc>
      </w:tr>
    </w:tbl>
    <w:p w:rsidR="004341D6" w:rsidRDefault="004341D6">
      <w:pPr>
        <w:rPr>
          <w:rFonts w:ascii="Times New Roman" w:eastAsia="Times New Roman" w:hAnsi="Times New Roman" w:cs="Times New Roman"/>
          <w:sz w:val="24"/>
          <w:szCs w:val="24"/>
        </w:rPr>
        <w:sectPr w:rsidR="004341D6">
          <w:pgSz w:w="16834" w:h="11909" w:orient="landscape"/>
          <w:pgMar w:top="1440" w:right="1440" w:bottom="1440" w:left="1440" w:header="720" w:footer="720" w:gutter="0"/>
          <w:cols w:space="720"/>
        </w:sectPr>
      </w:pPr>
    </w:p>
    <w:p w:rsidR="004341D6" w:rsidRDefault="004341D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1D6" w:rsidRDefault="00387EF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Заняття для студентів у контакті з викладачем (інтерактивні лекції та семінари у форматі перевернутого класу). </w:t>
      </w:r>
    </w:p>
    <w:p w:rsidR="004341D6" w:rsidRDefault="004341D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41D6" w:rsidRDefault="00387EF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Всі заняття в контакті з викладачем є інтерактивними, і включають:</w:t>
      </w:r>
    </w:p>
    <w:p w:rsidR="004341D6" w:rsidRDefault="00387EFC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Вправи й тренінгові елементи для розвитку навичок;</w:t>
      </w:r>
    </w:p>
    <w:p w:rsidR="004341D6" w:rsidRDefault="00387EFC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Питан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ня для залучення аудиторії;</w:t>
      </w:r>
    </w:p>
    <w:p w:rsidR="004341D6" w:rsidRDefault="00387EFC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Можливість студентів обговорити матеріали й поставити запитання;</w:t>
      </w:r>
    </w:p>
    <w:p w:rsidR="004341D6" w:rsidRDefault="00387EFC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Інформаційні блоки від викладача.</w:t>
      </w:r>
    </w:p>
    <w:p w:rsidR="004341D6" w:rsidRDefault="004341D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D6" w:rsidRDefault="00387EF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Заняття в безпосередньому контакті з викладачем у ході курсу вирішують такі завдання:</w:t>
      </w:r>
    </w:p>
    <w:p w:rsidR="004341D6" w:rsidRDefault="00387EFC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Координацію студента;</w:t>
      </w:r>
    </w:p>
    <w:p w:rsidR="004341D6" w:rsidRDefault="00387EFC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Закріплення знань і умінь, переведення їх на рівень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341D6" w:rsidRDefault="00387EFC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Формування релевантних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skills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(«м’яких» навичок) у студента.</w:t>
      </w:r>
    </w:p>
    <w:p w:rsidR="004341D6" w:rsidRDefault="004341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D6" w:rsidRDefault="00387E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Релевантні, фокусні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soft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skills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341D6" w:rsidRDefault="00387EFC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Управління конфліктами.</w:t>
      </w:r>
    </w:p>
    <w:p w:rsidR="004341D6" w:rsidRDefault="00387EFC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Ухвалення рішень.</w:t>
      </w:r>
    </w:p>
    <w:p w:rsidR="004341D6" w:rsidRDefault="00387EFC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Тайм-менеджмент. Основи управління часом. </w:t>
      </w:r>
    </w:p>
    <w:p w:rsidR="004341D6" w:rsidRDefault="00387EFC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Навички презентації.</w:t>
      </w:r>
    </w:p>
    <w:p w:rsidR="004341D6" w:rsidRDefault="00387EFC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Мотивація в команді. </w:t>
      </w:r>
    </w:p>
    <w:p w:rsidR="004341D6" w:rsidRDefault="004341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D6" w:rsidRDefault="00387E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Фінальна атестаційна робота студентів: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Створення таблиці </w:t>
      </w:r>
      <w:hyperlink r:id="rId5" w:anchor="gid=841301392&amp;range=A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фінальної роботи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яка включає типові завдання менеджера різних напрямів у продуктовому ІТ.</w:t>
      </w:r>
    </w:p>
    <w:p w:rsidR="004341D6" w:rsidRDefault="004341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D6" w:rsidRDefault="00387E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Шаблон фінальної роботи (для студентів буде доступний у їхньому робочому зошиті):</w:t>
      </w:r>
    </w:p>
    <w:p w:rsidR="004341D6" w:rsidRDefault="000606A7">
      <w:pPr>
        <w:rPr>
          <w:rFonts w:ascii="Times New Roman" w:eastAsia="Times New Roman" w:hAnsi="Times New Roman" w:cs="Times New Roman"/>
          <w:sz w:val="24"/>
          <w:szCs w:val="24"/>
        </w:rPr>
      </w:pPr>
      <w:hyperlink r:id="rId6" w:anchor="gid=841301392&amp;range=A1">
        <w:r w:rsidR="00387EFC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 xml:space="preserve">Фінальна робота з курсу «Менеджмент у продуктовому ІТ» від IT-компанії </w:t>
        </w:r>
        <w:proofErr w:type="spellStart"/>
        <w:r w:rsidR="00387EFC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Genesis</w:t>
        </w:r>
        <w:proofErr w:type="spellEnd"/>
      </w:hyperlink>
    </w:p>
    <w:p w:rsidR="004341D6" w:rsidRDefault="004341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41D6" w:rsidRDefault="00387E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Блоки фінального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включають:</w:t>
      </w:r>
    </w:p>
    <w:p w:rsidR="004341D6" w:rsidRDefault="000606A7">
      <w:pPr>
        <w:numPr>
          <w:ilvl w:val="0"/>
          <w:numId w:val="11"/>
        </w:numPr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anchor="gid=1430054762&amp;range=A3">
        <w:r w:rsidR="00387EFC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Опис продукту</w:t>
        </w:r>
      </w:hyperlink>
      <w:r w:rsidR="00387EFC">
        <w:rPr>
          <w:rFonts w:ascii="Times New Roman" w:eastAsia="Times New Roman" w:hAnsi="Times New Roman" w:cs="Times New Roman"/>
          <w:sz w:val="24"/>
          <w:szCs w:val="24"/>
        </w:rPr>
        <w:t xml:space="preserve"> — аркуш, на якому студент формує ключову інформацію про свій</w:t>
      </w:r>
      <w:r w:rsidR="00387EFC">
        <w:rPr>
          <w:rFonts w:ascii="Times New Roman" w:eastAsia="Times New Roman" w:hAnsi="Times New Roman" w:cs="Times New Roman"/>
          <w:b/>
          <w:sz w:val="24"/>
          <w:szCs w:val="24"/>
        </w:rPr>
        <w:t xml:space="preserve"> IT-продукт,</w:t>
      </w:r>
      <w:r w:rsidR="00387EFC">
        <w:rPr>
          <w:rFonts w:ascii="Times New Roman" w:eastAsia="Times New Roman" w:hAnsi="Times New Roman" w:cs="Times New Roman"/>
          <w:sz w:val="24"/>
          <w:szCs w:val="24"/>
        </w:rPr>
        <w:t xml:space="preserve"> щоб відпрацьовувати навички ефективного менеджменту в наступних частинах цього робочого зошиту на конкретному прикладі протягом усього курсу «Менеджмент у продуктовому ІТ».</w:t>
      </w:r>
    </w:p>
    <w:p w:rsidR="004341D6" w:rsidRDefault="00387EFC">
      <w:pPr>
        <w:ind w:left="425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Категорії, які мають бути заповненими: </w:t>
      </w:r>
    </w:p>
    <w:p w:rsidR="004341D6" w:rsidRDefault="00387EFC">
      <w:pPr>
        <w:numPr>
          <w:ilvl w:val="0"/>
          <w:numId w:val="16"/>
        </w:numPr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</w:t>
      </w:r>
    </w:p>
    <w:p w:rsidR="004341D6" w:rsidRDefault="00387EFC">
      <w:pPr>
        <w:numPr>
          <w:ilvl w:val="0"/>
          <w:numId w:val="16"/>
        </w:numPr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Місія</w:t>
      </w:r>
    </w:p>
    <w:p w:rsidR="004341D6" w:rsidRDefault="00387EFC">
      <w:pPr>
        <w:numPr>
          <w:ilvl w:val="0"/>
          <w:numId w:val="16"/>
        </w:numPr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Основні функції продукту</w:t>
      </w:r>
    </w:p>
    <w:p w:rsidR="004341D6" w:rsidRDefault="00387EFC">
      <w:pPr>
        <w:numPr>
          <w:ilvl w:val="0"/>
          <w:numId w:val="16"/>
        </w:numPr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Унікальна пропозиція</w:t>
      </w:r>
    </w:p>
    <w:p w:rsidR="004341D6" w:rsidRDefault="00387EFC">
      <w:pPr>
        <w:numPr>
          <w:ilvl w:val="0"/>
          <w:numId w:val="16"/>
        </w:numPr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Тон голосу</w:t>
      </w:r>
    </w:p>
    <w:p w:rsidR="004341D6" w:rsidRDefault="00387EFC">
      <w:pPr>
        <w:numPr>
          <w:ilvl w:val="0"/>
          <w:numId w:val="16"/>
        </w:numPr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Формат та платформи продукту</w:t>
      </w:r>
    </w:p>
    <w:p w:rsidR="004341D6" w:rsidRDefault="00387EFC">
      <w:pPr>
        <w:numPr>
          <w:ilvl w:val="0"/>
          <w:numId w:val="16"/>
        </w:numPr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Ринок</w:t>
      </w:r>
    </w:p>
    <w:p w:rsidR="004341D6" w:rsidRDefault="00387EFC">
      <w:pPr>
        <w:numPr>
          <w:ilvl w:val="0"/>
          <w:numId w:val="16"/>
        </w:numPr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локалізації</w:t>
      </w:r>
    </w:p>
    <w:p w:rsidR="004341D6" w:rsidRDefault="00387EFC">
      <w:pPr>
        <w:numPr>
          <w:ilvl w:val="0"/>
          <w:numId w:val="16"/>
        </w:numPr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Спосіб монетизації та умови бізнес-моделі</w:t>
      </w:r>
    </w:p>
    <w:p w:rsidR="004341D6" w:rsidRDefault="00387EFC">
      <w:pPr>
        <w:numPr>
          <w:ilvl w:val="0"/>
          <w:numId w:val="16"/>
        </w:numPr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Сегменти цільової аудиторії</w:t>
      </w:r>
    </w:p>
    <w:p w:rsidR="004341D6" w:rsidRDefault="00387EFC">
      <w:pPr>
        <w:numPr>
          <w:ilvl w:val="0"/>
          <w:numId w:val="16"/>
        </w:numPr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Болі користувачів</w:t>
      </w:r>
    </w:p>
    <w:p w:rsidR="004341D6" w:rsidRDefault="004341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D6" w:rsidRDefault="00387E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hyperlink r:id="rId8" w:anchor="gid=774476872&amp;range=A2:E2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 xml:space="preserve">Діаграма </w:t>
        </w:r>
        <w:proofErr w:type="spellStart"/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Ганта</w:t>
        </w:r>
        <w:proofErr w:type="spellEnd"/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планування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робочого потоку завдань за допомогою стрічкової діаграми. </w:t>
      </w:r>
    </w:p>
    <w:p w:rsidR="004341D6" w:rsidRDefault="00387EF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Категорії, які мають бути заповненими:  </w:t>
      </w:r>
    </w:p>
    <w:p w:rsidR="004341D6" w:rsidRDefault="00387EFC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 завдання</w:t>
      </w:r>
    </w:p>
    <w:p w:rsidR="004341D6" w:rsidRDefault="00387EFC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початку</w:t>
      </w:r>
    </w:p>
    <w:p w:rsidR="004341D6" w:rsidRDefault="00387EFC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завершення</w:t>
      </w:r>
    </w:p>
    <w:p w:rsidR="004341D6" w:rsidRDefault="00387EFC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Відповідальний</w:t>
      </w:r>
    </w:p>
    <w:p w:rsidR="004341D6" w:rsidRDefault="00387EFC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Статус</w:t>
      </w:r>
    </w:p>
    <w:p w:rsidR="004341D6" w:rsidRDefault="00387EFC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Таймлайни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завдань з відповідними датами</w:t>
      </w:r>
    </w:p>
    <w:p w:rsidR="004341D6" w:rsidRDefault="004341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D6" w:rsidRDefault="00387E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hyperlink r:id="rId9" w:anchor="gid=809646975&amp;range=A2:B2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Фінансовий менеджмент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аркуш, на якому студент ознайомлюється зі звітом про фінансовий стан однієї з українських компаній, аналізує інформацію та надає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відповідь на питання стосовно даного типу фінансової звітності та фінансового стану компанії у прикладі.</w:t>
      </w:r>
    </w:p>
    <w:p w:rsidR="004341D6" w:rsidRDefault="00387E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Категорії, які мають бути заповненими:  </w:t>
      </w:r>
    </w:p>
    <w:p w:rsidR="004341D6" w:rsidRDefault="00387EFC">
      <w:pPr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Запитання для аналізу 1: «Яким є загальне значення активів компанії у прикладі на кінець звітного періоду? А скільки становлять загальні зобов'язання компанії? Проаналізуй, як дані показники відображають фінансовий стан компанії на кінець звітного періоду?»</w:t>
      </w:r>
    </w:p>
    <w:p w:rsidR="004341D6" w:rsidRDefault="00387EFC">
      <w:pPr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Запитання для аналізу 2: «Яким є співвідношення поточних активів до поточних зобов'язань компанії на кінець звітного періоду? Як це дозволяє оцінити ліквідність компанії (тобто її здатність погасити поточні зобов'язання з допомогою поточних активів)?»</w:t>
      </w:r>
    </w:p>
    <w:p w:rsidR="004341D6" w:rsidRDefault="00387EFC">
      <w:pPr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Запитання для аналізу 3: «Яка частка грошей та їхніх еквівалентів у загальній сумі поточних активів? Як ця частка у загальній сумі поточних активів впливає на ступінь доступності активів для погашення поточних зобов'язань?»</w:t>
      </w:r>
    </w:p>
    <w:p w:rsidR="004341D6" w:rsidRDefault="00387EFC">
      <w:pPr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Запитання для аналізу 4: «Якою є динаміка зміни загальної суми активів компанії на початок та кінець звітного періоду? Проаналізуй, від яких зовнішніх та внутрішніх факторів можуть залежати ці зміни.»</w:t>
      </w:r>
    </w:p>
    <w:p w:rsidR="004341D6" w:rsidRDefault="00387EFC">
      <w:pPr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Запитання для аналізу 5: «Якою є динаміка зміни частки власного капіталу в загальному капіталі компанії на початок та кінець звітного періоду? Проаналізуй, як цей показник впливає на фінансову стійкість компанії.»</w:t>
      </w:r>
    </w:p>
    <w:p w:rsidR="004341D6" w:rsidRDefault="004341D6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D6" w:rsidRDefault="00387E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hyperlink r:id="rId10" w:anchor="gid=1757001182&amp;range=A2:E2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Карта ризиків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— формування карти ризиків для продукту, над яким працює студент.  </w:t>
      </w:r>
    </w:p>
    <w:p w:rsidR="004341D6" w:rsidRDefault="00387E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Категорії, які мають бути заповненими:  </w:t>
      </w:r>
    </w:p>
    <w:p w:rsidR="004341D6" w:rsidRDefault="00387EFC">
      <w:pPr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 ризику</w:t>
      </w:r>
    </w:p>
    <w:p w:rsidR="004341D6" w:rsidRDefault="00387EFC">
      <w:pPr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Класифікація ризику</w:t>
      </w:r>
    </w:p>
    <w:p w:rsidR="004341D6" w:rsidRDefault="00387EFC">
      <w:pPr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Ймовірність виникнення ризику</w:t>
      </w:r>
    </w:p>
    <w:p w:rsidR="004341D6" w:rsidRDefault="00387EFC">
      <w:pPr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Вплив ризику на продукт</w:t>
      </w:r>
    </w:p>
    <w:p w:rsidR="004341D6" w:rsidRDefault="00387EFC">
      <w:pPr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Оцінка ризику</w:t>
      </w:r>
    </w:p>
    <w:p w:rsidR="004341D6" w:rsidRDefault="004341D6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D6" w:rsidRDefault="00387E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hyperlink r:id="rId11" w:anchor="gid=765159982&amp;range=A2:C2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 xml:space="preserve">Статут </w:t>
        </w:r>
        <w:proofErr w:type="spellStart"/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проєкту</w:t>
        </w:r>
        <w:proofErr w:type="spellEnd"/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формування статуту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зі створення першої мінімально життєздатної версії продукту студента.</w:t>
      </w:r>
    </w:p>
    <w:p w:rsidR="004341D6" w:rsidRDefault="00387E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Категорії, які мають бути заповненими:  </w:t>
      </w:r>
    </w:p>
    <w:p w:rsidR="004341D6" w:rsidRDefault="00387EFC">
      <w:pPr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</w:p>
    <w:p w:rsidR="004341D6" w:rsidRDefault="00387EFC">
      <w:pPr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Зміст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</w:p>
    <w:p w:rsidR="004341D6" w:rsidRDefault="00387EFC">
      <w:pPr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менеджер</w:t>
      </w:r>
    </w:p>
    <w:p w:rsidR="004341D6" w:rsidRDefault="00387EFC">
      <w:pPr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початку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</w:p>
    <w:p w:rsidR="004341D6" w:rsidRDefault="00387EFC">
      <w:pPr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завершення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</w:p>
    <w:p w:rsidR="004341D6" w:rsidRDefault="00387EFC">
      <w:pPr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Бізнес-кейс</w:t>
      </w:r>
    </w:p>
    <w:p w:rsidR="004341D6" w:rsidRDefault="00387EFC">
      <w:pPr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Майлстоуни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</w:p>
    <w:p w:rsidR="004341D6" w:rsidRDefault="00387EFC">
      <w:pPr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Критерії успіху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</w:p>
    <w:p w:rsidR="004341D6" w:rsidRDefault="00387EFC">
      <w:pPr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Ризики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</w:p>
    <w:p w:rsidR="004341D6" w:rsidRDefault="00387EFC">
      <w:pPr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Команда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</w:p>
    <w:p w:rsidR="004341D6" w:rsidRDefault="00387EFC">
      <w:pPr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Бюджет</w:t>
      </w:r>
    </w:p>
    <w:p w:rsidR="004341D6" w:rsidRDefault="00387EFC">
      <w:pPr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Обмеження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</w:p>
    <w:p w:rsidR="004341D6" w:rsidRDefault="004341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D6" w:rsidRDefault="00387EFC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hyperlink r:id="rId12" w:anchor="gid=1276038076&amp;range=A2:E2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Ділова комунікація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написання ділового листа з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порадами та змістом найкращих практик для успішної реалізації етапу планування в життєвому циклі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Слід врахувати вивчені правила ефективної комунікації та використати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фреймворк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МЕСЕ.</w:t>
      </w:r>
    </w:p>
    <w:p w:rsidR="004341D6" w:rsidRDefault="00387EF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Категорії, які мають бути заповненими:  </w:t>
      </w:r>
    </w:p>
    <w:p w:rsidR="004341D6" w:rsidRDefault="00387EFC">
      <w:pPr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листа</w:t>
      </w:r>
    </w:p>
    <w:p w:rsidR="004341D6" w:rsidRDefault="00387EFC">
      <w:pPr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 листа</w:t>
      </w:r>
    </w:p>
    <w:p w:rsidR="004341D6" w:rsidRDefault="004341D6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D6" w:rsidRDefault="00387E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hyperlink r:id="rId13" w:anchor="gid=1807503010&amp;range=A2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OKR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формулювання мінімум 3 цілей на наступні пів року за методикою OKR для команди власного продукту, над яким студент працює в межах курсу.</w:t>
      </w:r>
    </w:p>
    <w:p w:rsidR="004341D6" w:rsidRDefault="00387EF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Категорії, які мають бути заповненими:  </w:t>
      </w:r>
    </w:p>
    <w:p w:rsidR="004341D6" w:rsidRDefault="00387EFC">
      <w:pPr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(Ціль, якої необхідно досягти)</w:t>
      </w:r>
    </w:p>
    <w:p w:rsidR="004341D6" w:rsidRDefault="00387EFC">
      <w:pPr>
        <w:numPr>
          <w:ilvl w:val="0"/>
          <w:numId w:val="20"/>
        </w:numPr>
        <w:jc w:val="both"/>
        <w:rPr>
          <w:rFonts w:ascii="Montserrat" w:eastAsia="Montserrat" w:hAnsi="Montserrat" w:cs="Montserrat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(Очікуваний результат)</w:t>
      </w:r>
    </w:p>
    <w:p w:rsidR="004341D6" w:rsidRDefault="00387EFC">
      <w:pPr>
        <w:numPr>
          <w:ilvl w:val="0"/>
          <w:numId w:val="20"/>
        </w:numPr>
        <w:jc w:val="both"/>
        <w:rPr>
          <w:rFonts w:ascii="Montserrat" w:eastAsia="Montserrat" w:hAnsi="Montserrat" w:cs="Montserrat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Tasks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(Ключові завдання, які потрібно виконати, щоб досягти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341D6" w:rsidRDefault="00387EFC">
      <w:pPr>
        <w:numPr>
          <w:ilvl w:val="0"/>
          <w:numId w:val="20"/>
        </w:numPr>
        <w:rPr>
          <w:rFonts w:ascii="Montserrat" w:eastAsia="Montserrat" w:hAnsi="Montserrat" w:cs="Montserrat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(Які щоденні завдання потрібно виконати, щоб досягти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Tasks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?)</w:t>
      </w:r>
    </w:p>
    <w:p w:rsidR="004341D6" w:rsidRDefault="004341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41D6" w:rsidRDefault="00387E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hyperlink r:id="rId14" w:anchor="gid=1211874712&amp;range=A2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PDP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— складання персонального плану студента з навчання та розвитку згідно з  робочими цілями або ж відповідно до викликів навчання у ЗВО. </w:t>
      </w:r>
    </w:p>
    <w:p w:rsidR="004341D6" w:rsidRDefault="00387EF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Категорії, які мають бути заповненими:  </w:t>
      </w:r>
    </w:p>
    <w:p w:rsidR="004341D6" w:rsidRDefault="00387EF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Goal</w:t>
      </w:r>
      <w:proofErr w:type="spellEnd"/>
    </w:p>
    <w:p w:rsidR="004341D6" w:rsidRDefault="00387EF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Цілі, за якими можна досягти мети</w:t>
      </w:r>
    </w:p>
    <w:p w:rsidR="004341D6" w:rsidRDefault="00387EF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Ресурси для досягнення цілі</w:t>
      </w:r>
    </w:p>
    <w:p w:rsidR="004341D6" w:rsidRDefault="00387EF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Показник, за яким можна зрозуміти, що ціль виконано</w:t>
      </w:r>
    </w:p>
    <w:p w:rsidR="004341D6" w:rsidRDefault="00387EF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Часові межі досягнення мети</w:t>
      </w:r>
    </w:p>
    <w:p w:rsidR="004341D6" w:rsidRDefault="00387EF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Статус виконання</w:t>
      </w:r>
    </w:p>
    <w:p w:rsidR="004341D6" w:rsidRDefault="00387EF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Варіанти курсів та допоміжних матеріалів </w:t>
      </w:r>
    </w:p>
    <w:p w:rsidR="004341D6" w:rsidRDefault="004341D6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D6" w:rsidRDefault="00387E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9. </w:t>
      </w:r>
      <w:hyperlink r:id="rId15" w:anchor="gid=871692754&amp;range=A2:B2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CV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— за допомогою одного з конструкторів створити власне CV студента, використовуючи вказані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чеклисти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робочому зошиті.</w:t>
      </w:r>
    </w:p>
    <w:p w:rsidR="004341D6" w:rsidRDefault="00387EF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Категорії, які мають бути заповненими:  </w:t>
      </w:r>
    </w:p>
    <w:p w:rsidR="004341D6" w:rsidRDefault="00387EF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Посилання на файл з CV</w:t>
      </w:r>
    </w:p>
    <w:p w:rsidR="004341D6" w:rsidRDefault="004341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41D6" w:rsidRDefault="004341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41D6" w:rsidRDefault="004341D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341D6"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C31"/>
    <w:multiLevelType w:val="multilevel"/>
    <w:tmpl w:val="3D5A31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C7710C"/>
    <w:multiLevelType w:val="multilevel"/>
    <w:tmpl w:val="49D83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4E03C27"/>
    <w:multiLevelType w:val="multilevel"/>
    <w:tmpl w:val="D15EBD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A9405F"/>
    <w:multiLevelType w:val="multilevel"/>
    <w:tmpl w:val="7B061E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5754B0"/>
    <w:multiLevelType w:val="multilevel"/>
    <w:tmpl w:val="398E6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A5B50F7"/>
    <w:multiLevelType w:val="multilevel"/>
    <w:tmpl w:val="9828D6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B53791F"/>
    <w:multiLevelType w:val="multilevel"/>
    <w:tmpl w:val="EE46BB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ABE065B"/>
    <w:multiLevelType w:val="multilevel"/>
    <w:tmpl w:val="E9C81A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E721532"/>
    <w:multiLevelType w:val="multilevel"/>
    <w:tmpl w:val="BE24F7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EF368FA"/>
    <w:multiLevelType w:val="multilevel"/>
    <w:tmpl w:val="29C005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5541CC7"/>
    <w:multiLevelType w:val="multilevel"/>
    <w:tmpl w:val="570CD2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2C13336"/>
    <w:multiLevelType w:val="multilevel"/>
    <w:tmpl w:val="C9E033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5994824"/>
    <w:multiLevelType w:val="multilevel"/>
    <w:tmpl w:val="88489A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95467C3"/>
    <w:multiLevelType w:val="multilevel"/>
    <w:tmpl w:val="07B4F9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AD46B35"/>
    <w:multiLevelType w:val="multilevel"/>
    <w:tmpl w:val="2CFE71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F0827C5"/>
    <w:multiLevelType w:val="multilevel"/>
    <w:tmpl w:val="F27417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39D7348"/>
    <w:multiLevelType w:val="multilevel"/>
    <w:tmpl w:val="CF44DB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51018F9"/>
    <w:multiLevelType w:val="multilevel"/>
    <w:tmpl w:val="8006FB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7E95BF4"/>
    <w:multiLevelType w:val="multilevel"/>
    <w:tmpl w:val="B066D3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8BC6703"/>
    <w:multiLevelType w:val="multilevel"/>
    <w:tmpl w:val="462679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9A90317"/>
    <w:multiLevelType w:val="multilevel"/>
    <w:tmpl w:val="4EB4D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B3F533B"/>
    <w:multiLevelType w:val="multilevel"/>
    <w:tmpl w:val="6ABAC1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EEA7EB7"/>
    <w:multiLevelType w:val="multilevel"/>
    <w:tmpl w:val="22D81C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2C72C94"/>
    <w:multiLevelType w:val="multilevel"/>
    <w:tmpl w:val="B4BE82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51F126A"/>
    <w:multiLevelType w:val="multilevel"/>
    <w:tmpl w:val="28BE6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A4A569A"/>
    <w:multiLevelType w:val="multilevel"/>
    <w:tmpl w:val="57A0F7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B8E00CB"/>
    <w:multiLevelType w:val="multilevel"/>
    <w:tmpl w:val="4DEE31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BD7537C"/>
    <w:multiLevelType w:val="multilevel"/>
    <w:tmpl w:val="FEE2CB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BDD5BAC"/>
    <w:multiLevelType w:val="multilevel"/>
    <w:tmpl w:val="3438C4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C333A65"/>
    <w:multiLevelType w:val="multilevel"/>
    <w:tmpl w:val="DC3687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ED05E9D"/>
    <w:multiLevelType w:val="multilevel"/>
    <w:tmpl w:val="0E0C29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1354152"/>
    <w:multiLevelType w:val="multilevel"/>
    <w:tmpl w:val="44749D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1"/>
  </w:num>
  <w:num w:numId="2">
    <w:abstractNumId w:val="28"/>
  </w:num>
  <w:num w:numId="3">
    <w:abstractNumId w:val="18"/>
  </w:num>
  <w:num w:numId="4">
    <w:abstractNumId w:val="26"/>
  </w:num>
  <w:num w:numId="5">
    <w:abstractNumId w:val="5"/>
  </w:num>
  <w:num w:numId="6">
    <w:abstractNumId w:val="24"/>
  </w:num>
  <w:num w:numId="7">
    <w:abstractNumId w:val="8"/>
  </w:num>
  <w:num w:numId="8">
    <w:abstractNumId w:val="30"/>
  </w:num>
  <w:num w:numId="9">
    <w:abstractNumId w:val="4"/>
  </w:num>
  <w:num w:numId="10">
    <w:abstractNumId w:val="15"/>
  </w:num>
  <w:num w:numId="11">
    <w:abstractNumId w:val="1"/>
  </w:num>
  <w:num w:numId="12">
    <w:abstractNumId w:val="17"/>
  </w:num>
  <w:num w:numId="13">
    <w:abstractNumId w:val="21"/>
  </w:num>
  <w:num w:numId="14">
    <w:abstractNumId w:val="7"/>
  </w:num>
  <w:num w:numId="15">
    <w:abstractNumId w:val="27"/>
  </w:num>
  <w:num w:numId="16">
    <w:abstractNumId w:val="11"/>
  </w:num>
  <w:num w:numId="17">
    <w:abstractNumId w:val="22"/>
  </w:num>
  <w:num w:numId="18">
    <w:abstractNumId w:val="0"/>
  </w:num>
  <w:num w:numId="19">
    <w:abstractNumId w:val="20"/>
  </w:num>
  <w:num w:numId="20">
    <w:abstractNumId w:val="23"/>
  </w:num>
  <w:num w:numId="21">
    <w:abstractNumId w:val="6"/>
  </w:num>
  <w:num w:numId="22">
    <w:abstractNumId w:val="16"/>
  </w:num>
  <w:num w:numId="23">
    <w:abstractNumId w:val="3"/>
  </w:num>
  <w:num w:numId="24">
    <w:abstractNumId w:val="25"/>
  </w:num>
  <w:num w:numId="25">
    <w:abstractNumId w:val="13"/>
  </w:num>
  <w:num w:numId="26">
    <w:abstractNumId w:val="10"/>
  </w:num>
  <w:num w:numId="27">
    <w:abstractNumId w:val="9"/>
  </w:num>
  <w:num w:numId="28">
    <w:abstractNumId w:val="2"/>
  </w:num>
  <w:num w:numId="29">
    <w:abstractNumId w:val="14"/>
  </w:num>
  <w:num w:numId="30">
    <w:abstractNumId w:val="19"/>
  </w:num>
  <w:num w:numId="31">
    <w:abstractNumId w:val="1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D6"/>
    <w:rsid w:val="000606A7"/>
    <w:rsid w:val="002628C7"/>
    <w:rsid w:val="00387EFC"/>
    <w:rsid w:val="004341D6"/>
    <w:rsid w:val="00801554"/>
    <w:rsid w:val="00D8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99DDA"/>
  <w15:docId w15:val="{CD7DBBF0-0427-4437-B164-3EDE291B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6syaKqQdMkwlNfqWxIgTdtQQUqffFdiMlqkWbFGGlow/edit" TargetMode="External"/><Relationship Id="rId13" Type="http://schemas.openxmlformats.org/officeDocument/2006/relationships/hyperlink" Target="https://docs.google.com/spreadsheets/d/16syaKqQdMkwlNfqWxIgTdtQQUqffFdiMlqkWbFGGlow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6syaKqQdMkwlNfqWxIgTdtQQUqffFdiMlqkWbFGGlow/edit" TargetMode="External"/><Relationship Id="rId12" Type="http://schemas.openxmlformats.org/officeDocument/2006/relationships/hyperlink" Target="https://docs.google.com/spreadsheets/d/16syaKqQdMkwlNfqWxIgTdtQQUqffFdiMlqkWbFGGlow/ed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6syaKqQdMkwlNfqWxIgTdtQQUqffFdiMlqkWbFGGlow/edit" TargetMode="External"/><Relationship Id="rId11" Type="http://schemas.openxmlformats.org/officeDocument/2006/relationships/hyperlink" Target="https://docs.google.com/spreadsheets/d/16syaKqQdMkwlNfqWxIgTdtQQUqffFdiMlqkWbFGGlow/edit" TargetMode="External"/><Relationship Id="rId5" Type="http://schemas.openxmlformats.org/officeDocument/2006/relationships/hyperlink" Target="https://docs.google.com/spreadsheets/d/16syaKqQdMkwlNfqWxIgTdtQQUqffFdiMlqkWbFGGlow/edit" TargetMode="External"/><Relationship Id="rId15" Type="http://schemas.openxmlformats.org/officeDocument/2006/relationships/hyperlink" Target="https://docs.google.com/spreadsheets/d/16syaKqQdMkwlNfqWxIgTdtQQUqffFdiMlqkWbFGGlow/edit" TargetMode="External"/><Relationship Id="rId10" Type="http://schemas.openxmlformats.org/officeDocument/2006/relationships/hyperlink" Target="https://docs.google.com/spreadsheets/d/16syaKqQdMkwlNfqWxIgTdtQQUqffFdiMlqkWbFGGlow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6syaKqQdMkwlNfqWxIgTdtQQUqffFdiMlqkWbFGGlow/edit" TargetMode="External"/><Relationship Id="rId14" Type="http://schemas.openxmlformats.org/officeDocument/2006/relationships/hyperlink" Target="https://docs.google.com/spreadsheets/d/16syaKqQdMkwlNfqWxIgTdtQQUqffFdiMlqkWbFGGlow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2288</Words>
  <Characters>13866</Characters>
  <Application>Microsoft Office Word</Application>
  <DocSecurity>0</DocSecurity>
  <Lines>554</Lines>
  <Paragraphs>461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Ivakhnenko Iryna</dc:creator>
  <cp:lastModifiedBy>Ivakhnenko Iryna</cp:lastModifiedBy>
  <cp:revision>3</cp:revision>
  <dcterms:created xsi:type="dcterms:W3CDTF">2025-07-23T20:34:00Z</dcterms:created>
  <dcterms:modified xsi:type="dcterms:W3CDTF">2025-07-23T20:37:00Z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ab6e3d37-1f34-4ddb-acb2-e303dcadbad4</vt:lpwstr>
  </property>
</Properties>
</file>