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7F" w:rsidRDefault="000C68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навчального модуля «Маркетинг IT-продуктів» на онлайн-платформі</w:t>
      </w:r>
    </w:p>
    <w:p w:rsidR="0086347F" w:rsidRDefault="0086347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10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3855"/>
        <w:gridCol w:w="2715"/>
        <w:gridCol w:w="2520"/>
      </w:tblGrid>
      <w:tr w:rsidR="0086347F">
        <w:tc>
          <w:tcPr>
            <w:tcW w:w="61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що цей модуль</w:t>
            </w:r>
          </w:p>
        </w:tc>
        <w:tc>
          <w:tcPr>
            <w:tcW w:w="38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Методичні матеріали, які входять</w:t>
            </w:r>
          </w:p>
        </w:tc>
        <w:tc>
          <w:tcPr>
            <w:tcW w:w="27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Тривалість проходження модуля на онлайн-платформі</w:t>
            </w:r>
          </w:p>
        </w:tc>
        <w:tc>
          <w:tcPr>
            <w:tcW w:w="25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Робота з робочим зошитом та фінальним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проєктом</w:t>
            </w:r>
            <w:proofErr w:type="spellEnd"/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0. Вступний модуль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0. Вступний модуль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 це за курс;</w:t>
            </w:r>
          </w:p>
          <w:p w:rsidR="0086347F" w:rsidRDefault="000C68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 користуватися онлайн-платформою;</w:t>
            </w:r>
          </w:p>
          <w:p w:rsidR="0086347F" w:rsidRDefault="000C68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план курсу.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коротка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відеоінструкція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по взаємодії з платформою;</w:t>
            </w:r>
          </w:p>
          <w:p w:rsidR="0086347F" w:rsidRDefault="000C68C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інфографіка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 командою; </w:t>
            </w:r>
          </w:p>
          <w:p w:rsidR="0086347F" w:rsidRDefault="000C68CF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план курсу.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продуктове IT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1.1. Що таке продуктове IT?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IT-продукт та продуктові IT-компанії;</w:t>
            </w:r>
          </w:p>
          <w:p w:rsidR="0086347F" w:rsidRDefault="000C68C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чим відрізняються продуктові,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аутсорс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аутстаф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-компанії;</w:t>
            </w:r>
          </w:p>
          <w:p w:rsidR="0086347F" w:rsidRDefault="000C68C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 актуальних українських та світових продуктових IT-компаній.</w:t>
            </w:r>
          </w:p>
          <w:p w:rsidR="0086347F" w:rsidRDefault="000C68C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компанія «єдиноріг» та їхні приклади;</w:t>
            </w:r>
          </w:p>
          <w:p w:rsidR="0086347F" w:rsidRDefault="000C68C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 нетехнічних фахівців в українських у продуктових IT-компаніях.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анкета-знайомство;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картка продукту;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Поведінка користувачів. Маркетинг IT-продуктів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2.1. Як впливати на поведінку користувачів?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поведінкова економіка, когнітивні упередження;</w:t>
            </w:r>
          </w:p>
          <w:p w:rsidR="0086347F" w:rsidRDefault="000C68CF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прийоми, які використовують маркетологи, щоб впливати на поведінку користувачів;</w:t>
            </w:r>
          </w:p>
          <w:p w:rsidR="0086347F" w:rsidRDefault="000C68CF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кольори впливають на користувачів.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картка продукту;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інфографіка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про вплив кольорів;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хвилин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2.2. Вступ до маркетингу IT-продуктів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поняття «маркетинг» та його основна мета для розвитку продукту;</w:t>
            </w:r>
          </w:p>
          <w:p w:rsidR="0086347F" w:rsidRDefault="000C68CF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ключові поняття маркетингу;</w:t>
            </w:r>
          </w:p>
          <w:p w:rsidR="0086347F" w:rsidRDefault="000C68CF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елементи маркетингових комплексів — 4P, 7P;</w:t>
            </w:r>
          </w:p>
          <w:p w:rsidR="0086347F" w:rsidRDefault="000C68CF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життєвий цикл продукту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маркетингу в ньому;</w:t>
            </w:r>
          </w:p>
          <w:p w:rsidR="0086347F" w:rsidRDefault="000C68CF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напрями маркетингу в продукті.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зустріч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тімлідеркою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лекція у форматі діалогу;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hyperlink r:id="rId5" w:anchor="gid=143005476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Опис продукту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, окрім монетизації та бізнес-моделі)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 Аналіз ринку. GTM-стратегія.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Complian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</w:t>
            </w:r>
            <w:proofErr w:type="spellEnd"/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Аналіз ринку: стан, конкуренти, цільова аудиторія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ринок та його аналіз, а також мета проведення аналізу ринку;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етапи, з яких складається аналіз ринку;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проведення оцінки ринку, конкурентного аналізу, дослідження зібраних даних та наведення на їхній основі висновків, проведення оцінки ризиків;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моделі монетизації IT-продуктів. 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використання додаткових інструментів для аналізу ринку.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тімлідеркою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скрінкаст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SensorTower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SimilarWeb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 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лекція у форматі діалогу;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(Опис продукту — </w:t>
            </w:r>
            <w:hyperlink r:id="rId6" w:anchor="gid=143005476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монетизація та бізнес-модель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hyperlink r:id="rId7" w:anchor="gid=0">
              <w:r>
                <w:rPr>
                  <w:rFonts w:ascii="Times New Roman" w:eastAsia="Times New Roman" w:hAnsi="Times New Roman" w:cs="Times New Roman"/>
                  <w:highlight w:val="white"/>
                </w:rPr>
                <w:t xml:space="preserve"> </w:t>
              </w:r>
            </w:hyperlink>
            <w:hyperlink r:id="rId8" w:anchor="gid=0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Бізнес-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канвас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хвилин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3.2.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Побудова стратегії виходу продукту на ринок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Go-to-market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чим вона відрізняється від маркетингової стратегії;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складники GTM-стратегії та особливості розробки кожного етапу;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ключові поняття GTM-стратегії: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product-market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Customer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Customer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лекція у форматі діалогу;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9" w:anchor="gid=84130139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ICP, Матриця цінностей, Аналіз конкурентів, SWOT-аналіз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хвилин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Compliance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: як креативам не потрапляти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?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Compliance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Compliance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обовʼязки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фахівця, який займає позицію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Compliance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важливість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комплаєнсу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маркетингу;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правила політик найпопулярніших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-платформ та мета їхнього існування;</w:t>
            </w:r>
          </w:p>
          <w:p w:rsidR="0086347F" w:rsidRDefault="000C68CF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розшифровка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абревіатури GDPR та CCPA.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Проміжне тестування №1 (за модулями 1-3 онлайн-платформи) — 15 запитань</w:t>
            </w:r>
          </w:p>
        </w:tc>
      </w:tr>
      <w:tr w:rsidR="0086347F">
        <w:tc>
          <w:tcPr>
            <w:tcW w:w="12690" w:type="dxa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  <w:proofErr w:type="spellEnd"/>
          </w:p>
        </w:tc>
        <w:tc>
          <w:tcPr>
            <w:tcW w:w="25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863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4.1.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Search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Optimization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(SEO)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поняття SEO та для чого це потрібно бізнесу;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основних понять: ключові слова, технічна оптимізація тощо;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ситуації, за яких продуктам потрібна пошукова оптимізація;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інструменти, якими користується SEO-спеціаліст.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тімлідеркою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; 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10" w:anchor="gid=752261214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SEO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хвилин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4.2.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Optimization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(ASO)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ASO та чим це відрізняється від SEO;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понять: ключові слова, текстова оптимізація, графічна оптимізація, локалізація, відгуки користувачів;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оптимізації 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маркетплейсів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застосунків;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якими володіють ASO-спеціалісти;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інструменти, якими користується ASO-спеціаліст.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11" w:anchor="gid=84130139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ASO та Технічне завдання на дизайн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хвилин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4.3.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Buying</w:t>
            </w:r>
            <w:proofErr w:type="spellEnd"/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buying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особливості цих маркетингових напрямів;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поняття модуля: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-платформа,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networks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паблішер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трафік;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платформи для побудови партнерських програм;</w:t>
            </w:r>
          </w:p>
          <w:p w:rsidR="0086347F" w:rsidRDefault="000C68CF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якими мають володіти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affiliate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-маркетологи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медіабаєри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; 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скрінкаст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Meta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Buisness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Suit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лекція у форматі діалогу;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  <w:proofErr w:type="spellEnd"/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Media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(SMM)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особливості напряму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бізнес-цілі, які він реалізовує та напрями, які до нього входять;</w:t>
            </w:r>
          </w:p>
          <w:p w:rsidR="0086347F" w:rsidRDefault="000C68CF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напрям SMM, яка роль цього маркетингового каналу та які переваги;</w:t>
            </w:r>
          </w:p>
          <w:p w:rsidR="0086347F" w:rsidRDefault="000C68CF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особливості різних соціальних мереж відповідно до потреб бізнесу та цільової аудиторії: FB,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TikTok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Linkedin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Twitter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Snapchat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складники SMM-стратегії;</w:t>
            </w:r>
          </w:p>
          <w:p w:rsidR="0086347F" w:rsidRDefault="000C68CF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вимірювання ефективності соціальних мереж, робота зі статистикою; </w:t>
            </w:r>
          </w:p>
          <w:p w:rsidR="0086347F" w:rsidRDefault="000C68CF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платформи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відстежува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трендів у різних соціальних мережах; </w:t>
            </w:r>
          </w:p>
          <w:p w:rsidR="0086347F" w:rsidRDefault="000C68CF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якими має володіти SMM-менеджер.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тімлідеркою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скрінкаст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TikTok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Ads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12" w:anchor="gid=25892820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SMM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хвилин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5.2.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Relations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Partnerships</w:t>
            </w:r>
            <w:proofErr w:type="spellEnd"/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визначення поняття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Relations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складники PR-стратегії; </w:t>
            </w:r>
          </w:p>
          <w:p w:rsidR="0086347F" w:rsidRDefault="000C68C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оцінювання успішності PR-кампаній;</w:t>
            </w:r>
          </w:p>
          <w:p w:rsidR="0086347F" w:rsidRDefault="000C68C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PR-спеціалістів;</w:t>
            </w:r>
          </w:p>
          <w:p w:rsidR="0086347F" w:rsidRDefault="000C68C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ведення кризових комунікацій; </w:t>
            </w:r>
          </w:p>
          <w:p w:rsidR="0086347F" w:rsidRDefault="000C68C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поняття партнерського маркетингу та його важливість для маркетингу IT-продуктів;</w:t>
            </w:r>
          </w:p>
          <w:p w:rsidR="0086347F" w:rsidRDefault="000C68C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приклади світових компаній з партнерськи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 маркетингом.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; 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конспект; 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13" w:anchor="gid=61752456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Медіа для співпраці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hyperlink r:id="rId14" w:anchor="gid=174399935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Співпраця з журналістами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хвилин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Influence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  <w:proofErr w:type="spellEnd"/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Influence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-маркетинг та бізнес-цілі, які він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може реалізовувати;</w:t>
            </w:r>
          </w:p>
          <w:p w:rsidR="0086347F" w:rsidRDefault="000C68C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Influence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 побудови успішної стратегії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Influence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-маркетингу;</w:t>
            </w:r>
          </w:p>
          <w:p w:rsidR="0086347F" w:rsidRDefault="000C68C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інфлюенсерів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способи вибору релевантних; </w:t>
            </w:r>
          </w:p>
          <w:p w:rsidR="0086347F" w:rsidRDefault="000C68C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формати співпраці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інфлюенсерами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6347F" w:rsidRDefault="000C68C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 оцінювання успішності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Influence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-маркетингу; </w:t>
            </w:r>
          </w:p>
          <w:p w:rsidR="0086347F" w:rsidRDefault="000C68C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інструменти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Influence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-маркетингу;</w:t>
            </w:r>
          </w:p>
          <w:p w:rsidR="0086347F" w:rsidRDefault="000C68CF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якими має володіти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Influence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менеджер.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; 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15" w:anchor="gid=107599832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Пошук лідерів думок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hyperlink r:id="rId16" w:anchor="gid=1479584508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Бриф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 xml:space="preserve"> для лідерів думок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) </w:t>
            </w:r>
          </w:p>
          <w:p w:rsidR="0086347F" w:rsidRDefault="008634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Проміжне тестування №2 (за модулями 4-5 онлайн-платформи) — 15 запитань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  <w:proofErr w:type="spellEnd"/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6.1.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  <w:proofErr w:type="spellEnd"/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напряму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-маркетингу та обов’язки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-маркетинг спеціалістів;</w:t>
            </w:r>
          </w:p>
          <w:p w:rsidR="0086347F" w:rsidRDefault="000C68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-маркетингу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-сповіщень для маркетингу продуктів;</w:t>
            </w:r>
          </w:p>
          <w:p w:rsidR="0086347F" w:rsidRDefault="000C68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платформи та інструменти, які використовуються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-маркетингу;</w:t>
            </w:r>
          </w:p>
          <w:p w:rsidR="0086347F" w:rsidRDefault="000C68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правильної структури та контенту листів; </w:t>
            </w:r>
          </w:p>
          <w:p w:rsidR="0086347F" w:rsidRDefault="000C68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дизайну та верстки;</w:t>
            </w:r>
          </w:p>
          <w:p w:rsidR="0086347F" w:rsidRDefault="000C68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ведення аналітики — визначення ефективності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-розсилок.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тімлідеркою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17" w:anchor="gid=167227106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Тригерні листи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хвилин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6.2.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Marketing</w:t>
            </w:r>
            <w:proofErr w:type="spellEnd"/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напряму контент-маркетингу та бізнес-цілі, які він реалізовує для бізнесу;</w:t>
            </w:r>
          </w:p>
          <w:p w:rsidR="0086347F" w:rsidRDefault="000C68CF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формати контенту; </w:t>
            </w:r>
          </w:p>
          <w:p w:rsidR="0086347F" w:rsidRDefault="000C68CF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контент-стратегії та які її складники;</w:t>
            </w:r>
          </w:p>
          <w:p w:rsidR="0086347F" w:rsidRDefault="000C68CF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 контент-маркетингу;</w:t>
            </w:r>
          </w:p>
          <w:p w:rsidR="0086347F" w:rsidRDefault="000C68CF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менеджерів.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лекція у форматі діалогу;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18" w:anchor="gid=7015528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Контент-план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).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7. Аналітика в маркетингу IT-продуктів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7.1.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Маркетингові метрики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-економіка 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визначення поняттю «метрика» та важливість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відстежування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метрик у роботі маркетинг-спеціалістів;</w:t>
            </w:r>
          </w:p>
          <w:p w:rsidR="0086347F" w:rsidRDefault="000C68CF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перелік основних метрик, якими послуговуються маркетологи в продукті;</w:t>
            </w:r>
          </w:p>
          <w:p w:rsidR="0086347F" w:rsidRDefault="000C68CF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розшифровка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поя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снення основних продуктових та маркетингових метрик;</w:t>
            </w:r>
          </w:p>
          <w:p w:rsidR="0086347F" w:rsidRDefault="000C68CF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визначення поняття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Retention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формування гіпотез та особливості їхньої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валідації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робота з А/В-тестами та нюанси їхнього проведення;</w:t>
            </w:r>
          </w:p>
          <w:p w:rsidR="0086347F" w:rsidRDefault="000C68CF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визначення поняття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-економіка та мета її пошуку для IT-продуктів.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тімлідеркою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скрінкаст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Amplitude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19" w:anchor="gid=211036925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Метрики маркетингових каналів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).</w:t>
            </w:r>
          </w:p>
          <w:p w:rsidR="0086347F" w:rsidRDefault="008634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Робота з маркетинговими воронками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8.1.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TOFU-MOFU-BOFU. «Піратська»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воронка AARRR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маркетингові воронки та особливості їхнього застосування в маркетингу; </w:t>
            </w:r>
          </w:p>
          <w:p w:rsidR="0086347F" w:rsidRDefault="000C68CF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визначення обов’язкових елементів та етапів маркетингових воронок — TOFU-MOFU-BOFU;</w:t>
            </w:r>
          </w:p>
          <w:p w:rsidR="0086347F" w:rsidRDefault="000C68CF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створення «Піратської» воронки AARRR та AIDA;</w:t>
            </w:r>
          </w:p>
          <w:p w:rsidR="0086347F" w:rsidRDefault="000C68CF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розрахунок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конверсій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методикою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funnel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Anchor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funnel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тімлідеркою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20" w:anchor="gid=161864108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Маркетингові воронки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Проміжне тестування №3 (за модулями 6-8 онлайн-платформи) — 15 запитань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9. Маркетинг та продуктова команда.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</w:t>
            </w:r>
            <w:proofErr w:type="spellEnd"/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9.1. Продуктова команда: технічні та нетехнічні спеціалісти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спеціалісти, з яких складаються продуктові команди;</w:t>
            </w:r>
          </w:p>
          <w:p w:rsidR="0086347F" w:rsidRDefault="000C68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нетехнічні та технічні спеціалісти в продуктовому ІТ;</w:t>
            </w:r>
          </w:p>
          <w:p w:rsidR="0086347F" w:rsidRDefault="000C68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функціональної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кросфункціональної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команди;</w:t>
            </w:r>
          </w:p>
          <w:p w:rsidR="0086347F" w:rsidRDefault="000C68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спеціалістів, із якими найчастіше взаємодіє маркетолог, щоб досягати поставлених бізнес-цілей.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про професії в про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дуктовому IT;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блок фінального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hyperlink r:id="rId21" w:anchor="gid=83099140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Продуктова та маркетингова команди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hyperlink r:id="rId22" w:anchor="gid=101606224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OKR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>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хвилин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9.2. Як потрапити в продуктову IT-компанію?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етапи працевлаштування в продуктову ІТ-компанію;</w:t>
            </w:r>
          </w:p>
          <w:p w:rsidR="0086347F" w:rsidRDefault="000C68CF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створення успішного CV;</w:t>
            </w:r>
          </w:p>
          <w:p w:rsidR="0086347F" w:rsidRDefault="000C68CF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інструменти та стратегії пошуку роботи в IT;</w:t>
            </w:r>
          </w:p>
          <w:p w:rsidR="0086347F" w:rsidRDefault="000C68CF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підготовки до співбесіди та порядок дій після неї.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відеозустріч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тімлідеркою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  <w:p w:rsidR="0086347F" w:rsidRDefault="008634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6347F" w:rsidRDefault="008634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10. Фінал курсу</w:t>
            </w:r>
          </w:p>
        </w:tc>
      </w:tr>
      <w:tr w:rsidR="0086347F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10. Фінал курсу</w:t>
            </w:r>
          </w:p>
          <w:p w:rsidR="0086347F" w:rsidRDefault="000C6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У цьому модулі розглядаються: </w:t>
            </w:r>
          </w:p>
          <w:p w:rsidR="0086347F" w:rsidRDefault="000C68CF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 пройденого на курсі матеріалу;</w:t>
            </w:r>
          </w:p>
          <w:p w:rsidR="0086347F" w:rsidRDefault="000C68CF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важливість ведення маркетингу IT-продуктів;</w:t>
            </w:r>
          </w:p>
          <w:p w:rsidR="0086347F" w:rsidRDefault="000C68CF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визначити місця маркетингу в життєвому циклі IT-продукту;  </w:t>
            </w:r>
          </w:p>
          <w:p w:rsidR="0086347F" w:rsidRDefault="000C68CF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ключові елементи маркетингової стратегії.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відеолекція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конспект;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словник термінів та метрик;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фінальне тестування з курсу;</w:t>
            </w:r>
          </w:p>
          <w:p w:rsidR="0086347F" w:rsidRDefault="000C68CF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робочий зошит.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хвилин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хвилин</w:t>
            </w:r>
          </w:p>
        </w:tc>
      </w:tr>
      <w:tr w:rsidR="0086347F">
        <w:trPr>
          <w:trHeight w:val="440"/>
        </w:trPr>
        <w:tc>
          <w:tcPr>
            <w:tcW w:w="15210" w:type="dxa"/>
            <w:gridSpan w:val="4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Фінальне тестування за підсумками курсу (за модулями 1-10 онлайн-платформи) — 20 запитань</w:t>
            </w:r>
          </w:p>
        </w:tc>
      </w:tr>
      <w:tr w:rsidR="0086347F">
        <w:trPr>
          <w:trHeight w:val="440"/>
        </w:trPr>
        <w:tc>
          <w:tcPr>
            <w:tcW w:w="99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тривалість проходження онлайн-платформи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години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47F" w:rsidRDefault="000C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годин</w:t>
            </w:r>
          </w:p>
        </w:tc>
      </w:tr>
    </w:tbl>
    <w:p w:rsidR="0086347F" w:rsidRDefault="0086347F">
      <w:pPr>
        <w:rPr>
          <w:rFonts w:ascii="Times New Roman" w:eastAsia="Times New Roman" w:hAnsi="Times New Roman" w:cs="Times New Roman"/>
          <w:sz w:val="24"/>
          <w:szCs w:val="24"/>
        </w:rPr>
        <w:sectPr w:rsidR="0086347F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86347F" w:rsidRDefault="0086347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47F" w:rsidRDefault="000C68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Заняття для студентів у контакті з викладачем (інтерактивні лекції та семінари у форматі перевернутого класу). </w:t>
      </w:r>
    </w:p>
    <w:p w:rsidR="0086347F" w:rsidRDefault="008634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47F" w:rsidRDefault="000C68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Заняття в безпосередньому контакті з викладачем у ході курсу вирішують такі завдання:</w:t>
      </w:r>
    </w:p>
    <w:p w:rsidR="0086347F" w:rsidRDefault="000C68CF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Координацію студента;</w:t>
      </w:r>
    </w:p>
    <w:p w:rsidR="0086347F" w:rsidRDefault="000C68CF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Закріплення знань і умінь, переведення їх на рівень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6347F" w:rsidRDefault="000C68CF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Формування релевантних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(«м’яких» навичок) у студента.</w:t>
      </w:r>
    </w:p>
    <w:p w:rsidR="0086347F" w:rsidRDefault="008634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47F" w:rsidRDefault="000C68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Релевантні,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фокусні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6347F" w:rsidRDefault="000C68CF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Креативність та гнучкість мислення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cognitive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flexibility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47F" w:rsidRDefault="000C68CF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Ухвалення рішень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47F" w:rsidRDefault="000C68CF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Пошук відкритої інформації, аналіз і винесення суджень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judgment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47F" w:rsidRDefault="000C68CF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Аналітичне та критичне </w:t>
      </w:r>
      <w:r>
        <w:rPr>
          <w:rFonts w:ascii="Times New Roman" w:eastAsia="Times New Roman" w:hAnsi="Times New Roman" w:cs="Times New Roman"/>
          <w:sz w:val="24"/>
          <w:szCs w:val="24"/>
        </w:rPr>
        <w:t>мислення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6347F" w:rsidRDefault="000C68CF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Навички презентації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47F" w:rsidRDefault="000C68CF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Робота в команді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6347F" w:rsidRDefault="008634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47F" w:rsidRDefault="000C68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Фінальна атестаційна робота студентів: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Створення таблиці </w:t>
      </w:r>
      <w:hyperlink r:id="rId23" w:anchor="gid=84130139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фінального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проєкту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який включає особливості роботи над різними напрямами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-маркетингу IT-продуктів.</w:t>
      </w:r>
    </w:p>
    <w:p w:rsidR="0086347F" w:rsidRDefault="008634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47F" w:rsidRDefault="000C68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Шаблон фінального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(для студентів буде доступний у їхньому робочому зошиті):</w:t>
      </w:r>
    </w:p>
    <w:p w:rsidR="0086347F" w:rsidRDefault="000C68CF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" w:anchor="gid=841301392"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Фінальний </w:t>
        </w:r>
        <w:proofErr w:type="spellStart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проєкт</w:t>
        </w:r>
        <w:proofErr w:type="spellEnd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 з курсу «Маркетинг IT-продук</w:t>
        </w:r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 xml:space="preserve">тів» від IT-компанії </w:t>
        </w:r>
        <w:proofErr w:type="spellStart"/>
        <w:r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Genesis</w:t>
        </w:r>
        <w:proofErr w:type="spellEnd"/>
      </w:hyperlink>
    </w:p>
    <w:p w:rsidR="0086347F" w:rsidRDefault="008634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347F" w:rsidRDefault="000C68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Блоки фінального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включають: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25" w:anchor="gid=143005476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Опис продукту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аркуш, на якому студент формує ключову інформа</w:t>
      </w:r>
      <w:r>
        <w:rPr>
          <w:rFonts w:ascii="Times New Roman" w:eastAsia="Times New Roman" w:hAnsi="Times New Roman" w:cs="Times New Roman"/>
          <w:sz w:val="24"/>
          <w:szCs w:val="24"/>
        </w:rPr>
        <w:t>цію про свій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IT-продукт,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 маркетингом якого планує проводити роботу протягом усього курсу «Маркетинг IT-продуктів», а також презентувати свій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 атестаційну роботу з курсу. У блоці важливо деталізувати: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назву,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місію,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основні функції прод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тон голосу,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формат та платформи продукту,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ринок,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локалізації,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спосіб монетизації та умови бізнес-моделі,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сегменти цільової аудиторії,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болі користувачів. 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26" w:anchor="gid=0"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Business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Canvas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дозволяє уніфікувати ключову інформацію про бізнес. Включає такі категорії до заповнення: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ранні поціновувачі,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сегменти користувачів,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проблеми користувачів, які вирішує продукт 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дента,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альтернативні продукту на ринку (конкуренти),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унікальну цінність,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способи розв’язання проблем користувачів,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приховану перевагу продукту студента. 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27" w:anchor="gid=192421731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ICP (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Ideal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Customer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Profile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)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портрети ідеальних користувачів для продукту студента. Категорії до заповнення: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ім’я,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вік,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країна та місто проживання,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сфера діяльності,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освіта,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соціальний статус,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хід потенційного користувача на місяць,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комфортна вартість підписки на місяць,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больові точки,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інтереси, </w:t>
      </w:r>
    </w:p>
    <w:p w:rsidR="0086347F" w:rsidRDefault="000C68CF" w:rsidP="000C68C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медіа та соціальні мережі, де «ідеальний» користувач дізнається новини та спілкується.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28" w:anchor="gid=36476837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Матриця цінностей та ключових меседжів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формування ключових меседжів до цільової аудиторії продукту. Категорії до заповнення: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користувачі,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больові точки користувачів,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цінно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сті продукту,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messages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29" w:anchor="gid=98950994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SWOT-аналіз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аналіз сильних та слабких сторін продукту. Включає: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сильні сторони,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слабкі стор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можливості,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загрози. 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0" w:anchor="gid=158934646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Аналіз конкурентів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детальний аналіз ключових переваг продуктів конкурентів. Включає категорії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​​назва компанії та посилання,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позиціювання продукту,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ключові функції,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цільова аудиторія продукту,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географія,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локалізації,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модель монетизації, вартість доступу до продукту,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наявність застосунку,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наявність застосунку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наявність застосунку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кількість завантажень застосунку на місяць,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наявність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вебплатформи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кількість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вебплатформи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трафіку на місяць (</w:t>
      </w:r>
      <w:proofErr w:type="spellStart"/>
      <w:r>
        <w:fldChar w:fldCharType="begin"/>
      </w:r>
      <w:r>
        <w:instrText xml:space="preserve"> HYPERLINK "https://www.similarweb.com/"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SimilarWeb</w:t>
      </w:r>
      <w:proofErr w:type="spellEnd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присутність у соціальних мережах,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наявність блогу,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переваги продукту,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недоліки продукту.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1" w:anchor="gid=75226121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SEO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заповнення метаданих 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вебплатформи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продукту з метою просування у видачі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пошуковиків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Метадані до заповнення: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URL-сайту,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заголовок,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опис медіа,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заголовок для соціальних мереж,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опис для соціальних мереж,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ключові слова. 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2" w:anchor="gid=31488984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ASO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аркуш для заповнення метаданих про продукт у картці магазину застосунків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Включає такі категорії до заповнення: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назва застосунку,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короткий опис зас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тосунку,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довгий опис застосунку,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ключові слова.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3" w:anchor="gid=138562946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Технічне завдання на дизайн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у межах роботи над ASO застосунків студент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найомиться з необхідністю співпрацювати з командою дизайну. Навчитися ставити технічні завдання студент зможу в цьому аркуші фінального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Категорії, які має заповнити студент: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дедлайн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виконання,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хто виконує завдання,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що це за завдання,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етальне завдання,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посилання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референси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платформа для розміщення,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айдентика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(візуальний стиль) креативу,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формат,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обов’язкові візуальні елементи на зображенні,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текст на зображенні,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хто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валідує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правки,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джерело, куди по</w:t>
      </w:r>
      <w:r>
        <w:rPr>
          <w:rFonts w:ascii="Times New Roman" w:eastAsia="Times New Roman" w:hAnsi="Times New Roman" w:cs="Times New Roman"/>
          <w:sz w:val="24"/>
          <w:szCs w:val="24"/>
        </w:rPr>
        <w:t>класти фінальний результат.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4" w:anchor="gid=25892820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SMM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аркуш фінального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визначення ключових соціальних мереж для просування продукту студе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нта серед його цільової аудиторії. Студент має вказати мінімум 3 соціальні мережі, для яких визначити: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сегмент цільової аудиторії продукту студента, яку охоплюватиме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соцмережа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болі цієї цільової аудиторії,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бізнес-цілі, які студент реалізовуватиме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цій соціальній мережі,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ключові рубрики контенту,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меседжі,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метрики для оцінки ефективності.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5" w:anchor="gid=61752456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Медіа для співпраці (PR)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межах роботи з PR-напрямом свого продукту студентові необхідно знайти релевантні для свого продукту медіа, з якими команда зможе співпрацювати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пітчити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інфоприводи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Для цього важливо врахувати такі критерії: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тематику медіа,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кількість відвідувачів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місяць,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чим медіа цікаве для продукту студента,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приклад актуальних для продукту публікацій,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можливі формати / теми публікацій про продукт,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додати контакти редакції та потенційно цікавих журналістів від медіа.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36" w:anchor="gid=174399935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Співпраця з журналістами (PR)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після відбору медіа студента чекає вибір потенційних журналістів для подальшого налагодження співпраці з ними. У цьому аркуші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тудентові необхідно заповнити такі поля: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ПІБ журналіста,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медіа, в якому він працює,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типові рубрики журналіста,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теми, які можуть бути цікаві журналістові для публікації,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його контакти,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дата першої комунікації (коли студент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пітчив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планує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пітчити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продукт),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результат,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дата другої комунікації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фоллоу-ап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результат, виходи від журналіста в медіа про продукт,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отриманий результат/охоплення публікації,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коментарі щодо співпраці з медіа чи журналістом.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7" w:anchor="gid=107599832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Пошук лідерів думок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блок, який допоможе студентові знайти релевантних лідерів думок для просування його продукту. Категорії до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аповнення: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інфлюенсера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наноінфлюенсер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мегаінфлюенсер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тощо),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інфлюенсера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(соціальна мережа),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тематика блогу,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кількість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кількість постів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інфлюенсера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охоплення,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ER,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географія,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демографія,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можливий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ормат співпраці,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формат реклами,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можливі метрики для оцінки успішності співпраці. 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8" w:anchor="gid=1479584508"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Бриф</w:t>
        </w:r>
        <w:proofErr w:type="spellEnd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 xml:space="preserve"> для лідерів думок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заповнення осн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овної інформації про продукт та компанію для подальшого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блозі лідера думок. Серед обов’язкових елементів: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дата та бажаний час виходу публікації,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ціль співпраці,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платформа для рекламного прояву,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формат контенту,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кількість публікацій,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три</w:t>
      </w:r>
      <w:r>
        <w:rPr>
          <w:rFonts w:ascii="Times New Roman" w:eastAsia="Times New Roman" w:hAnsi="Times New Roman" w:cs="Times New Roman"/>
          <w:sz w:val="24"/>
          <w:szCs w:val="24"/>
        </w:rPr>
        <w:t>валість рекламного прояву,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опис побажання щодо контенту,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комунікації,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назва продукту,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правильна вимова назви продукту,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посилання на сайт або застосунок,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позиціювання продукту,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цільова аудиторія продукту,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інформація про ключов</w:t>
      </w:r>
      <w:r>
        <w:rPr>
          <w:rFonts w:ascii="Times New Roman" w:eastAsia="Times New Roman" w:hAnsi="Times New Roman" w:cs="Times New Roman"/>
          <w:sz w:val="24"/>
          <w:szCs w:val="24"/>
        </w:rPr>
        <w:t>і функції твого продукту,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посилання на сторінку для відмітки в соціальних мережах,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обов'язкові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хештеги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публікації,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обов'язково необхідно показати в кадрі,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обов'язковий текст та ключові слова,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промокод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унікальне посилання,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чого точно НЕ мож</w:t>
      </w:r>
      <w:r>
        <w:rPr>
          <w:rFonts w:ascii="Times New Roman" w:eastAsia="Times New Roman" w:hAnsi="Times New Roman" w:cs="Times New Roman"/>
          <w:sz w:val="24"/>
          <w:szCs w:val="24"/>
        </w:rPr>
        <w:t>е бути в тексті / на відео,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call-to-action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референси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рекламного прояву,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чи потрібно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інфлюенсеру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затверджувати контент із компанією.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39" w:anchor="gid=167227106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Тригерні листи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у межах модуля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-маркетингу студенту необхідно розробити стратегію розсилки тригерних листів про продукт. 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егорії, які необхідно включити: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тригерна дія користувача,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джерело дії,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інтервал від дії до надсилання листа,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ключове повідомлення,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маркетингова ціль,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від кого лист,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тема листа,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прев'ю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листа,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Pre-header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тіло листа,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текст кнопок та куди ведуть,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візуальні елементи.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40" w:anchor="gid=7015528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Контент-план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у межах роботи над контент-стратегією студентові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обхідно розробити контент-план на 1 місяць за різними каналами контенту. У контент-плані необхідно вказати: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дедлайн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створення контенту,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статус,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ресурс публікації,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формат,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рубрика,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тема,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ключові слова для SEO / теги: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відповідальний за викон</w:t>
      </w:r>
      <w:r>
        <w:rPr>
          <w:rFonts w:ascii="Times New Roman" w:eastAsia="Times New Roman" w:hAnsi="Times New Roman" w:cs="Times New Roman"/>
          <w:sz w:val="24"/>
          <w:szCs w:val="24"/>
        </w:rPr>
        <w:t>ання,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посилання на текст,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посилання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віжуали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очікуваний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%,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отриманий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%.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41" w:anchor="gid=211036925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Метрики мар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кетингових каналів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для кожного з маркетингових каналів студентові необхідно визначити метрики, за якими буде відбуватися оцінювання ефективності каналів. Канали, для яких необхідно визначити метрики: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SEO,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ASO,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Affiliate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42" w:anchor="gid=161864108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Маркетингові воро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нки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— у завдання студента входить розробка мінімум 3-х маркетингових воронок для свого продукту з метою залучення користувачів. Конверсії воронок розраховуються за методикою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Anchor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43" w:anchor="gid=83099140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Продуктова та маркетингова команди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завдання студента на цьому етапі — визначити, які спеціалісти необхідні для продукту, а також зазначити, які функції виконуватимуть ці спеціалісти.  </w:t>
      </w:r>
    </w:p>
    <w:p w:rsidR="0086347F" w:rsidRDefault="000C68CF" w:rsidP="000C68CF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4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OKR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— у межах роботи з командою студент поставить цілі для команди за методикою OKR.</w:t>
      </w:r>
    </w:p>
    <w:p w:rsidR="0086347F" w:rsidRDefault="0086347F" w:rsidP="000C68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347F" w:rsidRDefault="000C68CF" w:rsidP="000C68C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Всі заняття в контакті з викладачем є інтерактивними, і включають:</w:t>
      </w:r>
    </w:p>
    <w:p w:rsidR="0086347F" w:rsidRDefault="000C68CF" w:rsidP="000C68C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Вправи й тренінгові елементи для розвитку навичок;</w:t>
      </w:r>
    </w:p>
    <w:p w:rsidR="0086347F" w:rsidRDefault="000C68CF" w:rsidP="000C68C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Питання для залучення аудиторі</w:t>
      </w:r>
      <w:r>
        <w:rPr>
          <w:rFonts w:ascii="Times New Roman" w:eastAsia="Times New Roman" w:hAnsi="Times New Roman" w:cs="Times New Roman"/>
          <w:sz w:val="24"/>
          <w:szCs w:val="24"/>
        </w:rPr>
        <w:t>ї;</w:t>
      </w:r>
    </w:p>
    <w:p w:rsidR="0086347F" w:rsidRDefault="000C68CF" w:rsidP="000C68C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Можливість студентів обговорити матеріали й поставити запитання;</w:t>
      </w:r>
    </w:p>
    <w:p w:rsidR="0086347F" w:rsidRDefault="000C68CF" w:rsidP="000C68C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Інформаційні блоки від викладача.</w:t>
      </w:r>
    </w:p>
    <w:p w:rsidR="0086347F" w:rsidRDefault="0086347F" w:rsidP="000C68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347F" w:rsidRDefault="0086347F" w:rsidP="000C68C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347F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B7B"/>
    <w:multiLevelType w:val="multilevel"/>
    <w:tmpl w:val="91225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355DEC"/>
    <w:multiLevelType w:val="multilevel"/>
    <w:tmpl w:val="C3508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EC4E9F"/>
    <w:multiLevelType w:val="multilevel"/>
    <w:tmpl w:val="DACA0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B907A0"/>
    <w:multiLevelType w:val="multilevel"/>
    <w:tmpl w:val="526C6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48E5C6F"/>
    <w:multiLevelType w:val="multilevel"/>
    <w:tmpl w:val="D3A4B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AB4350"/>
    <w:multiLevelType w:val="multilevel"/>
    <w:tmpl w:val="06BEF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D93172"/>
    <w:multiLevelType w:val="multilevel"/>
    <w:tmpl w:val="584A8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A044B1B"/>
    <w:multiLevelType w:val="multilevel"/>
    <w:tmpl w:val="1C08B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B72236"/>
    <w:multiLevelType w:val="multilevel"/>
    <w:tmpl w:val="4CB8C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513031"/>
    <w:multiLevelType w:val="multilevel"/>
    <w:tmpl w:val="F3EAF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3678A9"/>
    <w:multiLevelType w:val="multilevel"/>
    <w:tmpl w:val="8348E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66364B"/>
    <w:multiLevelType w:val="multilevel"/>
    <w:tmpl w:val="0FE8B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3E721D"/>
    <w:multiLevelType w:val="multilevel"/>
    <w:tmpl w:val="31A85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F023D5"/>
    <w:multiLevelType w:val="multilevel"/>
    <w:tmpl w:val="A8E4D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E35BAC"/>
    <w:multiLevelType w:val="multilevel"/>
    <w:tmpl w:val="347CF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F33748"/>
    <w:multiLevelType w:val="multilevel"/>
    <w:tmpl w:val="00669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9A32B92"/>
    <w:multiLevelType w:val="multilevel"/>
    <w:tmpl w:val="6C7A0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D95A03"/>
    <w:multiLevelType w:val="multilevel"/>
    <w:tmpl w:val="F348A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48266C"/>
    <w:multiLevelType w:val="multilevel"/>
    <w:tmpl w:val="6AC0D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7E1367"/>
    <w:multiLevelType w:val="multilevel"/>
    <w:tmpl w:val="19182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0F807D1"/>
    <w:multiLevelType w:val="multilevel"/>
    <w:tmpl w:val="011AC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A885007"/>
    <w:multiLevelType w:val="multilevel"/>
    <w:tmpl w:val="CCC8C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5F7D7F"/>
    <w:multiLevelType w:val="multilevel"/>
    <w:tmpl w:val="A386F7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0893270"/>
    <w:multiLevelType w:val="multilevel"/>
    <w:tmpl w:val="4D84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5B33A9"/>
    <w:multiLevelType w:val="multilevel"/>
    <w:tmpl w:val="378A24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4CC2BA7"/>
    <w:multiLevelType w:val="multilevel"/>
    <w:tmpl w:val="A6381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F774AC"/>
    <w:multiLevelType w:val="multilevel"/>
    <w:tmpl w:val="64A20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9306AB0"/>
    <w:multiLevelType w:val="multilevel"/>
    <w:tmpl w:val="850A5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8F5E1C"/>
    <w:multiLevelType w:val="multilevel"/>
    <w:tmpl w:val="4F1A0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26"/>
  </w:num>
  <w:num w:numId="4">
    <w:abstractNumId w:val="1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28"/>
  </w:num>
  <w:num w:numId="10">
    <w:abstractNumId w:val="7"/>
  </w:num>
  <w:num w:numId="11">
    <w:abstractNumId w:val="22"/>
  </w:num>
  <w:num w:numId="12">
    <w:abstractNumId w:val="13"/>
  </w:num>
  <w:num w:numId="13">
    <w:abstractNumId w:val="6"/>
  </w:num>
  <w:num w:numId="14">
    <w:abstractNumId w:val="23"/>
  </w:num>
  <w:num w:numId="15">
    <w:abstractNumId w:val="18"/>
  </w:num>
  <w:num w:numId="16">
    <w:abstractNumId w:val="12"/>
  </w:num>
  <w:num w:numId="17">
    <w:abstractNumId w:val="25"/>
  </w:num>
  <w:num w:numId="18">
    <w:abstractNumId w:val="11"/>
  </w:num>
  <w:num w:numId="19">
    <w:abstractNumId w:val="24"/>
  </w:num>
  <w:num w:numId="20">
    <w:abstractNumId w:val="2"/>
  </w:num>
  <w:num w:numId="21">
    <w:abstractNumId w:val="19"/>
  </w:num>
  <w:num w:numId="22">
    <w:abstractNumId w:val="17"/>
  </w:num>
  <w:num w:numId="23">
    <w:abstractNumId w:val="21"/>
  </w:num>
  <w:num w:numId="24">
    <w:abstractNumId w:val="16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7F"/>
    <w:rsid w:val="000C68CF"/>
    <w:rsid w:val="00763C35"/>
    <w:rsid w:val="008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1F055"/>
  <w15:docId w15:val="{5D8330A5-43C4-4458-BE3A-5C1BC6AC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PlURNrIbbr5mZ1CXvp-dQ0lNFUDZq_m8Uf9nBEaAfQ/edit" TargetMode="External"/><Relationship Id="rId13" Type="http://schemas.openxmlformats.org/officeDocument/2006/relationships/hyperlink" Target="https://docs.google.com/spreadsheets/d/1DPlURNrIbbr5mZ1CXvp-dQ0lNFUDZq_m8Uf9nBEaAfQ/edit" TargetMode="External"/><Relationship Id="rId18" Type="http://schemas.openxmlformats.org/officeDocument/2006/relationships/hyperlink" Target="https://docs.google.com/spreadsheets/d/1DPlURNrIbbr5mZ1CXvp-dQ0lNFUDZq_m8Uf9nBEaAfQ/edit" TargetMode="External"/><Relationship Id="rId26" Type="http://schemas.openxmlformats.org/officeDocument/2006/relationships/hyperlink" Target="https://docs.google.com/spreadsheets/d/1DPlURNrIbbr5mZ1CXvp-dQ0lNFUDZq_m8Uf9nBEaAfQ/edit" TargetMode="External"/><Relationship Id="rId39" Type="http://schemas.openxmlformats.org/officeDocument/2006/relationships/hyperlink" Target="https://docs.google.com/spreadsheets/d/1DPlURNrIbbr5mZ1CXvp-dQ0lNFUDZq_m8Uf9nBEaAfQ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DPlURNrIbbr5mZ1CXvp-dQ0lNFUDZq_m8Uf9nBEaAfQ/edit" TargetMode="External"/><Relationship Id="rId34" Type="http://schemas.openxmlformats.org/officeDocument/2006/relationships/hyperlink" Target="https://docs.google.com/spreadsheets/d/1DPlURNrIbbr5mZ1CXvp-dQ0lNFUDZq_m8Uf9nBEaAfQ/edit" TargetMode="External"/><Relationship Id="rId42" Type="http://schemas.openxmlformats.org/officeDocument/2006/relationships/hyperlink" Target="https://docs.google.com/spreadsheets/d/1DPlURNrIbbr5mZ1CXvp-dQ0lNFUDZq_m8Uf9nBEaAfQ/edit" TargetMode="External"/><Relationship Id="rId7" Type="http://schemas.openxmlformats.org/officeDocument/2006/relationships/hyperlink" Target="https://docs.google.com/spreadsheets/d/1DPlURNrIbbr5mZ1CXvp-dQ0lNFUDZq_m8Uf9nBEaAfQ/edit" TargetMode="External"/><Relationship Id="rId12" Type="http://schemas.openxmlformats.org/officeDocument/2006/relationships/hyperlink" Target="https://docs.google.com/spreadsheets/d/1DPlURNrIbbr5mZ1CXvp-dQ0lNFUDZq_m8Uf9nBEaAfQ/edit" TargetMode="External"/><Relationship Id="rId17" Type="http://schemas.openxmlformats.org/officeDocument/2006/relationships/hyperlink" Target="https://docs.google.com/spreadsheets/d/1DPlURNrIbbr5mZ1CXvp-dQ0lNFUDZq_m8Uf9nBEaAfQ/edit" TargetMode="External"/><Relationship Id="rId25" Type="http://schemas.openxmlformats.org/officeDocument/2006/relationships/hyperlink" Target="https://docs.google.com/spreadsheets/d/1DPlURNrIbbr5mZ1CXvp-dQ0lNFUDZq_m8Uf9nBEaAfQ/edit" TargetMode="External"/><Relationship Id="rId33" Type="http://schemas.openxmlformats.org/officeDocument/2006/relationships/hyperlink" Target="https://docs.google.com/spreadsheets/d/1DPlURNrIbbr5mZ1CXvp-dQ0lNFUDZq_m8Uf9nBEaAfQ/edit" TargetMode="External"/><Relationship Id="rId38" Type="http://schemas.openxmlformats.org/officeDocument/2006/relationships/hyperlink" Target="https://docs.google.com/spreadsheets/d/1DPlURNrIbbr5mZ1CXvp-dQ0lNFUDZq_m8Uf9nBEaAfQ/edi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DPlURNrIbbr5mZ1CXvp-dQ0lNFUDZq_m8Uf9nBEaAfQ/edit" TargetMode="External"/><Relationship Id="rId20" Type="http://schemas.openxmlformats.org/officeDocument/2006/relationships/hyperlink" Target="https://docs.google.com/spreadsheets/d/1DPlURNrIbbr5mZ1CXvp-dQ0lNFUDZq_m8Uf9nBEaAfQ/edit" TargetMode="External"/><Relationship Id="rId29" Type="http://schemas.openxmlformats.org/officeDocument/2006/relationships/hyperlink" Target="https://docs.google.com/spreadsheets/d/1DPlURNrIbbr5mZ1CXvp-dQ0lNFUDZq_m8Uf9nBEaAfQ/edit" TargetMode="External"/><Relationship Id="rId41" Type="http://schemas.openxmlformats.org/officeDocument/2006/relationships/hyperlink" Target="https://docs.google.com/spreadsheets/d/1DPlURNrIbbr5mZ1CXvp-dQ0lNFUDZq_m8Uf9nBEaAfQ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DPlURNrIbbr5mZ1CXvp-dQ0lNFUDZq_m8Uf9nBEaAfQ/edit" TargetMode="External"/><Relationship Id="rId11" Type="http://schemas.openxmlformats.org/officeDocument/2006/relationships/hyperlink" Target="https://docs.google.com/spreadsheets/d/1DPlURNrIbbr5mZ1CXvp-dQ0lNFUDZq_m8Uf9nBEaAfQ/edit" TargetMode="External"/><Relationship Id="rId24" Type="http://schemas.openxmlformats.org/officeDocument/2006/relationships/hyperlink" Target="https://docs.google.com/spreadsheets/d/1DPlURNrIbbr5mZ1CXvp-dQ0lNFUDZq_m8Uf9nBEaAfQ/edit" TargetMode="External"/><Relationship Id="rId32" Type="http://schemas.openxmlformats.org/officeDocument/2006/relationships/hyperlink" Target="https://docs.google.com/spreadsheets/d/1DPlURNrIbbr5mZ1CXvp-dQ0lNFUDZq_m8Uf9nBEaAfQ/edit" TargetMode="External"/><Relationship Id="rId37" Type="http://schemas.openxmlformats.org/officeDocument/2006/relationships/hyperlink" Target="https://docs.google.com/spreadsheets/d/1DPlURNrIbbr5mZ1CXvp-dQ0lNFUDZq_m8Uf9nBEaAfQ/edit" TargetMode="External"/><Relationship Id="rId40" Type="http://schemas.openxmlformats.org/officeDocument/2006/relationships/hyperlink" Target="https://docs.google.com/spreadsheets/d/1DPlURNrIbbr5mZ1CXvp-dQ0lNFUDZq_m8Uf9nBEaAfQ/edi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ocs.google.com/spreadsheets/d/1DPlURNrIbbr5mZ1CXvp-dQ0lNFUDZq_m8Uf9nBEaAfQ/edit" TargetMode="External"/><Relationship Id="rId15" Type="http://schemas.openxmlformats.org/officeDocument/2006/relationships/hyperlink" Target="https://docs.google.com/spreadsheets/d/1DPlURNrIbbr5mZ1CXvp-dQ0lNFUDZq_m8Uf9nBEaAfQ/edit" TargetMode="External"/><Relationship Id="rId23" Type="http://schemas.openxmlformats.org/officeDocument/2006/relationships/hyperlink" Target="https://docs.google.com/spreadsheets/d/1DPlURNrIbbr5mZ1CXvp-dQ0lNFUDZq_m8Uf9nBEaAfQ/edit" TargetMode="External"/><Relationship Id="rId28" Type="http://schemas.openxmlformats.org/officeDocument/2006/relationships/hyperlink" Target="https://docs.google.com/spreadsheets/d/1DPlURNrIbbr5mZ1CXvp-dQ0lNFUDZq_m8Uf9nBEaAfQ/edit" TargetMode="External"/><Relationship Id="rId36" Type="http://schemas.openxmlformats.org/officeDocument/2006/relationships/hyperlink" Target="https://docs.google.com/spreadsheets/d/1DPlURNrIbbr5mZ1CXvp-dQ0lNFUDZq_m8Uf9nBEaAfQ/edit" TargetMode="External"/><Relationship Id="rId10" Type="http://schemas.openxmlformats.org/officeDocument/2006/relationships/hyperlink" Target="https://docs.google.com/spreadsheets/d/1DPlURNrIbbr5mZ1CXvp-dQ0lNFUDZq_m8Uf9nBEaAfQ/edit" TargetMode="External"/><Relationship Id="rId19" Type="http://schemas.openxmlformats.org/officeDocument/2006/relationships/hyperlink" Target="https://docs.google.com/spreadsheets/d/1DPlURNrIbbr5mZ1CXvp-dQ0lNFUDZq_m8Uf9nBEaAfQ/edit" TargetMode="External"/><Relationship Id="rId31" Type="http://schemas.openxmlformats.org/officeDocument/2006/relationships/hyperlink" Target="https://docs.google.com/spreadsheets/d/1DPlURNrIbbr5mZ1CXvp-dQ0lNFUDZq_m8Uf9nBEaAfQ/edit" TargetMode="External"/><Relationship Id="rId44" Type="http://schemas.openxmlformats.org/officeDocument/2006/relationships/hyperlink" Target="http://o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DPlURNrIbbr5mZ1CXvp-dQ0lNFUDZq_m8Uf9nBEaAfQ/edit" TargetMode="External"/><Relationship Id="rId14" Type="http://schemas.openxmlformats.org/officeDocument/2006/relationships/hyperlink" Target="https://docs.google.com/spreadsheets/d/1DPlURNrIbbr5mZ1CXvp-dQ0lNFUDZq_m8Uf9nBEaAfQ/edit" TargetMode="External"/><Relationship Id="rId22" Type="http://schemas.openxmlformats.org/officeDocument/2006/relationships/hyperlink" Target="https://docs.google.com/spreadsheets/d/1DPlURNrIbbr5mZ1CXvp-dQ0lNFUDZq_m8Uf9nBEaAfQ/edit" TargetMode="External"/><Relationship Id="rId27" Type="http://schemas.openxmlformats.org/officeDocument/2006/relationships/hyperlink" Target="https://docs.google.com/spreadsheets/d/1DPlURNrIbbr5mZ1CXvp-dQ0lNFUDZq_m8Uf9nBEaAfQ/edit" TargetMode="External"/><Relationship Id="rId30" Type="http://schemas.openxmlformats.org/officeDocument/2006/relationships/hyperlink" Target="https://docs.google.com/spreadsheets/d/1DPlURNrIbbr5mZ1CXvp-dQ0lNFUDZq_m8Uf9nBEaAfQ/edit" TargetMode="External"/><Relationship Id="rId35" Type="http://schemas.openxmlformats.org/officeDocument/2006/relationships/hyperlink" Target="https://docs.google.com/spreadsheets/d/1DPlURNrIbbr5mZ1CXvp-dQ0lNFUDZq_m8Uf9nBEaAfQ/edit" TargetMode="External"/><Relationship Id="rId43" Type="http://schemas.openxmlformats.org/officeDocument/2006/relationships/hyperlink" Target="https://docs.google.com/spreadsheets/d/1DPlURNrIbbr5mZ1CXvp-dQ0lNFUDZq_m8Uf9nBEaAf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3606</Words>
  <Characters>22395</Characters>
  <Application>Microsoft Office Word</Application>
  <DocSecurity>0</DocSecurity>
  <Lines>861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Ivakhnenko Iryna</dc:creator>
  <cp:lastModifiedBy>Ivakhnenko Iryna</cp:lastModifiedBy>
  <cp:revision>3</cp:revision>
  <dcterms:created xsi:type="dcterms:W3CDTF">2025-07-23T20:35:00Z</dcterms:created>
  <dcterms:modified xsi:type="dcterms:W3CDTF">2025-07-23T20:37:00Z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bc422ad2-56fc-4eb3-900a-3279486b08f3</vt:lpwstr>
  </property>
</Properties>
</file>