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79C6" w14:textId="77777777" w:rsidR="00E91A49" w:rsidRDefault="00E91A49" w:rsidP="00E91A49">
      <w:pPr>
        <w:jc w:val="both"/>
        <w:rPr>
          <w:sz w:val="28"/>
          <w:lang w:val="uk-UA"/>
        </w:rPr>
      </w:pPr>
    </w:p>
    <w:p w14:paraId="690555F1" w14:textId="0CBEDFBC" w:rsidR="00E91A49" w:rsidRDefault="00E91A49" w:rsidP="00BE2318">
      <w:pPr>
        <w:jc w:val="center"/>
        <w:rPr>
          <w:sz w:val="28"/>
          <w:szCs w:val="28"/>
          <w:lang w:val="uk-UA"/>
        </w:rPr>
      </w:pPr>
    </w:p>
    <w:p w14:paraId="46EAC273" w14:textId="7A906875" w:rsidR="00651BC6" w:rsidRDefault="00581FF3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581FF3">
        <w:rPr>
          <w:sz w:val="28"/>
          <w:szCs w:val="28"/>
          <w:lang w:val="uk-UA"/>
        </w:rPr>
        <w:t>Класифікація будівель за функціональним призначенням</w:t>
      </w:r>
    </w:p>
    <w:p w14:paraId="11043895" w14:textId="2BC004CA" w:rsidR="00581FF3" w:rsidRDefault="00581FF3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Складові частини будівлі</w:t>
      </w:r>
    </w:p>
    <w:p w14:paraId="008476C1" w14:textId="48F6E13A" w:rsidR="00581FF3" w:rsidRDefault="00581FF3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</w:t>
      </w:r>
      <w:r>
        <w:rPr>
          <w:sz w:val="28"/>
          <w:szCs w:val="28"/>
          <w:lang w:val="en-US"/>
        </w:rPr>
        <w:t>’</w:t>
      </w:r>
      <w:proofErr w:type="spellStart"/>
      <w:r w:rsidR="00DA2B6E">
        <w:rPr>
          <w:sz w:val="28"/>
          <w:szCs w:val="28"/>
          <w:lang w:val="uk-UA"/>
        </w:rPr>
        <w:t>ємно</w:t>
      </w:r>
      <w:proofErr w:type="spellEnd"/>
      <w:r w:rsidR="00DA2B6E">
        <w:rPr>
          <w:sz w:val="28"/>
          <w:szCs w:val="28"/>
          <w:lang w:val="uk-UA"/>
        </w:rPr>
        <w:t>-планувальні елементи будівлі</w:t>
      </w:r>
    </w:p>
    <w:p w14:paraId="422B4E34" w14:textId="2373556D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приміщень за функціональним призначенням</w:t>
      </w:r>
    </w:p>
    <w:p w14:paraId="1AA0FC35" w14:textId="2EC625B6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і приклади будівельних конструкцій</w:t>
      </w:r>
    </w:p>
    <w:p w14:paraId="02A178D5" w14:textId="4C4D176D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Каркасна будівля, визначення та складові елементи</w:t>
      </w:r>
    </w:p>
    <w:p w14:paraId="44887DD9" w14:textId="6B9F0726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конструктивні елементи будівель</w:t>
      </w:r>
    </w:p>
    <w:p w14:paraId="4EE23C42" w14:textId="6CC47EA3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Несучі, </w:t>
      </w:r>
      <w:proofErr w:type="spellStart"/>
      <w:r>
        <w:rPr>
          <w:sz w:val="28"/>
          <w:szCs w:val="28"/>
          <w:lang w:val="uk-UA"/>
        </w:rPr>
        <w:t>ненесучі</w:t>
      </w:r>
      <w:proofErr w:type="spellEnd"/>
      <w:r>
        <w:rPr>
          <w:sz w:val="28"/>
          <w:szCs w:val="28"/>
          <w:lang w:val="uk-UA"/>
        </w:rPr>
        <w:t>, самонесучі стіни, перегородки - визначення та відмінності</w:t>
      </w:r>
    </w:p>
    <w:p w14:paraId="3FAC19F6" w14:textId="78CCCDD6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Балкон, лоджія, еркер – визначення та відмінності</w:t>
      </w:r>
    </w:p>
    <w:p w14:paraId="640170A5" w14:textId="03D4829A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Традиційна будівельна система</w:t>
      </w:r>
    </w:p>
    <w:p w14:paraId="0AA2EDA5" w14:textId="48227593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Великоблокова будівельна система</w:t>
      </w:r>
    </w:p>
    <w:p w14:paraId="6D056A55" w14:textId="132DA565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Панельна будівельна система.</w:t>
      </w:r>
      <w:r w:rsidRPr="00DA2B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Переваги і недоліки</w:t>
      </w:r>
    </w:p>
    <w:p w14:paraId="651A58BA" w14:textId="2517B28C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DA2B6E">
        <w:rPr>
          <w:sz w:val="28"/>
          <w:szCs w:val="28"/>
          <w:lang w:val="uk-UA"/>
        </w:rPr>
        <w:t>Об’ємно</w:t>
      </w:r>
      <w:proofErr w:type="spellEnd"/>
      <w:r w:rsidRPr="00DA2B6E">
        <w:rPr>
          <w:sz w:val="28"/>
          <w:szCs w:val="28"/>
          <w:lang w:val="uk-UA"/>
        </w:rPr>
        <w:t>-блокова будівельна система</w:t>
      </w:r>
      <w:r>
        <w:rPr>
          <w:sz w:val="28"/>
          <w:szCs w:val="28"/>
          <w:lang w:val="uk-UA"/>
        </w:rPr>
        <w:t>. Переваги і недоліки</w:t>
      </w:r>
    </w:p>
    <w:p w14:paraId="3049CC32" w14:textId="5F7E3E8D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DA2B6E">
        <w:rPr>
          <w:sz w:val="28"/>
          <w:szCs w:val="28"/>
          <w:lang w:val="uk-UA"/>
        </w:rPr>
        <w:t>Каркасно-панельна будівельна система</w:t>
      </w:r>
      <w:r>
        <w:rPr>
          <w:sz w:val="28"/>
          <w:szCs w:val="28"/>
          <w:lang w:val="uk-UA"/>
        </w:rPr>
        <w:t>.</w:t>
      </w:r>
      <w:r w:rsidRPr="00DA2B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Переваги і недоліки</w:t>
      </w:r>
    </w:p>
    <w:p w14:paraId="093289E8" w14:textId="604F9F2B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DA2B6E">
        <w:rPr>
          <w:sz w:val="28"/>
          <w:szCs w:val="28"/>
          <w:lang w:val="uk-UA"/>
        </w:rPr>
        <w:t>Монолітна і збірно-монолітна будівельні системи</w:t>
      </w:r>
      <w:r>
        <w:rPr>
          <w:sz w:val="28"/>
          <w:szCs w:val="28"/>
          <w:lang w:val="uk-UA"/>
        </w:rPr>
        <w:t>.</w:t>
      </w:r>
      <w:r w:rsidRPr="00DA2B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Переваги і недоліки</w:t>
      </w:r>
    </w:p>
    <w:p w14:paraId="699A278F" w14:textId="490E3E50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DA2B6E">
        <w:rPr>
          <w:sz w:val="28"/>
          <w:szCs w:val="28"/>
          <w:lang w:val="uk-UA"/>
        </w:rPr>
        <w:t>роцес зведення монолітних залізобетонних конструкцій</w:t>
      </w:r>
      <w:r>
        <w:rPr>
          <w:sz w:val="28"/>
          <w:szCs w:val="28"/>
          <w:lang w:val="uk-UA"/>
        </w:rPr>
        <w:t>. Арматура і опалубка</w:t>
      </w:r>
    </w:p>
    <w:p w14:paraId="6A79430D" w14:textId="1C72A755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DA2B6E">
        <w:rPr>
          <w:sz w:val="28"/>
          <w:szCs w:val="28"/>
          <w:lang w:val="uk-UA"/>
        </w:rPr>
        <w:t>Будівельна система з несучими та огороджувальними металевими конструкціями</w:t>
      </w:r>
    </w:p>
    <w:p w14:paraId="758A1A9A" w14:textId="5E21738C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DA2B6E">
        <w:rPr>
          <w:sz w:val="28"/>
          <w:szCs w:val="28"/>
          <w:lang w:val="uk-UA"/>
        </w:rPr>
        <w:t>Будівельні системи з несучими дерев’яними конструкціями</w:t>
      </w:r>
    </w:p>
    <w:p w14:paraId="445AABE2" w14:textId="6FCB6256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DA2B6E">
        <w:rPr>
          <w:sz w:val="28"/>
          <w:szCs w:val="28"/>
          <w:lang w:val="uk-UA"/>
        </w:rPr>
        <w:t>Правила розмірної прив'язки конструктивних елементів будівель до координаційних осей</w:t>
      </w:r>
    </w:p>
    <w:p w14:paraId="6888629E" w14:textId="12B7CAAD" w:rsidR="00DA2B6E" w:rsidRDefault="00DA2B6E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DA2B6E">
        <w:rPr>
          <w:sz w:val="28"/>
          <w:szCs w:val="28"/>
          <w:lang w:val="uk-UA"/>
        </w:rPr>
        <w:t xml:space="preserve">Склад і порядок розроблення </w:t>
      </w:r>
      <w:proofErr w:type="spellStart"/>
      <w:r w:rsidRPr="00DA2B6E">
        <w:rPr>
          <w:sz w:val="28"/>
          <w:szCs w:val="28"/>
          <w:lang w:val="uk-UA"/>
        </w:rPr>
        <w:t>проєктної</w:t>
      </w:r>
      <w:proofErr w:type="spellEnd"/>
      <w:r w:rsidRPr="00DA2B6E">
        <w:rPr>
          <w:sz w:val="28"/>
          <w:szCs w:val="28"/>
          <w:lang w:val="uk-UA"/>
        </w:rPr>
        <w:t xml:space="preserve"> документації для будівництва</w:t>
      </w:r>
    </w:p>
    <w:p w14:paraId="2FE70985" w14:textId="4528ADEA" w:rsidR="00B37B4A" w:rsidRDefault="00B37B4A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B37B4A">
        <w:rPr>
          <w:sz w:val="28"/>
          <w:szCs w:val="28"/>
          <w:lang w:val="uk-UA"/>
        </w:rPr>
        <w:t>клад робочого проекту (РП)</w:t>
      </w:r>
    </w:p>
    <w:p w14:paraId="44A4C186" w14:textId="6BE1A3FA" w:rsidR="00B37B4A" w:rsidRDefault="00B37B4A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B37B4A">
        <w:rPr>
          <w:sz w:val="28"/>
          <w:szCs w:val="28"/>
          <w:lang w:val="uk-UA"/>
        </w:rPr>
        <w:t>Графічні зображення матеріалів у розрізах креслень</w:t>
      </w:r>
    </w:p>
    <w:p w14:paraId="4A5CB01C" w14:textId="05667253" w:rsidR="00B37B4A" w:rsidRDefault="00BE5E95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стін</w:t>
      </w:r>
    </w:p>
    <w:p w14:paraId="463C92B9" w14:textId="394977EB" w:rsidR="00BE5E95" w:rsidRDefault="00BE5E95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Несучі стіни</w:t>
      </w:r>
    </w:p>
    <w:p w14:paraId="528A4D8F" w14:textId="5A25E2B7" w:rsidR="00BE5E95" w:rsidRDefault="00BE5E95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Матеріали для будівництва несучих стін</w:t>
      </w:r>
    </w:p>
    <w:p w14:paraId="7A777BD1" w14:textId="48B9A066" w:rsidR="00BE5E95" w:rsidRDefault="00BE5E95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Бетонна несуча стіна. Особливості матеріалу, переваги, недоліки</w:t>
      </w:r>
    </w:p>
    <w:p w14:paraId="18848322" w14:textId="5E92D06F" w:rsidR="00BE5E95" w:rsidRDefault="00BE5E95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BE5E95">
        <w:rPr>
          <w:sz w:val="28"/>
          <w:szCs w:val="28"/>
          <w:lang w:val="uk-UA"/>
        </w:rPr>
        <w:t xml:space="preserve">Несуча стіна з </w:t>
      </w:r>
      <w:proofErr w:type="spellStart"/>
      <w:r w:rsidRPr="00BE5E95">
        <w:rPr>
          <w:sz w:val="28"/>
          <w:szCs w:val="28"/>
          <w:lang w:val="uk-UA"/>
        </w:rPr>
        <w:t>газобетонних</w:t>
      </w:r>
      <w:proofErr w:type="spellEnd"/>
      <w:r w:rsidRPr="00BE5E95">
        <w:rPr>
          <w:sz w:val="28"/>
          <w:szCs w:val="28"/>
          <w:lang w:val="uk-UA"/>
        </w:rPr>
        <w:t xml:space="preserve"> блоків</w:t>
      </w:r>
      <w:r>
        <w:rPr>
          <w:sz w:val="28"/>
          <w:szCs w:val="28"/>
          <w:lang w:val="uk-UA"/>
        </w:rPr>
        <w:t>.</w:t>
      </w:r>
      <w:r w:rsidRPr="00BE5E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Особливості матеріалу, переваги, недоліки</w:t>
      </w:r>
    </w:p>
    <w:p w14:paraId="7AD0F234" w14:textId="7DEECB0E" w:rsidR="00BE5E95" w:rsidRDefault="00BE5E95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BE5E95">
        <w:rPr>
          <w:sz w:val="28"/>
          <w:szCs w:val="28"/>
          <w:lang w:val="uk-UA"/>
        </w:rPr>
        <w:t>Несуча стіна з повнотілої цегли</w:t>
      </w:r>
      <w:r>
        <w:rPr>
          <w:sz w:val="28"/>
          <w:szCs w:val="28"/>
          <w:lang w:val="uk-UA"/>
        </w:rPr>
        <w:t>. Особливості матеріалу, переваги, недоліки</w:t>
      </w:r>
    </w:p>
    <w:p w14:paraId="71CB1258" w14:textId="3EBD359D" w:rsidR="00BE5E95" w:rsidRDefault="00BE5E95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BE5E95">
        <w:rPr>
          <w:sz w:val="28"/>
          <w:szCs w:val="28"/>
          <w:lang w:val="uk-UA"/>
        </w:rPr>
        <w:t>Несучі стіни з силікатної цегли.</w:t>
      </w:r>
      <w:r>
        <w:rPr>
          <w:sz w:val="28"/>
          <w:szCs w:val="28"/>
          <w:lang w:val="uk-UA"/>
        </w:rPr>
        <w:t xml:space="preserve"> Особливості матеріалу, переваги, недоліки</w:t>
      </w:r>
    </w:p>
    <w:p w14:paraId="5D1FC80F" w14:textId="7D35FF66" w:rsidR="00BE5E95" w:rsidRDefault="00BE5E95" w:rsidP="00BE5E9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bookmarkStart w:id="0" w:name="_Hlk182329681"/>
      <w:r w:rsidRPr="00BE5E95">
        <w:rPr>
          <w:sz w:val="28"/>
          <w:szCs w:val="28"/>
          <w:lang w:val="uk-UA"/>
        </w:rPr>
        <w:t>Несучі стіни з керамічних блоків</w:t>
      </w:r>
      <w:r>
        <w:rPr>
          <w:sz w:val="28"/>
          <w:szCs w:val="28"/>
          <w:lang w:val="uk-UA"/>
        </w:rPr>
        <w:t>.</w:t>
      </w:r>
      <w:r w:rsidRPr="00BE5E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Особливості матеріалу, переваги, недоліки</w:t>
      </w:r>
    </w:p>
    <w:bookmarkEnd w:id="0"/>
    <w:p w14:paraId="18EF7BD2" w14:textId="28A5FEC8" w:rsidR="00BE5E95" w:rsidRDefault="00BE5E95" w:rsidP="00BE5E9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BE5E95">
        <w:rPr>
          <w:sz w:val="28"/>
          <w:szCs w:val="28"/>
          <w:lang w:val="uk-UA"/>
        </w:rPr>
        <w:t>Несучі стіни з керамзитобетону</w:t>
      </w:r>
      <w:r>
        <w:rPr>
          <w:sz w:val="28"/>
          <w:szCs w:val="28"/>
          <w:lang w:val="uk-UA"/>
        </w:rPr>
        <w:t>.</w:t>
      </w:r>
      <w:r w:rsidRPr="00BE5E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Особливості матеріалу, переваги, недоліки</w:t>
      </w:r>
    </w:p>
    <w:p w14:paraId="1B26C08A" w14:textId="179DB1EF" w:rsidR="00BE5E95" w:rsidRDefault="00BE5E95" w:rsidP="00BE5E9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BE5E95">
        <w:rPr>
          <w:sz w:val="28"/>
          <w:szCs w:val="28"/>
          <w:lang w:val="uk-UA"/>
        </w:rPr>
        <w:t>Несучі стіни з бруса</w:t>
      </w:r>
      <w:r>
        <w:rPr>
          <w:sz w:val="28"/>
          <w:szCs w:val="28"/>
          <w:lang w:val="uk-UA"/>
        </w:rPr>
        <w:t>.</w:t>
      </w:r>
      <w:r w:rsidRPr="00BE5E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Особливості матеріалу, переваги, недоліки</w:t>
      </w:r>
    </w:p>
    <w:p w14:paraId="7BBEA41E" w14:textId="32F3B5A5" w:rsidR="00BE5E95" w:rsidRDefault="00BE5E95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BE5E95">
        <w:rPr>
          <w:sz w:val="28"/>
          <w:szCs w:val="28"/>
          <w:lang w:val="uk-UA"/>
        </w:rPr>
        <w:t>Отвори в несучій стіні з кладки</w:t>
      </w:r>
    </w:p>
    <w:p w14:paraId="4A8C46B2" w14:textId="503DA720" w:rsidR="00BE5E95" w:rsidRDefault="00BE5E95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BE5E95">
        <w:rPr>
          <w:sz w:val="28"/>
          <w:szCs w:val="28"/>
          <w:lang w:val="uk-UA"/>
        </w:rPr>
        <w:t>Створення отворів у несучих стінах</w:t>
      </w:r>
    </w:p>
    <w:p w14:paraId="68414CCA" w14:textId="037D6B34" w:rsidR="00BE5E95" w:rsidRDefault="00BE5E95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BE5E95">
        <w:rPr>
          <w:sz w:val="28"/>
          <w:szCs w:val="28"/>
          <w:lang w:val="uk-UA"/>
        </w:rPr>
        <w:t>Отвори в несучій стіні з бетону</w:t>
      </w:r>
    </w:p>
    <w:p w14:paraId="7D866A8D" w14:textId="03DAA6B3" w:rsidR="00BE5E95" w:rsidRDefault="00BE5E95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BE5E95">
        <w:rPr>
          <w:sz w:val="28"/>
          <w:szCs w:val="28"/>
          <w:lang w:val="uk-UA"/>
        </w:rPr>
        <w:t>Матеріали перегородок</w:t>
      </w:r>
      <w:r>
        <w:rPr>
          <w:sz w:val="28"/>
          <w:szCs w:val="28"/>
          <w:lang w:val="uk-UA"/>
        </w:rPr>
        <w:t xml:space="preserve"> в приміщенні</w:t>
      </w:r>
    </w:p>
    <w:p w14:paraId="7639DD57" w14:textId="693D59A3" w:rsidR="002D3279" w:rsidRDefault="002D3279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Цегляні перегородки, зведення цегляних перегородок</w:t>
      </w:r>
    </w:p>
    <w:p w14:paraId="71A4BF0B" w14:textId="4A1DEBA8" w:rsidR="002D3279" w:rsidRDefault="002D3279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D3279">
        <w:rPr>
          <w:sz w:val="28"/>
          <w:szCs w:val="28"/>
          <w:lang w:val="uk-UA"/>
        </w:rPr>
        <w:t>Облицювання стіни з кладки та бетонної стіни</w:t>
      </w:r>
    </w:p>
    <w:p w14:paraId="78E659E1" w14:textId="0E5E4FAF" w:rsidR="002D3279" w:rsidRDefault="002D3279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D3279">
        <w:rPr>
          <w:sz w:val="28"/>
          <w:szCs w:val="28"/>
          <w:lang w:val="uk-UA"/>
        </w:rPr>
        <w:t>Штукатурка цегляної стіни</w:t>
      </w:r>
      <w:r>
        <w:rPr>
          <w:sz w:val="28"/>
          <w:szCs w:val="28"/>
          <w:lang w:val="uk-UA"/>
        </w:rPr>
        <w:t>, етапи та особливості</w:t>
      </w:r>
    </w:p>
    <w:p w14:paraId="653A5EB1" w14:textId="0BCA746A" w:rsidR="002D3279" w:rsidRPr="002D3279" w:rsidRDefault="002D3279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D3279">
        <w:rPr>
          <w:sz w:val="28"/>
          <w:szCs w:val="28"/>
          <w:lang w:val="uk-UA"/>
        </w:rPr>
        <w:t xml:space="preserve">Штукатурка </w:t>
      </w:r>
      <w:r>
        <w:rPr>
          <w:sz w:val="28"/>
          <w:szCs w:val="28"/>
          <w:lang w:val="uk-UA"/>
        </w:rPr>
        <w:t>бетонної</w:t>
      </w:r>
      <w:r w:rsidRPr="002D3279">
        <w:rPr>
          <w:sz w:val="28"/>
          <w:szCs w:val="28"/>
          <w:lang w:val="uk-UA"/>
        </w:rPr>
        <w:t xml:space="preserve"> стіни, етапи та особливості</w:t>
      </w:r>
    </w:p>
    <w:p w14:paraId="66F05DE2" w14:textId="3C024210" w:rsidR="002D3279" w:rsidRDefault="002D3279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D3279">
        <w:rPr>
          <w:sz w:val="28"/>
          <w:szCs w:val="28"/>
          <w:lang w:val="uk-UA"/>
        </w:rPr>
        <w:t>Класифікація шпаклівок</w:t>
      </w:r>
    </w:p>
    <w:p w14:paraId="3DAD3CB9" w14:textId="180E9866" w:rsidR="002D3279" w:rsidRDefault="002D3279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D3279">
        <w:rPr>
          <w:sz w:val="28"/>
          <w:szCs w:val="28"/>
          <w:lang w:val="uk-UA"/>
        </w:rPr>
        <w:t>Каркасні перегородки</w:t>
      </w:r>
      <w:r>
        <w:rPr>
          <w:sz w:val="28"/>
          <w:szCs w:val="28"/>
          <w:lang w:val="uk-UA"/>
        </w:rPr>
        <w:t xml:space="preserve"> з дерева</w:t>
      </w:r>
    </w:p>
    <w:p w14:paraId="02F94864" w14:textId="695EBFD7" w:rsidR="002D3279" w:rsidRDefault="002D3279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Гіпсокартонні</w:t>
      </w:r>
      <w:proofErr w:type="spellEnd"/>
      <w:r>
        <w:rPr>
          <w:sz w:val="28"/>
          <w:szCs w:val="28"/>
          <w:lang w:val="uk-UA"/>
        </w:rPr>
        <w:t xml:space="preserve"> перегородки, складові елементи</w:t>
      </w:r>
    </w:p>
    <w:p w14:paraId="5D239B10" w14:textId="7360B30B" w:rsidR="002D3279" w:rsidRPr="00581FF3" w:rsidRDefault="002D3279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Гіпсокартонні</w:t>
      </w:r>
      <w:proofErr w:type="spellEnd"/>
      <w:r>
        <w:rPr>
          <w:sz w:val="28"/>
          <w:szCs w:val="28"/>
          <w:lang w:val="uk-UA"/>
        </w:rPr>
        <w:t xml:space="preserve"> перегородки, особливості монтажу</w:t>
      </w:r>
    </w:p>
    <w:p w14:paraId="72F286A0" w14:textId="4ADC9821" w:rsidR="002D3279" w:rsidRDefault="002D3279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2D3279">
        <w:rPr>
          <w:sz w:val="28"/>
          <w:szCs w:val="28"/>
          <w:lang w:val="uk-UA"/>
        </w:rPr>
        <w:t>ольоров</w:t>
      </w:r>
      <w:r>
        <w:rPr>
          <w:sz w:val="28"/>
          <w:szCs w:val="28"/>
          <w:lang w:val="uk-UA"/>
        </w:rPr>
        <w:t>е</w:t>
      </w:r>
      <w:r w:rsidRPr="002D3279">
        <w:rPr>
          <w:sz w:val="28"/>
          <w:szCs w:val="28"/>
          <w:lang w:val="uk-UA"/>
        </w:rPr>
        <w:t xml:space="preserve"> маркування гіпсокартону</w:t>
      </w:r>
    </w:p>
    <w:p w14:paraId="0BC506FA" w14:textId="522C1E18" w:rsidR="002D3279" w:rsidRDefault="002D3279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D3279">
        <w:t xml:space="preserve"> </w:t>
      </w:r>
      <w:r w:rsidRPr="002D3279">
        <w:rPr>
          <w:sz w:val="28"/>
          <w:szCs w:val="28"/>
          <w:lang w:val="uk-UA"/>
        </w:rPr>
        <w:t xml:space="preserve">Різновиди стінових </w:t>
      </w:r>
      <w:r>
        <w:rPr>
          <w:sz w:val="28"/>
          <w:szCs w:val="28"/>
          <w:lang w:val="uk-UA"/>
        </w:rPr>
        <w:t xml:space="preserve">декоративних </w:t>
      </w:r>
      <w:r w:rsidRPr="002D3279">
        <w:rPr>
          <w:sz w:val="28"/>
          <w:szCs w:val="28"/>
          <w:lang w:val="uk-UA"/>
        </w:rPr>
        <w:t>панелей за матеріалом виготовлення</w:t>
      </w:r>
    </w:p>
    <w:p w14:paraId="5B854DCB" w14:textId="29592DF7" w:rsidR="002D3279" w:rsidRDefault="002D3279" w:rsidP="00581FF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Монтаж стінових декоративних панелей</w:t>
      </w:r>
    </w:p>
    <w:p w14:paraId="222BB81F" w14:textId="1A34D90A" w:rsidR="002D3279" w:rsidRDefault="002D3279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D3279">
        <w:rPr>
          <w:sz w:val="28"/>
          <w:szCs w:val="28"/>
          <w:lang w:val="uk-UA"/>
        </w:rPr>
        <w:t>Дерев’яні стінові панелі</w:t>
      </w:r>
      <w:r>
        <w:rPr>
          <w:sz w:val="28"/>
          <w:szCs w:val="28"/>
          <w:lang w:val="uk-UA"/>
        </w:rPr>
        <w:t xml:space="preserve"> та рейки</w:t>
      </w:r>
    </w:p>
    <w:p w14:paraId="78DBB615" w14:textId="0206A8BB" w:rsidR="002D3279" w:rsidRDefault="002D3279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D3279">
        <w:rPr>
          <w:sz w:val="28"/>
          <w:szCs w:val="28"/>
          <w:lang w:val="uk-UA"/>
        </w:rPr>
        <w:t>МДФ панелі</w:t>
      </w:r>
      <w:r>
        <w:rPr>
          <w:sz w:val="28"/>
          <w:szCs w:val="28"/>
          <w:lang w:val="uk-UA"/>
        </w:rPr>
        <w:t>, особливості матеріалу</w:t>
      </w:r>
    </w:p>
    <w:p w14:paraId="08EC5271" w14:textId="660CDD77" w:rsidR="002D3279" w:rsidRDefault="002D3279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D3279">
        <w:rPr>
          <w:sz w:val="28"/>
          <w:szCs w:val="28"/>
          <w:lang w:val="uk-UA"/>
        </w:rPr>
        <w:t xml:space="preserve">Звукоізоляція стін в приміщенні: </w:t>
      </w:r>
      <w:proofErr w:type="spellStart"/>
      <w:r w:rsidRPr="002D3279">
        <w:rPr>
          <w:sz w:val="28"/>
          <w:szCs w:val="28"/>
          <w:lang w:val="uk-UA"/>
        </w:rPr>
        <w:t>безкаркасні</w:t>
      </w:r>
      <w:proofErr w:type="spellEnd"/>
      <w:r w:rsidRPr="002D3279">
        <w:rPr>
          <w:sz w:val="28"/>
          <w:szCs w:val="28"/>
          <w:lang w:val="uk-UA"/>
        </w:rPr>
        <w:t xml:space="preserve"> облицювання</w:t>
      </w:r>
    </w:p>
    <w:p w14:paraId="16991824" w14:textId="1597F72A" w:rsidR="002D3279" w:rsidRDefault="002D3279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D3279">
        <w:rPr>
          <w:sz w:val="28"/>
          <w:szCs w:val="28"/>
          <w:lang w:val="uk-UA"/>
        </w:rPr>
        <w:t>Звукоізоляція стін в приміщенні: каркасні облицювання</w:t>
      </w:r>
    </w:p>
    <w:p w14:paraId="01F1D34A" w14:textId="2DF1072F" w:rsidR="002D3279" w:rsidRDefault="002D3279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2D3279">
        <w:rPr>
          <w:sz w:val="28"/>
          <w:szCs w:val="28"/>
          <w:lang w:val="uk-UA"/>
        </w:rPr>
        <w:t>Шумоізоляційні</w:t>
      </w:r>
      <w:proofErr w:type="spellEnd"/>
      <w:r w:rsidRPr="002D3279">
        <w:rPr>
          <w:sz w:val="28"/>
          <w:szCs w:val="28"/>
          <w:lang w:val="uk-UA"/>
        </w:rPr>
        <w:t xml:space="preserve"> матеріали для стін</w:t>
      </w:r>
    </w:p>
    <w:p w14:paraId="3BDB3D6B" w14:textId="23FB7078" w:rsidR="002D3279" w:rsidRDefault="002D3279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Матеріали для </w:t>
      </w:r>
      <w:proofErr w:type="spellStart"/>
      <w:r>
        <w:rPr>
          <w:sz w:val="28"/>
          <w:szCs w:val="28"/>
          <w:lang w:val="uk-UA"/>
        </w:rPr>
        <w:t>плинтусів</w:t>
      </w:r>
      <w:proofErr w:type="spellEnd"/>
      <w:r>
        <w:rPr>
          <w:sz w:val="28"/>
          <w:szCs w:val="28"/>
          <w:lang w:val="uk-UA"/>
        </w:rPr>
        <w:t>, особливості монтажу</w:t>
      </w:r>
    </w:p>
    <w:p w14:paraId="18D2278B" w14:textId="1D647B95" w:rsidR="002D3279" w:rsidRDefault="002D3279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D3279">
        <w:rPr>
          <w:sz w:val="28"/>
          <w:szCs w:val="28"/>
          <w:lang w:val="uk-UA"/>
        </w:rPr>
        <w:t>Тіньовий плінтус прихованого монтажу</w:t>
      </w:r>
      <w:r>
        <w:rPr>
          <w:sz w:val="28"/>
          <w:szCs w:val="28"/>
          <w:lang w:val="uk-UA"/>
        </w:rPr>
        <w:t>, схема</w:t>
      </w:r>
    </w:p>
    <w:p w14:paraId="45C5AC14" w14:textId="73C1B72F" w:rsidR="002D3279" w:rsidRDefault="002D3279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D3279">
        <w:rPr>
          <w:sz w:val="28"/>
          <w:szCs w:val="28"/>
          <w:lang w:val="uk-UA"/>
        </w:rPr>
        <w:t>Плінтус прихованого монтажу</w:t>
      </w:r>
      <w:r>
        <w:rPr>
          <w:sz w:val="28"/>
          <w:szCs w:val="28"/>
          <w:lang w:val="uk-UA"/>
        </w:rPr>
        <w:t xml:space="preserve"> </w:t>
      </w:r>
      <w:r w:rsidRPr="002D3279">
        <w:rPr>
          <w:sz w:val="28"/>
          <w:szCs w:val="28"/>
          <w:lang w:val="uk-UA"/>
        </w:rPr>
        <w:t xml:space="preserve">під </w:t>
      </w:r>
      <w:proofErr w:type="spellStart"/>
      <w:r w:rsidRPr="002D3279">
        <w:rPr>
          <w:sz w:val="28"/>
          <w:szCs w:val="28"/>
          <w:lang w:val="uk-UA"/>
        </w:rPr>
        <w:t>led</w:t>
      </w:r>
      <w:proofErr w:type="spellEnd"/>
      <w:r w:rsidRPr="002D3279">
        <w:rPr>
          <w:sz w:val="28"/>
          <w:szCs w:val="28"/>
          <w:lang w:val="uk-UA"/>
        </w:rPr>
        <w:t xml:space="preserve"> стрічку</w:t>
      </w:r>
      <w:r>
        <w:rPr>
          <w:sz w:val="28"/>
          <w:szCs w:val="28"/>
          <w:lang w:val="uk-UA"/>
        </w:rPr>
        <w:t>, схема</w:t>
      </w:r>
    </w:p>
    <w:p w14:paraId="699D7232" w14:textId="5B34C4C0" w:rsidR="002D3279" w:rsidRDefault="002D3279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D3279">
        <w:rPr>
          <w:sz w:val="28"/>
          <w:szCs w:val="28"/>
          <w:lang w:val="uk-UA"/>
        </w:rPr>
        <w:t>Види стельових багетів</w:t>
      </w:r>
      <w:r>
        <w:rPr>
          <w:sz w:val="28"/>
          <w:szCs w:val="28"/>
          <w:lang w:val="uk-UA"/>
        </w:rPr>
        <w:t xml:space="preserve"> та особливості монтажу кожного виду</w:t>
      </w:r>
    </w:p>
    <w:p w14:paraId="126CD6F7" w14:textId="23F79552" w:rsidR="002D3279" w:rsidRDefault="00EB3C5A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EB3C5A">
        <w:rPr>
          <w:sz w:val="28"/>
          <w:szCs w:val="28"/>
          <w:lang w:val="uk-UA"/>
        </w:rPr>
        <w:t>Вигнуті, криволінійні перегородки</w:t>
      </w:r>
      <w:r>
        <w:rPr>
          <w:sz w:val="28"/>
          <w:szCs w:val="28"/>
          <w:lang w:val="uk-UA"/>
        </w:rPr>
        <w:t>. Особливості монтажу</w:t>
      </w:r>
    </w:p>
    <w:p w14:paraId="6C28315F" w14:textId="38650AB1" w:rsidR="00EB3C5A" w:rsidRDefault="00EB3C5A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EB3C5A">
        <w:rPr>
          <w:sz w:val="28"/>
          <w:szCs w:val="28"/>
          <w:lang w:val="uk-UA"/>
        </w:rPr>
        <w:t>Мобільні перегородки</w:t>
      </w:r>
    </w:p>
    <w:p w14:paraId="1757F7BA" w14:textId="40220B4B" w:rsidR="00EB3C5A" w:rsidRDefault="00EB3C5A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EB3C5A">
        <w:rPr>
          <w:sz w:val="28"/>
          <w:szCs w:val="28"/>
          <w:lang w:val="uk-UA"/>
        </w:rPr>
        <w:t>Класифікація скляних перегородок</w:t>
      </w:r>
    </w:p>
    <w:p w14:paraId="132CCEE5" w14:textId="6E8088B1" w:rsidR="00EB3C5A" w:rsidRPr="00EB3C5A" w:rsidRDefault="00EB3C5A" w:rsidP="00EB3C5A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EB3C5A">
        <w:rPr>
          <w:sz w:val="28"/>
          <w:szCs w:val="28"/>
          <w:lang w:val="uk-UA"/>
        </w:rPr>
        <w:t>Способи кріплення скляних перегородок до стін, підлоги й стелі</w:t>
      </w:r>
    </w:p>
    <w:p w14:paraId="75180872" w14:textId="37200B88" w:rsidR="00EB3C5A" w:rsidRDefault="00EB3C5A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EB3C5A">
        <w:rPr>
          <w:sz w:val="28"/>
          <w:szCs w:val="28"/>
          <w:lang w:val="uk-UA"/>
        </w:rPr>
        <w:t>Типи скла для скляних перегородок</w:t>
      </w:r>
    </w:p>
    <w:p w14:paraId="63674449" w14:textId="45AE0DCE" w:rsidR="00EB3C5A" w:rsidRDefault="00EB3C5A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EB3C5A">
        <w:rPr>
          <w:sz w:val="28"/>
          <w:szCs w:val="28"/>
          <w:lang w:val="uk-UA"/>
        </w:rPr>
        <w:t>Smart</w:t>
      </w:r>
      <w:proofErr w:type="spellEnd"/>
      <w:r w:rsidRPr="00EB3C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EB3C5A">
        <w:rPr>
          <w:sz w:val="28"/>
          <w:szCs w:val="28"/>
          <w:lang w:val="uk-UA"/>
        </w:rPr>
        <w:t>кло</w:t>
      </w:r>
    </w:p>
    <w:p w14:paraId="415473C6" w14:textId="36D1FE04" w:rsidR="00EB3C5A" w:rsidRDefault="00EB3C5A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EB3C5A">
        <w:rPr>
          <w:sz w:val="28"/>
          <w:szCs w:val="28"/>
          <w:lang w:val="uk-UA"/>
        </w:rPr>
        <w:t>Безкаркасні</w:t>
      </w:r>
      <w:proofErr w:type="spellEnd"/>
      <w:r w:rsidRPr="00EB3C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каркасні </w:t>
      </w:r>
      <w:r w:rsidRPr="00EB3C5A">
        <w:rPr>
          <w:sz w:val="28"/>
          <w:szCs w:val="28"/>
          <w:lang w:val="uk-UA"/>
        </w:rPr>
        <w:t>перегородки</w:t>
      </w:r>
      <w:r>
        <w:rPr>
          <w:sz w:val="28"/>
          <w:szCs w:val="28"/>
          <w:lang w:val="uk-UA"/>
        </w:rPr>
        <w:t>, особливості конструкції</w:t>
      </w:r>
    </w:p>
    <w:p w14:paraId="2486186B" w14:textId="4F0856ED" w:rsidR="00EB3C5A" w:rsidRDefault="00EB3C5A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р</w:t>
      </w:r>
      <w:r w:rsidRPr="00EB3C5A">
        <w:rPr>
          <w:sz w:val="28"/>
          <w:szCs w:val="28"/>
          <w:lang w:val="uk-UA"/>
        </w:rPr>
        <w:t>озсувн</w:t>
      </w:r>
      <w:r>
        <w:rPr>
          <w:sz w:val="28"/>
          <w:szCs w:val="28"/>
          <w:lang w:val="uk-UA"/>
        </w:rPr>
        <w:t>их</w:t>
      </w:r>
      <w:r w:rsidRPr="00EB3C5A">
        <w:rPr>
          <w:sz w:val="28"/>
          <w:szCs w:val="28"/>
          <w:lang w:val="uk-UA"/>
        </w:rPr>
        <w:t xml:space="preserve"> склян</w:t>
      </w:r>
      <w:r>
        <w:rPr>
          <w:sz w:val="28"/>
          <w:szCs w:val="28"/>
          <w:lang w:val="uk-UA"/>
        </w:rPr>
        <w:t>их</w:t>
      </w:r>
      <w:r w:rsidRPr="00EB3C5A">
        <w:rPr>
          <w:sz w:val="28"/>
          <w:szCs w:val="28"/>
          <w:lang w:val="uk-UA"/>
        </w:rPr>
        <w:t xml:space="preserve"> перегород</w:t>
      </w:r>
      <w:r>
        <w:rPr>
          <w:sz w:val="28"/>
          <w:szCs w:val="28"/>
          <w:lang w:val="uk-UA"/>
        </w:rPr>
        <w:t>ок, особливості кріплень</w:t>
      </w:r>
    </w:p>
    <w:p w14:paraId="28C43AD7" w14:textId="3A683DEC" w:rsidR="00EB3C5A" w:rsidRDefault="00FC3E14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FC3E14">
        <w:rPr>
          <w:sz w:val="28"/>
          <w:szCs w:val="28"/>
          <w:lang w:val="uk-UA"/>
        </w:rPr>
        <w:t>Види конструкцій дверей за способом відкривання</w:t>
      </w:r>
    </w:p>
    <w:p w14:paraId="4C1C5C9A" w14:textId="2436A714" w:rsidR="00FC3E14" w:rsidRDefault="00FC3E14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FC3E14">
        <w:rPr>
          <w:sz w:val="28"/>
          <w:szCs w:val="28"/>
          <w:lang w:val="uk-UA"/>
        </w:rPr>
        <w:t>Двері з МДФ</w:t>
      </w:r>
      <w:r>
        <w:rPr>
          <w:sz w:val="28"/>
          <w:szCs w:val="28"/>
          <w:lang w:val="uk-UA"/>
        </w:rPr>
        <w:t>, особливості, переваги та недоліки матеріалу</w:t>
      </w:r>
    </w:p>
    <w:p w14:paraId="27A5FFA2" w14:textId="1084F720" w:rsidR="00FC3E14" w:rsidRDefault="00FC3E14" w:rsidP="00FC3E14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FC3E14">
        <w:rPr>
          <w:sz w:val="28"/>
          <w:szCs w:val="28"/>
          <w:lang w:val="uk-UA"/>
        </w:rPr>
        <w:t xml:space="preserve">Двері </w:t>
      </w:r>
      <w:r>
        <w:rPr>
          <w:sz w:val="28"/>
          <w:szCs w:val="28"/>
          <w:lang w:val="uk-UA"/>
        </w:rPr>
        <w:t>зі шпону, особливості, переваги та недоліки матеріалу</w:t>
      </w:r>
    </w:p>
    <w:p w14:paraId="5045810C" w14:textId="673A2E7D" w:rsidR="00FC3E14" w:rsidRDefault="00FC3E14" w:rsidP="00FC3E14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Ламіновані двері, особливості, переваги та недоліки матеріалу</w:t>
      </w:r>
    </w:p>
    <w:p w14:paraId="600D18D7" w14:textId="6331EFAB" w:rsidR="00FC3E14" w:rsidRDefault="00FC3E14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FC3E14">
        <w:rPr>
          <w:sz w:val="28"/>
          <w:szCs w:val="28"/>
          <w:lang w:val="uk-UA"/>
        </w:rPr>
        <w:t>Двері з ПВХ покриттям</w:t>
      </w:r>
      <w:r>
        <w:rPr>
          <w:sz w:val="28"/>
          <w:szCs w:val="28"/>
          <w:lang w:val="uk-UA"/>
        </w:rPr>
        <w:t>,</w:t>
      </w:r>
      <w:r w:rsidRPr="00FC3E14">
        <w:t xml:space="preserve"> </w:t>
      </w:r>
      <w:r w:rsidRPr="00FC3E14">
        <w:rPr>
          <w:sz w:val="28"/>
          <w:szCs w:val="28"/>
          <w:lang w:val="uk-UA"/>
        </w:rPr>
        <w:t>особливості, переваги та недоліки матеріалу</w:t>
      </w:r>
    </w:p>
    <w:p w14:paraId="0DC45CD9" w14:textId="3EB8C457" w:rsidR="00FC3E14" w:rsidRDefault="00FC3E14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Елементи к</w:t>
      </w:r>
      <w:r w:rsidRPr="00FC3E14">
        <w:rPr>
          <w:sz w:val="28"/>
          <w:szCs w:val="28"/>
          <w:lang w:val="uk-UA"/>
        </w:rPr>
        <w:t>онструкці</w:t>
      </w:r>
      <w:r>
        <w:rPr>
          <w:sz w:val="28"/>
          <w:szCs w:val="28"/>
          <w:lang w:val="uk-UA"/>
        </w:rPr>
        <w:t>ї</w:t>
      </w:r>
      <w:r w:rsidRPr="00FC3E14">
        <w:rPr>
          <w:sz w:val="28"/>
          <w:szCs w:val="28"/>
          <w:lang w:val="uk-UA"/>
        </w:rPr>
        <w:t xml:space="preserve"> дверного блоку з </w:t>
      </w:r>
      <w:proofErr w:type="spellStart"/>
      <w:r w:rsidRPr="00FC3E14">
        <w:rPr>
          <w:sz w:val="28"/>
          <w:szCs w:val="28"/>
          <w:lang w:val="uk-UA"/>
        </w:rPr>
        <w:t>розпашними</w:t>
      </w:r>
      <w:proofErr w:type="spellEnd"/>
      <w:r w:rsidRPr="00FC3E14">
        <w:rPr>
          <w:sz w:val="28"/>
          <w:szCs w:val="28"/>
          <w:lang w:val="uk-UA"/>
        </w:rPr>
        <w:t xml:space="preserve"> дверима</w:t>
      </w:r>
      <w:r>
        <w:rPr>
          <w:sz w:val="28"/>
          <w:szCs w:val="28"/>
          <w:lang w:val="uk-UA"/>
        </w:rPr>
        <w:t>. Схема</w:t>
      </w:r>
    </w:p>
    <w:p w14:paraId="13F1CFAC" w14:textId="13F7799F" w:rsidR="00FC3E14" w:rsidRDefault="00FC3E14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Типи дверних ручок</w:t>
      </w:r>
    </w:p>
    <w:p w14:paraId="251E3C2E" w14:textId="77A650F3" w:rsidR="00FC3E14" w:rsidRDefault="00FC3E14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FC3E14">
        <w:rPr>
          <w:sz w:val="28"/>
          <w:szCs w:val="28"/>
          <w:lang w:val="uk-UA"/>
        </w:rPr>
        <w:t>Конструкція дверей прихованого монтажу</w:t>
      </w:r>
      <w:r>
        <w:rPr>
          <w:sz w:val="28"/>
          <w:szCs w:val="28"/>
          <w:lang w:val="uk-UA"/>
        </w:rPr>
        <w:t>.</w:t>
      </w:r>
      <w:r w:rsidR="008C59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Схема</w:t>
      </w:r>
    </w:p>
    <w:p w14:paraId="2F372984" w14:textId="4FBBED3A" w:rsidR="00FC3E14" w:rsidRPr="00FC3E14" w:rsidRDefault="00FC3E14" w:rsidP="00FC3E14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FC3E14">
        <w:rPr>
          <w:sz w:val="28"/>
          <w:szCs w:val="28"/>
          <w:lang w:val="uk-UA"/>
        </w:rPr>
        <w:t xml:space="preserve">Різновиди розсувних </w:t>
      </w:r>
      <w:r>
        <w:rPr>
          <w:sz w:val="28"/>
          <w:szCs w:val="28"/>
          <w:lang w:val="uk-UA"/>
        </w:rPr>
        <w:t>дверей.</w:t>
      </w:r>
      <w:r w:rsidRPr="00FC3E14">
        <w:t xml:space="preserve"> </w:t>
      </w:r>
      <w:r w:rsidRPr="00FC3E14">
        <w:rPr>
          <w:sz w:val="28"/>
          <w:szCs w:val="28"/>
          <w:lang w:val="uk-UA"/>
        </w:rPr>
        <w:t>Паралельно-зсувні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</w:t>
      </w:r>
      <w:r w:rsidRPr="00FC3E14">
        <w:rPr>
          <w:sz w:val="28"/>
          <w:szCs w:val="28"/>
          <w:lang w:val="uk-UA"/>
        </w:rPr>
        <w:t>озсувно</w:t>
      </w:r>
      <w:proofErr w:type="spellEnd"/>
      <w:r w:rsidRPr="00FC3E14">
        <w:rPr>
          <w:sz w:val="28"/>
          <w:szCs w:val="28"/>
          <w:lang w:val="uk-UA"/>
        </w:rPr>
        <w:t>-складні</w:t>
      </w:r>
      <w:r>
        <w:rPr>
          <w:sz w:val="28"/>
          <w:szCs w:val="28"/>
          <w:lang w:val="uk-UA"/>
        </w:rPr>
        <w:t xml:space="preserve"> двері</w:t>
      </w:r>
    </w:p>
    <w:p w14:paraId="18E6428A" w14:textId="3FC19D3E" w:rsidR="00FC3E14" w:rsidRDefault="00FC3E14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bookmarkStart w:id="1" w:name="_Hlk182392758"/>
      <w:r>
        <w:rPr>
          <w:sz w:val="28"/>
          <w:szCs w:val="28"/>
          <w:lang w:val="uk-UA"/>
        </w:rPr>
        <w:t>Фрамуга, визначення, роль фрамуги, схема</w:t>
      </w:r>
    </w:p>
    <w:bookmarkEnd w:id="1"/>
    <w:p w14:paraId="3B567275" w14:textId="4479F0EA" w:rsidR="00FC3E14" w:rsidRDefault="00FC3E14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FC3E14">
        <w:rPr>
          <w:sz w:val="28"/>
          <w:szCs w:val="28"/>
          <w:lang w:val="uk-UA"/>
        </w:rPr>
        <w:t>Типи конструкції протипожежних дверей</w:t>
      </w:r>
    </w:p>
    <w:p w14:paraId="151C184D" w14:textId="6FEB4932" w:rsidR="00FC3E14" w:rsidRDefault="00393CA1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393CA1">
        <w:rPr>
          <w:sz w:val="28"/>
          <w:szCs w:val="28"/>
          <w:lang w:val="uk-UA"/>
        </w:rPr>
        <w:t>Монтаж нових рівнів підлоги в інтер’єрі</w:t>
      </w:r>
    </w:p>
    <w:p w14:paraId="3064076A" w14:textId="5AE5BEAB" w:rsidR="00393CA1" w:rsidRDefault="00393CA1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Лінолеум, особливості монтажу</w:t>
      </w:r>
      <w:r w:rsidR="00F67505">
        <w:rPr>
          <w:sz w:val="28"/>
          <w:szCs w:val="28"/>
          <w:lang w:val="uk-UA"/>
        </w:rPr>
        <w:t>, переваги і недоліки матеріалу</w:t>
      </w:r>
    </w:p>
    <w:p w14:paraId="6E1157C9" w14:textId="5244318E" w:rsidR="00F67505" w:rsidRPr="002D3279" w:rsidRDefault="00F67505" w:rsidP="00F6750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ПВХ плитка, особливості монтажу, переваги і недоліки матеріалу</w:t>
      </w:r>
    </w:p>
    <w:p w14:paraId="2A619AD4" w14:textId="4C973AE4" w:rsidR="00F67505" w:rsidRPr="002D3279" w:rsidRDefault="00F67505" w:rsidP="00F6750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Ламінат, особливості монтажу, переваги і недоліки матеріалу</w:t>
      </w:r>
    </w:p>
    <w:p w14:paraId="7D7D8490" w14:textId="155DF550" w:rsidR="00F67505" w:rsidRPr="002D3279" w:rsidRDefault="00F67505" w:rsidP="00F6750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bookmarkStart w:id="2" w:name="_Hlk182325354"/>
      <w:r>
        <w:rPr>
          <w:sz w:val="28"/>
          <w:szCs w:val="28"/>
          <w:lang w:val="uk-UA"/>
        </w:rPr>
        <w:t>Коркова підлога, особливості монтажу, переваги і недоліки матеріалу</w:t>
      </w:r>
    </w:p>
    <w:bookmarkEnd w:id="2"/>
    <w:p w14:paraId="772C7B99" w14:textId="2C545CC3" w:rsidR="00F67505" w:rsidRPr="00F67505" w:rsidRDefault="00F67505" w:rsidP="002266F1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Керамічна п</w:t>
      </w:r>
      <w:r w:rsidRPr="00F67505">
        <w:rPr>
          <w:sz w:val="28"/>
          <w:szCs w:val="28"/>
          <w:lang w:val="uk-UA"/>
        </w:rPr>
        <w:t>литка, особливості монтажу</w:t>
      </w:r>
    </w:p>
    <w:p w14:paraId="6FE2464C" w14:textId="3799995C" w:rsidR="00F67505" w:rsidRPr="002D3279" w:rsidRDefault="00F67505" w:rsidP="00F6750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</w:t>
      </w:r>
      <w:r w:rsidR="0091464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ролін</w:t>
      </w:r>
      <w:proofErr w:type="spellEnd"/>
      <w:r>
        <w:rPr>
          <w:sz w:val="28"/>
          <w:szCs w:val="28"/>
          <w:lang w:val="uk-UA"/>
        </w:rPr>
        <w:t>, особливості монтажу, переваги і недоліки матеріалу</w:t>
      </w:r>
    </w:p>
    <w:p w14:paraId="56AFC8AB" w14:textId="398978F7" w:rsidR="00F67505" w:rsidRPr="002D3279" w:rsidRDefault="00F67505" w:rsidP="00F6750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Полімерна підлога, особливості монтажу, переваги і недоліки матеріалу</w:t>
      </w:r>
    </w:p>
    <w:p w14:paraId="60970709" w14:textId="77777777" w:rsidR="00F67505" w:rsidRPr="00F67505" w:rsidRDefault="00F67505" w:rsidP="00F6750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F67505">
        <w:rPr>
          <w:sz w:val="28"/>
          <w:szCs w:val="28"/>
          <w:lang w:val="uk-UA"/>
        </w:rPr>
        <w:t>Коркова підлога, особливості монтажу, переваги і недоліки матеріалу</w:t>
      </w:r>
    </w:p>
    <w:p w14:paraId="3AD08F2C" w14:textId="1C4216FD" w:rsidR="00F67505" w:rsidRDefault="00F67505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F67505">
        <w:rPr>
          <w:sz w:val="28"/>
          <w:szCs w:val="28"/>
          <w:lang w:val="uk-UA"/>
        </w:rPr>
        <w:t xml:space="preserve">Каркасна </w:t>
      </w:r>
      <w:proofErr w:type="spellStart"/>
      <w:r w:rsidRPr="00F67505">
        <w:rPr>
          <w:sz w:val="28"/>
          <w:szCs w:val="28"/>
          <w:lang w:val="uk-UA"/>
        </w:rPr>
        <w:t>гіпсокар</w:t>
      </w:r>
      <w:r w:rsidR="00914643">
        <w:rPr>
          <w:sz w:val="28"/>
          <w:szCs w:val="28"/>
          <w:lang w:val="uk-UA"/>
        </w:rPr>
        <w:t>т</w:t>
      </w:r>
      <w:r w:rsidRPr="00F67505">
        <w:rPr>
          <w:sz w:val="28"/>
          <w:szCs w:val="28"/>
          <w:lang w:val="uk-UA"/>
        </w:rPr>
        <w:t>онна</w:t>
      </w:r>
      <w:proofErr w:type="spellEnd"/>
      <w:r w:rsidRPr="00F67505">
        <w:rPr>
          <w:sz w:val="28"/>
          <w:szCs w:val="28"/>
          <w:lang w:val="uk-UA"/>
        </w:rPr>
        <w:t xml:space="preserve"> підвісна стеля</w:t>
      </w:r>
      <w:r>
        <w:rPr>
          <w:sz w:val="28"/>
          <w:szCs w:val="28"/>
          <w:lang w:val="uk-UA"/>
        </w:rPr>
        <w:t>, етапи монтажу</w:t>
      </w:r>
    </w:p>
    <w:p w14:paraId="0464AF9A" w14:textId="60070FDC" w:rsidR="00F67505" w:rsidRDefault="00F67505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Варіанти влаштування прихованого підсвічування в каркасній </w:t>
      </w:r>
      <w:proofErr w:type="spellStart"/>
      <w:r>
        <w:rPr>
          <w:sz w:val="28"/>
          <w:szCs w:val="28"/>
          <w:lang w:val="uk-UA"/>
        </w:rPr>
        <w:t>гіпсокартонній</w:t>
      </w:r>
      <w:proofErr w:type="spellEnd"/>
      <w:r>
        <w:rPr>
          <w:sz w:val="28"/>
          <w:szCs w:val="28"/>
          <w:lang w:val="uk-UA"/>
        </w:rPr>
        <w:t xml:space="preserve"> стелі</w:t>
      </w:r>
    </w:p>
    <w:p w14:paraId="09F84A9C" w14:textId="4503C760" w:rsidR="00F67505" w:rsidRDefault="00F67505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Натяжна стеля, особливості монтажу</w:t>
      </w:r>
    </w:p>
    <w:p w14:paraId="3D0474C2" w14:textId="05568632" w:rsidR="00F67505" w:rsidRDefault="00B4310C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Елементи вікна, схема</w:t>
      </w:r>
    </w:p>
    <w:p w14:paraId="6366ED6D" w14:textId="1FE83A9D" w:rsidR="00B4310C" w:rsidRDefault="00B4310C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монтажу та конструктивні елементи консольних сантехнічних приладів</w:t>
      </w:r>
    </w:p>
    <w:p w14:paraId="2B1D5966" w14:textId="1652C92C" w:rsidR="00B4310C" w:rsidRPr="00C32AF8" w:rsidRDefault="00C32AF8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bookmarkStart w:id="3" w:name="_Hlk182392501"/>
      <w:r>
        <w:rPr>
          <w:sz w:val="28"/>
          <w:szCs w:val="28"/>
          <w:lang w:val="uk-UA"/>
        </w:rPr>
        <w:t xml:space="preserve">Вимоги до сходів в </w:t>
      </w:r>
      <w:proofErr w:type="spellStart"/>
      <w:r>
        <w:rPr>
          <w:sz w:val="28"/>
          <w:szCs w:val="28"/>
          <w:lang w:val="uk-UA"/>
        </w:rPr>
        <w:t>інтер</w:t>
      </w:r>
      <w:proofErr w:type="spellEnd"/>
      <w:r w:rsidRPr="00C32AF8">
        <w:rPr>
          <w:sz w:val="28"/>
          <w:szCs w:val="28"/>
        </w:rPr>
        <w:t>’</w:t>
      </w:r>
      <w:proofErr w:type="spellStart"/>
      <w:r>
        <w:rPr>
          <w:sz w:val="28"/>
          <w:szCs w:val="28"/>
        </w:rPr>
        <w:t>єрі</w:t>
      </w:r>
      <w:proofErr w:type="spellEnd"/>
    </w:p>
    <w:bookmarkEnd w:id="3"/>
    <w:p w14:paraId="1A15691C" w14:textId="2E1A3922" w:rsidR="00C32AF8" w:rsidRDefault="00C32AF8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Сходи на </w:t>
      </w:r>
      <w:proofErr w:type="spellStart"/>
      <w:r>
        <w:rPr>
          <w:sz w:val="28"/>
          <w:szCs w:val="28"/>
          <w:lang w:val="uk-UA"/>
        </w:rPr>
        <w:t>косоурах</w:t>
      </w:r>
      <w:proofErr w:type="spellEnd"/>
      <w:r>
        <w:rPr>
          <w:sz w:val="28"/>
          <w:szCs w:val="28"/>
          <w:lang w:val="uk-UA"/>
        </w:rPr>
        <w:t>, схема</w:t>
      </w:r>
    </w:p>
    <w:p w14:paraId="2BFDC4D8" w14:textId="59597400" w:rsidR="00C32AF8" w:rsidRPr="002D3279" w:rsidRDefault="00C32AF8" w:rsidP="00C32AF8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Сходи на тятивах, схема</w:t>
      </w:r>
    </w:p>
    <w:p w14:paraId="3F0E8B2B" w14:textId="57C3FED0" w:rsidR="00C32AF8" w:rsidRDefault="00C32AF8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C32AF8">
        <w:rPr>
          <w:sz w:val="28"/>
          <w:szCs w:val="28"/>
          <w:lang w:val="uk-UA"/>
        </w:rPr>
        <w:t>Консольні або висячі сходи</w:t>
      </w:r>
      <w:r>
        <w:rPr>
          <w:sz w:val="28"/>
          <w:szCs w:val="28"/>
          <w:lang w:val="uk-UA"/>
        </w:rPr>
        <w:t>. Схема</w:t>
      </w:r>
    </w:p>
    <w:p w14:paraId="15135119" w14:textId="379B2094" w:rsidR="00C32AF8" w:rsidRDefault="00C32AF8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Варіанти підсвічування сходів</w:t>
      </w:r>
    </w:p>
    <w:p w14:paraId="553D8FB4" w14:textId="1189EB32" w:rsidR="00C32AF8" w:rsidRDefault="00FA0C8D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МДФ та ДСП, відмінність та особливості матеріалів</w:t>
      </w:r>
    </w:p>
    <w:p w14:paraId="731089E5" w14:textId="07AE71AF" w:rsidR="00FA0C8D" w:rsidRPr="00054FCD" w:rsidRDefault="00FA0C8D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Фанера. Особливості матеріалу та сфера застосування в </w:t>
      </w:r>
      <w:proofErr w:type="spellStart"/>
      <w:r>
        <w:rPr>
          <w:sz w:val="28"/>
          <w:szCs w:val="28"/>
          <w:lang w:val="uk-UA"/>
        </w:rPr>
        <w:t>інтер</w:t>
      </w:r>
      <w:proofErr w:type="spellEnd"/>
      <w:r w:rsidRPr="00FA0C8D">
        <w:rPr>
          <w:sz w:val="28"/>
          <w:szCs w:val="28"/>
        </w:rPr>
        <w:t>’</w:t>
      </w:r>
      <w:proofErr w:type="spellStart"/>
      <w:r>
        <w:rPr>
          <w:sz w:val="28"/>
          <w:szCs w:val="28"/>
        </w:rPr>
        <w:t>єрі</w:t>
      </w:r>
      <w:proofErr w:type="spellEnd"/>
    </w:p>
    <w:p w14:paraId="4A4BFDF2" w14:textId="6A856720" w:rsidR="00054FCD" w:rsidRPr="00054FCD" w:rsidRDefault="00054FCD" w:rsidP="002D327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OSB</w:t>
      </w:r>
      <w:r w:rsidRPr="00054FCD">
        <w:rPr>
          <w:sz w:val="28"/>
          <w:szCs w:val="28"/>
        </w:rPr>
        <w:t xml:space="preserve">. </w:t>
      </w:r>
      <w:r w:rsidRPr="00054FCD">
        <w:rPr>
          <w:sz w:val="28"/>
          <w:szCs w:val="28"/>
          <w:lang w:val="uk-UA"/>
        </w:rPr>
        <w:t>Особливості матеріалу та сфера застосування в інтер’єрі</w:t>
      </w:r>
    </w:p>
    <w:p w14:paraId="4978CD1B" w14:textId="0C473FB6" w:rsidR="00054FCD" w:rsidRPr="00054FCD" w:rsidRDefault="00054FCD" w:rsidP="00054FC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054FCD">
        <w:rPr>
          <w:sz w:val="28"/>
          <w:szCs w:val="28"/>
          <w:lang w:val="uk-UA"/>
        </w:rPr>
        <w:t>Плити CDF</w:t>
      </w:r>
      <w:r>
        <w:rPr>
          <w:sz w:val="28"/>
          <w:szCs w:val="28"/>
          <w:lang w:val="uk-UA"/>
        </w:rPr>
        <w:t>.</w:t>
      </w:r>
      <w:r w:rsidRPr="00054FCD">
        <w:t xml:space="preserve"> </w:t>
      </w:r>
      <w:r w:rsidRPr="00054FCD">
        <w:rPr>
          <w:sz w:val="28"/>
          <w:szCs w:val="28"/>
          <w:lang w:val="uk-UA"/>
        </w:rPr>
        <w:t>Особливості матеріалу та сфера застосування в інтер’єрі</w:t>
      </w:r>
    </w:p>
    <w:p w14:paraId="34086CD5" w14:textId="77777777" w:rsidR="00054FCD" w:rsidRDefault="00054FCD" w:rsidP="00054FC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054FCD">
        <w:rPr>
          <w:sz w:val="28"/>
          <w:szCs w:val="28"/>
          <w:lang w:val="uk-UA"/>
        </w:rPr>
        <w:t xml:space="preserve">Пластик </w:t>
      </w:r>
      <w:proofErr w:type="spellStart"/>
      <w:r w:rsidRPr="00054FCD">
        <w:rPr>
          <w:sz w:val="28"/>
          <w:szCs w:val="28"/>
          <w:lang w:val="uk-UA"/>
        </w:rPr>
        <w:t>High</w:t>
      </w:r>
      <w:proofErr w:type="spellEnd"/>
      <w:r w:rsidRPr="00054FCD">
        <w:rPr>
          <w:sz w:val="28"/>
          <w:szCs w:val="28"/>
          <w:lang w:val="uk-UA"/>
        </w:rPr>
        <w:t xml:space="preserve"> </w:t>
      </w:r>
      <w:proofErr w:type="spellStart"/>
      <w:r w:rsidRPr="00054FCD">
        <w:rPr>
          <w:sz w:val="28"/>
          <w:szCs w:val="28"/>
          <w:lang w:val="uk-UA"/>
        </w:rPr>
        <w:t>Pressure</w:t>
      </w:r>
      <w:proofErr w:type="spellEnd"/>
      <w:r w:rsidRPr="00054FCD">
        <w:rPr>
          <w:sz w:val="28"/>
          <w:szCs w:val="28"/>
          <w:lang w:val="uk-UA"/>
        </w:rPr>
        <w:t xml:space="preserve"> </w:t>
      </w:r>
      <w:proofErr w:type="spellStart"/>
      <w:r w:rsidRPr="00054FCD">
        <w:rPr>
          <w:sz w:val="28"/>
          <w:szCs w:val="28"/>
          <w:lang w:val="uk-UA"/>
        </w:rPr>
        <w:t>Laminate</w:t>
      </w:r>
      <w:proofErr w:type="spellEnd"/>
      <w:r w:rsidRPr="00054FCD">
        <w:rPr>
          <w:sz w:val="28"/>
          <w:szCs w:val="28"/>
          <w:lang w:val="uk-UA"/>
        </w:rPr>
        <w:t xml:space="preserve"> (HPL)</w:t>
      </w:r>
      <w:r>
        <w:rPr>
          <w:sz w:val="28"/>
          <w:szCs w:val="28"/>
          <w:lang w:val="uk-UA"/>
        </w:rPr>
        <w:t>.</w:t>
      </w:r>
      <w:r w:rsidRPr="00054FCD">
        <w:rPr>
          <w:lang w:val="uk-UA"/>
        </w:rPr>
        <w:t xml:space="preserve"> </w:t>
      </w:r>
      <w:r w:rsidRPr="00054FCD">
        <w:rPr>
          <w:sz w:val="28"/>
          <w:szCs w:val="28"/>
          <w:lang w:val="uk-UA"/>
        </w:rPr>
        <w:t>Особливості матеріалу та сфера застосування в інтер’єрі</w:t>
      </w:r>
    </w:p>
    <w:p w14:paraId="76BE9030" w14:textId="237DF7E3" w:rsidR="00054FCD" w:rsidRPr="00054FCD" w:rsidRDefault="00054FCD" w:rsidP="00054FCD">
      <w:pPr>
        <w:pStyle w:val="a3"/>
        <w:numPr>
          <w:ilvl w:val="0"/>
          <w:numId w:val="3"/>
        </w:numPr>
        <w:ind w:left="709" w:hanging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Алюміній та нержавіюча сталь,</w:t>
      </w:r>
      <w:r w:rsidRPr="00054F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особливості матеріалів</w:t>
      </w:r>
    </w:p>
    <w:p w14:paraId="460971DA" w14:textId="40C12FF6" w:rsidR="00054FCD" w:rsidRPr="00054FCD" w:rsidRDefault="00054FCD" w:rsidP="00054FC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Мідь, латунь та бронза, особливості матеріалів</w:t>
      </w:r>
    </w:p>
    <w:sectPr w:rsidR="00054FCD" w:rsidRPr="00054FCD" w:rsidSect="009146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E09"/>
    <w:multiLevelType w:val="hybridMultilevel"/>
    <w:tmpl w:val="84FEA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3015"/>
    <w:multiLevelType w:val="hybridMultilevel"/>
    <w:tmpl w:val="F376A1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6EA"/>
    <w:multiLevelType w:val="hybridMultilevel"/>
    <w:tmpl w:val="71924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2F14"/>
    <w:multiLevelType w:val="hybridMultilevel"/>
    <w:tmpl w:val="250478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3B27"/>
    <w:multiLevelType w:val="hybridMultilevel"/>
    <w:tmpl w:val="9E9AED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239A"/>
    <w:multiLevelType w:val="hybridMultilevel"/>
    <w:tmpl w:val="D212B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3733"/>
    <w:multiLevelType w:val="hybridMultilevel"/>
    <w:tmpl w:val="02247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544A6"/>
    <w:multiLevelType w:val="hybridMultilevel"/>
    <w:tmpl w:val="8222C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50A2D"/>
    <w:multiLevelType w:val="hybridMultilevel"/>
    <w:tmpl w:val="CFD841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11B6"/>
    <w:multiLevelType w:val="hybridMultilevel"/>
    <w:tmpl w:val="5B461B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644E5"/>
    <w:multiLevelType w:val="hybridMultilevel"/>
    <w:tmpl w:val="E7C65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6F6"/>
    <w:multiLevelType w:val="hybridMultilevel"/>
    <w:tmpl w:val="DAF22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A4248"/>
    <w:multiLevelType w:val="hybridMultilevel"/>
    <w:tmpl w:val="7BAC1C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A30BD"/>
    <w:multiLevelType w:val="hybridMultilevel"/>
    <w:tmpl w:val="085E6EC2"/>
    <w:lvl w:ilvl="0" w:tplc="76645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A5DE3"/>
    <w:multiLevelType w:val="hybridMultilevel"/>
    <w:tmpl w:val="2C82D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3B4A"/>
    <w:multiLevelType w:val="hybridMultilevel"/>
    <w:tmpl w:val="A44EC1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416DC"/>
    <w:multiLevelType w:val="hybridMultilevel"/>
    <w:tmpl w:val="2AAA3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967E9"/>
    <w:multiLevelType w:val="hybridMultilevel"/>
    <w:tmpl w:val="3124B2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84CD1"/>
    <w:multiLevelType w:val="hybridMultilevel"/>
    <w:tmpl w:val="29AE4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41C5E"/>
    <w:multiLevelType w:val="hybridMultilevel"/>
    <w:tmpl w:val="5CEC4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079C1"/>
    <w:multiLevelType w:val="hybridMultilevel"/>
    <w:tmpl w:val="69E038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0B3C30"/>
    <w:multiLevelType w:val="hybridMultilevel"/>
    <w:tmpl w:val="FBF691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D6B44"/>
    <w:multiLevelType w:val="hybridMultilevel"/>
    <w:tmpl w:val="5C8CF702"/>
    <w:lvl w:ilvl="0" w:tplc="CEA04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11949"/>
    <w:multiLevelType w:val="hybridMultilevel"/>
    <w:tmpl w:val="C89EE2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8623E"/>
    <w:multiLevelType w:val="hybridMultilevel"/>
    <w:tmpl w:val="EDE02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A581B"/>
    <w:multiLevelType w:val="hybridMultilevel"/>
    <w:tmpl w:val="7F401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502A5B"/>
    <w:multiLevelType w:val="hybridMultilevel"/>
    <w:tmpl w:val="0972A9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B5D79"/>
    <w:multiLevelType w:val="hybridMultilevel"/>
    <w:tmpl w:val="9B1054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C48C8"/>
    <w:multiLevelType w:val="hybridMultilevel"/>
    <w:tmpl w:val="A1DE7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A3937"/>
    <w:multiLevelType w:val="hybridMultilevel"/>
    <w:tmpl w:val="9CB41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63162"/>
    <w:multiLevelType w:val="hybridMultilevel"/>
    <w:tmpl w:val="6DE8D3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92AA4"/>
    <w:multiLevelType w:val="hybridMultilevel"/>
    <w:tmpl w:val="38323A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13"/>
  </w:num>
  <w:num w:numId="5">
    <w:abstractNumId w:val="24"/>
  </w:num>
  <w:num w:numId="6">
    <w:abstractNumId w:val="29"/>
  </w:num>
  <w:num w:numId="7">
    <w:abstractNumId w:val="4"/>
  </w:num>
  <w:num w:numId="8">
    <w:abstractNumId w:val="8"/>
  </w:num>
  <w:num w:numId="9">
    <w:abstractNumId w:val="18"/>
  </w:num>
  <w:num w:numId="10">
    <w:abstractNumId w:val="27"/>
  </w:num>
  <w:num w:numId="11">
    <w:abstractNumId w:val="7"/>
  </w:num>
  <w:num w:numId="12">
    <w:abstractNumId w:val="21"/>
  </w:num>
  <w:num w:numId="13">
    <w:abstractNumId w:val="31"/>
  </w:num>
  <w:num w:numId="14">
    <w:abstractNumId w:val="16"/>
  </w:num>
  <w:num w:numId="15">
    <w:abstractNumId w:val="3"/>
  </w:num>
  <w:num w:numId="16">
    <w:abstractNumId w:val="28"/>
  </w:num>
  <w:num w:numId="17">
    <w:abstractNumId w:val="10"/>
  </w:num>
  <w:num w:numId="18">
    <w:abstractNumId w:val="12"/>
  </w:num>
  <w:num w:numId="19">
    <w:abstractNumId w:val="11"/>
  </w:num>
  <w:num w:numId="20">
    <w:abstractNumId w:val="14"/>
  </w:num>
  <w:num w:numId="21">
    <w:abstractNumId w:val="19"/>
  </w:num>
  <w:num w:numId="22">
    <w:abstractNumId w:val="23"/>
  </w:num>
  <w:num w:numId="23">
    <w:abstractNumId w:val="1"/>
  </w:num>
  <w:num w:numId="24">
    <w:abstractNumId w:val="6"/>
  </w:num>
  <w:num w:numId="25">
    <w:abstractNumId w:val="2"/>
  </w:num>
  <w:num w:numId="26">
    <w:abstractNumId w:val="15"/>
  </w:num>
  <w:num w:numId="27">
    <w:abstractNumId w:val="30"/>
  </w:num>
  <w:num w:numId="28">
    <w:abstractNumId w:val="0"/>
  </w:num>
  <w:num w:numId="29">
    <w:abstractNumId w:val="17"/>
  </w:num>
  <w:num w:numId="30">
    <w:abstractNumId w:val="26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18"/>
    <w:rsid w:val="00054FCD"/>
    <w:rsid w:val="000A3FE4"/>
    <w:rsid w:val="00105908"/>
    <w:rsid w:val="00164F5A"/>
    <w:rsid w:val="00172D45"/>
    <w:rsid w:val="002D3279"/>
    <w:rsid w:val="00393CA1"/>
    <w:rsid w:val="00495A03"/>
    <w:rsid w:val="00581FF3"/>
    <w:rsid w:val="005911D0"/>
    <w:rsid w:val="00651BC6"/>
    <w:rsid w:val="007611B5"/>
    <w:rsid w:val="007850D4"/>
    <w:rsid w:val="008A5665"/>
    <w:rsid w:val="008C59B0"/>
    <w:rsid w:val="00914643"/>
    <w:rsid w:val="00B37B4A"/>
    <w:rsid w:val="00B4310C"/>
    <w:rsid w:val="00BE2318"/>
    <w:rsid w:val="00BE5E95"/>
    <w:rsid w:val="00BF3CEC"/>
    <w:rsid w:val="00C32AF8"/>
    <w:rsid w:val="00C822E7"/>
    <w:rsid w:val="00CD4116"/>
    <w:rsid w:val="00CE61A4"/>
    <w:rsid w:val="00D32FEA"/>
    <w:rsid w:val="00DA2081"/>
    <w:rsid w:val="00DA2B6E"/>
    <w:rsid w:val="00E33994"/>
    <w:rsid w:val="00E91A49"/>
    <w:rsid w:val="00EB3C5A"/>
    <w:rsid w:val="00F67505"/>
    <w:rsid w:val="00FA0C8D"/>
    <w:rsid w:val="00FC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70FB"/>
  <w15:chartTrackingRefBased/>
  <w15:docId w15:val="{6F29D40F-41BC-4E3E-BB0C-4E9FD891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2318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3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Style10">
    <w:name w:val="Style10"/>
    <w:basedOn w:val="a"/>
    <w:rsid w:val="00BF3CEC"/>
    <w:pPr>
      <w:widowControl w:val="0"/>
      <w:autoSpaceDE w:val="0"/>
      <w:autoSpaceDN w:val="0"/>
      <w:adjustRightInd w:val="0"/>
    </w:pPr>
    <w:rPr>
      <w:rFonts w:ascii="Georgia" w:eastAsia="Calibri" w:hAnsi="Georgia"/>
      <w:sz w:val="24"/>
      <w:szCs w:val="24"/>
    </w:rPr>
  </w:style>
  <w:style w:type="paragraph" w:styleId="a3">
    <w:name w:val="List Paragraph"/>
    <w:basedOn w:val="a"/>
    <w:uiPriority w:val="34"/>
    <w:qFormat/>
    <w:rsid w:val="0058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3214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Ruchinskyi</dc:creator>
  <cp:keywords/>
  <dc:description/>
  <cp:lastModifiedBy>Болгарова Наталія Миколаївна</cp:lastModifiedBy>
  <cp:revision>21</cp:revision>
  <dcterms:created xsi:type="dcterms:W3CDTF">2024-11-12T09:46:00Z</dcterms:created>
  <dcterms:modified xsi:type="dcterms:W3CDTF">2024-11-14T17:15:00Z</dcterms:modified>
</cp:coreProperties>
</file>