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B952" w14:textId="77777777" w:rsidR="00110404" w:rsidRPr="00887ACB" w:rsidRDefault="00110404" w:rsidP="0092294E">
      <w:pPr>
        <w:jc w:val="center"/>
        <w:rPr>
          <w:b/>
          <w:lang w:val="uk-UA"/>
        </w:rPr>
      </w:pPr>
      <w:r w:rsidRPr="00887ACB">
        <w:rPr>
          <w:b/>
          <w:sz w:val="32"/>
          <w:szCs w:val="32"/>
          <w:lang w:val="uk-UA"/>
        </w:rPr>
        <w:t xml:space="preserve">Запитання до </w:t>
      </w:r>
      <w:r w:rsidR="00EF755E" w:rsidRPr="00887ACB">
        <w:rPr>
          <w:b/>
          <w:sz w:val="32"/>
          <w:szCs w:val="32"/>
          <w:lang w:val="uk-UA"/>
        </w:rPr>
        <w:t>екзамену</w:t>
      </w:r>
    </w:p>
    <w:p w14:paraId="56424D76" w14:textId="77777777" w:rsidR="00110404" w:rsidRDefault="00110404" w:rsidP="0092294E">
      <w:pPr>
        <w:jc w:val="center"/>
        <w:rPr>
          <w:b/>
          <w:lang w:val="uk-UA"/>
        </w:rPr>
      </w:pPr>
      <w:r w:rsidRPr="00887ACB">
        <w:rPr>
          <w:b/>
          <w:lang w:val="uk-UA"/>
        </w:rPr>
        <w:t>ІІ семестр</w:t>
      </w:r>
    </w:p>
    <w:p w14:paraId="48A29D6E" w14:textId="77777777" w:rsidR="0092294E" w:rsidRDefault="0092294E" w:rsidP="0092294E">
      <w:pPr>
        <w:jc w:val="center"/>
        <w:rPr>
          <w:b/>
          <w:lang w:val="uk-UA"/>
        </w:rPr>
      </w:pPr>
    </w:p>
    <w:p w14:paraId="217E5E94" w14:textId="77777777" w:rsidR="00752501" w:rsidRDefault="00752501" w:rsidP="0092294E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Тема1</w:t>
      </w:r>
    </w:p>
    <w:p w14:paraId="07FF1089" w14:textId="77777777" w:rsidR="00780630" w:rsidRPr="0092294E" w:rsidRDefault="00780630" w:rsidP="00780630">
      <w:pPr>
        <w:pStyle w:val="a3"/>
        <w:jc w:val="center"/>
        <w:rPr>
          <w:b/>
          <w:lang w:val="uk-UA"/>
        </w:rPr>
      </w:pPr>
      <w:r w:rsidRPr="0092294E">
        <w:rPr>
          <w:b/>
          <w:lang w:val="uk-UA"/>
        </w:rPr>
        <w:t xml:space="preserve">Диференціальне числення функції одної змінної </w:t>
      </w:r>
    </w:p>
    <w:p w14:paraId="5F2A1728" w14:textId="77777777" w:rsidR="00780630" w:rsidRPr="0092294E" w:rsidRDefault="00780630" w:rsidP="00780630">
      <w:pPr>
        <w:pStyle w:val="a3"/>
        <w:jc w:val="center"/>
        <w:rPr>
          <w:b/>
          <w:lang w:val="uk-UA"/>
        </w:rPr>
      </w:pPr>
    </w:p>
    <w:p w14:paraId="6CC74CFE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Основні елементарні функції, їх властивості та графіки.</w:t>
      </w:r>
    </w:p>
    <w:p w14:paraId="34E1A8F5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Послідовності. Границя послідовності. Друга визначна границя.</w:t>
      </w:r>
    </w:p>
    <w:p w14:paraId="501B7C12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Границя функції. Основні теореми про границі функцій.</w:t>
      </w:r>
    </w:p>
    <w:p w14:paraId="497399CD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Основні властивості нескінченно малих і нескінченно великих величин.</w:t>
      </w:r>
    </w:p>
    <w:p w14:paraId="72E03073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Перша визначна границя та її наслідки.</w:t>
      </w:r>
    </w:p>
    <w:p w14:paraId="1DAFA9F6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Друга визначна границя та її наслідки.</w:t>
      </w:r>
    </w:p>
    <w:p w14:paraId="7717F158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Порівняння нескінченно малих величин. Еквівалентність функцій в околі точки.</w:t>
      </w:r>
    </w:p>
    <w:p w14:paraId="6C92B8E6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Односторонні границі. Неперервність функцій в точці.</w:t>
      </w:r>
    </w:p>
    <w:p w14:paraId="53CC3A2D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Класифікація точок розриву. Основні властивості неперервних в точці функцій.</w:t>
      </w:r>
    </w:p>
    <w:p w14:paraId="5CE0BC78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Похідна функції в точці. Знаходження похідних функцій за означенням.</w:t>
      </w:r>
    </w:p>
    <w:p w14:paraId="34AB258E" w14:textId="10264638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color w:val="FF0000"/>
          <w:lang w:val="uk-UA"/>
        </w:rPr>
        <w:t>Таблиця та правила знаходження похідних</w:t>
      </w:r>
      <w:r w:rsidR="00B11A0B">
        <w:rPr>
          <w:color w:val="FF0000"/>
          <w:lang w:val="uk-UA"/>
        </w:rPr>
        <w:t xml:space="preserve"> (напам’ять) </w:t>
      </w:r>
    </w:p>
    <w:p w14:paraId="24CC89E3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Геометричний та механічний зміст похідної.</w:t>
      </w:r>
    </w:p>
    <w:p w14:paraId="55D28003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Рівняння дотичної та нормалі, проведених до графіка даної функції в даній точці.</w:t>
      </w:r>
    </w:p>
    <w:p w14:paraId="0785D5ED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Диференціал функції та його геометричний зміст. Застосування диференціалів до наближених обчислень.</w:t>
      </w:r>
    </w:p>
    <w:p w14:paraId="346C889D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 xml:space="preserve">Теореми Ферма,Ролля, Лагранжа, Коші. </w:t>
      </w:r>
    </w:p>
    <w:p w14:paraId="42C1CC9F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Правило Лопіталя.</w:t>
      </w:r>
    </w:p>
    <w:p w14:paraId="1FD3C495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Монотонність функції. Екстремум.</w:t>
      </w:r>
    </w:p>
    <w:p w14:paraId="1A295349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Опуклість кривих. Точки перегину.</w:t>
      </w:r>
    </w:p>
    <w:p w14:paraId="3E6CD21D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Асимптоти кривої.</w:t>
      </w:r>
    </w:p>
    <w:p w14:paraId="6FC57E05" w14:textId="77777777" w:rsidR="00780630" w:rsidRPr="0092294E" w:rsidRDefault="00780630" w:rsidP="00780630">
      <w:pPr>
        <w:pStyle w:val="a3"/>
        <w:numPr>
          <w:ilvl w:val="0"/>
          <w:numId w:val="3"/>
        </w:numPr>
        <w:ind w:left="1070"/>
        <w:rPr>
          <w:lang w:val="uk-UA"/>
        </w:rPr>
      </w:pPr>
      <w:r w:rsidRPr="0092294E">
        <w:rPr>
          <w:lang w:val="uk-UA"/>
        </w:rPr>
        <w:t>Повне дослідження функцій та побудова графіків.</w:t>
      </w:r>
    </w:p>
    <w:p w14:paraId="06807DB5" w14:textId="77777777" w:rsidR="00780630" w:rsidRPr="0092294E" w:rsidRDefault="00780630" w:rsidP="00110404">
      <w:pPr>
        <w:jc w:val="center"/>
        <w:rPr>
          <w:b/>
          <w:lang w:val="uk-UA"/>
        </w:rPr>
      </w:pPr>
    </w:p>
    <w:p w14:paraId="0A632DD9" w14:textId="313697CE" w:rsidR="005E7EAF" w:rsidRDefault="00752501" w:rsidP="00110404">
      <w:pPr>
        <w:jc w:val="center"/>
        <w:rPr>
          <w:b/>
          <w:lang w:val="uk-UA"/>
        </w:rPr>
      </w:pPr>
      <w:r>
        <w:rPr>
          <w:b/>
          <w:lang w:val="uk-UA"/>
        </w:rPr>
        <w:t>Тема2</w:t>
      </w:r>
    </w:p>
    <w:p w14:paraId="126DDCFD" w14:textId="77777777" w:rsidR="00B11A0B" w:rsidRPr="005E7EAF" w:rsidRDefault="00B11A0B" w:rsidP="00B11A0B">
      <w:pPr>
        <w:pStyle w:val="a3"/>
        <w:jc w:val="center"/>
        <w:rPr>
          <w:lang w:val="uk-UA"/>
        </w:rPr>
      </w:pPr>
      <w:r w:rsidRPr="005E7EAF">
        <w:rPr>
          <w:b/>
          <w:lang w:val="uk-UA"/>
        </w:rPr>
        <w:t>Диференціальне числення функції багатьох змінних</w:t>
      </w:r>
    </w:p>
    <w:p w14:paraId="1BC3857E" w14:textId="77777777" w:rsidR="00B11A0B" w:rsidRPr="005E7EAF" w:rsidRDefault="00B11A0B" w:rsidP="00B11A0B">
      <w:pPr>
        <w:pStyle w:val="a3"/>
        <w:numPr>
          <w:ilvl w:val="0"/>
          <w:numId w:val="4"/>
        </w:numPr>
        <w:ind w:left="720"/>
        <w:rPr>
          <w:lang w:val="uk-UA"/>
        </w:rPr>
      </w:pPr>
      <w:r w:rsidRPr="005E7EAF">
        <w:rPr>
          <w:lang w:val="uk-UA"/>
        </w:rPr>
        <w:lastRenderedPageBreak/>
        <w:t>Функції кількох змінних. Основні поняття. Частинні похідні функції двох змінних.</w:t>
      </w:r>
    </w:p>
    <w:p w14:paraId="36E4F35D" w14:textId="77777777" w:rsidR="00B11A0B" w:rsidRPr="005E7EAF" w:rsidRDefault="00B11A0B" w:rsidP="00B11A0B">
      <w:pPr>
        <w:pStyle w:val="a3"/>
        <w:numPr>
          <w:ilvl w:val="0"/>
          <w:numId w:val="4"/>
        </w:numPr>
        <w:ind w:left="720"/>
        <w:rPr>
          <w:lang w:val="uk-UA"/>
        </w:rPr>
      </w:pPr>
      <w:r w:rsidRPr="005E7EAF">
        <w:rPr>
          <w:lang w:val="uk-UA"/>
        </w:rPr>
        <w:t>Похідна складеної функції двох змінних. Похідна неявної функції.</w:t>
      </w:r>
    </w:p>
    <w:p w14:paraId="0859004B" w14:textId="77777777" w:rsidR="00B11A0B" w:rsidRPr="005E7EAF" w:rsidRDefault="00B11A0B" w:rsidP="00B11A0B">
      <w:pPr>
        <w:pStyle w:val="a3"/>
        <w:numPr>
          <w:ilvl w:val="0"/>
          <w:numId w:val="4"/>
        </w:numPr>
        <w:ind w:left="720"/>
        <w:rPr>
          <w:lang w:val="uk-UA"/>
        </w:rPr>
      </w:pPr>
      <w:r w:rsidRPr="005E7EAF">
        <w:rPr>
          <w:lang w:val="uk-UA"/>
        </w:rPr>
        <w:t>Повний диференціал першого та другого порядку функції двох змінних.</w:t>
      </w:r>
    </w:p>
    <w:p w14:paraId="596CF7FD" w14:textId="77777777" w:rsidR="00B11A0B" w:rsidRPr="005E7EAF" w:rsidRDefault="00B11A0B" w:rsidP="00B11A0B">
      <w:pPr>
        <w:pStyle w:val="a3"/>
        <w:numPr>
          <w:ilvl w:val="0"/>
          <w:numId w:val="4"/>
        </w:numPr>
        <w:ind w:left="720"/>
        <w:rPr>
          <w:lang w:val="uk-UA"/>
        </w:rPr>
      </w:pPr>
      <w:r w:rsidRPr="005E7EAF">
        <w:rPr>
          <w:lang w:val="uk-UA"/>
        </w:rPr>
        <w:t>Екстремум функції</w:t>
      </w:r>
      <w:r>
        <w:rPr>
          <w:lang w:val="uk-UA"/>
        </w:rPr>
        <w:t xml:space="preserve"> двох змінних</w:t>
      </w:r>
      <w:r w:rsidRPr="005E7EAF">
        <w:rPr>
          <w:lang w:val="uk-UA"/>
        </w:rPr>
        <w:t>. Необхідна і достатня умови екстремуму функції двох змінних.</w:t>
      </w:r>
    </w:p>
    <w:p w14:paraId="44728E56" w14:textId="77777777" w:rsidR="00B11A0B" w:rsidRDefault="00B11A0B" w:rsidP="00B11A0B">
      <w:pPr>
        <w:pStyle w:val="a3"/>
        <w:numPr>
          <w:ilvl w:val="0"/>
          <w:numId w:val="4"/>
        </w:numPr>
        <w:ind w:left="720"/>
        <w:rPr>
          <w:lang w:val="uk-UA"/>
        </w:rPr>
      </w:pPr>
      <w:r w:rsidRPr="005E7EAF">
        <w:rPr>
          <w:lang w:val="uk-UA"/>
        </w:rPr>
        <w:t>Градієнт. Похідна за напрямком.</w:t>
      </w:r>
    </w:p>
    <w:p w14:paraId="79CB4285" w14:textId="77777777" w:rsidR="00B11A0B" w:rsidRPr="005E7EAF" w:rsidRDefault="00B11A0B" w:rsidP="00B11A0B">
      <w:pPr>
        <w:pStyle w:val="a3"/>
        <w:rPr>
          <w:lang w:val="uk-UA"/>
        </w:rPr>
      </w:pPr>
    </w:p>
    <w:p w14:paraId="166A98A0" w14:textId="6FCF2AAD" w:rsidR="00B11A0B" w:rsidRPr="00887ACB" w:rsidRDefault="00B11A0B" w:rsidP="00110404">
      <w:pPr>
        <w:jc w:val="center"/>
        <w:rPr>
          <w:b/>
          <w:lang w:val="uk-UA"/>
        </w:rPr>
      </w:pPr>
      <w:r>
        <w:rPr>
          <w:b/>
          <w:lang w:val="uk-UA"/>
        </w:rPr>
        <w:t>Тема 3</w:t>
      </w:r>
    </w:p>
    <w:p w14:paraId="19E28DF0" w14:textId="77777777" w:rsidR="00F50707" w:rsidRPr="00887ACB" w:rsidRDefault="00F50707" w:rsidP="00F50707">
      <w:pPr>
        <w:pStyle w:val="a3"/>
        <w:jc w:val="center"/>
        <w:rPr>
          <w:lang w:val="uk-UA"/>
        </w:rPr>
      </w:pPr>
      <w:r w:rsidRPr="00887ACB">
        <w:rPr>
          <w:b/>
          <w:lang w:val="uk-UA"/>
        </w:rPr>
        <w:t xml:space="preserve">Інтегральне числення функції однієї змінної </w:t>
      </w:r>
    </w:p>
    <w:p w14:paraId="236BFB31" w14:textId="77777777" w:rsidR="00F50707" w:rsidRPr="005E7EAF" w:rsidRDefault="00F50707" w:rsidP="005E7EAF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5E7EAF">
        <w:rPr>
          <w:lang w:val="uk-UA"/>
        </w:rPr>
        <w:t>Первісна. Невизначений інтеграл та його властивості.</w:t>
      </w:r>
    </w:p>
    <w:p w14:paraId="009059D3" w14:textId="77B989B1" w:rsidR="00F50707" w:rsidRDefault="00F50707" w:rsidP="00F50707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B11A0B">
        <w:rPr>
          <w:color w:val="FF0000"/>
          <w:lang w:val="uk-UA"/>
        </w:rPr>
        <w:t>Таблиця невизначених інтегралів</w:t>
      </w:r>
      <w:r w:rsidR="00B11A0B">
        <w:rPr>
          <w:color w:val="FF0000"/>
          <w:lang w:val="uk-UA"/>
        </w:rPr>
        <w:t xml:space="preserve"> (напам’ять) </w:t>
      </w:r>
    </w:p>
    <w:p w14:paraId="3CD2B105" w14:textId="51BFEF65" w:rsidR="0092294E" w:rsidRDefault="0092294E" w:rsidP="0092294E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>Тема</w:t>
      </w:r>
      <w:r w:rsidR="00B11A0B">
        <w:rPr>
          <w:b/>
          <w:lang w:val="uk-UA"/>
        </w:rPr>
        <w:t>4</w:t>
      </w:r>
    </w:p>
    <w:p w14:paraId="79DDDD96" w14:textId="77777777" w:rsidR="0092294E" w:rsidRPr="00887ACB" w:rsidRDefault="0092294E" w:rsidP="0092294E">
      <w:pPr>
        <w:pStyle w:val="a3"/>
        <w:jc w:val="center"/>
        <w:rPr>
          <w:lang w:val="uk-UA"/>
        </w:rPr>
      </w:pPr>
      <w:r w:rsidRPr="00887ACB">
        <w:rPr>
          <w:b/>
          <w:lang w:val="uk-UA"/>
        </w:rPr>
        <w:t xml:space="preserve">Диференціальні рівняння </w:t>
      </w:r>
    </w:p>
    <w:p w14:paraId="4F8AC7D1" w14:textId="77777777" w:rsidR="0092294E" w:rsidRPr="00887ACB" w:rsidRDefault="0092294E" w:rsidP="0092294E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Звичайне диференціальне рівняння: форми запису, порядок, розв’язок, інтегральна крива.</w:t>
      </w:r>
    </w:p>
    <w:p w14:paraId="1A206E60" w14:textId="77777777" w:rsidR="0092294E" w:rsidRPr="00887ACB" w:rsidRDefault="0092294E" w:rsidP="0092294E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Початкові умови. Задача Коші. Частинний, загальний, особливий розв’язок диференціального рівняння.</w:t>
      </w:r>
    </w:p>
    <w:p w14:paraId="69371D5B" w14:textId="77777777" w:rsidR="0092294E" w:rsidRPr="00887ACB" w:rsidRDefault="0092294E" w:rsidP="0092294E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Типи диференціальних рівнянь першого п</w:t>
      </w:r>
      <w:r w:rsidR="000E4E49">
        <w:rPr>
          <w:lang w:val="uk-UA"/>
        </w:rPr>
        <w:t>орядку та способи їх розв’язання.</w:t>
      </w:r>
    </w:p>
    <w:p w14:paraId="026E2D04" w14:textId="77777777" w:rsidR="0092294E" w:rsidRPr="00887ACB" w:rsidRDefault="0092294E" w:rsidP="0092294E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Геометрична інтерпретація диференціального рівняння першого порядку. Поле напрямків.</w:t>
      </w:r>
    </w:p>
    <w:p w14:paraId="57C196B8" w14:textId="77777777" w:rsidR="0092294E" w:rsidRPr="00887ACB" w:rsidRDefault="0092294E" w:rsidP="0092294E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 xml:space="preserve">Диференціальні рівняння </w:t>
      </w:r>
      <w:r w:rsidR="00646828">
        <w:rPr>
          <w:lang w:val="uk-UA"/>
        </w:rPr>
        <w:t>вищих порядків</w:t>
      </w:r>
      <w:r w:rsidRPr="00887ACB">
        <w:rPr>
          <w:lang w:val="uk-UA"/>
        </w:rPr>
        <w:t>. Рівняння</w:t>
      </w:r>
      <w:r w:rsidR="00646828">
        <w:rPr>
          <w:lang w:val="uk-UA"/>
        </w:rPr>
        <w:t xml:space="preserve"> другого порядку</w:t>
      </w:r>
      <w:r w:rsidRPr="00887ACB">
        <w:rPr>
          <w:lang w:val="uk-UA"/>
        </w:rPr>
        <w:t>, що допускають зниження порядку.</w:t>
      </w:r>
    </w:p>
    <w:p w14:paraId="38BFE764" w14:textId="77777777" w:rsidR="0092294E" w:rsidRPr="00887ACB" w:rsidRDefault="0092294E" w:rsidP="0092294E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Лінійні однорідні та неоднорідні диференціальні рівняння другого порядку зі сталими коефіцієнтами.</w:t>
      </w:r>
    </w:p>
    <w:p w14:paraId="351CA9F1" w14:textId="77777777" w:rsidR="0092294E" w:rsidRPr="005D74B1" w:rsidRDefault="0092294E" w:rsidP="0092294E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Нормальна система диференціальних рівнянь.</w:t>
      </w:r>
    </w:p>
    <w:p w14:paraId="27B04863" w14:textId="77777777" w:rsidR="0092294E" w:rsidRDefault="0092294E" w:rsidP="00752501">
      <w:pPr>
        <w:pStyle w:val="a3"/>
        <w:ind w:left="786"/>
        <w:jc w:val="center"/>
        <w:rPr>
          <w:b/>
          <w:lang w:val="uk-UA"/>
        </w:rPr>
      </w:pPr>
    </w:p>
    <w:p w14:paraId="30D5BC88" w14:textId="4A1BF72B" w:rsidR="00780630" w:rsidRDefault="0092294E" w:rsidP="00752501">
      <w:pPr>
        <w:pStyle w:val="a3"/>
        <w:ind w:left="786"/>
        <w:jc w:val="center"/>
        <w:rPr>
          <w:b/>
          <w:lang w:val="uk-UA"/>
        </w:rPr>
      </w:pPr>
      <w:r>
        <w:rPr>
          <w:b/>
          <w:lang w:val="uk-UA"/>
        </w:rPr>
        <w:t>Тема</w:t>
      </w:r>
      <w:r w:rsidR="00407512">
        <w:rPr>
          <w:b/>
          <w:lang w:val="uk-UA"/>
        </w:rPr>
        <w:t xml:space="preserve"> 5</w:t>
      </w:r>
    </w:p>
    <w:p w14:paraId="29F6CB2C" w14:textId="6B457511" w:rsidR="007947E1" w:rsidRPr="00752501" w:rsidRDefault="007947E1" w:rsidP="00752501">
      <w:pPr>
        <w:pStyle w:val="a3"/>
        <w:ind w:left="786"/>
        <w:jc w:val="center"/>
        <w:rPr>
          <w:b/>
          <w:lang w:val="uk-UA"/>
        </w:rPr>
      </w:pPr>
      <w:r>
        <w:rPr>
          <w:b/>
          <w:lang w:val="uk-UA"/>
        </w:rPr>
        <w:t>Кратні та криволінійні інтеграли</w:t>
      </w:r>
    </w:p>
    <w:p w14:paraId="67C97538" w14:textId="77777777" w:rsidR="007947E1" w:rsidRPr="00887ACB" w:rsidRDefault="007947E1" w:rsidP="007947E1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887ACB">
        <w:rPr>
          <w:lang w:val="uk-UA"/>
        </w:rPr>
        <w:t xml:space="preserve">Визначений інтеграл та його властивості. </w:t>
      </w:r>
    </w:p>
    <w:p w14:paraId="36A2D849" w14:textId="77777777" w:rsidR="007947E1" w:rsidRPr="00887ACB" w:rsidRDefault="007947E1" w:rsidP="007947E1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887ACB">
        <w:rPr>
          <w:lang w:val="uk-UA"/>
        </w:rPr>
        <w:t>Геометричний зміст визначеного інте</w:t>
      </w:r>
      <w:r>
        <w:rPr>
          <w:lang w:val="uk-UA"/>
        </w:rPr>
        <w:t>грала. Формула Ньютона- Лейбница</w:t>
      </w:r>
      <w:r w:rsidRPr="00887ACB">
        <w:rPr>
          <w:lang w:val="uk-UA"/>
        </w:rPr>
        <w:t>.</w:t>
      </w:r>
    </w:p>
    <w:p w14:paraId="2050346D" w14:textId="77777777" w:rsidR="007947E1" w:rsidRPr="00887ACB" w:rsidRDefault="007947E1" w:rsidP="007947E1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887ACB">
        <w:rPr>
          <w:lang w:val="uk-UA"/>
        </w:rPr>
        <w:t>Невласні інтеграли першого та другого роду.</w:t>
      </w:r>
    </w:p>
    <w:p w14:paraId="3FF7ED26" w14:textId="77777777" w:rsidR="007947E1" w:rsidRDefault="007947E1" w:rsidP="007947E1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887ACB">
        <w:rPr>
          <w:lang w:val="uk-UA"/>
        </w:rPr>
        <w:t>Застосування визначеного інтеграла.</w:t>
      </w:r>
    </w:p>
    <w:p w14:paraId="2551A372" w14:textId="77777777" w:rsidR="007947E1" w:rsidRPr="005E7EAF" w:rsidRDefault="007947E1" w:rsidP="007947E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5E7EAF">
        <w:rPr>
          <w:lang w:val="uk-UA"/>
        </w:rPr>
        <w:t xml:space="preserve">Подвійний інтеграл, його властивості. Правильна область. Обчислення подвійного інтегралу в декартовій та полярній системах координат. </w:t>
      </w:r>
      <w:r w:rsidRPr="005E7EAF">
        <w:rPr>
          <w:lang w:val="uk-UA"/>
        </w:rPr>
        <w:lastRenderedPageBreak/>
        <w:t>Якобіан перетворення. Геометричні застосування подвійних інтегралів.</w:t>
      </w:r>
    </w:p>
    <w:p w14:paraId="47F821AF" w14:textId="77777777" w:rsidR="007947E1" w:rsidRPr="00887ACB" w:rsidRDefault="007947E1" w:rsidP="007947E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887ACB">
        <w:rPr>
          <w:lang w:val="uk-UA"/>
        </w:rPr>
        <w:t xml:space="preserve"> Потрійний інтеграл, його властивості. Обчислення потрійного інтегралу в декартовій, циліндричній і сферичній системах координат. Якобіан перетворення. Геометричні застосування потрійних інтегралів. </w:t>
      </w:r>
    </w:p>
    <w:p w14:paraId="1531052D" w14:textId="77777777" w:rsidR="007947E1" w:rsidRPr="00887ACB" w:rsidRDefault="007947E1" w:rsidP="007947E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887ACB">
        <w:rPr>
          <w:lang w:val="uk-UA"/>
        </w:rPr>
        <w:t>Криволінійний інтеграл І роду (по довжині дуги), його властивості і обчислення в усіх випадках задання кривої інтегрування. Геометричні застосування.</w:t>
      </w:r>
    </w:p>
    <w:p w14:paraId="14A05795" w14:textId="77777777" w:rsidR="007947E1" w:rsidRPr="00887ACB" w:rsidRDefault="007947E1" w:rsidP="007947E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887ACB">
        <w:rPr>
          <w:lang w:val="uk-UA"/>
        </w:rPr>
        <w:t xml:space="preserve"> Криволінійний інтеграл ІІ роду (по координатам). Його властивості і обчислення. Геометричні застосування.</w:t>
      </w:r>
    </w:p>
    <w:p w14:paraId="664CA680" w14:textId="77777777" w:rsidR="007947E1" w:rsidRPr="00887ACB" w:rsidRDefault="007947E1" w:rsidP="007947E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887ACB">
        <w:rPr>
          <w:lang w:val="uk-UA"/>
        </w:rPr>
        <w:t xml:space="preserve">Формула Гріна. </w:t>
      </w:r>
    </w:p>
    <w:p w14:paraId="259C5F42" w14:textId="77777777" w:rsidR="007947E1" w:rsidRPr="00887ACB" w:rsidRDefault="007947E1" w:rsidP="007947E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lang w:val="uk-UA"/>
        </w:rPr>
      </w:pPr>
      <w:r w:rsidRPr="00887ACB">
        <w:rPr>
          <w:lang w:val="uk-UA"/>
        </w:rPr>
        <w:t xml:space="preserve">Однозв’язна область. Умови незалежності криволінійного інтегралу другого роду від контуру інтегрування. </w:t>
      </w:r>
    </w:p>
    <w:p w14:paraId="67248E91" w14:textId="77777777" w:rsidR="00201AD7" w:rsidRDefault="00201AD7" w:rsidP="00201AD7">
      <w:pPr>
        <w:pStyle w:val="a3"/>
        <w:rPr>
          <w:lang w:val="uk-UA"/>
        </w:rPr>
      </w:pPr>
    </w:p>
    <w:p w14:paraId="007E4737" w14:textId="6E2ADC2C" w:rsidR="00201AD7" w:rsidRPr="00752501" w:rsidRDefault="00201AD7" w:rsidP="00201AD7">
      <w:pPr>
        <w:pStyle w:val="a3"/>
        <w:jc w:val="center"/>
        <w:rPr>
          <w:b/>
          <w:lang w:val="uk-UA"/>
        </w:rPr>
      </w:pPr>
      <w:r>
        <w:rPr>
          <w:b/>
          <w:lang w:val="uk-UA"/>
        </w:rPr>
        <w:t xml:space="preserve">Тема </w:t>
      </w:r>
      <w:r w:rsidR="00407512">
        <w:rPr>
          <w:b/>
          <w:lang w:val="uk-UA"/>
        </w:rPr>
        <w:t>6</w:t>
      </w:r>
      <w:bookmarkStart w:id="0" w:name="_GoBack"/>
      <w:bookmarkEnd w:id="0"/>
    </w:p>
    <w:p w14:paraId="077ECA19" w14:textId="77777777" w:rsidR="00201AD7" w:rsidRPr="00887ACB" w:rsidRDefault="00201AD7" w:rsidP="00201AD7">
      <w:pPr>
        <w:pStyle w:val="a3"/>
        <w:jc w:val="center"/>
        <w:rPr>
          <w:b/>
          <w:lang w:val="uk-UA"/>
        </w:rPr>
      </w:pPr>
      <w:r w:rsidRPr="00887ACB">
        <w:rPr>
          <w:b/>
          <w:lang w:val="uk-UA"/>
        </w:rPr>
        <w:t>Ряди</w:t>
      </w:r>
    </w:p>
    <w:p w14:paraId="261BCEA4" w14:textId="77777777" w:rsidR="00201AD7" w:rsidRPr="00887ACB" w:rsidRDefault="00201AD7" w:rsidP="00201AD7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Числовий ряд. Знакосталі ряди. Частина сума ряду. Залишок. Сума ряду. Означення збіжності ряду.</w:t>
      </w:r>
    </w:p>
    <w:p w14:paraId="13D33958" w14:textId="77777777" w:rsidR="00201AD7" w:rsidRPr="00887ACB" w:rsidRDefault="00201AD7" w:rsidP="00201AD7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 xml:space="preserve"> Необхідна та достатні (Даламбера, Коші) умови збіжності ряду. Ознаки порівняння.</w:t>
      </w:r>
    </w:p>
    <w:p w14:paraId="294B92F0" w14:textId="77777777" w:rsidR="00201AD7" w:rsidRPr="00887ACB" w:rsidRDefault="00201AD7" w:rsidP="00201AD7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 xml:space="preserve">Знакозмінні числові ряди. Знакопочережні ряди. Абсолютна та умовна збіжність почережного ряду. Теорема Лейбниця. </w:t>
      </w:r>
    </w:p>
    <w:p w14:paraId="5350D897" w14:textId="77777777" w:rsidR="00201AD7" w:rsidRPr="00887ACB" w:rsidRDefault="00201AD7" w:rsidP="00201AD7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 xml:space="preserve">Функціональні ряди. Область збіжності функціонального ряду. Рівномірна збіжність функціонального ряду. Теорема Вейєрштрасса. </w:t>
      </w:r>
    </w:p>
    <w:p w14:paraId="5F92016B" w14:textId="77777777" w:rsidR="00201AD7" w:rsidRPr="00887ACB" w:rsidRDefault="00201AD7" w:rsidP="00201AD7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Степеневі ряди. Теорема Абеля. Радіус та інтервал збіжності степеневого ряду. Властивості степеневих рядів. Ряд Тейлора. Розкладання елементарних функцій в ряд Маклорена.</w:t>
      </w:r>
    </w:p>
    <w:p w14:paraId="7F4D3EE2" w14:textId="1E36EDF7" w:rsidR="00201AD7" w:rsidRDefault="00201AD7" w:rsidP="00201AD7">
      <w:pPr>
        <w:pStyle w:val="a3"/>
        <w:numPr>
          <w:ilvl w:val="0"/>
          <w:numId w:val="3"/>
        </w:numPr>
        <w:rPr>
          <w:lang w:val="uk-UA"/>
        </w:rPr>
      </w:pPr>
      <w:r w:rsidRPr="00887ACB">
        <w:rPr>
          <w:lang w:val="uk-UA"/>
        </w:rPr>
        <w:t>Застосування рядів до наближених обчислень.</w:t>
      </w:r>
    </w:p>
    <w:p w14:paraId="3C53E81C" w14:textId="77777777" w:rsidR="00480690" w:rsidRPr="00887ACB" w:rsidRDefault="00480690" w:rsidP="00480690">
      <w:pPr>
        <w:pStyle w:val="a3"/>
        <w:ind w:left="786"/>
        <w:rPr>
          <w:lang w:val="uk-UA"/>
        </w:rPr>
      </w:pPr>
    </w:p>
    <w:sectPr w:rsidR="00480690" w:rsidRPr="0088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E77BA"/>
    <w:multiLevelType w:val="hybridMultilevel"/>
    <w:tmpl w:val="7D1E4AF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15E5"/>
    <w:multiLevelType w:val="hybridMultilevel"/>
    <w:tmpl w:val="FB88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34BFB"/>
    <w:multiLevelType w:val="hybridMultilevel"/>
    <w:tmpl w:val="913051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tDQ2tDA3NDA1sDBV0lEKTi0uzszPAykwrAUABG+eZywAAAA="/>
  </w:docVars>
  <w:rsids>
    <w:rsidRoot w:val="00110404"/>
    <w:rsid w:val="00007D9D"/>
    <w:rsid w:val="00056684"/>
    <w:rsid w:val="000750AD"/>
    <w:rsid w:val="000A60A0"/>
    <w:rsid w:val="000E4E49"/>
    <w:rsid w:val="00103121"/>
    <w:rsid w:val="00110404"/>
    <w:rsid w:val="00201AD7"/>
    <w:rsid w:val="00221B37"/>
    <w:rsid w:val="002F7A11"/>
    <w:rsid w:val="0038575D"/>
    <w:rsid w:val="0039085D"/>
    <w:rsid w:val="00407512"/>
    <w:rsid w:val="004364E6"/>
    <w:rsid w:val="00476D3A"/>
    <w:rsid w:val="00480690"/>
    <w:rsid w:val="00485003"/>
    <w:rsid w:val="004F2EE8"/>
    <w:rsid w:val="005157F5"/>
    <w:rsid w:val="005D74B1"/>
    <w:rsid w:val="005E7EAF"/>
    <w:rsid w:val="00646828"/>
    <w:rsid w:val="006A1DF6"/>
    <w:rsid w:val="006B2C75"/>
    <w:rsid w:val="006C7B64"/>
    <w:rsid w:val="006D0187"/>
    <w:rsid w:val="006F0BDA"/>
    <w:rsid w:val="0070551D"/>
    <w:rsid w:val="00752501"/>
    <w:rsid w:val="00752A9C"/>
    <w:rsid w:val="00780630"/>
    <w:rsid w:val="007947E1"/>
    <w:rsid w:val="00833EE6"/>
    <w:rsid w:val="00887ACB"/>
    <w:rsid w:val="008B7BD8"/>
    <w:rsid w:val="009210A0"/>
    <w:rsid w:val="0092294E"/>
    <w:rsid w:val="009608B6"/>
    <w:rsid w:val="009926F8"/>
    <w:rsid w:val="00B11A0B"/>
    <w:rsid w:val="00B353E2"/>
    <w:rsid w:val="00B9114B"/>
    <w:rsid w:val="00CD7FBE"/>
    <w:rsid w:val="00D20B91"/>
    <w:rsid w:val="00E11496"/>
    <w:rsid w:val="00EF755E"/>
    <w:rsid w:val="00F5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1B57"/>
  <w15:docId w15:val="{69F54318-0215-4266-9511-E63BEF3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6</cp:revision>
  <cp:lastPrinted>2015-02-10T10:40:00Z</cp:lastPrinted>
  <dcterms:created xsi:type="dcterms:W3CDTF">2023-05-10T08:38:00Z</dcterms:created>
  <dcterms:modified xsi:type="dcterms:W3CDTF">2024-06-08T10:40:00Z</dcterms:modified>
</cp:coreProperties>
</file>