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589D" w14:textId="5D29ED5C" w:rsidR="00C54FDF" w:rsidRPr="007B68EF" w:rsidRDefault="00C54FDF" w:rsidP="007B68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68EF">
        <w:rPr>
          <w:rFonts w:ascii="Times New Roman" w:hAnsi="Times New Roman" w:cs="Times New Roman"/>
          <w:b/>
          <w:bCs/>
          <w:sz w:val="32"/>
          <w:szCs w:val="32"/>
        </w:rPr>
        <w:t>Методичне забезпечення дисципліни</w:t>
      </w:r>
    </w:p>
    <w:p w14:paraId="67345190" w14:textId="77777777" w:rsidR="00C54FDF" w:rsidRP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FDF">
        <w:rPr>
          <w:rFonts w:ascii="Times New Roman" w:hAnsi="Times New Roman" w:cs="Times New Roman"/>
          <w:b/>
          <w:bCs/>
          <w:sz w:val="28"/>
          <w:szCs w:val="28"/>
        </w:rPr>
        <w:t xml:space="preserve">Навчальні посібники: </w:t>
      </w:r>
    </w:p>
    <w:p w14:paraId="57DF6539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Анастасєва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З. В. Вступ до спеціальності «Фізичне виховання»: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.–Дніпропетровськ.: «Інновація» – 2007. - 136 с. </w:t>
      </w:r>
    </w:p>
    <w:p w14:paraId="663D8773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Войнар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Ю. Розвиток та сучасні тенденції системи підготовки фахівців з фізичної культури в умовах Євроінтеграції : [монографія] / Ю.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Войнар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Д.Наварецький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, І. Д.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Глазирін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– Черкаси : Відлуння-Плюс, 2005. – 184 с. </w:t>
      </w:r>
    </w:p>
    <w:p w14:paraId="5D90C0DD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Герцик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Вацеба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О.М. Вступ до спеціальностей галузі «Фізичне виховання і спорт»: підручник / М.С.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Герцик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Вацеба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>. – Харків: «ОВС»,2005. – 240 с.</w:t>
      </w:r>
    </w:p>
    <w:p w14:paraId="3DA52A2D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4. Методики фізичного виховання різних груп населення: навчальний посібник/ [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Солопчук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Бесарабчук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Солопчук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Заікін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А.В.] – Кам’янець-Подільський: Кам’янець-Подільський національний університет імені Івана Огієнка, 2012. – 480 с. </w:t>
      </w:r>
    </w:p>
    <w:p w14:paraId="081BA1F9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Семиченко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В. А. Психологія педагогічної діяльності: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. / В. А.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Семиченко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– К.: Вища школа, 2004. – 335 с. </w:t>
      </w:r>
    </w:p>
    <w:p w14:paraId="4BE05C8C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6. Шиян Б.М. Теорія і методика фізичного виховання школярів. Частина 1 /Б.М. Шиян. – Тернопіль: Навчальна книга – Богдан, 2004. – 272 с. </w:t>
      </w:r>
    </w:p>
    <w:p w14:paraId="5742E198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7. Шиян Б.М. Теорія і методика фізичного виховання школярів. Частина 2 /Б.М. Шиян. – Тернопіль: Навчальна книга – Богдан, 2004. – 248 с. Наукові статті: </w:t>
      </w:r>
    </w:p>
    <w:p w14:paraId="05E79BB5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Булатова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М. Здоров’я і фізична підготовленість населення України / М.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Булатова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, О. Литвин // Теорія і методика фізичного виховання і спорту. – 2004. – № 1. – С. 3-9. </w:t>
      </w:r>
    </w:p>
    <w:p w14:paraId="286334E2" w14:textId="7777777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Воланюк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Н. Тренер-викладач та його індивідуально-психологічні властивості / Н.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Воланюк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// Теорія і методика фізичного виховання і спорту. – 2004. – № 1. – С. 135-138. 13 </w:t>
      </w:r>
    </w:p>
    <w:p w14:paraId="24D8750F" w14:textId="7B4C70F4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Грибан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Г. П. Методологічні аспекти духовності у сфері фізичної культури та спорту //Тези доповідей ІХ Міжнародного наукового конгресу «Олімпійський спорт і спорт для всіх». / Г. П.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Грибан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– К.: Олімпійська література, 2005. – С. 54. </w:t>
      </w:r>
    </w:p>
    <w:p w14:paraId="31F2C4D6" w14:textId="00C0B0D4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11.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r w:rsidRPr="00C54FDF">
        <w:rPr>
          <w:rFonts w:ascii="Times New Roman" w:hAnsi="Times New Roman" w:cs="Times New Roman"/>
          <w:sz w:val="28"/>
          <w:szCs w:val="28"/>
        </w:rPr>
        <w:t xml:space="preserve">Данилко М. Тенденції розвитку вищої освіти у галузі фізичного виховання і спорту / М. Данилко // Теорія і методика фізичного виховання і спорту. – 2002. – № 2-3. – С. 49-55. </w:t>
      </w:r>
    </w:p>
    <w:p w14:paraId="5348FD01" w14:textId="53C1D661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12.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Довгич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Соціалізаційний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зміст фізичної культури у контексті національно-культурної специфіки //Тези доповідей ІХ Міжнародного наукового конгресу «Олімпійський спорт і спорт для всіх». / Н. М.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Довгич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– К.: Олімпійська література, 2005. – С. 58. </w:t>
      </w:r>
    </w:p>
    <w:p w14:paraId="66C5A2FC" w14:textId="4E4A2CD7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13.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Мічуда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А. Імідж тренера в системі маркетингу фізкультурно-оздоровчих послуг / А.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Мічуда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//Теорія і методика фізичного виховання і спорту. – 2002. – № 1. – С.105-108. </w:t>
      </w:r>
    </w:p>
    <w:p w14:paraId="788CF762" w14:textId="0EA719A3" w:rsidR="00C54FDF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14.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r w:rsidRPr="00C54FDF">
        <w:rPr>
          <w:rFonts w:ascii="Times New Roman" w:hAnsi="Times New Roman" w:cs="Times New Roman"/>
          <w:sz w:val="28"/>
          <w:szCs w:val="28"/>
        </w:rPr>
        <w:t xml:space="preserve">Харченко Л. Реформування фізкультурної совіти в рамках Болонського процесу / Л. Харченко // Теорія та методика фізичного виховання та спорту. – 2005. – № 2-3. – С.117-119. </w:t>
      </w:r>
    </w:p>
    <w:p w14:paraId="777A29B4" w14:textId="3B8F3A69" w:rsidR="007034C3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15.</w:t>
      </w:r>
      <w:r w:rsidR="007B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Болюбаш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 Я.Я. Організація навчального процесу у вищих закладах освіти. – К.: Компас, 1997. – 64 с. </w:t>
      </w:r>
    </w:p>
    <w:p w14:paraId="3125D361" w14:textId="77777777" w:rsidR="007034C3" w:rsidRDefault="007034C3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4FDF" w:rsidRPr="00C54FDF">
        <w:rPr>
          <w:rFonts w:ascii="Times New Roman" w:hAnsi="Times New Roman" w:cs="Times New Roman"/>
          <w:sz w:val="28"/>
          <w:szCs w:val="28"/>
        </w:rPr>
        <w:t xml:space="preserve">. Винничук О.Т. Історико-педагогічні аспекти розвитку фізичної культури. – Тернопіль: </w:t>
      </w:r>
      <w:proofErr w:type="spellStart"/>
      <w:r w:rsidR="00C54FDF" w:rsidRPr="00C54FDF">
        <w:rPr>
          <w:rFonts w:ascii="Times New Roman" w:hAnsi="Times New Roman" w:cs="Times New Roman"/>
          <w:sz w:val="28"/>
          <w:szCs w:val="28"/>
        </w:rPr>
        <w:t>Астон</w:t>
      </w:r>
      <w:proofErr w:type="spellEnd"/>
      <w:r w:rsidR="00C54FDF" w:rsidRPr="00C54FDF">
        <w:rPr>
          <w:rFonts w:ascii="Times New Roman" w:hAnsi="Times New Roman" w:cs="Times New Roman"/>
          <w:sz w:val="28"/>
          <w:szCs w:val="28"/>
        </w:rPr>
        <w:t xml:space="preserve">, 2002. – 404 с. </w:t>
      </w:r>
    </w:p>
    <w:p w14:paraId="093AAD92" w14:textId="77777777" w:rsidR="007034C3" w:rsidRDefault="007034C3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59D69" w14:textId="2DB4B96F" w:rsidR="007034C3" w:rsidRPr="007034C3" w:rsidRDefault="00C54FDF" w:rsidP="007B68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4C3">
        <w:rPr>
          <w:rFonts w:ascii="Times New Roman" w:hAnsi="Times New Roman" w:cs="Times New Roman"/>
          <w:b/>
          <w:bCs/>
          <w:sz w:val="28"/>
          <w:szCs w:val="28"/>
        </w:rPr>
        <w:t xml:space="preserve">Методичні роботи: </w:t>
      </w:r>
    </w:p>
    <w:p w14:paraId="5D9E898B" w14:textId="53013FB4" w:rsidR="007034C3" w:rsidRDefault="00C54FD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1.</w:t>
      </w:r>
      <w:r w:rsidR="000628C4">
        <w:rPr>
          <w:rFonts w:ascii="Times New Roman" w:hAnsi="Times New Roman" w:cs="Times New Roman"/>
          <w:sz w:val="28"/>
          <w:szCs w:val="28"/>
        </w:rPr>
        <w:t xml:space="preserve"> </w:t>
      </w:r>
      <w:r w:rsidRPr="00C54FDF">
        <w:rPr>
          <w:rFonts w:ascii="Times New Roman" w:hAnsi="Times New Roman" w:cs="Times New Roman"/>
          <w:sz w:val="28"/>
          <w:szCs w:val="28"/>
        </w:rPr>
        <w:t xml:space="preserve">Кроки до Болонського процесу: Збірник матеріалів /Укладач В. П. </w:t>
      </w:r>
      <w:proofErr w:type="spellStart"/>
      <w:r w:rsidRPr="00C54FDF">
        <w:rPr>
          <w:rFonts w:ascii="Times New Roman" w:hAnsi="Times New Roman" w:cs="Times New Roman"/>
          <w:sz w:val="28"/>
          <w:szCs w:val="28"/>
        </w:rPr>
        <w:t>Головенкін</w:t>
      </w:r>
      <w:proofErr w:type="spellEnd"/>
      <w:r w:rsidRPr="00C54FDF">
        <w:rPr>
          <w:rFonts w:ascii="Times New Roman" w:hAnsi="Times New Roman" w:cs="Times New Roman"/>
          <w:sz w:val="28"/>
          <w:szCs w:val="28"/>
        </w:rPr>
        <w:t xml:space="preserve">. – К.: Політехніка, 2004. – 112 с. </w:t>
      </w:r>
    </w:p>
    <w:p w14:paraId="6482239C" w14:textId="71F5AF55" w:rsidR="007034C3" w:rsidRDefault="007034C3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FDF" w:rsidRPr="00C54FDF">
        <w:rPr>
          <w:rFonts w:ascii="Times New Roman" w:hAnsi="Times New Roman" w:cs="Times New Roman"/>
          <w:sz w:val="28"/>
          <w:szCs w:val="28"/>
        </w:rPr>
        <w:t>.</w:t>
      </w:r>
      <w:r w:rsidR="000628C4">
        <w:rPr>
          <w:rFonts w:ascii="Times New Roman" w:hAnsi="Times New Roman" w:cs="Times New Roman"/>
          <w:sz w:val="28"/>
          <w:szCs w:val="28"/>
        </w:rPr>
        <w:t xml:space="preserve"> </w:t>
      </w:r>
      <w:r w:rsidR="00C54FDF" w:rsidRPr="00C54FDF">
        <w:rPr>
          <w:rFonts w:ascii="Times New Roman" w:hAnsi="Times New Roman" w:cs="Times New Roman"/>
          <w:sz w:val="28"/>
          <w:szCs w:val="28"/>
        </w:rPr>
        <w:t xml:space="preserve">Фролова Л. С. Методика підготовки до екзамену з дисципліни «Вступ до спеціальності»: методичні рекомендації для студентів галузі знань 01 — освіта, спеціальностей 014 — середня освіта (фізичне виховання), 017 — фізична </w:t>
      </w:r>
      <w:r w:rsidR="00C54FDF" w:rsidRPr="00C54FDF">
        <w:rPr>
          <w:rFonts w:ascii="Times New Roman" w:hAnsi="Times New Roman" w:cs="Times New Roman"/>
          <w:sz w:val="28"/>
          <w:szCs w:val="28"/>
        </w:rPr>
        <w:lastRenderedPageBreak/>
        <w:t xml:space="preserve">культура і спорт, 016 — спеціальна освіта (здоров'я людини). — Черкаси, 2016. — 34 с. </w:t>
      </w:r>
    </w:p>
    <w:p w14:paraId="4D7EB386" w14:textId="79545300" w:rsidR="007034C3" w:rsidRDefault="007034C3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4FDF" w:rsidRPr="00C54FDF">
        <w:rPr>
          <w:rFonts w:ascii="Times New Roman" w:hAnsi="Times New Roman" w:cs="Times New Roman"/>
          <w:sz w:val="28"/>
          <w:szCs w:val="28"/>
        </w:rPr>
        <w:t>.</w:t>
      </w:r>
      <w:r w:rsidR="000628C4">
        <w:rPr>
          <w:rFonts w:ascii="Times New Roman" w:hAnsi="Times New Roman" w:cs="Times New Roman"/>
          <w:sz w:val="28"/>
          <w:szCs w:val="28"/>
        </w:rPr>
        <w:t xml:space="preserve"> </w:t>
      </w:r>
      <w:r w:rsidR="00C54FDF" w:rsidRPr="00C54FDF">
        <w:rPr>
          <w:rFonts w:ascii="Times New Roman" w:hAnsi="Times New Roman" w:cs="Times New Roman"/>
          <w:sz w:val="28"/>
          <w:szCs w:val="28"/>
        </w:rPr>
        <w:t>Фролова Л. С. Вступ до спеціальності ''Фізичне виховання': [навчально</w:t>
      </w:r>
      <w:r w:rsidR="00C54FDF" w:rsidRPr="00C54FDF">
        <w:rPr>
          <w:rFonts w:ascii="Times New Roman" w:hAnsi="Times New Roman" w:cs="Times New Roman"/>
          <w:sz w:val="28"/>
          <w:szCs w:val="28"/>
        </w:rPr>
        <w:t xml:space="preserve">методичний посібник] / Л. С. Фролова. – Черкаси, 2014. – 282 с. </w:t>
      </w:r>
    </w:p>
    <w:p w14:paraId="0DFD3E6C" w14:textId="5C5EE2C3" w:rsidR="00BB26BF" w:rsidRDefault="007034C3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FDF" w:rsidRPr="00C54FDF">
        <w:rPr>
          <w:rFonts w:ascii="Times New Roman" w:hAnsi="Times New Roman" w:cs="Times New Roman"/>
          <w:sz w:val="28"/>
          <w:szCs w:val="28"/>
        </w:rPr>
        <w:t>.Шамич О.М. Вступ до спеціальності: Методичні вказівки. – К.: КНУБА, 2021. – 29 с.</w:t>
      </w:r>
    </w:p>
    <w:p w14:paraId="69388399" w14:textId="2496BF0F" w:rsidR="007034C3" w:rsidRDefault="00B63AE2" w:rsidP="007B68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AE2">
        <w:rPr>
          <w:rFonts w:ascii="Times New Roman" w:hAnsi="Times New Roman" w:cs="Times New Roman"/>
          <w:b/>
          <w:bCs/>
          <w:sz w:val="28"/>
          <w:szCs w:val="28"/>
        </w:rPr>
        <w:t>Нормативна та законодавча база:</w:t>
      </w:r>
    </w:p>
    <w:p w14:paraId="7F2188DD" w14:textId="6E2C31D4" w:rsidR="00B63AE2" w:rsidRPr="007B68EF" w:rsidRDefault="000628C4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6188" w:rsidRPr="007B68EF">
        <w:rPr>
          <w:rFonts w:ascii="Times New Roman" w:hAnsi="Times New Roman" w:cs="Times New Roman"/>
          <w:sz w:val="28"/>
          <w:szCs w:val="28"/>
        </w:rPr>
        <w:t xml:space="preserve">Державні санітарні норми та правила «Гігієнічні вимоги до води питної, призначеної для споживання людиною»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 xml:space="preserve"> 2.2.4-171-10.</w:t>
      </w:r>
    </w:p>
    <w:p w14:paraId="4B968CC8" w14:textId="432885F7" w:rsidR="007D6188" w:rsidRPr="007B68EF" w:rsidRDefault="007D6188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 xml:space="preserve">2. </w:t>
      </w:r>
      <w:r w:rsidRPr="007B68EF">
        <w:rPr>
          <w:rFonts w:ascii="Times New Roman" w:hAnsi="Times New Roman" w:cs="Times New Roman"/>
          <w:sz w:val="28"/>
          <w:szCs w:val="28"/>
        </w:rPr>
        <w:t xml:space="preserve">Державні санітарні правила і норми по устаткуванню, утриманню загальноосвітніх навчальних закладів та організації навчально-виховного процесу. </w:t>
      </w:r>
      <w:proofErr w:type="spellStart"/>
      <w:r w:rsidRPr="007B68EF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Pr="007B68EF">
        <w:rPr>
          <w:rFonts w:ascii="Times New Roman" w:hAnsi="Times New Roman" w:cs="Times New Roman"/>
          <w:sz w:val="28"/>
          <w:szCs w:val="28"/>
        </w:rPr>
        <w:t xml:space="preserve"> 5.5.2.008-01. – К., 2001. – 54 с</w:t>
      </w:r>
      <w:r w:rsidRPr="007B68EF">
        <w:rPr>
          <w:rFonts w:ascii="Times New Roman" w:hAnsi="Times New Roman" w:cs="Times New Roman"/>
          <w:sz w:val="28"/>
          <w:szCs w:val="28"/>
        </w:rPr>
        <w:t>.</w:t>
      </w:r>
    </w:p>
    <w:p w14:paraId="12A2CC64" w14:textId="77777777" w:rsidR="007D6188" w:rsidRPr="007B68EF" w:rsidRDefault="007D6188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3. З</w:t>
      </w:r>
      <w:r w:rsidRPr="007B68EF">
        <w:rPr>
          <w:rFonts w:ascii="Times New Roman" w:hAnsi="Times New Roman" w:cs="Times New Roman"/>
          <w:sz w:val="28"/>
          <w:szCs w:val="28"/>
        </w:rPr>
        <w:t xml:space="preserve">акон України «Про забезпечення санітарного та епідемічного благополуччя населення» від 24.02.1994 р. №4004-ХІІ. </w:t>
      </w:r>
    </w:p>
    <w:p w14:paraId="030D72EA" w14:textId="77777777" w:rsidR="007D6188" w:rsidRPr="007B68EF" w:rsidRDefault="007D6188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4</w:t>
      </w:r>
      <w:r w:rsidRPr="007B68EF">
        <w:rPr>
          <w:rFonts w:ascii="Times New Roman" w:hAnsi="Times New Roman" w:cs="Times New Roman"/>
          <w:sz w:val="28"/>
          <w:szCs w:val="28"/>
        </w:rPr>
        <w:t>.</w:t>
      </w:r>
      <w:r w:rsidRPr="007B68EF">
        <w:rPr>
          <w:rFonts w:ascii="Times New Roman" w:hAnsi="Times New Roman" w:cs="Times New Roman"/>
          <w:sz w:val="28"/>
          <w:szCs w:val="28"/>
        </w:rPr>
        <w:t xml:space="preserve"> </w:t>
      </w:r>
      <w:r w:rsidRPr="007B68EF">
        <w:rPr>
          <w:rFonts w:ascii="Times New Roman" w:hAnsi="Times New Roman" w:cs="Times New Roman"/>
          <w:sz w:val="28"/>
          <w:szCs w:val="28"/>
        </w:rPr>
        <w:t xml:space="preserve">Національний стандарт України «Вода питна. Вимоги та методи контролювання якості» ДСТУ 7525:2014 </w:t>
      </w:r>
    </w:p>
    <w:p w14:paraId="60E7F78B" w14:textId="77777777" w:rsidR="007B68EF" w:rsidRPr="007B68EF" w:rsidRDefault="007D6188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5</w:t>
      </w:r>
      <w:r w:rsidRPr="007B68EF">
        <w:rPr>
          <w:rFonts w:ascii="Times New Roman" w:hAnsi="Times New Roman" w:cs="Times New Roman"/>
          <w:sz w:val="28"/>
          <w:szCs w:val="28"/>
        </w:rPr>
        <w:t xml:space="preserve">. Загальнодержавна цільова соціальна програма розвитку фізичного виховання та спорту 2012-2016 роки. </w:t>
      </w:r>
    </w:p>
    <w:p w14:paraId="0A78702B" w14:textId="77777777" w:rsidR="007B68EF" w:rsidRPr="007B68EF" w:rsidRDefault="007B68E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6</w:t>
      </w:r>
      <w:r w:rsidR="007D6188" w:rsidRPr="007B68EF">
        <w:rPr>
          <w:rFonts w:ascii="Times New Roman" w:hAnsi="Times New Roman" w:cs="Times New Roman"/>
          <w:sz w:val="28"/>
          <w:szCs w:val="28"/>
        </w:rPr>
        <w:t xml:space="preserve">. Закон України від 5 вересня 2017 року № 2145-VIII"Про освіту". </w:t>
      </w:r>
    </w:p>
    <w:p w14:paraId="7834A505" w14:textId="77777777" w:rsidR="007B68EF" w:rsidRPr="007B68EF" w:rsidRDefault="007B68E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7</w:t>
      </w:r>
      <w:r w:rsidR="007D6188" w:rsidRPr="007B68EF">
        <w:rPr>
          <w:rFonts w:ascii="Times New Roman" w:hAnsi="Times New Roman" w:cs="Times New Roman"/>
          <w:sz w:val="28"/>
          <w:szCs w:val="28"/>
        </w:rPr>
        <w:t>.</w:t>
      </w:r>
      <w:r w:rsidRPr="007B68EF">
        <w:rPr>
          <w:rFonts w:ascii="Times New Roman" w:hAnsi="Times New Roman" w:cs="Times New Roman"/>
          <w:sz w:val="28"/>
          <w:szCs w:val="28"/>
        </w:rPr>
        <w:t xml:space="preserve"> </w:t>
      </w:r>
      <w:r w:rsidR="007D6188" w:rsidRPr="007B68EF">
        <w:rPr>
          <w:rFonts w:ascii="Times New Roman" w:hAnsi="Times New Roman" w:cs="Times New Roman"/>
          <w:sz w:val="28"/>
          <w:szCs w:val="28"/>
        </w:rPr>
        <w:t xml:space="preserve">Олійник М.О., Скрипник А.П. Правові основи організації та управління фізичною культурою, спортом і туризмом в Україні / Вид. 3-є,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 xml:space="preserve">. – Харків: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ХаДІФК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 xml:space="preserve">, 2000. – 292 с. </w:t>
      </w:r>
    </w:p>
    <w:p w14:paraId="51D893FA" w14:textId="77777777" w:rsidR="007B68EF" w:rsidRPr="007B68EF" w:rsidRDefault="007B68E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8</w:t>
      </w:r>
      <w:r w:rsidR="007D6188" w:rsidRPr="007B68EF">
        <w:rPr>
          <w:rFonts w:ascii="Times New Roman" w:hAnsi="Times New Roman" w:cs="Times New Roman"/>
          <w:sz w:val="28"/>
          <w:szCs w:val="28"/>
        </w:rPr>
        <w:t xml:space="preserve">.Солопчук М.С.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Комарніцький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 xml:space="preserve"> О.Б. Факультет фізичної культури Кам’янець-Подільського національного університету (1949-2008 рр.). – Кам’янець-Подільський: Аксіома, 2008. – 164 с. </w:t>
      </w:r>
    </w:p>
    <w:p w14:paraId="413DBDA9" w14:textId="12C6A761" w:rsidR="007D6188" w:rsidRPr="007B68EF" w:rsidRDefault="007B68EF" w:rsidP="007B6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EF">
        <w:rPr>
          <w:rFonts w:ascii="Times New Roman" w:hAnsi="Times New Roman" w:cs="Times New Roman"/>
          <w:sz w:val="28"/>
          <w:szCs w:val="28"/>
        </w:rPr>
        <w:t>9</w:t>
      </w:r>
      <w:r w:rsidR="007D6188" w:rsidRPr="007B68EF">
        <w:rPr>
          <w:rFonts w:ascii="Times New Roman" w:hAnsi="Times New Roman" w:cs="Times New Roman"/>
          <w:sz w:val="28"/>
          <w:szCs w:val="28"/>
        </w:rPr>
        <w:t xml:space="preserve">.Фіцула М.М. Педагогіка вищої школи / М.М. </w:t>
      </w:r>
      <w:proofErr w:type="spellStart"/>
      <w:r w:rsidR="007D6188" w:rsidRPr="007B68EF">
        <w:rPr>
          <w:rFonts w:ascii="Times New Roman" w:hAnsi="Times New Roman" w:cs="Times New Roman"/>
          <w:sz w:val="28"/>
          <w:szCs w:val="28"/>
        </w:rPr>
        <w:t>Фіцула</w:t>
      </w:r>
      <w:proofErr w:type="spellEnd"/>
      <w:r w:rsidR="007D6188" w:rsidRPr="007B68EF">
        <w:rPr>
          <w:rFonts w:ascii="Times New Roman" w:hAnsi="Times New Roman" w:cs="Times New Roman"/>
          <w:sz w:val="28"/>
          <w:szCs w:val="28"/>
        </w:rPr>
        <w:t>. – Видавництво: Академія, 2006. – 352 с.</w:t>
      </w:r>
    </w:p>
    <w:sectPr w:rsidR="007D6188" w:rsidRPr="007B68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C2C"/>
    <w:multiLevelType w:val="hybridMultilevel"/>
    <w:tmpl w:val="19F40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6B76"/>
    <w:multiLevelType w:val="hybridMultilevel"/>
    <w:tmpl w:val="0C928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034A2"/>
    <w:multiLevelType w:val="hybridMultilevel"/>
    <w:tmpl w:val="44C6B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8"/>
    <w:rsid w:val="000628C4"/>
    <w:rsid w:val="00105098"/>
    <w:rsid w:val="007034C3"/>
    <w:rsid w:val="007B68EF"/>
    <w:rsid w:val="007D6188"/>
    <w:rsid w:val="009960EA"/>
    <w:rsid w:val="00B63AE2"/>
    <w:rsid w:val="00BB26BF"/>
    <w:rsid w:val="00C320FE"/>
    <w:rsid w:val="00C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8FD"/>
  <w15:chartTrackingRefBased/>
  <w15:docId w15:val="{9ED00AEE-563D-49D1-9876-6E716D6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2960</Words>
  <Characters>1688</Characters>
  <Application>Microsoft Office Word</Application>
  <DocSecurity>0</DocSecurity>
  <Lines>14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9</cp:revision>
  <dcterms:created xsi:type="dcterms:W3CDTF">2024-03-14T05:58:00Z</dcterms:created>
  <dcterms:modified xsi:type="dcterms:W3CDTF">2024-03-14T08:41:00Z</dcterms:modified>
</cp:coreProperties>
</file>