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1D36" w14:textId="73577489" w:rsidR="00C320FE" w:rsidRPr="00C320FE" w:rsidRDefault="00C320FE" w:rsidP="009960E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20FE">
        <w:rPr>
          <w:rFonts w:ascii="Times New Roman" w:hAnsi="Times New Roman" w:cs="Times New Roman"/>
          <w:b/>
          <w:bCs/>
          <w:sz w:val="32"/>
          <w:szCs w:val="32"/>
        </w:rPr>
        <w:t>Орієнтовна тематика/зміст модульної контрольної роботи:</w:t>
      </w:r>
    </w:p>
    <w:p w14:paraId="197C6674" w14:textId="77777777" w:rsidR="00C320FE" w:rsidRDefault="00C320FE" w:rsidP="009960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Тематика модульної контрольної роботи формується згідно тем лекцій та практичних занять відповідно до семестру (модуль 1). </w:t>
      </w:r>
    </w:p>
    <w:p w14:paraId="60CB2ED4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>1. Передумови зародження і розвитку фізкультурно-спортивного руху в Україні.</w:t>
      </w:r>
    </w:p>
    <w:p w14:paraId="6B98115A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2. Традиції українського спорту. </w:t>
      </w:r>
    </w:p>
    <w:p w14:paraId="4DA4CB45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3. Внесок українців в Олімпійський рух. </w:t>
      </w:r>
    </w:p>
    <w:p w14:paraId="7A54798F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4. Сучасні досягнення та проблеми українського спорту. </w:t>
      </w:r>
    </w:p>
    <w:p w14:paraId="44BE7343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5. Основні події історичного розвитку освіти в Україні. </w:t>
      </w:r>
    </w:p>
    <w:p w14:paraId="2FBA3746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6. Особливості освітньої політики сучасної незалежної України. </w:t>
      </w:r>
    </w:p>
    <w:p w14:paraId="646348B9" w14:textId="77777777" w:rsid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7. Основні завдання, принципи та етапи формування Європейського простору вищої освіти. </w:t>
      </w:r>
    </w:p>
    <w:p w14:paraId="5F646323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8. Участь видатних спортсменів сучасності у політичному житті та управлінській діяльності держави. </w:t>
      </w:r>
    </w:p>
    <w:p w14:paraId="02ABAF8D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9. Система фізичного виховання та спорту Радянського Союзу. </w:t>
      </w:r>
    </w:p>
    <w:p w14:paraId="66B80663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10. Система фізичного виховання та спорту незалежної України. </w:t>
      </w:r>
    </w:p>
    <w:p w14:paraId="120720FF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11. Порівняльний аналіз системи фізичного виховання та спорту Радянського Союзу та незалежної України. </w:t>
      </w:r>
    </w:p>
    <w:p w14:paraId="55C6693B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12. Новітні комп’ютерні програми фізкультурно-оздоровчих технологій. </w:t>
      </w:r>
    </w:p>
    <w:p w14:paraId="5885CAD4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13. Стан фізичної культури у Києві і Київській області. </w:t>
      </w:r>
    </w:p>
    <w:p w14:paraId="1A0420B4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14. Професійна діяльність фахівця з фізичного виховання. </w:t>
      </w:r>
    </w:p>
    <w:p w14:paraId="36BFFE04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15. Професійна діяльність тренера-викладача. </w:t>
      </w:r>
    </w:p>
    <w:p w14:paraId="2C065BC6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16. Особливості дидактичної адаптації студентів до навчання. </w:t>
      </w:r>
    </w:p>
    <w:p w14:paraId="6C0F0EB5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17. Форми організації науково-дослідної діяльності студентів. </w:t>
      </w:r>
    </w:p>
    <w:p w14:paraId="530B5AD2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18. Вимоги до організації і методики самостійної роботи студентів. </w:t>
      </w:r>
    </w:p>
    <w:p w14:paraId="4BB5C083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lastRenderedPageBreak/>
        <w:t xml:space="preserve">19. Переваги та недоліки дистанційної освіти. </w:t>
      </w:r>
    </w:p>
    <w:p w14:paraId="27410C6A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20. Можливості інтернет-освіти у галузі фізичної культури. </w:t>
      </w:r>
    </w:p>
    <w:p w14:paraId="7F2B1C02" w14:textId="77777777" w:rsidR="009960EA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 xml:space="preserve">21. Навчальна діяльність студентів країн Європи. </w:t>
      </w:r>
    </w:p>
    <w:p w14:paraId="0DFD3E6C" w14:textId="0585F596" w:rsidR="00BB26BF" w:rsidRPr="00C320FE" w:rsidRDefault="00C320FE" w:rsidP="0099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E">
        <w:rPr>
          <w:rFonts w:ascii="Times New Roman" w:hAnsi="Times New Roman" w:cs="Times New Roman"/>
          <w:sz w:val="28"/>
          <w:szCs w:val="28"/>
        </w:rPr>
        <w:t>22. Ресурси самовдосконалення студента-спортсмена.</w:t>
      </w:r>
    </w:p>
    <w:sectPr w:rsidR="00BB26BF" w:rsidRPr="00C32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8"/>
    <w:rsid w:val="00105098"/>
    <w:rsid w:val="009960EA"/>
    <w:rsid w:val="00BB26BF"/>
    <w:rsid w:val="00C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8FD"/>
  <w15:chartTrackingRefBased/>
  <w15:docId w15:val="{9ED00AEE-563D-49D1-9876-6E716D6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3</cp:revision>
  <dcterms:created xsi:type="dcterms:W3CDTF">2024-03-14T05:58:00Z</dcterms:created>
  <dcterms:modified xsi:type="dcterms:W3CDTF">2024-03-14T06:08:00Z</dcterms:modified>
</cp:coreProperties>
</file>