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626" w:rsidRPr="00A92626" w:rsidRDefault="00A92626" w:rsidP="00A92626">
      <w:pPr>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ЛЕКЦІЯ  7-8</w:t>
      </w:r>
      <w:r w:rsidRPr="00A92626">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СИСТЕМА ВИЩОЇ ОСВІТИ ТА КАДРОВЕ ЗАБЕСПЕЧЕННЯ ГАЛУЗІ ФІЗИЧНОЇ КУЛЬТУРИ</w:t>
      </w:r>
      <w:r w:rsidR="003B0195">
        <w:rPr>
          <w:rFonts w:ascii="Times New Roman" w:hAnsi="Times New Roman" w:cs="Times New Roman"/>
          <w:b/>
          <w:bCs/>
          <w:sz w:val="28"/>
          <w:szCs w:val="28"/>
          <w:lang w:eastAsia="ru-RU"/>
        </w:rPr>
        <w:t xml:space="preserve"> І СПОРТУ</w:t>
      </w:r>
      <w:bookmarkStart w:id="0" w:name="_GoBack"/>
      <w:bookmarkEnd w:id="0"/>
    </w:p>
    <w:p w:rsidR="00A92626" w:rsidRPr="00A92626" w:rsidRDefault="00A92626" w:rsidP="00A92626">
      <w:pPr>
        <w:shd w:val="clear" w:color="auto" w:fill="FFFFFF"/>
        <w:autoSpaceDE w:val="0"/>
        <w:autoSpaceDN w:val="0"/>
        <w:adjustRightInd w:val="0"/>
        <w:spacing w:after="0" w:line="240" w:lineRule="auto"/>
        <w:ind w:firstLine="709"/>
        <w:jc w:val="center"/>
        <w:rPr>
          <w:rFonts w:ascii="Times New Roman" w:hAnsi="Times New Roman" w:cs="Times New Roman"/>
          <w:b/>
          <w:iCs/>
          <w:sz w:val="28"/>
          <w:szCs w:val="28"/>
          <w:lang w:eastAsia="ru-RU"/>
        </w:rPr>
      </w:pPr>
    </w:p>
    <w:p w:rsidR="00A17950" w:rsidRPr="00A92626" w:rsidRDefault="00A92626" w:rsidP="00A92626">
      <w:pPr>
        <w:shd w:val="clear" w:color="auto" w:fill="FFFFFF"/>
        <w:autoSpaceDE w:val="0"/>
        <w:autoSpaceDN w:val="0"/>
        <w:adjustRightInd w:val="0"/>
        <w:spacing w:after="0" w:line="240" w:lineRule="auto"/>
        <w:ind w:firstLine="709"/>
        <w:jc w:val="center"/>
        <w:rPr>
          <w:rFonts w:ascii="Times New Roman" w:hAnsi="Times New Roman" w:cs="Times New Roman"/>
          <w:b/>
          <w:iCs/>
          <w:sz w:val="28"/>
          <w:szCs w:val="28"/>
          <w:lang w:eastAsia="ru-RU"/>
        </w:rPr>
      </w:pPr>
      <w:r>
        <w:rPr>
          <w:rFonts w:ascii="Times New Roman" w:hAnsi="Times New Roman" w:cs="Times New Roman"/>
          <w:b/>
          <w:iCs/>
          <w:sz w:val="28"/>
          <w:szCs w:val="28"/>
          <w:lang w:eastAsia="ru-RU"/>
        </w:rPr>
        <w:t>План</w:t>
      </w:r>
    </w:p>
    <w:p w:rsidR="00A17950" w:rsidRDefault="00A17950">
      <w:pPr>
        <w:pStyle w:val="a3"/>
        <w:numPr>
          <w:ilvl w:val="0"/>
          <w:numId w:val="1"/>
        </w:numPr>
        <w:spacing w:before="0" w:beforeAutospacing="0" w:after="0" w:afterAutospacing="0"/>
        <w:ind w:left="0" w:firstLine="709"/>
        <w:jc w:val="both"/>
        <w:rPr>
          <w:sz w:val="28"/>
          <w:szCs w:val="28"/>
        </w:rPr>
      </w:pPr>
      <w:r>
        <w:rPr>
          <w:sz w:val="28"/>
          <w:szCs w:val="28"/>
        </w:rPr>
        <w:t>Сучасний стан та тенденції розвитку системи вищої освіти України.</w:t>
      </w:r>
    </w:p>
    <w:p w:rsidR="00A17950" w:rsidRDefault="00A17950">
      <w:pPr>
        <w:pStyle w:val="a3"/>
        <w:numPr>
          <w:ilvl w:val="0"/>
          <w:numId w:val="1"/>
        </w:numPr>
        <w:tabs>
          <w:tab w:val="left" w:pos="284"/>
          <w:tab w:val="left" w:pos="567"/>
          <w:tab w:val="left" w:pos="851"/>
          <w:tab w:val="left" w:pos="993"/>
        </w:tabs>
        <w:spacing w:before="0" w:beforeAutospacing="0" w:after="0" w:afterAutospacing="0"/>
        <w:ind w:left="0" w:firstLine="709"/>
        <w:jc w:val="both"/>
        <w:rPr>
          <w:sz w:val="28"/>
          <w:szCs w:val="28"/>
        </w:rPr>
      </w:pPr>
      <w:r>
        <w:rPr>
          <w:sz w:val="28"/>
          <w:szCs w:val="28"/>
        </w:rPr>
        <w:t>Модель фахівця фізичної культури та його професійна діяльність. Професіограма фахівця галузі фізичної культури.</w:t>
      </w:r>
    </w:p>
    <w:p w:rsidR="00A17950" w:rsidRDefault="00A17950">
      <w:pPr>
        <w:pStyle w:val="a3"/>
        <w:tabs>
          <w:tab w:val="left" w:pos="284"/>
          <w:tab w:val="left" w:pos="567"/>
          <w:tab w:val="left" w:pos="851"/>
          <w:tab w:val="left" w:pos="993"/>
        </w:tabs>
        <w:spacing w:before="0" w:beforeAutospacing="0" w:after="0" w:afterAutospacing="0"/>
        <w:ind w:left="709" w:firstLine="709"/>
        <w:jc w:val="both"/>
        <w:rPr>
          <w:sz w:val="28"/>
          <w:szCs w:val="28"/>
        </w:rPr>
      </w:pPr>
    </w:p>
    <w:p w:rsidR="00A17950" w:rsidRPr="00960DD4" w:rsidRDefault="00A17950">
      <w:pPr>
        <w:pStyle w:val="a3"/>
        <w:numPr>
          <w:ilvl w:val="0"/>
          <w:numId w:val="2"/>
        </w:numPr>
        <w:tabs>
          <w:tab w:val="left" w:pos="284"/>
          <w:tab w:val="left" w:pos="567"/>
          <w:tab w:val="left" w:pos="709"/>
          <w:tab w:val="left" w:pos="851"/>
        </w:tabs>
        <w:spacing w:before="0" w:beforeAutospacing="0" w:after="0" w:afterAutospacing="0"/>
        <w:ind w:left="0" w:firstLine="709"/>
        <w:jc w:val="both"/>
        <w:rPr>
          <w:b/>
          <w:bCs/>
          <w:sz w:val="28"/>
          <w:szCs w:val="28"/>
        </w:rPr>
      </w:pPr>
      <w:r w:rsidRPr="00960DD4">
        <w:rPr>
          <w:b/>
          <w:bCs/>
          <w:sz w:val="28"/>
          <w:szCs w:val="28"/>
        </w:rPr>
        <w:t>Сучасний стан та тенденції розвитку системи вищої освіти України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Система кадрового забезпечення галузі фізичної культури, як інших галузей, здійснюється через освітні заклади, що вхо</w:t>
      </w:r>
      <w:r w:rsidRPr="00960DD4">
        <w:rPr>
          <w:sz w:val="28"/>
          <w:szCs w:val="28"/>
        </w:rPr>
        <w:softHyphen/>
        <w:t>дять в єдину систему освіти. Освіта є основою духовного, соціального, економічного і культурного розвитку держави.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Метою освіти є всебічний розвиток людини, як особистості та найвищої цінності суспільства. Вища освіта ґрунтується на засадах гуманізму, демократії, національної самосвідомості.</w:t>
      </w:r>
    </w:p>
    <w:p w:rsidR="00A17950" w:rsidRPr="00960DD4" w:rsidRDefault="00A17950">
      <w:pPr>
        <w:pStyle w:val="a3"/>
        <w:spacing w:before="0" w:beforeAutospacing="0" w:after="0" w:afterAutospacing="0"/>
        <w:ind w:firstLine="709"/>
        <w:jc w:val="both"/>
        <w:rPr>
          <w:sz w:val="28"/>
          <w:szCs w:val="28"/>
        </w:rPr>
      </w:pPr>
      <w:r w:rsidRPr="00960DD4">
        <w:rPr>
          <w:sz w:val="28"/>
          <w:szCs w:val="28"/>
        </w:rPr>
        <w:t>Освіту в Україні визнано пріоритетною сферою соціального, духовного і культурного розвитку суспільства. Державна система освіти є незалежною від політичних, громадських і релігійних організацій, вона носить науковий, світський характер. Навчання в Україні дітей до 15 років є обов'язковим.</w:t>
      </w:r>
    </w:p>
    <w:p w:rsidR="00A17950" w:rsidRPr="00960DD4" w:rsidRDefault="00A17950">
      <w:pPr>
        <w:pStyle w:val="a3"/>
        <w:spacing w:before="0" w:beforeAutospacing="0" w:after="0" w:afterAutospacing="0"/>
        <w:ind w:firstLine="709"/>
        <w:jc w:val="both"/>
        <w:rPr>
          <w:sz w:val="28"/>
          <w:szCs w:val="28"/>
        </w:rPr>
      </w:pPr>
      <w:r w:rsidRPr="00960DD4">
        <w:rPr>
          <w:sz w:val="28"/>
          <w:szCs w:val="28"/>
        </w:rPr>
        <w:t>Управління освітою в Україні здійснюється на принципі поєднання діяльності органів державного управління освітою і органів громадського самоврядування.</w:t>
      </w:r>
    </w:p>
    <w:p w:rsidR="00A17950" w:rsidRPr="00960DD4" w:rsidRDefault="00A17950">
      <w:pPr>
        <w:pStyle w:val="a3"/>
        <w:spacing w:before="0" w:beforeAutospacing="0" w:after="0" w:afterAutospacing="0"/>
        <w:ind w:firstLine="709"/>
        <w:jc w:val="both"/>
        <w:rPr>
          <w:sz w:val="28"/>
          <w:szCs w:val="28"/>
        </w:rPr>
      </w:pPr>
      <w:r w:rsidRPr="00A628C7">
        <w:rPr>
          <w:rStyle w:val="a4"/>
          <w:sz w:val="28"/>
          <w:szCs w:val="28"/>
        </w:rPr>
        <w:t xml:space="preserve">Державними органами управління </w:t>
      </w:r>
      <w:r w:rsidRPr="00960DD4">
        <w:rPr>
          <w:sz w:val="28"/>
          <w:szCs w:val="28"/>
        </w:rPr>
        <w:t>освітою є:</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Міністерство освіти і науки України (МОН України);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 інші міністерства і відомства, які мають у своєму підпорядкуванні навчально-виховні заклади (Міністерство молоді та спорту, Міністерство охорони здоров'я України, Міністерство аграрної політики та ін.);</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Вища атестаційна комісія України (ВАК України).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 xml:space="preserve">У регіонах обласними та районними державними адміністраціями створюються </w:t>
      </w:r>
      <w:r w:rsidRPr="00A628C7">
        <w:rPr>
          <w:rStyle w:val="a4"/>
          <w:sz w:val="28"/>
          <w:szCs w:val="28"/>
        </w:rPr>
        <w:t>обласні, міські, районні органи управління освітою</w:t>
      </w:r>
      <w:r w:rsidRPr="00960DD4">
        <w:rPr>
          <w:sz w:val="28"/>
          <w:szCs w:val="28"/>
        </w:rPr>
        <w:t>.</w:t>
      </w:r>
    </w:p>
    <w:p w:rsidR="00A17950" w:rsidRPr="00960DD4" w:rsidRDefault="00A17950">
      <w:pPr>
        <w:pStyle w:val="a3"/>
        <w:spacing w:before="0" w:beforeAutospacing="0" w:after="0" w:afterAutospacing="0"/>
        <w:ind w:firstLine="709"/>
        <w:jc w:val="both"/>
        <w:rPr>
          <w:sz w:val="28"/>
          <w:szCs w:val="28"/>
        </w:rPr>
      </w:pPr>
      <w:r w:rsidRPr="00960DD4">
        <w:rPr>
          <w:sz w:val="28"/>
          <w:szCs w:val="28"/>
        </w:rPr>
        <w:t>Освіта є найважливішим конструктом цивілізації, визначальним чинником соціально-економічного поступу суспільства. Кожна країна відповідно до свого історичного розвитку, національних традицій, умов, перспектив формує свою систему освіти.</w:t>
      </w:r>
    </w:p>
    <w:p w:rsidR="00A17950" w:rsidRPr="00960DD4" w:rsidRDefault="00A17950">
      <w:pPr>
        <w:pStyle w:val="a3"/>
        <w:spacing w:before="0" w:beforeAutospacing="0" w:after="0" w:afterAutospacing="0"/>
        <w:ind w:firstLine="709"/>
        <w:jc w:val="both"/>
        <w:rPr>
          <w:sz w:val="28"/>
          <w:szCs w:val="28"/>
        </w:rPr>
      </w:pPr>
      <w:r w:rsidRPr="00A628C7">
        <w:rPr>
          <w:rStyle w:val="a4"/>
          <w:sz w:val="28"/>
          <w:szCs w:val="28"/>
        </w:rPr>
        <w:t>Система освіти</w:t>
      </w:r>
      <w:r w:rsidRPr="00A628C7">
        <w:rPr>
          <w:rStyle w:val="a5"/>
          <w:i w:val="0"/>
          <w:sz w:val="28"/>
          <w:szCs w:val="28"/>
        </w:rPr>
        <w:t xml:space="preserve"> </w:t>
      </w:r>
      <w:r w:rsidRPr="00960DD4">
        <w:rPr>
          <w:sz w:val="28"/>
          <w:szCs w:val="28"/>
        </w:rPr>
        <w:t xml:space="preserve">- це сукупність навчально-виховних і культурно-освітніх закладів, наукових, науково-методичних і методичних установ, науково-виробничих підприємств, державних і місцевих органів управління освітою та самоврядування в галузі освіти, які згідно з Конституцією та іншими законами України здійснюють освіту і виховання громадян. Функціонування системи освіти забезпечується державою. У статті 53 Конституції України визначено: "Держава забезпечує доступність і безоплатність дошкільної, повної загальної середньої, професійно-технічної, </w:t>
      </w:r>
      <w:r w:rsidRPr="00960DD4">
        <w:rPr>
          <w:sz w:val="28"/>
          <w:szCs w:val="28"/>
        </w:rPr>
        <w:lastRenderedPageBreak/>
        <w:t>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A17950" w:rsidRPr="00960DD4" w:rsidRDefault="00A17950">
      <w:pPr>
        <w:pStyle w:val="a3"/>
        <w:spacing w:before="0" w:beforeAutospacing="0" w:after="0" w:afterAutospacing="0"/>
        <w:ind w:firstLine="709"/>
        <w:jc w:val="both"/>
        <w:rPr>
          <w:sz w:val="28"/>
          <w:szCs w:val="28"/>
        </w:rPr>
      </w:pPr>
      <w:r w:rsidRPr="00960DD4">
        <w:rPr>
          <w:sz w:val="28"/>
          <w:szCs w:val="28"/>
        </w:rPr>
        <w:t>Згідно із Законом України "Про освіту" (1996 ) в Україні встановлена та діє єдина структура системи освіти. Вона включає в себе:</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1. </w:t>
      </w:r>
      <w:r w:rsidRPr="00960DD4">
        <w:rPr>
          <w:rStyle w:val="a5"/>
          <w:b/>
          <w:bCs/>
          <w:i w:val="0"/>
          <w:sz w:val="28"/>
          <w:szCs w:val="28"/>
        </w:rPr>
        <w:t>Дошкільна освіта.</w:t>
      </w:r>
      <w:r w:rsidRPr="00960DD4">
        <w:rPr>
          <w:rStyle w:val="a5"/>
          <w:i w:val="0"/>
          <w:sz w:val="28"/>
          <w:szCs w:val="28"/>
        </w:rPr>
        <w:t xml:space="preserve"> </w:t>
      </w:r>
      <w:r w:rsidRPr="00960DD4">
        <w:rPr>
          <w:sz w:val="28"/>
          <w:szCs w:val="28"/>
        </w:rPr>
        <w:t>її здійснюють дошкільні навчальні заклади: ясла, ясла-садки, дитячі садки, ясла-садки компенсуючого типу, будинки дитини, дитячі будинки інтернатного типу, ясла-садки сімейного типу, ясла-садки комбінованого типу, центри розвитку дитини, дитячі будинки сімейного типу.</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2. </w:t>
      </w:r>
      <w:r w:rsidRPr="00960DD4">
        <w:rPr>
          <w:rStyle w:val="a5"/>
          <w:b/>
          <w:bCs/>
          <w:i w:val="0"/>
          <w:sz w:val="28"/>
          <w:szCs w:val="28"/>
        </w:rPr>
        <w:t>Загальна середня освіта.</w:t>
      </w:r>
      <w:r w:rsidRPr="00960DD4">
        <w:rPr>
          <w:rStyle w:val="a5"/>
          <w:i w:val="0"/>
          <w:sz w:val="28"/>
          <w:szCs w:val="28"/>
        </w:rPr>
        <w:t xml:space="preserve"> </w:t>
      </w:r>
      <w:r w:rsidRPr="00960DD4">
        <w:rPr>
          <w:sz w:val="28"/>
          <w:szCs w:val="28"/>
        </w:rPr>
        <w:t>Основним видом закладів, у яких здобувається загальна середня освіта, є середня загальноосвітня школа трьох ступенів: перший - початкова школа, що забезпечує початкову загальну освіту, другий - основна школа, що забезпечує базову загальну середню освіту, третій - старша школа, що забезпечує повну загальну середню освіту. Для розвитку здібностей, обдарувань і талантів дітей створюються профільні класи, спеціалізовані школи, гімназії, ліцеї, колегіуми, а також різні типи навчально-виховних комплексів, об'єднань. Для здобуття загальної середньої освіти можуть створюватися вечірні (змінні) школи, а також класи, групи з очною, заочною формами навчання при загальноосвітніх школах.</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3. </w:t>
      </w:r>
      <w:r w:rsidRPr="00960DD4">
        <w:rPr>
          <w:rStyle w:val="a5"/>
          <w:b/>
          <w:bCs/>
          <w:i w:val="0"/>
          <w:sz w:val="28"/>
          <w:szCs w:val="28"/>
        </w:rPr>
        <w:t>Позашкільна освіта.</w:t>
      </w:r>
      <w:r w:rsidRPr="00960DD4">
        <w:rPr>
          <w:rStyle w:val="a5"/>
          <w:i w:val="0"/>
          <w:sz w:val="28"/>
          <w:szCs w:val="28"/>
        </w:rPr>
        <w:t xml:space="preserve"> </w:t>
      </w:r>
      <w:r w:rsidRPr="00960DD4">
        <w:rPr>
          <w:sz w:val="28"/>
          <w:szCs w:val="28"/>
        </w:rPr>
        <w:t>До позашкільних закладів освіти належать палаци, будинки, центри, станції дитячої та юнацької творчості, школи мистецтв, студії, початкові спеціалізовані мистецькі заклади освіти, бібліотеки, дитячі театри, парки, оздоровчі центри та інші заклади.</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4. </w:t>
      </w:r>
      <w:r w:rsidRPr="00960DD4">
        <w:rPr>
          <w:rStyle w:val="a5"/>
          <w:b/>
          <w:bCs/>
          <w:i w:val="0"/>
          <w:sz w:val="28"/>
          <w:szCs w:val="28"/>
        </w:rPr>
        <w:t>Професійно-технічна освіта.</w:t>
      </w:r>
      <w:r w:rsidRPr="00960DD4">
        <w:rPr>
          <w:rStyle w:val="a5"/>
          <w:i w:val="0"/>
          <w:sz w:val="28"/>
          <w:szCs w:val="28"/>
        </w:rPr>
        <w:t xml:space="preserve"> </w:t>
      </w:r>
      <w:r w:rsidRPr="00960DD4">
        <w:rPr>
          <w:sz w:val="28"/>
          <w:szCs w:val="28"/>
        </w:rPr>
        <w:t>Професійно-технічними закладами освіти є: професійно-технічне училище, професійно-художнє училище, професійне училище соціальної реабілітації, училище-агрофірма, училище-завод, вище професійне училище, навчально-виробничий центр, центр підготовки і перепідготовки робітничих кадрів, навчально-курсовий комбінат, інші типи закладів, що надають робітничу професію.</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5. </w:t>
      </w:r>
      <w:r w:rsidRPr="00960DD4">
        <w:rPr>
          <w:rStyle w:val="a5"/>
          <w:b/>
          <w:bCs/>
          <w:i w:val="0"/>
          <w:sz w:val="28"/>
          <w:szCs w:val="28"/>
        </w:rPr>
        <w:t>Вища освіта.</w:t>
      </w:r>
      <w:r w:rsidRPr="00960DD4">
        <w:rPr>
          <w:rStyle w:val="a5"/>
          <w:i w:val="0"/>
          <w:sz w:val="28"/>
          <w:szCs w:val="28"/>
        </w:rPr>
        <w:t xml:space="preserve"> </w:t>
      </w:r>
      <w:r w:rsidRPr="00960DD4">
        <w:rPr>
          <w:sz w:val="28"/>
          <w:szCs w:val="28"/>
        </w:rPr>
        <w:t>Вищими закладами освіти є: технікум (училище), коледж, інститут, консерваторія, академія, університет.</w:t>
      </w:r>
    </w:p>
    <w:p w:rsidR="00A17950" w:rsidRPr="00960DD4" w:rsidRDefault="00A17950">
      <w:pPr>
        <w:pStyle w:val="a3"/>
        <w:spacing w:before="0" w:beforeAutospacing="0" w:after="0" w:afterAutospacing="0"/>
        <w:ind w:firstLine="709"/>
        <w:jc w:val="both"/>
        <w:rPr>
          <w:sz w:val="28"/>
          <w:szCs w:val="28"/>
        </w:rPr>
      </w:pPr>
      <w:r w:rsidRPr="00960DD4">
        <w:rPr>
          <w:rStyle w:val="a4"/>
          <w:iCs/>
          <w:sz w:val="28"/>
          <w:szCs w:val="28"/>
        </w:rPr>
        <w:t xml:space="preserve">Післядипломна освіта. </w:t>
      </w:r>
      <w:r w:rsidRPr="00960DD4">
        <w:rPr>
          <w:sz w:val="28"/>
          <w:szCs w:val="28"/>
        </w:rPr>
        <w:t>До закладів післядипломної освіти належать: академії, інститути (центри) підвищення кваліфікації, перепідготовки, вдосконалення; навчально-курсові комбінати; підрозділи вищих закладів освіти (філії, факультети, відділення та ін.); професійно-технічні заклади освіти; відповідні підрозділи в організаціях та на підприємствах.</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7. </w:t>
      </w:r>
      <w:r w:rsidRPr="00960DD4">
        <w:rPr>
          <w:rStyle w:val="a5"/>
          <w:b/>
          <w:bCs/>
          <w:i w:val="0"/>
          <w:sz w:val="28"/>
          <w:szCs w:val="28"/>
        </w:rPr>
        <w:t>Аспірантура.</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8. </w:t>
      </w:r>
      <w:r w:rsidRPr="00960DD4">
        <w:rPr>
          <w:rStyle w:val="a5"/>
          <w:b/>
          <w:bCs/>
          <w:i w:val="0"/>
          <w:sz w:val="28"/>
          <w:szCs w:val="28"/>
        </w:rPr>
        <w:t>Докторантура.</w:t>
      </w:r>
    </w:p>
    <w:p w:rsidR="00A17950" w:rsidRPr="00960DD4" w:rsidRDefault="00A17950">
      <w:pPr>
        <w:pStyle w:val="a3"/>
        <w:spacing w:before="0" w:beforeAutospacing="0" w:after="0" w:afterAutospacing="0"/>
        <w:ind w:firstLine="709"/>
        <w:jc w:val="both"/>
        <w:rPr>
          <w:sz w:val="28"/>
          <w:szCs w:val="28"/>
        </w:rPr>
      </w:pPr>
      <w:r w:rsidRPr="00960DD4">
        <w:rPr>
          <w:rStyle w:val="a4"/>
          <w:sz w:val="28"/>
          <w:szCs w:val="28"/>
        </w:rPr>
        <w:t xml:space="preserve">9. </w:t>
      </w:r>
      <w:r w:rsidRPr="00960DD4">
        <w:rPr>
          <w:rStyle w:val="a5"/>
          <w:b/>
          <w:bCs/>
          <w:i w:val="0"/>
          <w:sz w:val="28"/>
          <w:szCs w:val="28"/>
        </w:rPr>
        <w:t>Самоосвіта.</w:t>
      </w:r>
      <w:r w:rsidRPr="00960DD4">
        <w:rPr>
          <w:rStyle w:val="a5"/>
          <w:i w:val="0"/>
          <w:sz w:val="28"/>
          <w:szCs w:val="28"/>
        </w:rPr>
        <w:t xml:space="preserve"> </w:t>
      </w:r>
      <w:r w:rsidRPr="00960DD4">
        <w:rPr>
          <w:sz w:val="28"/>
          <w:szCs w:val="28"/>
        </w:rPr>
        <w:t>Для самоосвіти громадян державними органами, підприємствами, установами, організаціями, об'єднаннями громадян, громадянами створюються відкриті та народні університети, лекторії, бібліотеки, центри, клуби, теле-, радіонавчальні програми тощо.</w:t>
      </w:r>
    </w:p>
    <w:p w:rsidR="00A17950" w:rsidRPr="00960DD4" w:rsidRDefault="00A17950">
      <w:pPr>
        <w:pStyle w:val="a3"/>
        <w:spacing w:before="0" w:beforeAutospacing="0" w:after="0" w:afterAutospacing="0"/>
        <w:ind w:firstLine="709"/>
        <w:jc w:val="both"/>
        <w:rPr>
          <w:sz w:val="28"/>
          <w:szCs w:val="28"/>
        </w:rPr>
      </w:pPr>
      <w:r w:rsidRPr="00960DD4">
        <w:rPr>
          <w:sz w:val="28"/>
          <w:szCs w:val="28"/>
        </w:rPr>
        <w:lastRenderedPageBreak/>
        <w:t>Виходячи зі структури освіти, в Україні встановлено відповідні освітні рівні:</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початкова загальна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базова загальна середня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повна загальна середня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професійно-технічна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базова вища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повна вища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Законом України «Про освіту» встановлено також освітньо-кваліфікаційні рівні:</w:t>
      </w:r>
    </w:p>
    <w:p w:rsidR="00A17950" w:rsidRPr="00960DD4" w:rsidRDefault="00A17950">
      <w:pPr>
        <w:pStyle w:val="a3"/>
        <w:spacing w:before="0" w:beforeAutospacing="0" w:after="0" w:afterAutospacing="0"/>
        <w:ind w:firstLine="709"/>
        <w:jc w:val="both"/>
        <w:rPr>
          <w:sz w:val="28"/>
          <w:szCs w:val="28"/>
        </w:rPr>
      </w:pPr>
      <w:r w:rsidRPr="00960DD4">
        <w:rPr>
          <w:sz w:val="28"/>
          <w:szCs w:val="28"/>
        </w:rPr>
        <w:t>1) кваліфікований робітник;</w:t>
      </w:r>
    </w:p>
    <w:p w:rsidR="00A17950" w:rsidRPr="00960DD4" w:rsidRDefault="00A17950">
      <w:pPr>
        <w:pStyle w:val="a3"/>
        <w:spacing w:before="0" w:beforeAutospacing="0" w:after="0" w:afterAutospacing="0"/>
        <w:ind w:firstLine="709"/>
        <w:jc w:val="both"/>
        <w:rPr>
          <w:sz w:val="28"/>
          <w:szCs w:val="28"/>
        </w:rPr>
      </w:pPr>
      <w:r w:rsidRPr="00960DD4">
        <w:rPr>
          <w:sz w:val="28"/>
          <w:szCs w:val="28"/>
        </w:rPr>
        <w:t>2) молодший спеціаліст;</w:t>
      </w:r>
    </w:p>
    <w:p w:rsidR="00A17950" w:rsidRPr="00960DD4" w:rsidRDefault="00A17950">
      <w:pPr>
        <w:pStyle w:val="a3"/>
        <w:spacing w:before="0" w:beforeAutospacing="0" w:after="0" w:afterAutospacing="0"/>
        <w:ind w:firstLine="709"/>
        <w:jc w:val="both"/>
        <w:rPr>
          <w:sz w:val="28"/>
          <w:szCs w:val="28"/>
        </w:rPr>
      </w:pPr>
      <w:r w:rsidRPr="00960DD4">
        <w:rPr>
          <w:sz w:val="28"/>
          <w:szCs w:val="28"/>
        </w:rPr>
        <w:t>3) бакалавр;</w:t>
      </w:r>
    </w:p>
    <w:p w:rsidR="00A17950" w:rsidRPr="00960DD4" w:rsidRDefault="00A17950">
      <w:pPr>
        <w:pStyle w:val="a3"/>
        <w:spacing w:before="0" w:beforeAutospacing="0" w:after="0" w:afterAutospacing="0"/>
        <w:ind w:firstLine="709"/>
        <w:jc w:val="both"/>
        <w:rPr>
          <w:sz w:val="28"/>
          <w:szCs w:val="28"/>
        </w:rPr>
      </w:pPr>
      <w:r w:rsidRPr="00960DD4">
        <w:rPr>
          <w:sz w:val="28"/>
          <w:szCs w:val="28"/>
        </w:rPr>
        <w:t>4) магістр.</w:t>
      </w:r>
    </w:p>
    <w:p w:rsidR="00A17950" w:rsidRPr="00960DD4" w:rsidRDefault="00A17950">
      <w:pPr>
        <w:pStyle w:val="a3"/>
        <w:spacing w:before="0" w:beforeAutospacing="0" w:after="0" w:afterAutospacing="0"/>
        <w:ind w:firstLine="709"/>
        <w:jc w:val="both"/>
        <w:rPr>
          <w:sz w:val="28"/>
          <w:szCs w:val="28"/>
        </w:rPr>
      </w:pPr>
      <w:r w:rsidRPr="00960DD4">
        <w:rPr>
          <w:sz w:val="28"/>
          <w:szCs w:val="28"/>
        </w:rPr>
        <w:t>Навчально-виховні заклади створюються державними, кооперативними, громадськими організаціями, підприємствами, установами, приватними особами відповідно до потреб і при наявності необхідної матеріально-технічної, науково-методичної бази і педагогічних кадрів.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Незалежно від статусу і приналежності навчальні заклади зобов'язані забезпечити якість освіти в обсязі державних вимог. Потреба в державних вищих навчальних закладах визначається Кабінетом Міністрів України, потребу в інших закладах (недержавних) — регіональні органи державної влади.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В системі освіти особливе місце займає вища освіта, яка здійснюється на базі повної середньої освіти.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В Україні закладами вищої освіти (ЗВО) є: училища, технікуми, коледжі, інститути, консерваторії, академії, університети. ВНЗ можуть створювати навчальні, навчально-методичні та науково-виробничі комплекси і об'єднання.</w:t>
      </w:r>
    </w:p>
    <w:p w:rsidR="00A17950" w:rsidRPr="00960DD4" w:rsidRDefault="00A17950">
      <w:pPr>
        <w:pStyle w:val="a3"/>
        <w:spacing w:before="0" w:beforeAutospacing="0" w:after="0" w:afterAutospacing="0"/>
        <w:ind w:firstLine="709"/>
        <w:jc w:val="both"/>
        <w:rPr>
          <w:sz w:val="28"/>
          <w:szCs w:val="28"/>
        </w:rPr>
      </w:pPr>
      <w:r w:rsidRPr="00960DD4">
        <w:rPr>
          <w:sz w:val="28"/>
          <w:szCs w:val="28"/>
        </w:rPr>
        <w:t xml:space="preserve">Заклади вищої освіти здійснюють такі </w:t>
      </w:r>
      <w:r w:rsidRPr="00960DD4">
        <w:rPr>
          <w:rStyle w:val="a4"/>
          <w:sz w:val="28"/>
          <w:szCs w:val="28"/>
        </w:rPr>
        <w:t xml:space="preserve">види </w:t>
      </w:r>
      <w:r w:rsidRPr="00960DD4">
        <w:rPr>
          <w:sz w:val="28"/>
          <w:szCs w:val="28"/>
        </w:rPr>
        <w:t>діяльності:</w:t>
      </w:r>
    </w:p>
    <w:p w:rsidR="00A17950" w:rsidRPr="00960DD4" w:rsidRDefault="00A17950">
      <w:pPr>
        <w:pStyle w:val="a3"/>
        <w:spacing w:before="0" w:beforeAutospacing="0" w:after="0" w:afterAutospacing="0"/>
        <w:ind w:firstLine="709"/>
        <w:jc w:val="both"/>
        <w:rPr>
          <w:sz w:val="28"/>
          <w:szCs w:val="28"/>
        </w:rPr>
      </w:pPr>
      <w:r w:rsidRPr="00960DD4">
        <w:rPr>
          <w:sz w:val="28"/>
          <w:szCs w:val="28"/>
        </w:rPr>
        <w:t>підготовку фахівців різних рівнів кваліфікації;</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науково-дослідну роботу;</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підготовку наукових і науково-педагогічних кадрів вищої кваліфікації;</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атестацію наукових і науково-педагогічних кадрів;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підвищення кваліфікації, перепідготовку кадрів;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культурно-освітню, видавничу, фінансово-економічну, го</w:t>
      </w:r>
      <w:r w:rsidRPr="00960DD4">
        <w:rPr>
          <w:sz w:val="28"/>
          <w:szCs w:val="28"/>
        </w:rPr>
        <w:softHyphen/>
        <w:t>сподарську, науково-виробничу, комерційну діяльність;</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здійснення зовнішніх зав’язків.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Державні ЗВО здійснюють свою діяльність за державними замовленнями та договорами. Випускникам ЗВО присвоюється кваліфікація фахівця з вищою освітою певного професійного спрямування або спеціальності і певного освітньо-кваліфікаційного рівня (ОКР).</w:t>
      </w:r>
    </w:p>
    <w:p w:rsidR="00A17950" w:rsidRPr="00960DD4" w:rsidRDefault="00A17950">
      <w:pPr>
        <w:pStyle w:val="a3"/>
        <w:spacing w:before="0" w:beforeAutospacing="0" w:after="0" w:afterAutospacing="0"/>
        <w:ind w:firstLine="709"/>
        <w:jc w:val="both"/>
        <w:rPr>
          <w:sz w:val="28"/>
          <w:szCs w:val="28"/>
        </w:rPr>
      </w:pPr>
      <w:r w:rsidRPr="00960DD4">
        <w:rPr>
          <w:sz w:val="28"/>
          <w:szCs w:val="28"/>
        </w:rPr>
        <w:t>Законом «Про вищу освіту» в Україні введено багатоступеневу систему вузівської освіти. Вона передбачає здобуття державного освітнього цензу:</w:t>
      </w:r>
    </w:p>
    <w:p w:rsidR="00A17950" w:rsidRPr="00960DD4" w:rsidRDefault="00A17950">
      <w:pPr>
        <w:pStyle w:val="a3"/>
        <w:spacing w:before="0" w:beforeAutospacing="0" w:after="0" w:afterAutospacing="0"/>
        <w:ind w:firstLine="709"/>
        <w:jc w:val="both"/>
        <w:rPr>
          <w:sz w:val="28"/>
          <w:szCs w:val="28"/>
        </w:rPr>
      </w:pPr>
      <w:r w:rsidRPr="00960DD4">
        <w:rPr>
          <w:sz w:val="28"/>
          <w:szCs w:val="28"/>
        </w:rPr>
        <w:lastRenderedPageBreak/>
        <w:t>а) за освітнім рівнем:</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неповна вища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базова вища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повна вища освіта;</w:t>
      </w:r>
    </w:p>
    <w:p w:rsidR="00A17950" w:rsidRPr="00960DD4" w:rsidRDefault="00A17950">
      <w:pPr>
        <w:pStyle w:val="a3"/>
        <w:spacing w:before="0" w:beforeAutospacing="0" w:after="0" w:afterAutospacing="0"/>
        <w:ind w:firstLine="709"/>
        <w:jc w:val="both"/>
        <w:rPr>
          <w:sz w:val="28"/>
          <w:szCs w:val="28"/>
        </w:rPr>
      </w:pPr>
      <w:r w:rsidRPr="00960DD4">
        <w:rPr>
          <w:sz w:val="28"/>
          <w:szCs w:val="28"/>
        </w:rPr>
        <w:t>б) за кваліфікацією:</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молодший спеціаліст;</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бакалавр;</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магістр;</w:t>
      </w:r>
    </w:p>
    <w:p w:rsidR="00A17950" w:rsidRPr="00960DD4" w:rsidRDefault="00A17950">
      <w:pPr>
        <w:pStyle w:val="a3"/>
        <w:spacing w:before="0" w:beforeAutospacing="0" w:after="0" w:afterAutospacing="0"/>
        <w:ind w:firstLine="709"/>
        <w:jc w:val="both"/>
        <w:rPr>
          <w:sz w:val="28"/>
          <w:szCs w:val="28"/>
        </w:rPr>
      </w:pPr>
      <w:r w:rsidRPr="00960DD4">
        <w:rPr>
          <w:sz w:val="28"/>
          <w:szCs w:val="28"/>
        </w:rPr>
        <w:t>в) за науковим ступенем:</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кандидат наук;</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доктор наук;</w:t>
      </w:r>
    </w:p>
    <w:p w:rsidR="00960DD4" w:rsidRDefault="00A17950" w:rsidP="00960DD4">
      <w:pPr>
        <w:pStyle w:val="a3"/>
        <w:spacing w:before="0" w:beforeAutospacing="0" w:after="0" w:afterAutospacing="0"/>
        <w:ind w:firstLine="709"/>
        <w:jc w:val="both"/>
        <w:rPr>
          <w:sz w:val="28"/>
          <w:szCs w:val="28"/>
        </w:rPr>
      </w:pPr>
      <w:r w:rsidRPr="00960DD4">
        <w:rPr>
          <w:sz w:val="28"/>
          <w:szCs w:val="28"/>
        </w:rPr>
        <w:t>г) за науковим званням:</w:t>
      </w:r>
      <w:r w:rsidR="00960DD4" w:rsidRPr="00960DD4">
        <w:rPr>
          <w:sz w:val="28"/>
          <w:szCs w:val="28"/>
        </w:rPr>
        <w:t xml:space="preserve"> </w:t>
      </w:r>
    </w:p>
    <w:p w:rsidR="00A17950" w:rsidRPr="00960DD4" w:rsidRDefault="00960DD4" w:rsidP="00960DD4">
      <w:pPr>
        <w:pStyle w:val="a3"/>
        <w:spacing w:before="0" w:beforeAutospacing="0" w:after="0" w:afterAutospacing="0"/>
        <w:ind w:firstLine="709"/>
        <w:jc w:val="both"/>
        <w:rPr>
          <w:sz w:val="28"/>
          <w:szCs w:val="28"/>
        </w:rPr>
      </w:pPr>
      <w:r>
        <w:rPr>
          <w:sz w:val="28"/>
          <w:szCs w:val="28"/>
        </w:rPr>
        <w:t>· молод</w:t>
      </w:r>
      <w:r w:rsidRPr="00960DD4">
        <w:rPr>
          <w:sz w:val="28"/>
          <w:szCs w:val="28"/>
        </w:rPr>
        <w:t>ший науковий співробітник;</w:t>
      </w:r>
    </w:p>
    <w:p w:rsidR="00A17950" w:rsidRPr="00960DD4" w:rsidRDefault="00A17950">
      <w:pPr>
        <w:pStyle w:val="a3"/>
        <w:spacing w:before="0" w:beforeAutospacing="0" w:after="0" w:afterAutospacing="0"/>
        <w:ind w:firstLine="709"/>
        <w:jc w:val="both"/>
        <w:rPr>
          <w:sz w:val="28"/>
          <w:szCs w:val="28"/>
        </w:rPr>
      </w:pPr>
      <w:r w:rsidRPr="00960DD4">
        <w:rPr>
          <w:sz w:val="28"/>
          <w:szCs w:val="28"/>
        </w:rPr>
        <w:t>· старший науковий співробітник;</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доцент;</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професор.</w:t>
      </w:r>
    </w:p>
    <w:p w:rsidR="00A17950" w:rsidRPr="00960DD4" w:rsidRDefault="00960DD4" w:rsidP="00960DD4">
      <w:pPr>
        <w:pStyle w:val="a3"/>
        <w:spacing w:before="0" w:beforeAutospacing="0" w:after="0" w:afterAutospacing="0"/>
        <w:jc w:val="both"/>
        <w:rPr>
          <w:sz w:val="28"/>
          <w:szCs w:val="28"/>
        </w:rPr>
      </w:pPr>
      <w:r>
        <w:rPr>
          <w:sz w:val="28"/>
          <w:szCs w:val="28"/>
        </w:rPr>
        <w:t xml:space="preserve">Заклади вищої освіти </w:t>
      </w:r>
      <w:r w:rsidR="00A17950" w:rsidRPr="00960DD4">
        <w:rPr>
          <w:sz w:val="28"/>
          <w:szCs w:val="28"/>
        </w:rPr>
        <w:t>ЗВО — є 4-х рівнів: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ЗВО 1-го рівня (технікуми, училища) — готують молодших спеціалістів;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ЗВО 2-го рівня (коледжі, інститути, консерваторії) — готують бакалаврів;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ЗВО 3-го рівня (інститути) — готують спеціалістів і магістрів;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ЗВО 4-го рівня (інститути, академії, університети) — готують спеціалістів і магістрів.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Рівень ЗВО не залежить від його назви чи засновника, а виключно від рівня державної акредитації.</w:t>
      </w:r>
    </w:p>
    <w:p w:rsidR="00A17950" w:rsidRPr="00960DD4" w:rsidRDefault="00A17950">
      <w:pPr>
        <w:pStyle w:val="a3"/>
        <w:numPr>
          <w:ilvl w:val="0"/>
          <w:numId w:val="2"/>
        </w:numPr>
        <w:tabs>
          <w:tab w:val="left" w:pos="284"/>
          <w:tab w:val="left" w:pos="567"/>
          <w:tab w:val="left" w:pos="851"/>
          <w:tab w:val="left" w:pos="993"/>
        </w:tabs>
        <w:spacing w:before="0" w:beforeAutospacing="0" w:after="0" w:afterAutospacing="0"/>
        <w:ind w:left="0" w:firstLine="709"/>
        <w:jc w:val="both"/>
        <w:rPr>
          <w:b/>
          <w:bCs/>
          <w:sz w:val="28"/>
          <w:szCs w:val="28"/>
        </w:rPr>
      </w:pPr>
      <w:r w:rsidRPr="00960DD4">
        <w:rPr>
          <w:b/>
          <w:bCs/>
          <w:sz w:val="28"/>
          <w:szCs w:val="28"/>
        </w:rPr>
        <w:t>Модель фахівця фізичної культури та його професійна діяльність. Професіограма фахівця галузі фізичної культури.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 xml:space="preserve">Учитель фізичної культури – це педагогічний працівник   високої культури, великої душі і доброго серця, провідник ідей державотворення, який має спеціальну підготовку і професійно проводить навчально-виховну роботу восвітньо-виховних закладах середньої освіти, спрямовану на формування у дітей і молоді фізичного та морального здоров’я, підготовку до   ведення активного способу життя. Відомо, що успіхи фізичного виховання школярів залежать від багатьох чинників: стану здоров’я, рівня фізичного розвитку, фізичної підготовленості, матеріально-спортивного забезпечення, методики  навчально-виховного процесу, ставлення педагогічного колективу, батьківської громадськості до засобів фізичної культури. Проте   найважливішим чинником є професійна готовність учителя фізичної культури. Українське шкільництво в умовах сьогодення ставить перед учителем фізичної культури вимогу «забезпечити виховання в дітей бережливого ставлення до власного здоров’я і здоров’я ближнього». </w:t>
      </w:r>
    </w:p>
    <w:p w:rsidR="00A17950" w:rsidRPr="00960DD4" w:rsidRDefault="00A17950">
      <w:pPr>
        <w:pStyle w:val="a3"/>
        <w:spacing w:before="0" w:beforeAutospacing="0" w:after="0" w:afterAutospacing="0"/>
        <w:ind w:firstLine="709"/>
        <w:jc w:val="both"/>
        <w:rPr>
          <w:sz w:val="28"/>
          <w:szCs w:val="28"/>
        </w:rPr>
      </w:pPr>
      <w:r w:rsidRPr="00960DD4">
        <w:rPr>
          <w:sz w:val="28"/>
          <w:szCs w:val="28"/>
        </w:rPr>
        <w:t>Це повинно проходити шляхом вирішення таких завдань:</w:t>
      </w:r>
    </w:p>
    <w:p w:rsidR="00A17950" w:rsidRPr="00960DD4" w:rsidRDefault="00A17950">
      <w:pPr>
        <w:pStyle w:val="a3"/>
        <w:spacing w:before="0" w:beforeAutospacing="0" w:after="0" w:afterAutospacing="0"/>
        <w:ind w:firstLine="709"/>
        <w:jc w:val="both"/>
        <w:rPr>
          <w:sz w:val="28"/>
          <w:szCs w:val="28"/>
        </w:rPr>
      </w:pPr>
      <w:r w:rsidRPr="00960DD4">
        <w:rPr>
          <w:sz w:val="28"/>
          <w:szCs w:val="28"/>
        </w:rPr>
        <w:lastRenderedPageBreak/>
        <w:t>• формування поняття про те, що піклування людини про своє здоров’я, фізичний розвиток є не тільки її особистою справою, а й суспільним обов’язком;</w:t>
      </w:r>
    </w:p>
    <w:p w:rsidR="00A17950" w:rsidRPr="00960DD4" w:rsidRDefault="00A17950">
      <w:pPr>
        <w:pStyle w:val="a3"/>
        <w:spacing w:before="0" w:beforeAutospacing="0" w:after="0" w:afterAutospacing="0"/>
        <w:ind w:firstLine="709"/>
        <w:jc w:val="both"/>
        <w:rPr>
          <w:sz w:val="28"/>
          <w:szCs w:val="28"/>
        </w:rPr>
      </w:pPr>
      <w:r w:rsidRPr="00960DD4">
        <w:rPr>
          <w:sz w:val="28"/>
          <w:szCs w:val="28"/>
        </w:rPr>
        <w:t>• сприяння правильному фізичному розвитку і зміцненню здоров’я;</w:t>
      </w:r>
    </w:p>
    <w:p w:rsidR="00A17950" w:rsidRPr="00960DD4" w:rsidRDefault="00A17950">
      <w:pPr>
        <w:pStyle w:val="a3"/>
        <w:spacing w:before="0" w:beforeAutospacing="0" w:after="0" w:afterAutospacing="0"/>
        <w:ind w:firstLine="709"/>
        <w:jc w:val="both"/>
        <w:rPr>
          <w:sz w:val="28"/>
          <w:szCs w:val="28"/>
        </w:rPr>
      </w:pPr>
      <w:r w:rsidRPr="00960DD4">
        <w:rPr>
          <w:sz w:val="28"/>
          <w:szCs w:val="28"/>
        </w:rPr>
        <w:t>• розвиток основних видів рухових дій, формування рухових умінь інавичок;•   виховання   стійкого   інтересу   і   потреби   в   систематичних   заняттяхфізичною культурою;</w:t>
      </w:r>
    </w:p>
    <w:p w:rsidR="00A17950" w:rsidRPr="00960DD4" w:rsidRDefault="00A17950">
      <w:pPr>
        <w:pStyle w:val="a3"/>
        <w:spacing w:before="0" w:beforeAutospacing="0" w:after="0" w:afterAutospacing="0"/>
        <w:ind w:firstLine="709"/>
        <w:jc w:val="both"/>
        <w:rPr>
          <w:sz w:val="28"/>
          <w:szCs w:val="28"/>
        </w:rPr>
      </w:pPr>
      <w:r w:rsidRPr="00960DD4">
        <w:rPr>
          <w:sz w:val="28"/>
          <w:szCs w:val="28"/>
        </w:rPr>
        <w:t>• формування в учнів правильної постави, підтягнутості й охайності;</w:t>
      </w:r>
    </w:p>
    <w:p w:rsidR="00A17950" w:rsidRPr="00960DD4" w:rsidRDefault="00A17950">
      <w:pPr>
        <w:pStyle w:val="a3"/>
        <w:spacing w:before="0" w:beforeAutospacing="0" w:after="0" w:afterAutospacing="0"/>
        <w:ind w:firstLine="709"/>
        <w:jc w:val="both"/>
        <w:rPr>
          <w:sz w:val="28"/>
          <w:szCs w:val="28"/>
        </w:rPr>
      </w:pPr>
      <w:r w:rsidRPr="00960DD4">
        <w:rPr>
          <w:sz w:val="28"/>
          <w:szCs w:val="28"/>
        </w:rPr>
        <w:t>• формування навичок фізичного самовдосконалення і ведення здорового способу життя;</w:t>
      </w:r>
    </w:p>
    <w:p w:rsidR="00A17950" w:rsidRPr="00960DD4" w:rsidRDefault="00A17950">
      <w:pPr>
        <w:pStyle w:val="a3"/>
        <w:spacing w:before="0" w:beforeAutospacing="0" w:after="0" w:afterAutospacing="0"/>
        <w:ind w:firstLine="709"/>
        <w:jc w:val="both"/>
        <w:rPr>
          <w:sz w:val="28"/>
          <w:szCs w:val="28"/>
        </w:rPr>
      </w:pPr>
      <w:r w:rsidRPr="00960DD4">
        <w:rPr>
          <w:sz w:val="28"/>
          <w:szCs w:val="28"/>
        </w:rPr>
        <w:t>• удосконалення фізичної та психологічної підготовки до активного життя і професійної діяльності на принципах, які забезпечують оздоровчу спрямованість та індивідуальність підходів;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використання різних форм рухової активності та інших засобів фізичного удосконалення.</w:t>
      </w:r>
    </w:p>
    <w:p w:rsidR="00A17950" w:rsidRPr="00960DD4" w:rsidRDefault="00A17950">
      <w:pPr>
        <w:pStyle w:val="a3"/>
        <w:spacing w:before="0" w:beforeAutospacing="0" w:after="0" w:afterAutospacing="0"/>
        <w:ind w:firstLine="709"/>
        <w:jc w:val="both"/>
        <w:rPr>
          <w:sz w:val="28"/>
          <w:szCs w:val="28"/>
        </w:rPr>
      </w:pPr>
      <w:r w:rsidRPr="00960DD4">
        <w:rPr>
          <w:sz w:val="28"/>
          <w:szCs w:val="28"/>
        </w:rPr>
        <w:t>Отже, соціальна роль учителя  фізичної культури полягає у передачі молодому поколінню необхідних науково обґрунтованих знань про здоров’я і</w:t>
      </w:r>
    </w:p>
    <w:p w:rsidR="00A17950" w:rsidRPr="00960DD4" w:rsidRDefault="00A17950">
      <w:pPr>
        <w:pStyle w:val="a3"/>
        <w:spacing w:before="0" w:beforeAutospacing="0" w:after="0" w:afterAutospacing="0"/>
        <w:ind w:firstLine="709"/>
        <w:jc w:val="both"/>
        <w:rPr>
          <w:sz w:val="28"/>
          <w:szCs w:val="28"/>
        </w:rPr>
      </w:pPr>
      <w:r w:rsidRPr="00960DD4">
        <w:rPr>
          <w:sz w:val="28"/>
          <w:szCs w:val="28"/>
        </w:rPr>
        <w:t xml:space="preserve">засоби його зміцнення, про шляхи і методи протидії хворобам, у формуванні вмінь і навичок зміцнення здоров’я, запобігання його порушення, про методики досягнення високої працездатності   та   тривалої   творчої   й   активної життєдіяльності. Сьогодні не можуть залишитися поза увагою фахівців шкільного курсу «Основи здоров’я, фізична культура» вимоги, які ставляться до педагогів у Законі   України   «Про   загальну   середню   освіту»,   а саме: «педагогічним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обв’язки в навчальних закладах середньої освіти». </w:t>
      </w:r>
    </w:p>
    <w:p w:rsidR="00A17950" w:rsidRPr="00960DD4" w:rsidRDefault="006717A7">
      <w:pPr>
        <w:pStyle w:val="a3"/>
        <w:spacing w:before="0" w:beforeAutospacing="0" w:after="0" w:afterAutospacing="0"/>
        <w:ind w:firstLine="709"/>
        <w:jc w:val="both"/>
        <w:rPr>
          <w:sz w:val="28"/>
          <w:szCs w:val="28"/>
        </w:rPr>
      </w:pPr>
      <w:r>
        <w:rPr>
          <w:sz w:val="28"/>
          <w:szCs w:val="28"/>
        </w:rPr>
        <w:t>Я</w:t>
      </w:r>
      <w:r w:rsidR="00A17950" w:rsidRPr="00960DD4">
        <w:rPr>
          <w:sz w:val="28"/>
          <w:szCs w:val="28"/>
        </w:rPr>
        <w:t xml:space="preserve">к бачимо, у сучасному суспільстві педагог є фігурою, від якої залежить майбутнє нації. Слова «учитель фізичної культури» для кожної людини асоціюються зі спогадами про свого шкільного вчителя; найчастіше у пам’яті відтворюються не стільки окремі професійні якості, скільки особистість наставника. </w:t>
      </w:r>
    </w:p>
    <w:p w:rsidR="00A17950" w:rsidRPr="00960DD4" w:rsidRDefault="00A17950">
      <w:pPr>
        <w:pStyle w:val="a3"/>
        <w:spacing w:before="0" w:beforeAutospacing="0" w:after="0" w:afterAutospacing="0"/>
        <w:ind w:firstLine="709"/>
        <w:jc w:val="both"/>
        <w:rPr>
          <w:sz w:val="28"/>
          <w:szCs w:val="28"/>
        </w:rPr>
      </w:pPr>
      <w:r w:rsidRPr="00960DD4">
        <w:rPr>
          <w:sz w:val="28"/>
          <w:szCs w:val="28"/>
        </w:rPr>
        <w:t>Учителю слід пам’ятати, що перед ним не просто діти, яких потрібно виховувати та навчати, а яскраві неповторні особистості, індивідуальності, які він повинен поважати, цінувати, з повагою ставитися до дітей різних національностей, віросповідань, культурних традицій та допомогти їм стати досконалішими, здоровішими;• мати стабільний позитивний настрій, володіти почуттям гумору; мати здатність розуміти природу людських стосунків;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оптимістично підходити до учня з упевненістю, що він завжди може бути кращим, фізично й духовно досконалішим;</w:t>
      </w:r>
    </w:p>
    <w:p w:rsidR="00A17950" w:rsidRPr="00960DD4" w:rsidRDefault="00A17950">
      <w:pPr>
        <w:pStyle w:val="a3"/>
        <w:spacing w:before="0" w:beforeAutospacing="0" w:after="0" w:afterAutospacing="0"/>
        <w:ind w:firstLine="709"/>
        <w:jc w:val="both"/>
        <w:rPr>
          <w:sz w:val="28"/>
          <w:szCs w:val="28"/>
        </w:rPr>
      </w:pPr>
      <w:r w:rsidRPr="00960DD4">
        <w:rPr>
          <w:sz w:val="28"/>
          <w:szCs w:val="28"/>
        </w:rPr>
        <w:lastRenderedPageBreak/>
        <w:t>• уміти знаходити спільну мову із школярами, батьками, педколективом та   соціальним   оточенням,   причетним   до   проблем   збереження   і  зміцнення здоров’я молодого покоління;</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професіоналізм, бездоганне володіння теорією і методикою фізичного виховання, яку викладає вчитель, глибока й оптимістична переконаність у правильності власних професійних дій;</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бути   творчою   конкурентно-спроможною   особистістю,   постійно вдосконалювати свою майстерність; вивчати провідний педагогічний досвід, творчо   застосовувати   й   розвивати   його,   постійно   стежити   за   новинками педагогічної, методичної, психологічної літератури, фахових видань, володіти різноманітними методиками фізичного виховання дітей;</w:t>
      </w:r>
    </w:p>
    <w:p w:rsidR="00A17950" w:rsidRPr="00960DD4" w:rsidRDefault="00A17950">
      <w:pPr>
        <w:pStyle w:val="a3"/>
        <w:spacing w:before="0" w:beforeAutospacing="0" w:after="0" w:afterAutospacing="0"/>
        <w:ind w:firstLine="709"/>
        <w:jc w:val="both"/>
        <w:rPr>
          <w:sz w:val="28"/>
          <w:szCs w:val="28"/>
        </w:rPr>
      </w:pPr>
      <w:r w:rsidRPr="00960DD4">
        <w:rPr>
          <w:sz w:val="28"/>
          <w:szCs w:val="28"/>
        </w:rPr>
        <w:t xml:space="preserve">• бути інтелігентною особистістю, яку характеризує ерудиція, високий рівень культури, здатність до глибокого самоаналізу, постійний інтерес до всього нового, прогресивного. </w:t>
      </w:r>
    </w:p>
    <w:p w:rsidR="00A17950" w:rsidRPr="00960DD4" w:rsidRDefault="00A17950">
      <w:pPr>
        <w:pStyle w:val="a3"/>
        <w:spacing w:before="0" w:beforeAutospacing="0" w:after="0" w:afterAutospacing="0"/>
        <w:ind w:firstLine="709"/>
        <w:jc w:val="both"/>
        <w:rPr>
          <w:sz w:val="28"/>
          <w:szCs w:val="28"/>
        </w:rPr>
      </w:pPr>
      <w:r w:rsidRPr="00960DD4">
        <w:rPr>
          <w:sz w:val="28"/>
          <w:szCs w:val="28"/>
        </w:rPr>
        <w:t xml:space="preserve">Якщо учитель – не професіонал, то передусім страждають діти, причому процес втрати необхідних знань, переконань щодо необхідності систематичних занять руховою активністю особистості часто буває незворотним процесом фізичного   розвитку.   Тому   вимоги   до   особистості   майбутнього   педагога серйозні.   Передусім   необхідно   цілісно   підходити   до   вивчення   особистості вчителя   фізичної   культури,   що   не   суперечить   виокремленню   в   кожного педагога чогось оригінального та неповторного. Це знаходить відображення в професіограмі.  </w:t>
      </w:r>
    </w:p>
    <w:p w:rsidR="00A17950" w:rsidRPr="00960DD4" w:rsidRDefault="00A17950">
      <w:pPr>
        <w:pStyle w:val="a3"/>
        <w:spacing w:before="0" w:beforeAutospacing="0" w:after="0" w:afterAutospacing="0"/>
        <w:ind w:firstLine="709"/>
        <w:jc w:val="both"/>
        <w:rPr>
          <w:sz w:val="28"/>
          <w:szCs w:val="28"/>
        </w:rPr>
      </w:pPr>
      <w:r w:rsidRPr="00960DD4">
        <w:rPr>
          <w:sz w:val="28"/>
          <w:szCs w:val="28"/>
        </w:rPr>
        <w:t>Професіограма  – це кваліфікаційна характеристика що містить повний опис   особливостей   певної   професії,   які   розкривають   зміст   професійної діяльності, а також вимог, які вона ставить перед людиною, тобто сукупність професійних   та   особистісних   якостей   людини,   здібностей,   знань,   умінь   і навичок. По суті професіограма – це ідеальна модель, зразок, еталон, у якому представлені основні якості особистості, якими повинен володіти вчитель.</w:t>
      </w:r>
    </w:p>
    <w:p w:rsidR="00A17950" w:rsidRPr="00960DD4" w:rsidRDefault="00A17950">
      <w:pPr>
        <w:pStyle w:val="a3"/>
        <w:spacing w:before="0" w:beforeAutospacing="0" w:after="0" w:afterAutospacing="0"/>
        <w:ind w:firstLine="709"/>
        <w:jc w:val="both"/>
        <w:rPr>
          <w:sz w:val="28"/>
          <w:szCs w:val="28"/>
        </w:rPr>
      </w:pPr>
      <w:r w:rsidRPr="00960DD4">
        <w:rPr>
          <w:sz w:val="28"/>
          <w:szCs w:val="28"/>
        </w:rPr>
        <w:t>Основні функції та вимоги до учителя фізичної культури.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Функція</w:t>
      </w:r>
      <w:r w:rsidR="00933110">
        <w:rPr>
          <w:sz w:val="28"/>
          <w:szCs w:val="28"/>
        </w:rPr>
        <w:t xml:space="preserve"> </w:t>
      </w:r>
      <w:r w:rsidRPr="00960DD4">
        <w:rPr>
          <w:sz w:val="28"/>
          <w:szCs w:val="28"/>
        </w:rPr>
        <w:t>– це обов’язок, коло діяльності, призначення, роль. Функції фахівця фізичної культури:• дидактична – учитель як носій знань формує у школярів уявлення про фізичну культуру, власне здоров’я як важливий компонент загальнолюдської культури,   а  також  уміння   і рухові  навички   у  контексті  підготовки  їх  до фізичного самовдосконалення, впровадження рухової активності у щоденний  побут   учнів,   утвердження   пріоритетів   здорового   способу   життя,   формує елементарні знання про рухливі народні спортивні ігри, акробатику, легку атлетику, художню ритмічну гімнастику, плавання, лижний спорт тощо;• розвивальна – створення сприятливих умов для розвитку творчого потенціалу дитини, її саморозвитку, самореалізації через методичну гнучкість вчителя:   поєднання   гуманітарно-особистісного,   емпіричного,   науково-теоретичного типів знань;•   виховна   функція   –   уміння   вчителя   трансформувати   поставлені суспільством   перед   школою   цілі   у   конкретні   педагогічні   завдання   –</w:t>
      </w:r>
    </w:p>
    <w:p w:rsidR="00A17950" w:rsidRPr="00960DD4" w:rsidRDefault="00A17950">
      <w:pPr>
        <w:pStyle w:val="a3"/>
        <w:spacing w:before="0" w:beforeAutospacing="0" w:after="0" w:afterAutospacing="0"/>
        <w:ind w:firstLine="709"/>
        <w:jc w:val="both"/>
        <w:rPr>
          <w:sz w:val="28"/>
          <w:szCs w:val="28"/>
        </w:rPr>
      </w:pPr>
      <w:r w:rsidRPr="00960DD4">
        <w:rPr>
          <w:sz w:val="28"/>
          <w:szCs w:val="28"/>
        </w:rPr>
        <w:lastRenderedPageBreak/>
        <w:t>формування необхідних особистісних якостей у кожного школяра; виховання в учнів інтересу і звички до занять фізичними вправами; цікавості до українських народних   ігор,   національних   і   олімпійських   видів   спорту;   бережливого ставлення до власного здоров’я; формування стійких мотиваційних установок на   здоровий   спосіб   життя,   як   одну   з   основних   умов   зміцнення   власного  здоров’я та переконань у необхідності розвивати свої фізичні якості й рухові здібності, виховання морально-вольових і психологічних якостей особистості;</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оздоровча – набуття елементарних уявлень про рухову активність як основу розвитку людського організму, його органів і систем; умінь і навичок правильного   дихання,   використання   фізичних   вправ   для   запобігання порушенню   постави,   зняття   втоми   й   розвантаження,   способи   контролю   й самоконтролю   за   станом   здоров’я   та   динамікою   показників   фізичної підготовленості учнів;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 xml:space="preserve">• конструктивна – планування, відбір навчально-виховного процесу із урахуванням індивідуальних особливостей школярів, проектування адекватних стану здоров’я, досягнень, зміцнення та поповнення матеріально-спортивної бази, що сприяє підвищенню рухової активності;• організаційна – залучення учнів у різноманітні види занять фізичною культурою: шкільні та позашкільні форми занять; </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комунікативна – встановлення взаємин учителя фізичної культури з учнями,   колегами,   батьками,   громадськими   та   спортивними   організаціями, службами охорони здоров’я тощо.</w:t>
      </w:r>
    </w:p>
    <w:p w:rsidR="00A17950" w:rsidRPr="00960DD4" w:rsidRDefault="00A17950">
      <w:pPr>
        <w:pStyle w:val="a3"/>
        <w:spacing w:before="0" w:beforeAutospacing="0" w:after="0" w:afterAutospacing="0"/>
        <w:ind w:firstLine="709"/>
        <w:jc w:val="both"/>
        <w:rPr>
          <w:sz w:val="28"/>
          <w:szCs w:val="28"/>
        </w:rPr>
      </w:pPr>
      <w:r w:rsidRPr="00960DD4">
        <w:rPr>
          <w:sz w:val="28"/>
          <w:szCs w:val="28"/>
        </w:rPr>
        <w:t>Вимоги до учителя фізичної культури:</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несе відповідальність за виконання навчальної програми з предмета в тих класах, де викладає;• спрямовує свою діяльність на виховання в учнів свідомого ставлення до свого здоров’я та здоров’я оточуючих як до найвищої соціальної цінності; формування   звичок   здорового   способу   життя;   збереження   та   зміцнення фізичного, психічного та соціального здоров’я школярів;• створює умови для об’єктивної самооцінки і самовдосконалення учнів;• забезпечує дотримання санітарно-гігієнічних вимог та вимог техніки безпеки   під   час   проведення   урочних   та   позаурочних   форм   фізичного виховання;• систематично здійснює моніторинг фізичного розвитку учнів у тих класах, де викладає, та подає матеріали голові методичних об’єднань;</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використовує в своїй роботі сучасні методи навчання та виховання;</w:t>
      </w:r>
    </w:p>
    <w:p w:rsidR="00A17950" w:rsidRPr="00960DD4" w:rsidRDefault="00A17950">
      <w:pPr>
        <w:pStyle w:val="a3"/>
        <w:spacing w:before="0" w:beforeAutospacing="0" w:after="0" w:afterAutospacing="0"/>
        <w:ind w:firstLine="709"/>
        <w:jc w:val="both"/>
        <w:rPr>
          <w:sz w:val="28"/>
          <w:szCs w:val="28"/>
        </w:rPr>
      </w:pPr>
      <w:r w:rsidRPr="00960DD4">
        <w:rPr>
          <w:sz w:val="28"/>
          <w:szCs w:val="28"/>
        </w:rPr>
        <w:t>•   організовує   та   проводить   позакласну   спортивну   та   фізкультурно-оздоровчу   роботу   з   учнями   класів,   у   яких   викладає,   відповідно   до загальношкільного плану;</w:t>
      </w:r>
    </w:p>
    <w:p w:rsidR="00A17950" w:rsidRPr="00960DD4" w:rsidRDefault="00A17950">
      <w:pPr>
        <w:pStyle w:val="a3"/>
        <w:spacing w:before="0" w:beforeAutospacing="0" w:after="0" w:afterAutospacing="0"/>
        <w:ind w:firstLine="709"/>
        <w:jc w:val="both"/>
        <w:rPr>
          <w:sz w:val="28"/>
          <w:szCs w:val="28"/>
        </w:rPr>
      </w:pPr>
      <w:r w:rsidRPr="00960DD4">
        <w:rPr>
          <w:sz w:val="28"/>
          <w:szCs w:val="28"/>
        </w:rPr>
        <w:t>•</w:t>
      </w:r>
      <w:r w:rsidR="00933110">
        <w:rPr>
          <w:sz w:val="28"/>
          <w:szCs w:val="28"/>
        </w:rPr>
        <w:t xml:space="preserve"> </w:t>
      </w:r>
      <w:r w:rsidRPr="00960DD4">
        <w:rPr>
          <w:sz w:val="28"/>
          <w:szCs w:val="28"/>
        </w:rPr>
        <w:t xml:space="preserve">здійснює   підготовку   та   організовує   участь   команд   класів,   у   яких викладає, у позашкільних фізкультурно-оздоровчих та спортивних заходах;• бере участь у роботі шкільного клубу (осередку) Спортивної спілки учнівської молоді;•здійснює   облік   учнів,   що   не   вміють   плавати,   та   при   сприянні адміністрації організовує їхнє навчання;•проводить   заняття   з   учнями,   які   за   станом   здоров’я   належать   до спеціальної медичної </w:t>
      </w:r>
      <w:r w:rsidRPr="00960DD4">
        <w:rPr>
          <w:sz w:val="28"/>
          <w:szCs w:val="28"/>
        </w:rPr>
        <w:lastRenderedPageBreak/>
        <w:t>групи (за наказом керівника навчального закладу);•надає   методичну   допомогу   вчителям   початкових   класів,   вчителям-предметникам,   вихователям   груп   продовженого   дня   щодо   проведення фізкультурно-оздоровчих заходів у режимі навчального дня; • проводить роботу з підготовки із числа учнів судів із видів спорту;• підтримує зв’язки з батьками та тренерами учнів.</w:t>
      </w:r>
    </w:p>
    <w:p w:rsidR="00A17950" w:rsidRPr="00960DD4" w:rsidRDefault="00A17950">
      <w:pPr>
        <w:pStyle w:val="a3"/>
        <w:spacing w:before="0" w:beforeAutospacing="0" w:after="0" w:afterAutospacing="0"/>
        <w:ind w:firstLine="709"/>
        <w:jc w:val="both"/>
        <w:rPr>
          <w:sz w:val="28"/>
          <w:szCs w:val="28"/>
        </w:rPr>
      </w:pPr>
      <w:r w:rsidRPr="00960DD4">
        <w:rPr>
          <w:sz w:val="28"/>
          <w:szCs w:val="28"/>
        </w:rPr>
        <w:t>Сьогодні   рівень   професіоналізму   вчителів   фізичної   культури,   як засвідчують наші спостереження, проведені в системі післядипломної освіти     фахівців, ще не відповідає, на жаль, вимогам освіти. Це</w:t>
      </w:r>
      <w:r w:rsidR="00933110">
        <w:rPr>
          <w:sz w:val="28"/>
          <w:szCs w:val="28"/>
        </w:rPr>
        <w:t xml:space="preserve">, як правило,  зумовлено :- </w:t>
      </w:r>
      <w:r w:rsidRPr="00960DD4">
        <w:rPr>
          <w:sz w:val="28"/>
          <w:szCs w:val="28"/>
        </w:rPr>
        <w:t>слабким   знанням   теоретичних   засад   спеціал</w:t>
      </w:r>
      <w:r w:rsidR="00933110">
        <w:rPr>
          <w:sz w:val="28"/>
          <w:szCs w:val="28"/>
        </w:rPr>
        <w:t xml:space="preserve">ьності,   методики викладання; - </w:t>
      </w:r>
      <w:r w:rsidRPr="00960DD4">
        <w:rPr>
          <w:sz w:val="28"/>
          <w:szCs w:val="28"/>
        </w:rPr>
        <w:t>несформованою здатністю розуміти мо</w:t>
      </w:r>
      <w:r w:rsidR="00933110">
        <w:rPr>
          <w:sz w:val="28"/>
          <w:szCs w:val="28"/>
        </w:rPr>
        <w:t xml:space="preserve">тиви поведінки учнів; - </w:t>
      </w:r>
      <w:r w:rsidRPr="00960DD4">
        <w:rPr>
          <w:sz w:val="28"/>
          <w:szCs w:val="28"/>
        </w:rPr>
        <w:t>невмінням співпрацювати з учням</w:t>
      </w:r>
      <w:r w:rsidR="00933110">
        <w:rPr>
          <w:sz w:val="28"/>
          <w:szCs w:val="28"/>
        </w:rPr>
        <w:t xml:space="preserve">и, стимулювати їхню ініціативу; - </w:t>
      </w:r>
      <w:r w:rsidRPr="00960DD4">
        <w:rPr>
          <w:sz w:val="28"/>
          <w:szCs w:val="28"/>
        </w:rPr>
        <w:t>недостатньою   орієнтацією   у   психологічних   осо</w:t>
      </w:r>
      <w:r w:rsidR="00933110">
        <w:rPr>
          <w:sz w:val="28"/>
          <w:szCs w:val="28"/>
        </w:rPr>
        <w:t xml:space="preserve">бливостях   дітей різного віку; - </w:t>
      </w:r>
      <w:r w:rsidRPr="00960DD4">
        <w:rPr>
          <w:sz w:val="28"/>
          <w:szCs w:val="28"/>
        </w:rPr>
        <w:t>невмінням організувати ро</w:t>
      </w:r>
      <w:r w:rsidR="00933110">
        <w:rPr>
          <w:sz w:val="28"/>
          <w:szCs w:val="28"/>
        </w:rPr>
        <w:t xml:space="preserve">бочу дисципліну під час занять; - </w:t>
      </w:r>
      <w:r w:rsidRPr="00960DD4">
        <w:rPr>
          <w:sz w:val="28"/>
          <w:szCs w:val="28"/>
        </w:rPr>
        <w:t>самостійно   працювати   над   підвищенням   рівня   професійної  діяльності тощо. Специфіка роботи вчителя фізкультури полягає у тому, що, з одного боку, він виступає як «чистий» учитель (предметник), який проводить уроки, а зіншого – як організатор процесу фізичного виховання школярів, що спрямовує зусилля   на   залучення   всіх   учасників   навчально-виховного   процесу   до систематичних занять руховою активністю. Це можливо за умови залучення до цієї   проблеми   всього   дорослого   оточення   дитини   (батьків,   педагогів, громадськості), об’єднання зусиль державних, громадських організацій, що займаються питаннями виховання, охорони і зміцнення здоров’я дітей.</w:t>
      </w:r>
    </w:p>
    <w:p w:rsidR="00512D3D" w:rsidRDefault="00512D3D">
      <w:pPr>
        <w:spacing w:after="0"/>
        <w:jc w:val="center"/>
        <w:rPr>
          <w:rFonts w:ascii="Times New Roman" w:hAnsi="Times New Roman" w:cs="Times New Roman"/>
          <w:b/>
          <w:bCs/>
          <w:sz w:val="28"/>
          <w:szCs w:val="28"/>
        </w:rPr>
      </w:pPr>
    </w:p>
    <w:p w:rsidR="00A17950" w:rsidRDefault="00A17950">
      <w:pPr>
        <w:spacing w:after="0"/>
        <w:jc w:val="center"/>
        <w:rPr>
          <w:rFonts w:ascii="Times New Roman" w:hAnsi="Times New Roman" w:cs="Times New Roman"/>
          <w:b/>
          <w:bCs/>
          <w:sz w:val="28"/>
          <w:szCs w:val="28"/>
        </w:rPr>
      </w:pPr>
      <w:r w:rsidRPr="00960DD4">
        <w:rPr>
          <w:rFonts w:ascii="Times New Roman" w:hAnsi="Times New Roman" w:cs="Times New Roman"/>
          <w:b/>
          <w:bCs/>
          <w:sz w:val="28"/>
          <w:szCs w:val="28"/>
        </w:rPr>
        <w:t>Література</w:t>
      </w:r>
    </w:p>
    <w:p w:rsidR="00512D3D" w:rsidRPr="00960DD4" w:rsidRDefault="00512D3D">
      <w:pPr>
        <w:spacing w:after="0"/>
        <w:jc w:val="center"/>
        <w:rPr>
          <w:rFonts w:ascii="Times New Roman" w:hAnsi="Times New Roman" w:cs="Times New Roman"/>
          <w:b/>
          <w:bCs/>
          <w:sz w:val="28"/>
          <w:szCs w:val="28"/>
        </w:rPr>
      </w:pPr>
    </w:p>
    <w:p w:rsidR="0082150F" w:rsidRDefault="0082150F" w:rsidP="0082150F">
      <w:pPr>
        <w:pStyle w:val="a7"/>
        <w:tabs>
          <w:tab w:val="left" w:pos="0"/>
          <w:tab w:val="left" w:pos="426"/>
        </w:tabs>
        <w:spacing w:after="0"/>
        <w:jc w:val="both"/>
        <w:rPr>
          <w:szCs w:val="28"/>
        </w:rPr>
      </w:pPr>
      <w:r>
        <w:rPr>
          <w:szCs w:val="28"/>
        </w:rPr>
        <w:t xml:space="preserve">           1. </w:t>
      </w:r>
      <w:r w:rsidRPr="00512D3D">
        <w:rPr>
          <w:szCs w:val="28"/>
        </w:rPr>
        <w:t xml:space="preserve">Короткий спортивний словник-довідник /Авт.-уклад. М.Д. Зубалій, В.В. Сіркізюк. – Кам’янець-Подільський: Абетка – НОВА, 2003. – 216 с.  </w:t>
      </w:r>
    </w:p>
    <w:p w:rsidR="0082150F" w:rsidRPr="00512D3D" w:rsidRDefault="0082150F" w:rsidP="0082150F">
      <w:pPr>
        <w:pStyle w:val="a6"/>
        <w:tabs>
          <w:tab w:val="left" w:pos="567"/>
          <w:tab w:val="left" w:pos="900"/>
          <w:tab w:val="left" w:pos="113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eastAsia="uk-UA"/>
        </w:rPr>
        <w:t xml:space="preserve">           2. </w:t>
      </w:r>
      <w:r w:rsidRPr="00512D3D">
        <w:rPr>
          <w:rFonts w:ascii="Times New Roman" w:hAnsi="Times New Roman" w:cs="Times New Roman"/>
          <w:sz w:val="28"/>
          <w:szCs w:val="28"/>
        </w:rPr>
        <w:t>Методика фізичного виховання школярів: навчально-методичний посібник / [Солопчук М.С., Бесарабчук Г.В., Солопчук Д.М., Боднар А.О.] – Кам’янець</w:t>
      </w:r>
      <w:r>
        <w:rPr>
          <w:rFonts w:ascii="Times New Roman" w:hAnsi="Times New Roman" w:cs="Times New Roman"/>
          <w:sz w:val="28"/>
          <w:szCs w:val="28"/>
        </w:rPr>
        <w:t>-</w:t>
      </w:r>
      <w:r w:rsidRPr="00512D3D">
        <w:rPr>
          <w:rFonts w:ascii="Times New Roman" w:hAnsi="Times New Roman" w:cs="Times New Roman"/>
          <w:sz w:val="28"/>
          <w:szCs w:val="28"/>
        </w:rPr>
        <w:t xml:space="preserve">Подільський: Кам’янець-Подільський національний університет імені Івана Огієнка, 2011. – 292 с. </w:t>
      </w:r>
    </w:p>
    <w:p w:rsidR="0041065E" w:rsidRPr="003400F6" w:rsidRDefault="0082150F" w:rsidP="0082150F">
      <w:pPr>
        <w:pStyle w:val="a7"/>
        <w:tabs>
          <w:tab w:val="left" w:pos="0"/>
          <w:tab w:val="left" w:pos="426"/>
        </w:tabs>
        <w:spacing w:after="0"/>
        <w:jc w:val="both"/>
        <w:rPr>
          <w:szCs w:val="28"/>
        </w:rPr>
      </w:pPr>
      <w:r>
        <w:rPr>
          <w:szCs w:val="28"/>
        </w:rPr>
        <w:t xml:space="preserve">           3</w:t>
      </w:r>
      <w:r w:rsidR="00512D3D">
        <w:rPr>
          <w:szCs w:val="28"/>
        </w:rPr>
        <w:t xml:space="preserve">. </w:t>
      </w:r>
      <w:r w:rsidR="0041065E" w:rsidRPr="00C83B64">
        <w:rPr>
          <w:szCs w:val="28"/>
        </w:rPr>
        <w:t>Шамич О.М.</w:t>
      </w:r>
      <w:r w:rsidR="0041065E">
        <w:rPr>
          <w:szCs w:val="28"/>
        </w:rPr>
        <w:t>, Човнюк Ю.В.</w:t>
      </w:r>
      <w:r w:rsidR="0041065E" w:rsidRPr="00C83B64">
        <w:rPr>
          <w:szCs w:val="28"/>
        </w:rPr>
        <w:t xml:space="preserve"> Особливості психолого-педагогічної підготовки тренерів-викладічів фізичного виховання </w:t>
      </w:r>
      <w:r w:rsidR="0041065E">
        <w:t>/</w:t>
      </w:r>
      <w:r w:rsidR="0041065E" w:rsidRPr="00C83B64">
        <w:t>О.М. Шамич, Ю.В. Човнюк/</w:t>
      </w:r>
      <w:r w:rsidR="0041065E" w:rsidRPr="00C83B64">
        <w:rPr>
          <w:bCs/>
          <w:szCs w:val="28"/>
        </w:rPr>
        <w:t xml:space="preserve"> </w:t>
      </w:r>
      <w:r w:rsidR="0041065E">
        <w:t>Подолання мовних та комунікативних бар’єрів: освіта,</w:t>
      </w:r>
      <w:r w:rsidR="0041065E">
        <w:rPr>
          <w:szCs w:val="28"/>
        </w:rPr>
        <w:t xml:space="preserve"> </w:t>
      </w:r>
      <w:r w:rsidR="0041065E">
        <w:t>наука, культура; збірник наукових праць  – К. : НАУ, 2022. – С. 259-266.</w:t>
      </w:r>
    </w:p>
    <w:p w:rsidR="0041065E" w:rsidRPr="00856697" w:rsidRDefault="0041065E" w:rsidP="0041065E">
      <w:pPr>
        <w:pStyle w:val="a7"/>
        <w:tabs>
          <w:tab w:val="left" w:pos="0"/>
          <w:tab w:val="left" w:pos="426"/>
        </w:tabs>
        <w:spacing w:after="0"/>
        <w:jc w:val="both"/>
        <w:rPr>
          <w:szCs w:val="28"/>
        </w:rPr>
      </w:pPr>
      <w:r>
        <w:rPr>
          <w:szCs w:val="28"/>
        </w:rPr>
        <w:t xml:space="preserve">      </w:t>
      </w:r>
      <w:r w:rsidR="0082150F">
        <w:rPr>
          <w:szCs w:val="28"/>
        </w:rPr>
        <w:t xml:space="preserve">    4</w:t>
      </w:r>
      <w:r>
        <w:rPr>
          <w:szCs w:val="28"/>
        </w:rPr>
        <w:t xml:space="preserve">. </w:t>
      </w:r>
      <w:r>
        <w:t>Шамич О.М., Іваннікова Г. В. Аналіз методологічних та психолого-</w:t>
      </w:r>
    </w:p>
    <w:p w:rsidR="0041065E" w:rsidRPr="003400F6" w:rsidRDefault="0041065E" w:rsidP="0041065E">
      <w:pPr>
        <w:pStyle w:val="a7"/>
        <w:tabs>
          <w:tab w:val="left" w:pos="0"/>
          <w:tab w:val="left" w:pos="426"/>
        </w:tabs>
        <w:spacing w:after="0"/>
        <w:jc w:val="both"/>
      </w:pPr>
      <w:r>
        <w:t xml:space="preserve">педагогічних аспектів фахової підготовки тренерів-викладачів фізичного виховання та спортивних педагогів. </w:t>
      </w:r>
      <w:r w:rsidRPr="00480CCA">
        <w:t xml:space="preserve">The 5th International scientific and practical conference “Progressive research in the modern world” (February 1-3, 2023) BoScience Publisher, Boston, USA. 2023. </w:t>
      </w:r>
      <w:r>
        <w:rPr>
          <w:lang w:val="en-US"/>
        </w:rPr>
        <w:t>P. 377-390.</w:t>
      </w:r>
    </w:p>
    <w:p w:rsidR="0041065E" w:rsidRDefault="0041065E" w:rsidP="0041065E">
      <w:pPr>
        <w:pStyle w:val="a7"/>
        <w:tabs>
          <w:tab w:val="left" w:pos="0"/>
          <w:tab w:val="left" w:pos="426"/>
        </w:tabs>
        <w:spacing w:after="0"/>
        <w:jc w:val="both"/>
      </w:pPr>
      <w:r>
        <w:t xml:space="preserve">         </w:t>
      </w:r>
      <w:r w:rsidR="0082150F">
        <w:t>5</w:t>
      </w:r>
      <w:r>
        <w:t xml:space="preserve">. Шамич О.М., Іваннікова Г. В. Психолого-педагогічні та соціальні аспекти процесу підготовки тренерів-викладачів фізичного виховання та спортивних педагогів. </w:t>
      </w:r>
      <w:r w:rsidRPr="006F3880">
        <w:t xml:space="preserve">The 5th International scientific and practical conference </w:t>
      </w:r>
      <w:r w:rsidRPr="006F3880">
        <w:lastRenderedPageBreak/>
        <w:t xml:space="preserve">“Scientific progress: innovations, achievements and prospects” (February 6-8, 2023) MDPC Publishing, Munich, Germany. 2023. </w:t>
      </w:r>
      <w:r>
        <w:rPr>
          <w:lang w:val="en-US"/>
        </w:rPr>
        <w:t xml:space="preserve">P. </w:t>
      </w:r>
      <w:r>
        <w:t>2</w:t>
      </w:r>
      <w:r>
        <w:rPr>
          <w:lang w:val="en-US"/>
        </w:rPr>
        <w:t>77-</w:t>
      </w:r>
      <w:r>
        <w:t>288</w:t>
      </w:r>
      <w:r w:rsidRPr="00802DE2">
        <w:rPr>
          <w:lang w:val="en-US"/>
        </w:rPr>
        <w:t>.</w:t>
      </w:r>
    </w:p>
    <w:p w:rsidR="0041065E" w:rsidRDefault="0041065E" w:rsidP="0041065E">
      <w:pPr>
        <w:pStyle w:val="a7"/>
        <w:tabs>
          <w:tab w:val="left" w:pos="0"/>
          <w:tab w:val="left" w:pos="426"/>
        </w:tabs>
        <w:spacing w:after="0"/>
        <w:jc w:val="both"/>
        <w:rPr>
          <w:szCs w:val="28"/>
        </w:rPr>
      </w:pPr>
      <w:r>
        <w:rPr>
          <w:szCs w:val="28"/>
        </w:rPr>
        <w:t xml:space="preserve">         </w:t>
      </w:r>
      <w:r w:rsidR="0082150F">
        <w:rPr>
          <w:szCs w:val="28"/>
        </w:rPr>
        <w:t>6</w:t>
      </w:r>
      <w:r>
        <w:rPr>
          <w:szCs w:val="28"/>
        </w:rPr>
        <w:t xml:space="preserve">. </w:t>
      </w:r>
      <w:r w:rsidRPr="001E62EA">
        <w:rPr>
          <w:szCs w:val="28"/>
        </w:rPr>
        <w:t>Шамич О. М., Іваннікова Г. В.</w:t>
      </w:r>
      <w:r>
        <w:rPr>
          <w:szCs w:val="28"/>
        </w:rPr>
        <w:t xml:space="preserve"> Контент-аналіз професійної роботи тренерів-викладачів з фізичного виховання та спортивних педагогів. </w:t>
      </w:r>
      <w:r w:rsidRPr="001E62EA">
        <w:rPr>
          <w:szCs w:val="28"/>
        </w:rPr>
        <w:t xml:space="preserve">The 2nd International scientific and practical conference “Innovations and prospects in modern science” (February 13-15, 2023) SSPG Publish, Stockholm, Sweden. 2023. </w:t>
      </w:r>
      <w:r>
        <w:rPr>
          <w:szCs w:val="28"/>
          <w:lang w:val="en-US"/>
        </w:rPr>
        <w:t xml:space="preserve">P. </w:t>
      </w:r>
      <w:r>
        <w:rPr>
          <w:szCs w:val="28"/>
        </w:rPr>
        <w:t>209</w:t>
      </w:r>
      <w:r>
        <w:rPr>
          <w:szCs w:val="28"/>
          <w:lang w:val="en-US"/>
        </w:rPr>
        <w:t>-</w:t>
      </w:r>
      <w:r>
        <w:rPr>
          <w:szCs w:val="28"/>
        </w:rPr>
        <w:t>222</w:t>
      </w:r>
      <w:r w:rsidRPr="001E62EA">
        <w:rPr>
          <w:szCs w:val="28"/>
          <w:lang w:val="en-US"/>
        </w:rPr>
        <w:t>.</w:t>
      </w:r>
    </w:p>
    <w:p w:rsidR="0041065E" w:rsidRDefault="0082150F" w:rsidP="0041065E">
      <w:pPr>
        <w:pStyle w:val="a7"/>
        <w:tabs>
          <w:tab w:val="left" w:pos="0"/>
          <w:tab w:val="left" w:pos="426"/>
        </w:tabs>
        <w:spacing w:after="0"/>
        <w:jc w:val="both"/>
        <w:rPr>
          <w:szCs w:val="28"/>
        </w:rPr>
      </w:pPr>
      <w:r>
        <w:rPr>
          <w:szCs w:val="28"/>
        </w:rPr>
        <w:t xml:space="preserve">        7</w:t>
      </w:r>
      <w:r w:rsidR="0041065E">
        <w:rPr>
          <w:szCs w:val="28"/>
        </w:rPr>
        <w:t xml:space="preserve">. </w:t>
      </w:r>
      <w:r w:rsidR="0041065E" w:rsidRPr="005E7A3E">
        <w:rPr>
          <w:szCs w:val="28"/>
        </w:rPr>
        <w:t xml:space="preserve">Шамич О. М., Костенко М. П. Організація та регулювання як функції управління у професійній діяльності тренера-викладача фізичного виховання та спортивного педагога // Міжнародний науковий журнал "Інтернаука". — 2023. — №2. </w:t>
      </w:r>
      <w:hyperlink r:id="rId6" w:history="1">
        <w:r w:rsidR="00512D3D" w:rsidRPr="00144D64">
          <w:rPr>
            <w:rStyle w:val="a9"/>
            <w:szCs w:val="28"/>
          </w:rPr>
          <w:t>https://doi.org/10.25313/2520-2057-2023-2-8588</w:t>
        </w:r>
      </w:hyperlink>
      <w:r w:rsidR="00512D3D">
        <w:rPr>
          <w:szCs w:val="28"/>
        </w:rPr>
        <w:t xml:space="preserve"> </w:t>
      </w:r>
    </w:p>
    <w:p w:rsidR="00A17950" w:rsidRPr="00960DD4" w:rsidRDefault="00A17950" w:rsidP="00512D3D">
      <w:pPr>
        <w:pStyle w:val="a6"/>
        <w:tabs>
          <w:tab w:val="left" w:pos="567"/>
          <w:tab w:val="left" w:pos="900"/>
          <w:tab w:val="left" w:pos="1134"/>
        </w:tabs>
        <w:spacing w:line="240" w:lineRule="auto"/>
        <w:ind w:left="0"/>
        <w:jc w:val="both"/>
        <w:rPr>
          <w:rFonts w:ascii="Times New Roman" w:hAnsi="Times New Roman" w:cs="Times New Roman"/>
          <w:sz w:val="28"/>
          <w:szCs w:val="28"/>
        </w:rPr>
      </w:pPr>
    </w:p>
    <w:sectPr w:rsidR="00A17950" w:rsidRPr="00960DD4" w:rsidSect="00A1795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6E71"/>
    <w:multiLevelType w:val="hybridMultilevel"/>
    <w:tmpl w:val="32F408FE"/>
    <w:lvl w:ilvl="0" w:tplc="3886DDDA">
      <w:start w:val="1"/>
      <w:numFmt w:val="decimal"/>
      <w:lvlText w:val="%1."/>
      <w:lvlJc w:val="left"/>
      <w:pPr>
        <w:ind w:left="1429" w:hanging="360"/>
      </w:pPr>
      <w:rPr>
        <w:rFonts w:ascii="Times New Roman" w:hAnsi="Times New Roman" w:hint="default"/>
        <w:b w:val="0"/>
        <w:bCs w:val="0"/>
      </w:rPr>
    </w:lvl>
    <w:lvl w:ilvl="1" w:tplc="04220019">
      <w:start w:val="1"/>
      <w:numFmt w:val="lowerLetter"/>
      <w:lvlText w:val="%2."/>
      <w:lvlJc w:val="left"/>
      <w:pPr>
        <w:ind w:left="2149" w:hanging="360"/>
      </w:pPr>
      <w:rPr>
        <w:rFonts w:ascii="Times New Roman" w:hAnsi="Times New Roman"/>
      </w:rPr>
    </w:lvl>
    <w:lvl w:ilvl="2" w:tplc="0422001B">
      <w:start w:val="1"/>
      <w:numFmt w:val="lowerRoman"/>
      <w:lvlText w:val="%3."/>
      <w:lvlJc w:val="right"/>
      <w:pPr>
        <w:ind w:left="2869" w:hanging="180"/>
      </w:pPr>
      <w:rPr>
        <w:rFonts w:ascii="Times New Roman" w:hAnsi="Times New Roman"/>
      </w:rPr>
    </w:lvl>
    <w:lvl w:ilvl="3" w:tplc="0422000F">
      <w:start w:val="1"/>
      <w:numFmt w:val="decimal"/>
      <w:lvlText w:val="%4."/>
      <w:lvlJc w:val="left"/>
      <w:pPr>
        <w:ind w:left="3589" w:hanging="360"/>
      </w:pPr>
      <w:rPr>
        <w:rFonts w:ascii="Times New Roman" w:hAnsi="Times New Roman"/>
      </w:rPr>
    </w:lvl>
    <w:lvl w:ilvl="4" w:tplc="04220019">
      <w:start w:val="1"/>
      <w:numFmt w:val="lowerLetter"/>
      <w:lvlText w:val="%5."/>
      <w:lvlJc w:val="left"/>
      <w:pPr>
        <w:ind w:left="4309" w:hanging="360"/>
      </w:pPr>
      <w:rPr>
        <w:rFonts w:ascii="Times New Roman" w:hAnsi="Times New Roman"/>
      </w:rPr>
    </w:lvl>
    <w:lvl w:ilvl="5" w:tplc="0422001B">
      <w:start w:val="1"/>
      <w:numFmt w:val="lowerRoman"/>
      <w:lvlText w:val="%6."/>
      <w:lvlJc w:val="right"/>
      <w:pPr>
        <w:ind w:left="5029" w:hanging="180"/>
      </w:pPr>
      <w:rPr>
        <w:rFonts w:ascii="Times New Roman" w:hAnsi="Times New Roman"/>
      </w:rPr>
    </w:lvl>
    <w:lvl w:ilvl="6" w:tplc="0422000F">
      <w:start w:val="1"/>
      <w:numFmt w:val="decimal"/>
      <w:lvlText w:val="%7."/>
      <w:lvlJc w:val="left"/>
      <w:pPr>
        <w:ind w:left="5749" w:hanging="360"/>
      </w:pPr>
      <w:rPr>
        <w:rFonts w:ascii="Times New Roman" w:hAnsi="Times New Roman"/>
      </w:rPr>
    </w:lvl>
    <w:lvl w:ilvl="7" w:tplc="04220019">
      <w:start w:val="1"/>
      <w:numFmt w:val="lowerLetter"/>
      <w:lvlText w:val="%8."/>
      <w:lvlJc w:val="left"/>
      <w:pPr>
        <w:ind w:left="6469" w:hanging="360"/>
      </w:pPr>
      <w:rPr>
        <w:rFonts w:ascii="Times New Roman" w:hAnsi="Times New Roman"/>
      </w:rPr>
    </w:lvl>
    <w:lvl w:ilvl="8" w:tplc="0422001B">
      <w:start w:val="1"/>
      <w:numFmt w:val="lowerRoman"/>
      <w:lvlText w:val="%9."/>
      <w:lvlJc w:val="right"/>
      <w:pPr>
        <w:ind w:left="7189" w:hanging="180"/>
      </w:pPr>
      <w:rPr>
        <w:rFonts w:ascii="Times New Roman" w:hAnsi="Times New Roman"/>
      </w:rPr>
    </w:lvl>
  </w:abstractNum>
  <w:abstractNum w:abstractNumId="1">
    <w:nsid w:val="21C36046"/>
    <w:multiLevelType w:val="hybridMultilevel"/>
    <w:tmpl w:val="3904A41C"/>
    <w:lvl w:ilvl="0" w:tplc="ACDE5AA0">
      <w:start w:val="1"/>
      <w:numFmt w:val="decimal"/>
      <w:lvlText w:val="%1."/>
      <w:lvlJc w:val="left"/>
      <w:pPr>
        <w:ind w:left="1069" w:hanging="360"/>
      </w:pPr>
      <w:rPr>
        <w:rFonts w:ascii="Times New Roman" w:hAnsi="Times New Roman" w:hint="default"/>
      </w:rPr>
    </w:lvl>
    <w:lvl w:ilvl="1" w:tplc="04220019">
      <w:start w:val="1"/>
      <w:numFmt w:val="lowerLetter"/>
      <w:lvlText w:val="%2."/>
      <w:lvlJc w:val="left"/>
      <w:pPr>
        <w:ind w:left="1789" w:hanging="360"/>
      </w:pPr>
      <w:rPr>
        <w:rFonts w:ascii="Times New Roman" w:hAnsi="Times New Roman"/>
      </w:rPr>
    </w:lvl>
    <w:lvl w:ilvl="2" w:tplc="0422001B">
      <w:start w:val="1"/>
      <w:numFmt w:val="lowerRoman"/>
      <w:lvlText w:val="%3."/>
      <w:lvlJc w:val="right"/>
      <w:pPr>
        <w:ind w:left="2509" w:hanging="180"/>
      </w:pPr>
      <w:rPr>
        <w:rFonts w:ascii="Times New Roman" w:hAnsi="Times New Roman"/>
      </w:rPr>
    </w:lvl>
    <w:lvl w:ilvl="3" w:tplc="0422000F">
      <w:start w:val="1"/>
      <w:numFmt w:val="decimal"/>
      <w:lvlText w:val="%4."/>
      <w:lvlJc w:val="left"/>
      <w:pPr>
        <w:ind w:left="3229" w:hanging="360"/>
      </w:pPr>
      <w:rPr>
        <w:rFonts w:ascii="Times New Roman" w:hAnsi="Times New Roman"/>
      </w:rPr>
    </w:lvl>
    <w:lvl w:ilvl="4" w:tplc="04220019">
      <w:start w:val="1"/>
      <w:numFmt w:val="lowerLetter"/>
      <w:lvlText w:val="%5."/>
      <w:lvlJc w:val="left"/>
      <w:pPr>
        <w:ind w:left="3949" w:hanging="360"/>
      </w:pPr>
      <w:rPr>
        <w:rFonts w:ascii="Times New Roman" w:hAnsi="Times New Roman"/>
      </w:rPr>
    </w:lvl>
    <w:lvl w:ilvl="5" w:tplc="0422001B">
      <w:start w:val="1"/>
      <w:numFmt w:val="lowerRoman"/>
      <w:lvlText w:val="%6."/>
      <w:lvlJc w:val="right"/>
      <w:pPr>
        <w:ind w:left="4669" w:hanging="180"/>
      </w:pPr>
      <w:rPr>
        <w:rFonts w:ascii="Times New Roman" w:hAnsi="Times New Roman"/>
      </w:rPr>
    </w:lvl>
    <w:lvl w:ilvl="6" w:tplc="0422000F">
      <w:start w:val="1"/>
      <w:numFmt w:val="decimal"/>
      <w:lvlText w:val="%7."/>
      <w:lvlJc w:val="left"/>
      <w:pPr>
        <w:ind w:left="5389" w:hanging="360"/>
      </w:pPr>
      <w:rPr>
        <w:rFonts w:ascii="Times New Roman" w:hAnsi="Times New Roman"/>
      </w:rPr>
    </w:lvl>
    <w:lvl w:ilvl="7" w:tplc="04220019">
      <w:start w:val="1"/>
      <w:numFmt w:val="lowerLetter"/>
      <w:lvlText w:val="%8."/>
      <w:lvlJc w:val="left"/>
      <w:pPr>
        <w:ind w:left="6109" w:hanging="360"/>
      </w:pPr>
      <w:rPr>
        <w:rFonts w:ascii="Times New Roman" w:hAnsi="Times New Roman"/>
      </w:rPr>
    </w:lvl>
    <w:lvl w:ilvl="8" w:tplc="0422001B">
      <w:start w:val="1"/>
      <w:numFmt w:val="lowerRoman"/>
      <w:lvlText w:val="%9."/>
      <w:lvlJc w:val="right"/>
      <w:pPr>
        <w:ind w:left="6829" w:hanging="180"/>
      </w:pPr>
      <w:rPr>
        <w:rFonts w:ascii="Times New Roman" w:hAnsi="Times New Roman"/>
      </w:rPr>
    </w:lvl>
  </w:abstractNum>
  <w:abstractNum w:abstractNumId="2">
    <w:nsid w:val="248822E6"/>
    <w:multiLevelType w:val="hybridMultilevel"/>
    <w:tmpl w:val="1F3CB9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421858C5"/>
    <w:multiLevelType w:val="hybridMultilevel"/>
    <w:tmpl w:val="63645CEC"/>
    <w:lvl w:ilvl="0" w:tplc="C2500520">
      <w:start w:val="1"/>
      <w:numFmt w:val="decimal"/>
      <w:lvlText w:val="%1."/>
      <w:lvlJc w:val="left"/>
      <w:pPr>
        <w:ind w:left="1069" w:hanging="360"/>
      </w:pPr>
      <w:rPr>
        <w:rFonts w:ascii="Times New Roman" w:hAnsi="Times New Roman" w:hint="default"/>
        <w:b/>
        <w:bCs/>
      </w:rPr>
    </w:lvl>
    <w:lvl w:ilvl="1" w:tplc="04220019">
      <w:start w:val="1"/>
      <w:numFmt w:val="lowerLetter"/>
      <w:lvlText w:val="%2."/>
      <w:lvlJc w:val="left"/>
      <w:pPr>
        <w:ind w:left="1789" w:hanging="360"/>
      </w:pPr>
      <w:rPr>
        <w:rFonts w:ascii="Times New Roman" w:hAnsi="Times New Roman"/>
      </w:rPr>
    </w:lvl>
    <w:lvl w:ilvl="2" w:tplc="0422001B">
      <w:start w:val="1"/>
      <w:numFmt w:val="lowerRoman"/>
      <w:lvlText w:val="%3."/>
      <w:lvlJc w:val="right"/>
      <w:pPr>
        <w:ind w:left="2509" w:hanging="180"/>
      </w:pPr>
      <w:rPr>
        <w:rFonts w:ascii="Times New Roman" w:hAnsi="Times New Roman"/>
      </w:rPr>
    </w:lvl>
    <w:lvl w:ilvl="3" w:tplc="0422000F">
      <w:start w:val="1"/>
      <w:numFmt w:val="decimal"/>
      <w:lvlText w:val="%4."/>
      <w:lvlJc w:val="left"/>
      <w:pPr>
        <w:ind w:left="3229" w:hanging="360"/>
      </w:pPr>
      <w:rPr>
        <w:rFonts w:ascii="Times New Roman" w:hAnsi="Times New Roman"/>
      </w:rPr>
    </w:lvl>
    <w:lvl w:ilvl="4" w:tplc="04220019">
      <w:start w:val="1"/>
      <w:numFmt w:val="lowerLetter"/>
      <w:lvlText w:val="%5."/>
      <w:lvlJc w:val="left"/>
      <w:pPr>
        <w:ind w:left="3949" w:hanging="360"/>
      </w:pPr>
      <w:rPr>
        <w:rFonts w:ascii="Times New Roman" w:hAnsi="Times New Roman"/>
      </w:rPr>
    </w:lvl>
    <w:lvl w:ilvl="5" w:tplc="0422001B">
      <w:start w:val="1"/>
      <w:numFmt w:val="lowerRoman"/>
      <w:lvlText w:val="%6."/>
      <w:lvlJc w:val="right"/>
      <w:pPr>
        <w:ind w:left="4669" w:hanging="180"/>
      </w:pPr>
      <w:rPr>
        <w:rFonts w:ascii="Times New Roman" w:hAnsi="Times New Roman"/>
      </w:rPr>
    </w:lvl>
    <w:lvl w:ilvl="6" w:tplc="0422000F">
      <w:start w:val="1"/>
      <w:numFmt w:val="decimal"/>
      <w:lvlText w:val="%7."/>
      <w:lvlJc w:val="left"/>
      <w:pPr>
        <w:ind w:left="5389" w:hanging="360"/>
      </w:pPr>
      <w:rPr>
        <w:rFonts w:ascii="Times New Roman" w:hAnsi="Times New Roman"/>
      </w:rPr>
    </w:lvl>
    <w:lvl w:ilvl="7" w:tplc="04220019">
      <w:start w:val="1"/>
      <w:numFmt w:val="lowerLetter"/>
      <w:lvlText w:val="%8."/>
      <w:lvlJc w:val="left"/>
      <w:pPr>
        <w:ind w:left="6109" w:hanging="360"/>
      </w:pPr>
      <w:rPr>
        <w:rFonts w:ascii="Times New Roman" w:hAnsi="Times New Roman"/>
      </w:rPr>
    </w:lvl>
    <w:lvl w:ilvl="8" w:tplc="0422001B">
      <w:start w:val="1"/>
      <w:numFmt w:val="lowerRoman"/>
      <w:lvlText w:val="%9."/>
      <w:lvlJc w:val="right"/>
      <w:pPr>
        <w:ind w:left="6829" w:hanging="180"/>
      </w:pPr>
      <w:rPr>
        <w:rFonts w:ascii="Times New Roman" w:hAnsi="Times New Roman"/>
      </w:rPr>
    </w:lvl>
  </w:abstractNum>
  <w:abstractNum w:abstractNumId="4">
    <w:nsid w:val="74D60789"/>
    <w:multiLevelType w:val="hybridMultilevel"/>
    <w:tmpl w:val="5D3415CC"/>
    <w:lvl w:ilvl="0" w:tplc="08F062B0">
      <w:start w:val="1"/>
      <w:numFmt w:val="decimal"/>
      <w:lvlText w:val="%1."/>
      <w:lvlJc w:val="left"/>
      <w:pPr>
        <w:ind w:left="1050" w:hanging="360"/>
      </w:pPr>
      <w:rPr>
        <w:rFonts w:hint="default"/>
      </w:rPr>
    </w:lvl>
    <w:lvl w:ilvl="1" w:tplc="04220019" w:tentative="1">
      <w:start w:val="1"/>
      <w:numFmt w:val="lowerLetter"/>
      <w:lvlText w:val="%2."/>
      <w:lvlJc w:val="left"/>
      <w:pPr>
        <w:ind w:left="1770" w:hanging="360"/>
      </w:pPr>
    </w:lvl>
    <w:lvl w:ilvl="2" w:tplc="0422001B" w:tentative="1">
      <w:start w:val="1"/>
      <w:numFmt w:val="lowerRoman"/>
      <w:lvlText w:val="%3."/>
      <w:lvlJc w:val="right"/>
      <w:pPr>
        <w:ind w:left="2490" w:hanging="180"/>
      </w:pPr>
    </w:lvl>
    <w:lvl w:ilvl="3" w:tplc="0422000F" w:tentative="1">
      <w:start w:val="1"/>
      <w:numFmt w:val="decimal"/>
      <w:lvlText w:val="%4."/>
      <w:lvlJc w:val="left"/>
      <w:pPr>
        <w:ind w:left="3210" w:hanging="360"/>
      </w:pPr>
    </w:lvl>
    <w:lvl w:ilvl="4" w:tplc="04220019" w:tentative="1">
      <w:start w:val="1"/>
      <w:numFmt w:val="lowerLetter"/>
      <w:lvlText w:val="%5."/>
      <w:lvlJc w:val="left"/>
      <w:pPr>
        <w:ind w:left="3930" w:hanging="360"/>
      </w:pPr>
    </w:lvl>
    <w:lvl w:ilvl="5" w:tplc="0422001B" w:tentative="1">
      <w:start w:val="1"/>
      <w:numFmt w:val="lowerRoman"/>
      <w:lvlText w:val="%6."/>
      <w:lvlJc w:val="right"/>
      <w:pPr>
        <w:ind w:left="4650" w:hanging="180"/>
      </w:pPr>
    </w:lvl>
    <w:lvl w:ilvl="6" w:tplc="0422000F" w:tentative="1">
      <w:start w:val="1"/>
      <w:numFmt w:val="decimal"/>
      <w:lvlText w:val="%7."/>
      <w:lvlJc w:val="left"/>
      <w:pPr>
        <w:ind w:left="5370" w:hanging="360"/>
      </w:pPr>
    </w:lvl>
    <w:lvl w:ilvl="7" w:tplc="04220019" w:tentative="1">
      <w:start w:val="1"/>
      <w:numFmt w:val="lowerLetter"/>
      <w:lvlText w:val="%8."/>
      <w:lvlJc w:val="left"/>
      <w:pPr>
        <w:ind w:left="6090" w:hanging="360"/>
      </w:pPr>
    </w:lvl>
    <w:lvl w:ilvl="8" w:tplc="0422001B" w:tentative="1">
      <w:start w:val="1"/>
      <w:numFmt w:val="lowerRoman"/>
      <w:lvlText w:val="%9."/>
      <w:lvlJc w:val="right"/>
      <w:pPr>
        <w:ind w:left="681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7950"/>
    <w:rsid w:val="003B0195"/>
    <w:rsid w:val="0041065E"/>
    <w:rsid w:val="00512D3D"/>
    <w:rsid w:val="006717A7"/>
    <w:rsid w:val="0082150F"/>
    <w:rsid w:val="00933110"/>
    <w:rsid w:val="00960DD4"/>
    <w:rsid w:val="00A17950"/>
    <w:rsid w:val="00A628C7"/>
    <w:rsid w:val="00A9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line="240" w:lineRule="auto"/>
    </w:pPr>
    <w:rPr>
      <w:rFonts w:ascii="Times New Roman" w:hAnsi="Times New Roman" w:cs="Times New Roman"/>
      <w:sz w:val="24"/>
      <w:szCs w:val="24"/>
      <w:lang w:eastAsia="uk-UA"/>
    </w:rPr>
  </w:style>
  <w:style w:type="character" w:styleId="a4">
    <w:name w:val="Strong"/>
    <w:uiPriority w:val="99"/>
    <w:qFormat/>
    <w:rPr>
      <w:rFonts w:ascii="Times New Roman" w:hAnsi="Times New Roman" w:cs="Times New Roman"/>
      <w:b/>
      <w:bCs/>
    </w:rPr>
  </w:style>
  <w:style w:type="character" w:styleId="a5">
    <w:name w:val="Emphasis"/>
    <w:uiPriority w:val="99"/>
    <w:qFormat/>
    <w:rPr>
      <w:rFonts w:ascii="Times New Roman" w:hAnsi="Times New Roman" w:cs="Times New Roman"/>
      <w:i/>
      <w:iCs/>
    </w:rPr>
  </w:style>
  <w:style w:type="paragraph" w:styleId="a6">
    <w:name w:val="List Paragraph"/>
    <w:basedOn w:val="a"/>
    <w:uiPriority w:val="99"/>
    <w:qFormat/>
    <w:pPr>
      <w:ind w:left="720"/>
    </w:pPr>
  </w:style>
  <w:style w:type="paragraph" w:styleId="a7">
    <w:name w:val="Body Text"/>
    <w:basedOn w:val="a"/>
    <w:link w:val="a8"/>
    <w:uiPriority w:val="99"/>
    <w:unhideWhenUsed/>
    <w:rsid w:val="0041065E"/>
    <w:pPr>
      <w:spacing w:after="120" w:line="240" w:lineRule="auto"/>
    </w:pPr>
    <w:rPr>
      <w:rFonts w:ascii="Times New Roman" w:hAnsi="Times New Roman" w:cs="Times New Roman"/>
      <w:sz w:val="28"/>
      <w:szCs w:val="20"/>
      <w:lang w:eastAsia="uk-UA"/>
    </w:rPr>
  </w:style>
  <w:style w:type="character" w:customStyle="1" w:styleId="a8">
    <w:name w:val="Основной текст Знак"/>
    <w:link w:val="a7"/>
    <w:uiPriority w:val="99"/>
    <w:rsid w:val="0041065E"/>
    <w:rPr>
      <w:rFonts w:ascii="Times New Roman" w:eastAsia="Times New Roman" w:hAnsi="Times New Roman" w:cs="Times New Roman"/>
      <w:sz w:val="28"/>
      <w:szCs w:val="20"/>
      <w:lang w:val="uk-UA" w:eastAsia="uk-UA"/>
    </w:rPr>
  </w:style>
  <w:style w:type="character" w:styleId="a9">
    <w:name w:val="Hyperlink"/>
    <w:uiPriority w:val="99"/>
    <w:unhideWhenUsed/>
    <w:rsid w:val="00512D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7106">
      <w:bodyDiv w:val="1"/>
      <w:marLeft w:val="0"/>
      <w:marRight w:val="0"/>
      <w:marTop w:val="0"/>
      <w:marBottom w:val="0"/>
      <w:divBdr>
        <w:top w:val="none" w:sz="0" w:space="0" w:color="auto"/>
        <w:left w:val="none" w:sz="0" w:space="0" w:color="auto"/>
        <w:bottom w:val="none" w:sz="0" w:space="0" w:color="auto"/>
        <w:right w:val="none" w:sz="0" w:space="0" w:color="auto"/>
      </w:divBdr>
    </w:div>
    <w:div w:id="45734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5313/2520-2057-2023-2-858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13770</Words>
  <Characters>7849</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Referee</cp:lastModifiedBy>
  <cp:revision>10</cp:revision>
  <dcterms:created xsi:type="dcterms:W3CDTF">2020-02-26T09:49:00Z</dcterms:created>
  <dcterms:modified xsi:type="dcterms:W3CDTF">2023-06-04T14:14:00Z</dcterms:modified>
</cp:coreProperties>
</file>