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1" w:rsidRDefault="00C23741" w:rsidP="00C2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41">
        <w:rPr>
          <w:rFonts w:ascii="Times New Roman" w:hAnsi="Times New Roman" w:cs="Times New Roman"/>
          <w:b/>
          <w:sz w:val="28"/>
          <w:szCs w:val="28"/>
        </w:rPr>
        <w:t>ТЕОРЕТИЧНІ ОСНОВИ І МЕТОДИКА СПОРТИВНИХ ІГОР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l. a;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2. а;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3. 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4. ЗОШ, ДЮСШ, вузи, спеціалізовані школи.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5. а, 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6. а, 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7. а, 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8. а, 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9. а - з місця, б - з ходу, в - в процесі ведення;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10. а - чолом, б - боковою частиною голови, в – потилицею;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11. а - ногою, б - грудьми, в – головою;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12. внутрішньою частиною підйому, середньою частиною підйому, зовнішньою частиною підйому;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13. спереду, ззаду, збоку;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14. 1-а, 2-б, 3-в;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15. 1- а, 2-в, 3-б;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16. 1-в, 2-а, 3 –б;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17. 1-а, 2-в, 3-б;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18. 1-в, 2-а, 3-б;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19.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20. 1-а, 2-в, 3-б;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а, 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22. 1-а, 2-б, 3-в;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23. а, б, 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24. а, 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25. а;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26. б, в;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27. б, в, а;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28. а, 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29. 1-б, 2-а, 3-в, 4-г, 5-д;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30. 1-4-4-2, 1-4-3-3, 1-4-5-1;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31.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комбінаційний метод,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метод масової атаки, д - метод повільного темпу 32.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метод персональної опіки, г - метод зонної оборони, д - метод комбінованої оборони;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33. б;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34. а - відкривання гравця у вільну зону, б - відволікання уваги суперника;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35. а - ведення м’яча,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час виконання передачі,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 фінти, 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3741">
        <w:rPr>
          <w:rFonts w:ascii="Times New Roman" w:hAnsi="Times New Roman" w:cs="Times New Roman"/>
          <w:sz w:val="28"/>
          <w:szCs w:val="28"/>
        </w:rPr>
        <w:t xml:space="preserve">час і спосіб удару по воротах;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36.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короткі (5-10 м),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середні (10-25 м),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- довгі (більше 25 м);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37. а - в ноги,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на хід (вільне місце),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- за спину захисника, суперника;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38. а - повздовжні,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поперечні,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діагональні;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39.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низькі (м’яч летить не вище рівня колін), б -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напіввисокі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(м’яч летить не вище рівня голови), в - високі (м’яч можна дістати тільки у стрибку);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40. а - під час штрафних ударів, б - під час вільних ударів,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- під час кутових ударів, г - під час ударів від воріт, д - під час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вкидування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м’яча із-за бокової лінії; </w:t>
      </w:r>
    </w:p>
    <w:p w:rsid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lastRenderedPageBreak/>
        <w:t xml:space="preserve">41. зонну, комбіновану системі;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42. б - активна боротьба проти кожного нападника, в - раціональне використання сил команди, г - позбавлення суперника вільного ігрового простору;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43. б - небезпека індивідуального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обігрування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нападником захисника, в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-складність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здійснення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підстраховки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та організації контратаки;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44. б - ведення одноборства з будь-яким суперником у межах зони, в - швидка контратака і створення чисельної переваги на головному напрямку;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45. б - можливість вільного отримання м’яча суперником і його пересування з м’ячем, в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відсутність персональної відповідальності до дії гравців суперника; 46. б - персональна гра захисників з гравцями атаки у зонах, наближених до власних воріт, в - опіка тільки гравців суперника, які найближче знаходяться до м’яча, г - персонально опікають тільки 2-3 найсильніших гравців команди суперника;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47. б - вивчення прийому техніки в полегшених умовах, в - вивчення прийому техніки наближених до ігрових, г - вивчення прийому в ігрових умовах;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48. стрибки, зупинки, повороти;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49. удари, зупинки, ведення м’яча;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50. б - удар підйомом стопи, в - удар п’ятою, г - удар стегном;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51. б - боковою частиною голови, в - задньою частиною голови (потилицею); 52. 1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а, 2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в, 3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б;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53. 1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а, 2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б, 3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54. 1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а, 2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б, 3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55. 1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в, 2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б, 3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а, 4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г;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56. 1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б, 2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а, 3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в, 4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>-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Pr="00C23741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57. в - ефективна дія в одноборствах, г -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підстраховка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партнерів і воротаря;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58. в - </w:t>
      </w:r>
      <w:proofErr w:type="spellStart"/>
      <w:r w:rsidRPr="00C23741">
        <w:rPr>
          <w:rFonts w:ascii="Times New Roman" w:hAnsi="Times New Roman" w:cs="Times New Roman"/>
          <w:sz w:val="28"/>
          <w:szCs w:val="28"/>
        </w:rPr>
        <w:t>підстраховка</w:t>
      </w:r>
      <w:proofErr w:type="spellEnd"/>
      <w:r w:rsidRPr="00C23741">
        <w:rPr>
          <w:rFonts w:ascii="Times New Roman" w:hAnsi="Times New Roman" w:cs="Times New Roman"/>
          <w:sz w:val="28"/>
          <w:szCs w:val="28"/>
        </w:rPr>
        <w:t xml:space="preserve"> партнерів в центральній зоні і на флангах, г - взаємодія з вільним центральним захисником і епізодичне виконання його функцій;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59. в - участь у розіграшах кутових ударів, г - ведення м’яча, передачі, удари по ворогах;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60. в - відволікати увагу суперника, г - постійне пересування по фронту і флангу з метою отримання м’яча від партнерів;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61. в - постійний рух по фронту атаки, г - завершення атаки команди;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62. 1. Підготовча частина - б, 2. Основна частин - а, в;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63. 1. Підготовча частина –а, 2. Основна частина – б; </w:t>
      </w:r>
    </w:p>
    <w:p w:rsidR="00EA0B30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 xml:space="preserve">64. 1. Підготовча частина – б, 2. Основна частина – а, в; </w:t>
      </w:r>
    </w:p>
    <w:p w:rsidR="00AA6795" w:rsidRPr="00C23741" w:rsidRDefault="00C23741" w:rsidP="00C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741">
        <w:rPr>
          <w:rFonts w:ascii="Times New Roman" w:hAnsi="Times New Roman" w:cs="Times New Roman"/>
          <w:sz w:val="28"/>
          <w:szCs w:val="28"/>
        </w:rPr>
        <w:t xml:space="preserve">65. 1-б, 2-в, 3-а. </w:t>
      </w:r>
      <w:r w:rsidRPr="00C237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795" w:rsidRPr="00C23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3C"/>
    <w:rsid w:val="0062313C"/>
    <w:rsid w:val="00AA6795"/>
    <w:rsid w:val="00C23741"/>
    <w:rsid w:val="00E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5417-D326-4B6C-93BD-576D569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2024-02-15T10:08:00Z</dcterms:created>
  <dcterms:modified xsi:type="dcterms:W3CDTF">2024-02-15T10:23:00Z</dcterms:modified>
</cp:coreProperties>
</file>