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607F" w14:textId="77777777" w:rsidR="002973B3" w:rsidRDefault="002973B3" w:rsidP="002973B3"/>
    <w:tbl>
      <w:tblPr>
        <w:tblW w:w="9431" w:type="dxa"/>
        <w:tblInd w:w="108" w:type="dxa"/>
        <w:tblLook w:val="0000" w:firstRow="0" w:lastRow="0" w:firstColumn="0" w:lastColumn="0" w:noHBand="0" w:noVBand="0"/>
      </w:tblPr>
      <w:tblGrid>
        <w:gridCol w:w="6737"/>
        <w:gridCol w:w="2694"/>
      </w:tblGrid>
      <w:tr w:rsidR="002973B3" w14:paraId="047F4788" w14:textId="77777777" w:rsidTr="001F615C">
        <w:trPr>
          <w:trHeight w:val="3000"/>
        </w:trPr>
        <w:tc>
          <w:tcPr>
            <w:tcW w:w="6737" w:type="dxa"/>
          </w:tcPr>
          <w:p w14:paraId="521CB683" w14:textId="77777777" w:rsidR="002973B3" w:rsidRPr="00FD0BAF" w:rsidRDefault="002973B3" w:rsidP="001F615C">
            <w:pPr>
              <w:ind w:left="-108"/>
              <w:rPr>
                <w:b/>
                <w:sz w:val="24"/>
                <w:szCs w:val="24"/>
                <w:lang w:val="uk-UA"/>
              </w:rPr>
            </w:pPr>
            <w:r w:rsidRPr="00FD0BAF">
              <w:rPr>
                <w:b/>
                <w:sz w:val="24"/>
                <w:szCs w:val="24"/>
                <w:lang w:val="uk-UA"/>
              </w:rPr>
              <w:t>«Затверджую»</w:t>
            </w:r>
          </w:p>
          <w:p w14:paraId="32929948" w14:textId="77777777" w:rsidR="002973B3" w:rsidRPr="00FD0BAF" w:rsidRDefault="002973B3" w:rsidP="001F615C">
            <w:pPr>
              <w:ind w:left="-108"/>
              <w:rPr>
                <w:sz w:val="24"/>
                <w:szCs w:val="24"/>
                <w:lang w:val="uk-UA"/>
              </w:rPr>
            </w:pPr>
          </w:p>
          <w:p w14:paraId="3D0F22E4" w14:textId="77777777" w:rsidR="001B40FF" w:rsidRPr="00FD0BAF" w:rsidRDefault="002973B3" w:rsidP="001B40FF">
            <w:pPr>
              <w:ind w:left="-108"/>
              <w:rPr>
                <w:sz w:val="24"/>
                <w:szCs w:val="24"/>
                <w:lang w:val="uk-UA"/>
              </w:rPr>
            </w:pPr>
            <w:r w:rsidRPr="00FD0BAF">
              <w:rPr>
                <w:sz w:val="24"/>
                <w:szCs w:val="24"/>
                <w:lang w:val="uk-UA"/>
              </w:rPr>
              <w:t>Завідувач кафедри</w:t>
            </w:r>
            <w:r w:rsidR="001B40FF" w:rsidRPr="00FD0BAF">
              <w:rPr>
                <w:sz w:val="24"/>
                <w:szCs w:val="24"/>
                <w:lang w:val="uk-UA"/>
              </w:rPr>
              <w:t xml:space="preserve"> інформаційних технологій </w:t>
            </w:r>
          </w:p>
          <w:p w14:paraId="08BA6677" w14:textId="77777777" w:rsidR="002973B3" w:rsidRDefault="0018298B" w:rsidP="001B40FF">
            <w:pPr>
              <w:ind w:left="-108"/>
              <w:rPr>
                <w:sz w:val="24"/>
                <w:szCs w:val="24"/>
                <w:lang w:val="uk-UA"/>
              </w:rPr>
            </w:pPr>
            <w:r>
              <w:rPr>
                <w:sz w:val="24"/>
                <w:szCs w:val="24"/>
                <w:lang w:val="uk-UA"/>
              </w:rPr>
              <w:t>про</w:t>
            </w:r>
            <w:r w:rsidR="0007171F">
              <w:rPr>
                <w:sz w:val="24"/>
                <w:szCs w:val="24"/>
                <w:lang w:val="uk-UA"/>
              </w:rPr>
              <w:t>е</w:t>
            </w:r>
            <w:r w:rsidR="001B40FF" w:rsidRPr="00FD0BAF">
              <w:rPr>
                <w:sz w:val="24"/>
                <w:szCs w:val="24"/>
                <w:lang w:val="uk-UA"/>
              </w:rPr>
              <w:t>ктування та прикладної математики</w:t>
            </w:r>
          </w:p>
          <w:p w14:paraId="71F98A57" w14:textId="77777777" w:rsidR="00E57808" w:rsidRPr="00FD0BAF" w:rsidRDefault="00E57808" w:rsidP="001B40FF">
            <w:pPr>
              <w:ind w:left="-108"/>
              <w:rPr>
                <w:sz w:val="24"/>
                <w:szCs w:val="24"/>
                <w:lang w:val="uk-UA"/>
              </w:rPr>
            </w:pPr>
          </w:p>
          <w:p w14:paraId="0D3D24C5" w14:textId="77777777" w:rsidR="002973B3" w:rsidRDefault="001B40FF" w:rsidP="001F615C">
            <w:pPr>
              <w:ind w:left="-108"/>
              <w:rPr>
                <w:sz w:val="24"/>
                <w:szCs w:val="24"/>
                <w:lang w:val="uk-UA"/>
              </w:rPr>
            </w:pPr>
            <w:r w:rsidRPr="00FD0BAF">
              <w:rPr>
                <w:sz w:val="24"/>
                <w:szCs w:val="24"/>
                <w:lang w:val="uk-UA"/>
              </w:rPr>
              <w:t>___________________</w:t>
            </w:r>
            <w:r w:rsidR="002973B3" w:rsidRPr="00FD0BAF">
              <w:rPr>
                <w:sz w:val="24"/>
                <w:szCs w:val="24"/>
                <w:lang w:val="uk-UA"/>
              </w:rPr>
              <w:t xml:space="preserve">    /</w:t>
            </w:r>
            <w:r w:rsidR="00E57808">
              <w:rPr>
                <w:sz w:val="24"/>
                <w:szCs w:val="24"/>
                <w:lang w:val="uk-UA"/>
              </w:rPr>
              <w:t xml:space="preserve">д.т.н., проф. </w:t>
            </w:r>
            <w:r w:rsidR="000A75EB">
              <w:rPr>
                <w:sz w:val="24"/>
                <w:szCs w:val="24"/>
                <w:lang w:val="uk-UA"/>
              </w:rPr>
              <w:t>Терентьєв О.О.</w:t>
            </w:r>
            <w:r w:rsidR="002973B3" w:rsidRPr="00FD0BAF">
              <w:rPr>
                <w:sz w:val="24"/>
                <w:szCs w:val="24"/>
                <w:lang w:val="uk-UA"/>
              </w:rPr>
              <w:t>/</w:t>
            </w:r>
          </w:p>
          <w:p w14:paraId="7DB84219" w14:textId="77777777" w:rsidR="00E57808" w:rsidRPr="00FD0BAF" w:rsidRDefault="00E57808" w:rsidP="001F615C">
            <w:pPr>
              <w:ind w:left="-108"/>
              <w:rPr>
                <w:i/>
                <w:sz w:val="24"/>
                <w:szCs w:val="24"/>
                <w:lang w:val="uk-UA"/>
              </w:rPr>
            </w:pPr>
          </w:p>
          <w:p w14:paraId="20CCC38D" w14:textId="05406ED8" w:rsidR="002973B3" w:rsidRDefault="002973B3" w:rsidP="001F615C">
            <w:pPr>
              <w:ind w:left="-108"/>
              <w:rPr>
                <w:sz w:val="24"/>
                <w:szCs w:val="24"/>
                <w:lang w:val="uk-UA"/>
              </w:rPr>
            </w:pPr>
            <w:r w:rsidRPr="00FD0BAF">
              <w:rPr>
                <w:sz w:val="24"/>
                <w:szCs w:val="24"/>
                <w:lang w:val="uk-UA"/>
              </w:rPr>
              <w:t>«____» _</w:t>
            </w:r>
            <w:r w:rsidR="005B65EC">
              <w:rPr>
                <w:sz w:val="24"/>
                <w:szCs w:val="24"/>
                <w:lang w:val="uk-UA"/>
              </w:rPr>
              <w:t>___________</w:t>
            </w:r>
            <w:r w:rsidR="00B263B6">
              <w:rPr>
                <w:sz w:val="24"/>
                <w:szCs w:val="24"/>
                <w:lang w:val="uk-UA"/>
              </w:rPr>
              <w:t>__202</w:t>
            </w:r>
            <w:r w:rsidR="001B6417">
              <w:rPr>
                <w:sz w:val="24"/>
                <w:szCs w:val="24"/>
                <w:lang w:val="uk-UA"/>
              </w:rPr>
              <w:t>_</w:t>
            </w:r>
            <w:r w:rsidRPr="00FD0BAF">
              <w:rPr>
                <w:sz w:val="24"/>
                <w:szCs w:val="24"/>
                <w:lang w:val="uk-UA"/>
              </w:rPr>
              <w:t>р.</w:t>
            </w:r>
          </w:p>
          <w:p w14:paraId="6A76C579" w14:textId="77777777" w:rsidR="00E57808" w:rsidRPr="00FD0BAF" w:rsidRDefault="00E57808" w:rsidP="001F615C">
            <w:pPr>
              <w:ind w:left="-108"/>
              <w:rPr>
                <w:sz w:val="24"/>
                <w:szCs w:val="24"/>
                <w:lang w:val="uk-UA"/>
              </w:rPr>
            </w:pPr>
          </w:p>
          <w:p w14:paraId="69829735" w14:textId="77777777" w:rsidR="002973B3" w:rsidRDefault="002973B3" w:rsidP="001F615C">
            <w:pPr>
              <w:ind w:left="-108"/>
              <w:rPr>
                <w:sz w:val="24"/>
                <w:szCs w:val="24"/>
                <w:lang w:val="uk-UA"/>
              </w:rPr>
            </w:pPr>
            <w:r w:rsidRPr="00FD0BAF">
              <w:rPr>
                <w:sz w:val="24"/>
                <w:szCs w:val="24"/>
                <w:lang w:val="uk-UA"/>
              </w:rPr>
              <w:t>Розробник силабусу</w:t>
            </w:r>
          </w:p>
          <w:p w14:paraId="51EFCDCE" w14:textId="77777777" w:rsidR="00E57808" w:rsidRPr="00FD0BAF" w:rsidRDefault="00E57808" w:rsidP="001F615C">
            <w:pPr>
              <w:ind w:left="-108"/>
              <w:rPr>
                <w:sz w:val="24"/>
                <w:szCs w:val="24"/>
                <w:lang w:val="uk-UA"/>
              </w:rPr>
            </w:pPr>
          </w:p>
          <w:p w14:paraId="77B733D8" w14:textId="77777777" w:rsidR="002973B3" w:rsidRPr="00FD0BAF" w:rsidRDefault="001B40FF" w:rsidP="001F615C">
            <w:pPr>
              <w:ind w:left="-108"/>
              <w:rPr>
                <w:i/>
                <w:sz w:val="24"/>
                <w:szCs w:val="24"/>
                <w:lang w:val="uk-UA"/>
              </w:rPr>
            </w:pPr>
            <w:r w:rsidRPr="00FD0BAF">
              <w:rPr>
                <w:sz w:val="24"/>
                <w:szCs w:val="24"/>
                <w:lang w:val="uk-UA"/>
              </w:rPr>
              <w:t>____________________</w:t>
            </w:r>
            <w:r w:rsidR="002973B3" w:rsidRPr="00FD0BAF">
              <w:rPr>
                <w:sz w:val="24"/>
                <w:szCs w:val="24"/>
                <w:lang w:val="uk-UA"/>
              </w:rPr>
              <w:t xml:space="preserve">  /</w:t>
            </w:r>
            <w:r w:rsidR="00F70E07">
              <w:rPr>
                <w:sz w:val="24"/>
                <w:szCs w:val="24"/>
                <w:lang w:val="uk-UA"/>
              </w:rPr>
              <w:t>ас.</w:t>
            </w:r>
            <w:r w:rsidR="00E57808">
              <w:rPr>
                <w:sz w:val="24"/>
                <w:szCs w:val="24"/>
                <w:lang w:val="uk-UA"/>
              </w:rPr>
              <w:t xml:space="preserve"> </w:t>
            </w:r>
            <w:r w:rsidR="00432DF1">
              <w:rPr>
                <w:sz w:val="24"/>
                <w:szCs w:val="24"/>
                <w:lang w:val="uk-UA"/>
              </w:rPr>
              <w:t>Серпінська О.І.</w:t>
            </w:r>
            <w:r w:rsidR="002973B3" w:rsidRPr="00FD0BAF">
              <w:rPr>
                <w:sz w:val="24"/>
                <w:szCs w:val="24"/>
                <w:lang w:val="uk-UA"/>
              </w:rPr>
              <w:t>/</w:t>
            </w:r>
          </w:p>
          <w:p w14:paraId="4A4CE7C5" w14:textId="77777777" w:rsidR="002973B3" w:rsidRDefault="002973B3" w:rsidP="001F615C">
            <w:pPr>
              <w:ind w:left="-108"/>
              <w:rPr>
                <w:b/>
                <w:lang w:val="uk-UA"/>
              </w:rPr>
            </w:pPr>
          </w:p>
        </w:tc>
        <w:tc>
          <w:tcPr>
            <w:tcW w:w="2694" w:type="dxa"/>
          </w:tcPr>
          <w:p w14:paraId="0364459D" w14:textId="77777777" w:rsidR="002973B3" w:rsidRDefault="002973B3" w:rsidP="001F615C">
            <w:pPr>
              <w:jc w:val="center"/>
              <w:rPr>
                <w:b/>
                <w:lang w:val="uk-UA"/>
              </w:rPr>
            </w:pPr>
          </w:p>
          <w:p w14:paraId="38CF51BB" w14:textId="221C551E" w:rsidR="002973B3" w:rsidRDefault="009B76D6" w:rsidP="001F615C">
            <w:pPr>
              <w:jc w:val="center"/>
              <w:rPr>
                <w:b/>
                <w:lang w:val="uk-UA"/>
              </w:rPr>
            </w:pPr>
            <w:r w:rsidRPr="00354C00">
              <w:rPr>
                <w:noProof/>
                <w:lang w:val="ru-RU" w:eastAsia="ru-RU"/>
              </w:rPr>
              <w:drawing>
                <wp:inline distT="0" distB="0" distL="0" distR="0" wp14:anchorId="2DAE749D" wp14:editId="50E5FCB4">
                  <wp:extent cx="1419225" cy="1800225"/>
                  <wp:effectExtent l="0" t="0" r="0" b="0"/>
                  <wp:docPr id="1"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KNUBA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800225"/>
                          </a:xfrm>
                          <a:prstGeom prst="rect">
                            <a:avLst/>
                          </a:prstGeom>
                          <a:noFill/>
                          <a:ln>
                            <a:noFill/>
                          </a:ln>
                        </pic:spPr>
                      </pic:pic>
                    </a:graphicData>
                  </a:graphic>
                </wp:inline>
              </w:drawing>
            </w:r>
          </w:p>
        </w:tc>
      </w:tr>
    </w:tbl>
    <w:p w14:paraId="21E7E2A8" w14:textId="77777777" w:rsidR="00455302" w:rsidRDefault="00455302" w:rsidP="00DC178E">
      <w:pPr>
        <w:jc w:val="center"/>
        <w:rPr>
          <w:b/>
          <w:sz w:val="32"/>
          <w:szCs w:val="32"/>
          <w:lang w:val="uk-UA"/>
        </w:rPr>
      </w:pPr>
    </w:p>
    <w:p w14:paraId="57EF0DFD" w14:textId="77777777" w:rsidR="00126F9B" w:rsidRPr="00F70E07" w:rsidRDefault="00455302" w:rsidP="00DC178E">
      <w:pPr>
        <w:jc w:val="center"/>
        <w:rPr>
          <w:b/>
          <w:sz w:val="32"/>
          <w:szCs w:val="32"/>
          <w:lang w:val="uk-UA"/>
        </w:rPr>
      </w:pPr>
      <w:r w:rsidRPr="00F70E07">
        <w:rPr>
          <w:b/>
          <w:sz w:val="32"/>
          <w:szCs w:val="32"/>
          <w:lang w:val="uk-UA"/>
        </w:rPr>
        <w:t>СИЛАБУС</w:t>
      </w:r>
    </w:p>
    <w:p w14:paraId="08F87D47" w14:textId="77777777" w:rsidR="00C5205B" w:rsidRPr="007665B4" w:rsidRDefault="00432DF1" w:rsidP="00C5205B">
      <w:pPr>
        <w:jc w:val="center"/>
        <w:rPr>
          <w:b/>
          <w:sz w:val="28"/>
          <w:szCs w:val="28"/>
          <w:lang w:val="uk-UA"/>
        </w:rPr>
      </w:pPr>
      <w:r>
        <w:rPr>
          <w:sz w:val="28"/>
          <w:szCs w:val="28"/>
          <w:u w:val="single"/>
          <w:lang w:val="uk-UA"/>
        </w:rPr>
        <w:t>ТЕОРІЯ АЛГОРИТМІВ</w:t>
      </w:r>
    </w:p>
    <w:p w14:paraId="3FEAC284" w14:textId="77777777" w:rsidR="00C5205B" w:rsidRPr="000A4E15" w:rsidRDefault="00C5205B" w:rsidP="00C5205B">
      <w:pPr>
        <w:jc w:val="center"/>
        <w:rPr>
          <w:sz w:val="16"/>
          <w:szCs w:val="16"/>
        </w:rPr>
      </w:pPr>
      <w:r w:rsidRPr="000A4E15">
        <w:rPr>
          <w:sz w:val="16"/>
          <w:szCs w:val="16"/>
        </w:rPr>
        <w:t>назва освітньої компоненти(дисципліни)</w:t>
      </w:r>
    </w:p>
    <w:p w14:paraId="2C3524DC" w14:textId="77777777" w:rsidR="00126F9B" w:rsidRPr="00F70E07" w:rsidRDefault="00126F9B" w:rsidP="002F2387">
      <w:pPr>
        <w:rPr>
          <w:sz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4675"/>
        <w:gridCol w:w="1945"/>
        <w:gridCol w:w="1205"/>
        <w:gridCol w:w="1182"/>
      </w:tblGrid>
      <w:tr w:rsidR="0040772C" w:rsidRPr="00FC60FB" w14:paraId="13C94B09"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0DD3DCC6" w14:textId="77777777" w:rsidR="0040772C" w:rsidRPr="00E57808" w:rsidRDefault="005E67C7" w:rsidP="0044512F">
            <w:pPr>
              <w:spacing w:before="40" w:after="40"/>
              <w:ind w:left="227" w:hanging="227"/>
              <w:rPr>
                <w:lang w:val="uk-UA"/>
              </w:rPr>
            </w:pPr>
            <w:r w:rsidRPr="0063568B">
              <w:rPr>
                <w:b/>
                <w:bCs/>
              </w:rPr>
              <w:fldChar w:fldCharType="begin"/>
            </w:r>
            <w:r w:rsidR="0040772C" w:rsidRPr="0063568B">
              <w:rPr>
                <w:b/>
                <w:bCs/>
              </w:rPr>
              <w:instrText xml:space="preserve"> LISTNUM  NumeracjaDomyślna \s 01 </w:instrText>
            </w:r>
            <w:r w:rsidRPr="0063568B">
              <w:rPr>
                <w:b/>
                <w:bCs/>
              </w:rPr>
              <w:fldChar w:fldCharType="end"/>
            </w:r>
            <w:r w:rsidR="0040772C" w:rsidRPr="0063568B">
              <w:rPr>
                <w:b/>
              </w:rPr>
              <w:tab/>
            </w:r>
            <w:r w:rsidR="0040772C">
              <w:rPr>
                <w:b/>
                <w:lang w:val="uk-UA"/>
              </w:rPr>
              <w:t>Ш</w:t>
            </w:r>
            <w:r w:rsidR="0040772C" w:rsidRPr="0040772C">
              <w:rPr>
                <w:b/>
              </w:rPr>
              <w:t xml:space="preserve">ифр за </w:t>
            </w:r>
            <w:r w:rsidR="00E57808">
              <w:rPr>
                <w:b/>
                <w:caps/>
              </w:rPr>
              <w:t>О</w:t>
            </w:r>
            <w:r w:rsidR="0040772C" w:rsidRPr="0040772C">
              <w:rPr>
                <w:b/>
                <w:caps/>
              </w:rPr>
              <w:t>П</w:t>
            </w:r>
            <w:r w:rsidR="0040772C" w:rsidRPr="00DF391B">
              <w:rPr>
                <w:b/>
                <w:caps/>
              </w:rPr>
              <w:t xml:space="preserve">:  </w:t>
            </w:r>
            <w:r w:rsidR="0044512F">
              <w:rPr>
                <w:b/>
                <w:caps/>
                <w:lang w:val="uk-UA"/>
              </w:rPr>
              <w:t>В</w:t>
            </w:r>
            <w:r w:rsidR="0040772C" w:rsidRPr="00DF391B">
              <w:rPr>
                <w:b/>
                <w:caps/>
              </w:rPr>
              <w:t xml:space="preserve">К </w:t>
            </w:r>
          </w:p>
        </w:tc>
      </w:tr>
      <w:tr w:rsidR="00126F9B" w:rsidRPr="00455302" w14:paraId="1EC47814"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2C50471A" w14:textId="77777777" w:rsidR="00FE3353" w:rsidRPr="0040772C" w:rsidRDefault="005E67C7" w:rsidP="00E3774A">
            <w:pPr>
              <w:pStyle w:val="a3"/>
              <w:spacing w:before="40" w:after="40"/>
              <w:ind w:left="227" w:hanging="227"/>
              <w:rPr>
                <w:sz w:val="20"/>
                <w:lang w:val="uk-UA"/>
              </w:rPr>
            </w:pPr>
            <w:r w:rsidRPr="0040772C">
              <w:rPr>
                <w:b/>
                <w:bCs/>
                <w:sz w:val="20"/>
                <w:lang w:val="uk-UA"/>
              </w:rPr>
              <w:fldChar w:fldCharType="begin"/>
            </w:r>
            <w:r w:rsidR="00126F9B" w:rsidRPr="0040772C">
              <w:rPr>
                <w:b/>
                <w:bCs/>
                <w:sz w:val="20"/>
                <w:lang w:val="uk-UA"/>
              </w:rPr>
              <w:instrText xml:space="preserve"> LISTNUM  NumeracjaDomyślna</w:instrText>
            </w:r>
            <w:r w:rsidRPr="0040772C">
              <w:rPr>
                <w:b/>
                <w:bCs/>
                <w:sz w:val="20"/>
                <w:lang w:val="uk-UA"/>
              </w:rPr>
              <w:fldChar w:fldCharType="end"/>
            </w:r>
            <w:r w:rsidR="00126F9B" w:rsidRPr="0040772C">
              <w:rPr>
                <w:b/>
                <w:sz w:val="20"/>
                <w:lang w:val="uk-UA"/>
              </w:rPr>
              <w:tab/>
            </w:r>
            <w:r w:rsidR="0040772C" w:rsidRPr="0040772C">
              <w:rPr>
                <w:b/>
                <w:sz w:val="20"/>
                <w:lang w:val="uk-UA"/>
              </w:rPr>
              <w:t>Н</w:t>
            </w:r>
            <w:r w:rsidR="00FE3353" w:rsidRPr="0040772C">
              <w:rPr>
                <w:b/>
                <w:sz w:val="20"/>
                <w:lang w:val="uk-UA"/>
              </w:rPr>
              <w:t>авчальн</w:t>
            </w:r>
            <w:r w:rsidR="0040772C" w:rsidRPr="0040772C">
              <w:rPr>
                <w:b/>
                <w:sz w:val="20"/>
                <w:lang w:val="uk-UA"/>
              </w:rPr>
              <w:t>ий</w:t>
            </w:r>
            <w:r w:rsidR="00FE3353" w:rsidRPr="0040772C">
              <w:rPr>
                <w:b/>
                <w:sz w:val="20"/>
                <w:lang w:val="uk-UA"/>
              </w:rPr>
              <w:t xml:space="preserve"> р</w:t>
            </w:r>
            <w:r w:rsidR="0040772C" w:rsidRPr="0040772C">
              <w:rPr>
                <w:b/>
                <w:sz w:val="20"/>
                <w:lang w:val="uk-UA"/>
              </w:rPr>
              <w:t>і</w:t>
            </w:r>
            <w:r w:rsidR="00FE3353" w:rsidRPr="0040772C">
              <w:rPr>
                <w:b/>
                <w:sz w:val="20"/>
                <w:lang w:val="uk-UA"/>
              </w:rPr>
              <w:t>к:</w:t>
            </w:r>
            <w:r w:rsidR="00455302" w:rsidRPr="0040772C">
              <w:rPr>
                <w:sz w:val="20"/>
                <w:lang w:val="uk-UA"/>
              </w:rPr>
              <w:t>20</w:t>
            </w:r>
            <w:r w:rsidR="00D02A72" w:rsidRPr="0040772C">
              <w:rPr>
                <w:sz w:val="20"/>
                <w:lang w:val="uk-UA"/>
              </w:rPr>
              <w:t>2</w:t>
            </w:r>
            <w:r w:rsidR="00E3774A">
              <w:rPr>
                <w:sz w:val="20"/>
                <w:lang w:val="uk-UA"/>
              </w:rPr>
              <w:t>3</w:t>
            </w:r>
            <w:r w:rsidR="00455302" w:rsidRPr="0040772C">
              <w:rPr>
                <w:sz w:val="20"/>
                <w:lang w:val="uk-UA"/>
              </w:rPr>
              <w:t>/202</w:t>
            </w:r>
            <w:r w:rsidR="00E3774A">
              <w:rPr>
                <w:sz w:val="20"/>
                <w:lang w:val="uk-UA"/>
              </w:rPr>
              <w:t>4</w:t>
            </w:r>
          </w:p>
        </w:tc>
      </w:tr>
      <w:tr w:rsidR="00126F9B" w:rsidRPr="00455302" w14:paraId="04DD81C3"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723F639D" w14:textId="77777777" w:rsidR="007C2858" w:rsidRPr="0040772C" w:rsidRDefault="005E67C7" w:rsidP="00D02A72">
            <w:pPr>
              <w:pStyle w:val="a3"/>
              <w:spacing w:before="40" w:after="40"/>
              <w:ind w:left="227" w:hanging="227"/>
              <w:rPr>
                <w:sz w:val="20"/>
                <w:lang w:val="uk-UA"/>
              </w:rPr>
            </w:pPr>
            <w:r w:rsidRPr="0040772C">
              <w:rPr>
                <w:b/>
                <w:bCs/>
                <w:sz w:val="20"/>
                <w:lang w:val="uk-UA"/>
              </w:rPr>
              <w:fldChar w:fldCharType="begin"/>
            </w:r>
            <w:r w:rsidR="00126F9B" w:rsidRPr="0040772C">
              <w:rPr>
                <w:b/>
                <w:bCs/>
                <w:sz w:val="20"/>
                <w:lang w:val="uk-UA"/>
              </w:rPr>
              <w:instrText xml:space="preserve"> LISTNUM  NumeracjaDomyślna</w:instrText>
            </w:r>
            <w:r w:rsidRPr="0040772C">
              <w:rPr>
                <w:b/>
                <w:bCs/>
                <w:sz w:val="20"/>
                <w:lang w:val="uk-UA"/>
              </w:rPr>
              <w:fldChar w:fldCharType="end"/>
            </w:r>
            <w:r w:rsidR="00C63A24" w:rsidRPr="0040772C">
              <w:rPr>
                <w:b/>
                <w:sz w:val="20"/>
                <w:lang w:val="uk-UA"/>
              </w:rPr>
              <w:t xml:space="preserve"> Освітній рівень: </w:t>
            </w:r>
            <w:r w:rsidR="0040772C" w:rsidRPr="0040772C">
              <w:rPr>
                <w:sz w:val="20"/>
                <w:lang w:val="uk-UA"/>
              </w:rPr>
              <w:t>перший рівень вищої освіти (бакалавр)</w:t>
            </w:r>
          </w:p>
        </w:tc>
      </w:tr>
      <w:tr w:rsidR="00126F9B" w:rsidRPr="00FC60FB" w14:paraId="4D65E45F" w14:textId="77777777" w:rsidTr="003F5A3A">
        <w:trPr>
          <w:cantSplit/>
          <w:trHeight w:val="346"/>
        </w:trPr>
        <w:tc>
          <w:tcPr>
            <w:tcW w:w="5000" w:type="pct"/>
            <w:gridSpan w:val="5"/>
            <w:tcBorders>
              <w:top w:val="single" w:sz="4" w:space="0" w:color="auto"/>
              <w:left w:val="single" w:sz="4" w:space="0" w:color="auto"/>
              <w:bottom w:val="single" w:sz="4" w:space="0" w:color="auto"/>
              <w:right w:val="single" w:sz="4" w:space="0" w:color="auto"/>
            </w:tcBorders>
          </w:tcPr>
          <w:p w14:paraId="40C7D5E7" w14:textId="77777777" w:rsidR="00FE3353" w:rsidRPr="0040772C" w:rsidRDefault="005E67C7" w:rsidP="009A01BA">
            <w:pPr>
              <w:tabs>
                <w:tab w:val="left" w:pos="3049"/>
              </w:tabs>
              <w:spacing w:before="40" w:after="40"/>
              <w:ind w:left="227" w:hanging="227"/>
              <w:rPr>
                <w:caps/>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9A01BA" w:rsidRPr="0040772C">
              <w:rPr>
                <w:b/>
                <w:lang w:val="uk-UA"/>
              </w:rPr>
              <w:tab/>
              <w:t>Форма навчання:</w:t>
            </w:r>
            <w:r w:rsidR="009A01BA" w:rsidRPr="0040772C">
              <w:rPr>
                <w:lang w:val="uk-UA"/>
              </w:rPr>
              <w:t xml:space="preserve"> денна</w:t>
            </w:r>
          </w:p>
        </w:tc>
      </w:tr>
      <w:tr w:rsidR="00126F9B" w:rsidRPr="00FC60FB" w14:paraId="13331440"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58F6E81A" w14:textId="77777777" w:rsidR="00FE3353" w:rsidRPr="0040772C" w:rsidRDefault="005E67C7" w:rsidP="00D02A72">
            <w:pPr>
              <w:tabs>
                <w:tab w:val="right" w:pos="9639"/>
              </w:tabs>
              <w:spacing w:before="40" w:after="40"/>
              <w:ind w:left="227" w:hanging="227"/>
              <w:rPr>
                <w:caps/>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126F9B" w:rsidRPr="0040772C">
              <w:rPr>
                <w:b/>
                <w:lang w:val="uk-UA"/>
              </w:rPr>
              <w:tab/>
            </w:r>
            <w:r w:rsidR="009A01BA" w:rsidRPr="0040772C">
              <w:rPr>
                <w:b/>
                <w:lang w:val="uk-UA"/>
              </w:rPr>
              <w:t>Галузь знань</w:t>
            </w:r>
            <w:r w:rsidR="00126F9B" w:rsidRPr="0040772C">
              <w:rPr>
                <w:caps/>
                <w:lang w:val="uk-UA"/>
              </w:rPr>
              <w:t xml:space="preserve">: </w:t>
            </w:r>
            <w:r w:rsidR="00D02A72" w:rsidRPr="0040772C">
              <w:rPr>
                <w:caps/>
                <w:lang w:val="uk-UA"/>
              </w:rPr>
              <w:t>12</w:t>
            </w:r>
            <w:r w:rsidR="009A01BA" w:rsidRPr="0040772C">
              <w:rPr>
                <w:caps/>
                <w:lang w:val="uk-UA"/>
              </w:rPr>
              <w:t xml:space="preserve"> «</w:t>
            </w:r>
            <w:r w:rsidR="00D02A72" w:rsidRPr="0040772C">
              <w:rPr>
                <w:lang w:val="uk-UA"/>
              </w:rPr>
              <w:t>Інформаційні технології</w:t>
            </w:r>
            <w:r w:rsidR="009A01BA" w:rsidRPr="0040772C">
              <w:rPr>
                <w:caps/>
                <w:lang w:val="uk-UA"/>
              </w:rPr>
              <w:t>»</w:t>
            </w:r>
          </w:p>
        </w:tc>
      </w:tr>
      <w:tr w:rsidR="00126F9B" w:rsidRPr="00FC60FB" w14:paraId="7752B946"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299C96D2" w14:textId="77777777" w:rsidR="00126F9B" w:rsidRPr="0040772C" w:rsidRDefault="005E67C7" w:rsidP="0034031B">
            <w:pPr>
              <w:tabs>
                <w:tab w:val="left" w:pos="1910"/>
                <w:tab w:val="left" w:pos="3049"/>
              </w:tabs>
              <w:spacing w:before="40" w:after="40"/>
              <w:ind w:left="227" w:hanging="227"/>
              <w:rPr>
                <w:lang w:val="uk-UA"/>
              </w:rPr>
            </w:pPr>
            <w:r w:rsidRPr="0040772C">
              <w:rPr>
                <w:b/>
                <w:bCs/>
                <w:lang w:val="uk-UA"/>
              </w:rPr>
              <w:fldChar w:fldCharType="begin"/>
            </w:r>
            <w:r w:rsidR="00126F9B" w:rsidRPr="0040772C">
              <w:rPr>
                <w:b/>
                <w:bCs/>
                <w:lang w:val="uk-UA"/>
              </w:rPr>
              <w:instrText xml:space="preserve"> LISTNUM  NumeracjaDomyślna</w:instrText>
            </w:r>
            <w:r w:rsidRPr="0040772C">
              <w:rPr>
                <w:b/>
                <w:bCs/>
                <w:lang w:val="uk-UA"/>
              </w:rPr>
              <w:fldChar w:fldCharType="end"/>
            </w:r>
            <w:r w:rsidR="00126F9B" w:rsidRPr="0040772C">
              <w:rPr>
                <w:b/>
                <w:lang w:val="uk-UA"/>
              </w:rPr>
              <w:tab/>
            </w:r>
            <w:r w:rsidR="009A01BA" w:rsidRPr="0040772C">
              <w:rPr>
                <w:b/>
                <w:lang w:val="uk-UA"/>
              </w:rPr>
              <w:t xml:space="preserve">Спеціальність: </w:t>
            </w:r>
            <w:r w:rsidR="001A4A74" w:rsidRPr="0040772C">
              <w:rPr>
                <w:lang w:val="uk-UA"/>
              </w:rPr>
              <w:t>12</w:t>
            </w:r>
            <w:r w:rsidR="0034031B">
              <w:rPr>
                <w:lang w:val="uk-UA"/>
              </w:rPr>
              <w:t>5</w:t>
            </w:r>
            <w:r w:rsidR="001A4A74" w:rsidRPr="0040772C">
              <w:rPr>
                <w:lang w:val="uk-UA"/>
              </w:rPr>
              <w:t xml:space="preserve"> «</w:t>
            </w:r>
            <w:r w:rsidR="0034031B">
              <w:rPr>
                <w:lang w:val="uk-UA"/>
              </w:rPr>
              <w:t>Кібербезпека</w:t>
            </w:r>
            <w:r w:rsidR="001A4A74" w:rsidRPr="0040772C">
              <w:rPr>
                <w:lang w:val="uk-UA"/>
              </w:rPr>
              <w:t>»</w:t>
            </w:r>
          </w:p>
        </w:tc>
      </w:tr>
      <w:tr w:rsidR="00126F9B" w:rsidRPr="00FC60FB" w14:paraId="353D2B35"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3B9A9B1B" w14:textId="77777777" w:rsidR="00FE3353" w:rsidRPr="0040772C" w:rsidRDefault="009A01BA" w:rsidP="0034031B">
            <w:pPr>
              <w:tabs>
                <w:tab w:val="left" w:pos="3049"/>
              </w:tabs>
              <w:spacing w:before="40" w:after="40"/>
              <w:ind w:left="227" w:hanging="227"/>
              <w:rPr>
                <w:lang w:val="uk-UA"/>
              </w:rPr>
            </w:pPr>
            <w:r w:rsidRPr="0040772C">
              <w:rPr>
                <w:b/>
                <w:bCs/>
                <w:lang w:val="uk-UA"/>
              </w:rPr>
              <w:t xml:space="preserve">8) </w:t>
            </w:r>
            <w:r w:rsidRPr="0040772C">
              <w:rPr>
                <w:b/>
                <w:lang w:val="uk-UA"/>
              </w:rPr>
              <w:t>Компонента спеціальності:</w:t>
            </w:r>
            <w:r w:rsidRPr="0040772C">
              <w:rPr>
                <w:lang w:val="uk-UA"/>
              </w:rPr>
              <w:t xml:space="preserve"> </w:t>
            </w:r>
            <w:r w:rsidR="0034031B">
              <w:rPr>
                <w:lang w:val="uk-UA"/>
              </w:rPr>
              <w:t>вибіркова</w:t>
            </w:r>
            <w:r w:rsidRPr="0040772C">
              <w:rPr>
                <w:lang w:val="uk-UA"/>
              </w:rPr>
              <w:t xml:space="preserve"> </w:t>
            </w:r>
          </w:p>
        </w:tc>
      </w:tr>
      <w:tr w:rsidR="00126F9B" w:rsidRPr="00FC60FB" w14:paraId="11F352FD"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06AF6647" w14:textId="77777777" w:rsidR="00126F9B" w:rsidRPr="0040772C" w:rsidRDefault="009A01BA" w:rsidP="00075D85">
            <w:pPr>
              <w:tabs>
                <w:tab w:val="left" w:pos="3049"/>
              </w:tabs>
              <w:spacing w:before="40" w:after="40"/>
              <w:ind w:left="227" w:hanging="227"/>
              <w:rPr>
                <w:lang w:val="uk-UA"/>
              </w:rPr>
            </w:pPr>
            <w:r w:rsidRPr="0040772C">
              <w:rPr>
                <w:b/>
                <w:bCs/>
                <w:lang w:val="uk-UA"/>
              </w:rPr>
              <w:t>9)</w:t>
            </w:r>
            <w:r w:rsidR="00126F9B" w:rsidRPr="0040772C">
              <w:rPr>
                <w:b/>
                <w:lang w:val="uk-UA"/>
              </w:rPr>
              <w:tab/>
            </w:r>
            <w:r w:rsidRPr="0040772C">
              <w:rPr>
                <w:b/>
                <w:lang w:val="uk-UA"/>
              </w:rPr>
              <w:t>Семестр</w:t>
            </w:r>
            <w:r w:rsidR="00126F9B" w:rsidRPr="0040772C">
              <w:rPr>
                <w:b/>
                <w:lang w:val="uk-UA"/>
              </w:rPr>
              <w:t xml:space="preserve">: </w:t>
            </w:r>
            <w:r w:rsidR="00075D85">
              <w:rPr>
                <w:b/>
                <w:lang w:val="uk-UA"/>
              </w:rPr>
              <w:t>7</w:t>
            </w:r>
          </w:p>
        </w:tc>
      </w:tr>
      <w:tr w:rsidR="00126F9B" w:rsidRPr="00D02A72" w14:paraId="6C1113BA"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3EC3794B" w14:textId="0AD92232" w:rsidR="00FE3353" w:rsidRPr="007665B4" w:rsidRDefault="009A01BA" w:rsidP="0034031B">
            <w:pPr>
              <w:spacing w:before="40" w:after="40"/>
              <w:ind w:left="360" w:hanging="360"/>
              <w:rPr>
                <w:lang w:val="uk-UA"/>
              </w:rPr>
            </w:pPr>
            <w:r w:rsidRPr="0040772C">
              <w:rPr>
                <w:b/>
                <w:lang w:val="uk-UA"/>
              </w:rPr>
              <w:t>10) Цикл дисципліни:</w:t>
            </w:r>
            <w:r w:rsidR="005663F1">
              <w:rPr>
                <w:b/>
                <w:lang w:val="uk-UA"/>
              </w:rPr>
              <w:t xml:space="preserve"> </w:t>
            </w:r>
            <w:r w:rsidR="0034031B">
              <w:rPr>
                <w:lang w:val="uk-UA"/>
              </w:rPr>
              <w:t>вибіркова</w:t>
            </w:r>
            <w:r w:rsidR="007665B4">
              <w:rPr>
                <w:lang w:val="uk-UA"/>
              </w:rPr>
              <w:t xml:space="preserve"> компонента ОП</w:t>
            </w:r>
          </w:p>
        </w:tc>
      </w:tr>
      <w:tr w:rsidR="00126F9B" w:rsidRPr="00FC60FB" w14:paraId="279B78FF"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662EAC79" w14:textId="77777777" w:rsidR="00FE3353" w:rsidRPr="00432DF1" w:rsidRDefault="009A01BA" w:rsidP="00432DF1">
            <w:pPr>
              <w:rPr>
                <w:lang w:val="ru-RU"/>
              </w:rPr>
            </w:pPr>
            <w:r w:rsidRPr="0040772C">
              <w:rPr>
                <w:b/>
                <w:bCs/>
                <w:lang w:val="uk-UA"/>
              </w:rPr>
              <w:t>11)</w:t>
            </w:r>
            <w:r w:rsidR="008B101D">
              <w:rPr>
                <w:b/>
                <w:lang w:val="uk-UA"/>
              </w:rPr>
              <w:t> </w:t>
            </w:r>
            <w:r w:rsidR="0040772C" w:rsidRPr="0040772C">
              <w:rPr>
                <w:b/>
                <w:lang w:val="uk-UA"/>
              </w:rPr>
              <w:t>Контактні дані викладача</w:t>
            </w:r>
            <w:r w:rsidRPr="0040772C">
              <w:rPr>
                <w:b/>
                <w:lang w:val="uk-UA"/>
              </w:rPr>
              <w:t xml:space="preserve">: </w:t>
            </w:r>
            <w:r w:rsidR="00432DF1">
              <w:rPr>
                <w:b/>
                <w:lang w:val="uk-UA"/>
              </w:rPr>
              <w:t xml:space="preserve">ас. </w:t>
            </w:r>
            <w:r w:rsidR="00432DF1">
              <w:rPr>
                <w:lang w:val="uk-UA"/>
              </w:rPr>
              <w:t>Серпінська О.І.</w:t>
            </w:r>
            <w:r w:rsidR="00E57808">
              <w:rPr>
                <w:lang w:val="uk-UA"/>
              </w:rPr>
              <w:t>,</w:t>
            </w:r>
            <w:r w:rsidR="00432DF1" w:rsidRPr="00432DF1">
              <w:rPr>
                <w:lang w:val="ru-RU"/>
              </w:rPr>
              <w:t xml:space="preserve"> </w:t>
            </w:r>
            <w:hyperlink r:id="rId8" w:history="1">
              <w:r w:rsidR="00432DF1" w:rsidRPr="00354C00">
                <w:rPr>
                  <w:rStyle w:val="af8"/>
                  <w:shd w:val="clear" w:color="auto" w:fill="FFFFFF"/>
                </w:rPr>
                <w:t>o.serpinska@gmail.com</w:t>
              </w:r>
            </w:hyperlink>
            <w:r w:rsidR="00E57808" w:rsidRPr="00E57808">
              <w:rPr>
                <w:color w:val="323130"/>
                <w:shd w:val="clear" w:color="auto" w:fill="FFFFFF"/>
                <w:lang w:val="uk-UA"/>
              </w:rPr>
              <w:t>,</w:t>
            </w:r>
            <w:r w:rsidR="00432DF1" w:rsidRPr="00432DF1">
              <w:rPr>
                <w:color w:val="323130"/>
                <w:shd w:val="clear" w:color="auto" w:fill="FFFFFF"/>
                <w:lang w:val="ru-RU"/>
              </w:rPr>
              <w:t xml:space="preserve"> </w:t>
            </w:r>
            <w:r w:rsidR="00E57808">
              <w:rPr>
                <w:lang w:val="uk-UA"/>
              </w:rPr>
              <w:t>(044</w:t>
            </w:r>
            <w:r w:rsidR="0040772C" w:rsidRPr="0040772C">
              <w:rPr>
                <w:lang w:val="uk-UA"/>
              </w:rPr>
              <w:t xml:space="preserve">) </w:t>
            </w:r>
            <w:r w:rsidR="00E57808">
              <w:rPr>
                <w:lang w:val="uk-UA"/>
              </w:rPr>
              <w:t>241-5</w:t>
            </w:r>
            <w:r w:rsidR="00432DF1" w:rsidRPr="00432DF1">
              <w:rPr>
                <w:lang w:val="ru-RU"/>
              </w:rPr>
              <w:t>4</w:t>
            </w:r>
            <w:r w:rsidR="00E57808">
              <w:rPr>
                <w:lang w:val="uk-UA"/>
              </w:rPr>
              <w:t>-</w:t>
            </w:r>
            <w:r w:rsidR="00432DF1" w:rsidRPr="00432DF1">
              <w:rPr>
                <w:lang w:val="ru-RU"/>
              </w:rPr>
              <w:t>02</w:t>
            </w:r>
          </w:p>
        </w:tc>
      </w:tr>
      <w:tr w:rsidR="00126F9B" w:rsidRPr="00FC60FB" w14:paraId="77F1D64B"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127D9CB7" w14:textId="77777777" w:rsidR="00FE3353" w:rsidRPr="0040772C" w:rsidRDefault="00F667BB" w:rsidP="002C086F">
            <w:pPr>
              <w:spacing w:before="40" w:after="40"/>
              <w:ind w:left="360" w:hanging="360"/>
              <w:rPr>
                <w:sz w:val="24"/>
                <w:szCs w:val="24"/>
                <w:lang w:val="uk-UA"/>
              </w:rPr>
            </w:pPr>
            <w:r w:rsidRPr="0040772C">
              <w:rPr>
                <w:b/>
                <w:bCs/>
                <w:lang w:val="uk-UA"/>
              </w:rPr>
              <w:t xml:space="preserve">12) Мова навчання: </w:t>
            </w:r>
            <w:r w:rsidRPr="0040772C">
              <w:rPr>
                <w:bCs/>
                <w:lang w:val="uk-UA"/>
              </w:rPr>
              <w:t>українська</w:t>
            </w:r>
          </w:p>
        </w:tc>
      </w:tr>
      <w:tr w:rsidR="00126F9B" w:rsidRPr="00FC60FB" w14:paraId="6D01A625"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13B6F5D5" w14:textId="77777777" w:rsidR="00FE3353" w:rsidRPr="0040772C" w:rsidRDefault="00F667BB" w:rsidP="00DE51F8">
            <w:pPr>
              <w:spacing w:before="40" w:after="40"/>
              <w:jc w:val="both"/>
              <w:rPr>
                <w:b/>
                <w:lang w:val="uk-UA"/>
              </w:rPr>
            </w:pPr>
            <w:r w:rsidRPr="0040772C">
              <w:rPr>
                <w:b/>
                <w:lang w:val="uk-UA"/>
              </w:rPr>
              <w:t xml:space="preserve">13) </w:t>
            </w:r>
            <w:r w:rsidR="0040772C" w:rsidRPr="0040772C">
              <w:rPr>
                <w:b/>
                <w:lang w:val="uk-UA"/>
              </w:rPr>
              <w:t>Пререквізити</w:t>
            </w:r>
            <w:r w:rsidRPr="0040772C">
              <w:rPr>
                <w:b/>
                <w:lang w:val="uk-UA"/>
              </w:rPr>
              <w:t xml:space="preserve">: </w:t>
            </w:r>
            <w:r w:rsidR="00DE51F8" w:rsidRPr="0036551E">
              <w:rPr>
                <w:lang w:val="uk-UA"/>
              </w:rPr>
              <w:t xml:space="preserve">«Основи програмування», </w:t>
            </w:r>
            <w:r w:rsidR="00DE51F8">
              <w:rPr>
                <w:lang w:val="uk-UA"/>
              </w:rPr>
              <w:t>«Об</w:t>
            </w:r>
            <w:r w:rsidR="00DE51F8" w:rsidRPr="00A3316E">
              <w:t>’</w:t>
            </w:r>
            <w:r w:rsidR="00DE51F8">
              <w:rPr>
                <w:lang w:val="uk-UA"/>
              </w:rPr>
              <w:t>єктно-орієнтоване програмування», «Математичний аналіз», «Дискретна математика»</w:t>
            </w:r>
          </w:p>
        </w:tc>
      </w:tr>
      <w:tr w:rsidR="00126F9B" w:rsidRPr="00FC60FB" w14:paraId="599F7DCA" w14:textId="77777777" w:rsidTr="003F5A3A">
        <w:trPr>
          <w:cantSplit/>
        </w:trPr>
        <w:tc>
          <w:tcPr>
            <w:tcW w:w="5000" w:type="pct"/>
            <w:gridSpan w:val="5"/>
            <w:tcBorders>
              <w:top w:val="single" w:sz="4" w:space="0" w:color="auto"/>
              <w:left w:val="single" w:sz="4" w:space="0" w:color="auto"/>
              <w:bottom w:val="single" w:sz="4" w:space="0" w:color="auto"/>
              <w:right w:val="single" w:sz="4" w:space="0" w:color="auto"/>
            </w:tcBorders>
          </w:tcPr>
          <w:p w14:paraId="734FDB5D" w14:textId="77777777" w:rsidR="00736B66" w:rsidRPr="00455302" w:rsidRDefault="00F667BB" w:rsidP="00662A41">
            <w:pPr>
              <w:spacing w:before="40" w:after="40"/>
              <w:jc w:val="both"/>
              <w:rPr>
                <w:b/>
                <w:lang w:val="uk-UA"/>
              </w:rPr>
            </w:pPr>
            <w:r w:rsidRPr="00455302">
              <w:rPr>
                <w:b/>
              </w:rPr>
              <w:t>14) Мета курсу</w:t>
            </w:r>
            <w:r w:rsidR="0063568B">
              <w:rPr>
                <w:b/>
              </w:rPr>
              <w:t>:</w:t>
            </w:r>
            <w:r w:rsidR="00F70E07">
              <w:rPr>
                <w:lang w:val="uk-UA"/>
              </w:rPr>
              <w:t xml:space="preserve"> отримання студентами ґрунтовної математичної підготовки та знань теоретичних, методичних і алгоритмічних основ інформаційних технологій для їх використання під час розв</w:t>
            </w:r>
            <w:r w:rsidR="00F70E07" w:rsidRPr="00402A65">
              <w:t>`</w:t>
            </w:r>
            <w:r w:rsidR="00F70E07">
              <w:rPr>
                <w:lang w:val="uk-UA"/>
              </w:rPr>
              <w:t>язання прикладних і наукових завдань в області інформаційних систем і технологій, забезпечення теоретичної і інженерної підготовки фахівців у галузі проектування, впровадження і використання інформаційних систем.</w:t>
            </w:r>
          </w:p>
        </w:tc>
      </w:tr>
      <w:tr w:rsidR="00126F9B" w:rsidRPr="00FC60FB" w14:paraId="47FD4211" w14:textId="77777777" w:rsidTr="003F5A3A">
        <w:trPr>
          <w:cantSplit/>
        </w:trPr>
        <w:tc>
          <w:tcPr>
            <w:tcW w:w="5000" w:type="pct"/>
            <w:gridSpan w:val="5"/>
            <w:tcBorders>
              <w:top w:val="single" w:sz="4" w:space="0" w:color="auto"/>
              <w:left w:val="single" w:sz="4" w:space="0" w:color="auto"/>
              <w:bottom w:val="double" w:sz="4" w:space="0" w:color="auto"/>
              <w:right w:val="single" w:sz="4" w:space="0" w:color="auto"/>
            </w:tcBorders>
          </w:tcPr>
          <w:p w14:paraId="56A983BA" w14:textId="77777777" w:rsidR="00126F9B" w:rsidRDefault="001242BE" w:rsidP="00CE220D">
            <w:pPr>
              <w:keepNext/>
              <w:spacing w:before="40" w:after="40"/>
              <w:ind w:left="357" w:hanging="357"/>
              <w:rPr>
                <w:b/>
                <w:lang w:val="uk-UA"/>
              </w:rPr>
            </w:pPr>
            <w:r>
              <w:rPr>
                <w:b/>
                <w:bCs/>
                <w:lang w:val="uk-UA"/>
              </w:rPr>
              <w:lastRenderedPageBreak/>
              <w:t>15)</w:t>
            </w:r>
            <w:r w:rsidR="00126F9B" w:rsidRPr="00FC60FB">
              <w:rPr>
                <w:b/>
              </w:rPr>
              <w:tab/>
            </w:r>
            <w:r w:rsidR="0000420B">
              <w:rPr>
                <w:b/>
                <w:lang w:val="uk-UA"/>
              </w:rPr>
              <w:t>Програмні компетентності</w:t>
            </w:r>
            <w:r w:rsidR="00F667BB">
              <w:rPr>
                <w:b/>
                <w:lang w:val="uk-UA"/>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077"/>
            </w:tblGrid>
            <w:tr w:rsidR="0000420B" w:rsidRPr="00925720" w14:paraId="301F3F64" w14:textId="77777777" w:rsidTr="003F5A3A">
              <w:tc>
                <w:tcPr>
                  <w:tcW w:w="2988" w:type="dxa"/>
                  <w:shd w:val="clear" w:color="auto" w:fill="auto"/>
                </w:tcPr>
                <w:p w14:paraId="402F4C24" w14:textId="77777777" w:rsidR="0000420B" w:rsidRPr="00925720" w:rsidRDefault="0000420B" w:rsidP="001F615C">
                  <w:pPr>
                    <w:rPr>
                      <w:b/>
                      <w:lang w:val="uk-UA"/>
                    </w:rPr>
                  </w:pPr>
                  <w:r w:rsidRPr="00925720">
                    <w:rPr>
                      <w:b/>
                      <w:lang w:val="uk-UA"/>
                    </w:rPr>
                    <w:t>Інтегральна</w:t>
                  </w:r>
                </w:p>
                <w:p w14:paraId="7188C52F" w14:textId="77777777" w:rsidR="0000420B" w:rsidRPr="00925720" w:rsidRDefault="0000420B" w:rsidP="001F615C">
                  <w:pPr>
                    <w:rPr>
                      <w:b/>
                      <w:lang w:val="uk-UA"/>
                    </w:rPr>
                  </w:pPr>
                  <w:r w:rsidRPr="00925720">
                    <w:rPr>
                      <w:b/>
                      <w:lang w:val="uk-UA"/>
                    </w:rPr>
                    <w:t>Компетентність</w:t>
                  </w:r>
                </w:p>
                <w:p w14:paraId="2701A08D" w14:textId="77777777" w:rsidR="0000420B" w:rsidRPr="00925720" w:rsidRDefault="0000420B" w:rsidP="001F615C">
                  <w:pPr>
                    <w:rPr>
                      <w:lang w:val="uk-UA"/>
                    </w:rPr>
                  </w:pPr>
                  <w:r w:rsidRPr="00925720">
                    <w:rPr>
                      <w:b/>
                      <w:lang w:val="uk-UA"/>
                    </w:rPr>
                    <w:t>(ІК)</w:t>
                  </w:r>
                </w:p>
              </w:tc>
              <w:tc>
                <w:tcPr>
                  <w:tcW w:w="7077" w:type="dxa"/>
                  <w:shd w:val="clear" w:color="auto" w:fill="auto"/>
                </w:tcPr>
                <w:p w14:paraId="0478FA19" w14:textId="5EE61F6E" w:rsidR="0000420B" w:rsidRPr="00925720" w:rsidRDefault="0000420B" w:rsidP="001F615C">
                  <w:pPr>
                    <w:jc w:val="both"/>
                    <w:rPr>
                      <w:lang w:val="uk-UA"/>
                    </w:rPr>
                  </w:pPr>
                  <w:r w:rsidRPr="00925720">
                    <w:rPr>
                      <w:lang w:val="uk-UA"/>
                    </w:rPr>
                    <w:t>Здатність розв’язувати складні спеціалізовані задачі та практичні проблеми у галузі забезпечення інформаційної безпеки і\або</w:t>
                  </w:r>
                  <w:r w:rsidR="000C478A">
                    <w:rPr>
                      <w:lang w:val="uk-UA"/>
                    </w:rPr>
                    <w:t xml:space="preserve"> </w:t>
                  </w:r>
                  <w:r w:rsidRPr="00925720">
                    <w:rPr>
                      <w:lang w:val="uk-UA"/>
                    </w:rPr>
                    <w:t>кібербезпеки, що характеризується комплексністю та неповною визначеністю умов.</w:t>
                  </w:r>
                </w:p>
              </w:tc>
            </w:tr>
            <w:tr w:rsidR="0000420B" w:rsidRPr="00925720" w14:paraId="2779A67A" w14:textId="77777777" w:rsidTr="003F5A3A">
              <w:tc>
                <w:tcPr>
                  <w:tcW w:w="2988" w:type="dxa"/>
                  <w:shd w:val="clear" w:color="auto" w:fill="auto"/>
                </w:tcPr>
                <w:p w14:paraId="39CF9C8C" w14:textId="77777777" w:rsidR="0000420B" w:rsidRPr="00925720" w:rsidRDefault="0000420B" w:rsidP="001F615C">
                  <w:pPr>
                    <w:rPr>
                      <w:b/>
                      <w:lang w:val="uk-UA"/>
                    </w:rPr>
                  </w:pPr>
                  <w:r w:rsidRPr="00925720">
                    <w:rPr>
                      <w:b/>
                      <w:lang w:val="uk-UA"/>
                    </w:rPr>
                    <w:t>Загальні</w:t>
                  </w:r>
                </w:p>
                <w:p w14:paraId="6CB569B1" w14:textId="77777777" w:rsidR="0000420B" w:rsidRPr="00925720" w:rsidRDefault="0000420B" w:rsidP="001F615C">
                  <w:pPr>
                    <w:rPr>
                      <w:b/>
                      <w:lang w:val="uk-UA"/>
                    </w:rPr>
                  </w:pPr>
                  <w:r w:rsidRPr="00925720">
                    <w:rPr>
                      <w:b/>
                      <w:lang w:val="uk-UA"/>
                    </w:rPr>
                    <w:t xml:space="preserve">компетентності </w:t>
                  </w:r>
                </w:p>
                <w:p w14:paraId="06A4AC68" w14:textId="77777777" w:rsidR="0000420B" w:rsidRPr="00925720" w:rsidRDefault="0000420B" w:rsidP="001F615C">
                  <w:pPr>
                    <w:rPr>
                      <w:lang w:val="uk-UA"/>
                    </w:rPr>
                  </w:pPr>
                  <w:r w:rsidRPr="00925720">
                    <w:rPr>
                      <w:b/>
                      <w:lang w:val="uk-UA"/>
                    </w:rPr>
                    <w:t>(КЗ)</w:t>
                  </w:r>
                </w:p>
              </w:tc>
              <w:tc>
                <w:tcPr>
                  <w:tcW w:w="7077" w:type="dxa"/>
                  <w:shd w:val="clear" w:color="auto" w:fill="auto"/>
                </w:tcPr>
                <w:p w14:paraId="7676C40E" w14:textId="77777777" w:rsidR="0000420B" w:rsidRPr="00925720" w:rsidRDefault="0000420B" w:rsidP="001F615C">
                  <w:pPr>
                    <w:jc w:val="both"/>
                    <w:rPr>
                      <w:lang w:val="uk-UA"/>
                    </w:rPr>
                  </w:pPr>
                  <w:r w:rsidRPr="00925720">
                    <w:rPr>
                      <w:lang w:val="uk-UA"/>
                    </w:rPr>
                    <w:t xml:space="preserve">КЗ 1. </w:t>
                  </w:r>
                  <w:r w:rsidRPr="00925720">
                    <w:rPr>
                      <w:lang w:val="uk-UA"/>
                    </w:rPr>
                    <w:tab/>
                    <w:t xml:space="preserve">Здатність застосовувати знання у практичних ситуаціях.  </w:t>
                  </w:r>
                </w:p>
                <w:p w14:paraId="454C48B8" w14:textId="77777777" w:rsidR="0000420B" w:rsidRPr="00925720" w:rsidRDefault="0000420B" w:rsidP="001F615C">
                  <w:pPr>
                    <w:jc w:val="both"/>
                    <w:rPr>
                      <w:lang w:val="uk-UA"/>
                    </w:rPr>
                  </w:pPr>
                  <w:r w:rsidRPr="00925720">
                    <w:rPr>
                      <w:lang w:val="uk-UA"/>
                    </w:rPr>
                    <w:t xml:space="preserve">КЗ 2. Знання та розуміння предметної області та розуміння професії. </w:t>
                  </w:r>
                </w:p>
                <w:p w14:paraId="1A8E8999" w14:textId="77777777" w:rsidR="0000420B" w:rsidRPr="00925720" w:rsidRDefault="0000420B" w:rsidP="001F615C">
                  <w:pPr>
                    <w:jc w:val="both"/>
                    <w:rPr>
                      <w:lang w:val="uk-UA"/>
                    </w:rPr>
                  </w:pPr>
                </w:p>
                <w:p w14:paraId="69416262" w14:textId="77777777" w:rsidR="0000420B" w:rsidRPr="00925720" w:rsidRDefault="0000420B" w:rsidP="001F615C">
                  <w:pPr>
                    <w:jc w:val="both"/>
                    <w:rPr>
                      <w:lang w:val="uk-UA"/>
                    </w:rPr>
                  </w:pPr>
                  <w:r w:rsidRPr="00925720">
                    <w:rPr>
                      <w:lang w:val="uk-UA"/>
                    </w:rPr>
                    <w:t xml:space="preserve">КЗ 3. Здатність професійно спілкуватися державною та іноземною мовами як усно, так і письмово.  </w:t>
                  </w:r>
                </w:p>
                <w:p w14:paraId="0C684576" w14:textId="77777777" w:rsidR="0000420B" w:rsidRPr="00925720" w:rsidRDefault="0000420B" w:rsidP="001F615C">
                  <w:pPr>
                    <w:jc w:val="both"/>
                    <w:rPr>
                      <w:lang w:val="uk-UA"/>
                    </w:rPr>
                  </w:pPr>
                  <w:r w:rsidRPr="00925720">
                    <w:rPr>
                      <w:lang w:val="uk-UA"/>
                    </w:rPr>
                    <w:t>КЗ 4. Вміння виявляти, ставити та вирішувати проблеми за професійним спрямуванням.</w:t>
                  </w:r>
                </w:p>
                <w:p w14:paraId="173D7D03" w14:textId="77777777" w:rsidR="0000420B" w:rsidRPr="00925720" w:rsidRDefault="0000420B" w:rsidP="001F615C">
                  <w:pPr>
                    <w:jc w:val="both"/>
                    <w:rPr>
                      <w:lang w:val="uk-UA"/>
                    </w:rPr>
                  </w:pPr>
                  <w:r w:rsidRPr="00925720">
                    <w:rPr>
                      <w:lang w:val="uk-UA"/>
                    </w:rPr>
                    <w:t xml:space="preserve">КЗ 5. Здатність до пошуку, оброблення та аналізу інформації. </w:t>
                  </w:r>
                </w:p>
                <w:p w14:paraId="2CF197F6" w14:textId="77777777" w:rsidR="0000420B" w:rsidRPr="00925720" w:rsidRDefault="0000420B" w:rsidP="001F615C">
                  <w:pPr>
                    <w:ind w:right="75"/>
                    <w:jc w:val="both"/>
                    <w:rPr>
                      <w:lang w:val="uk-UA"/>
                    </w:rPr>
                  </w:pPr>
                  <w:r w:rsidRPr="00925720">
                    <w:rPr>
                      <w:lang w:val="uk-UA"/>
                    </w:rPr>
                    <w:t>КЗ 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B5F70DD" w14:textId="77777777" w:rsidR="0000420B" w:rsidRPr="00925720" w:rsidRDefault="0000420B" w:rsidP="001F615C">
                  <w:pPr>
                    <w:jc w:val="both"/>
                    <w:rPr>
                      <w:lang w:val="uk-UA"/>
                    </w:rPr>
                  </w:pPr>
                  <w:r w:rsidRPr="00925720">
                    <w:rPr>
                      <w:lang w:val="uk-UA"/>
                    </w:rPr>
                    <w:t xml:space="preserve">КЗ 7.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tc>
            </w:tr>
            <w:tr w:rsidR="0000420B" w:rsidRPr="00925720" w14:paraId="0381F7AE" w14:textId="77777777" w:rsidTr="003F5A3A">
              <w:tc>
                <w:tcPr>
                  <w:tcW w:w="2988" w:type="dxa"/>
                  <w:shd w:val="clear" w:color="auto" w:fill="auto"/>
                </w:tcPr>
                <w:p w14:paraId="00F46825" w14:textId="77777777" w:rsidR="0000420B" w:rsidRPr="00925720" w:rsidRDefault="0000420B" w:rsidP="001F615C">
                  <w:pPr>
                    <w:rPr>
                      <w:b/>
                      <w:lang w:val="uk-UA"/>
                    </w:rPr>
                  </w:pPr>
                  <w:r w:rsidRPr="00925720">
                    <w:rPr>
                      <w:b/>
                      <w:lang w:val="uk-UA"/>
                    </w:rPr>
                    <w:t xml:space="preserve">Фахові компетентності </w:t>
                  </w:r>
                </w:p>
                <w:p w14:paraId="3B4C1468" w14:textId="77777777" w:rsidR="0000420B" w:rsidRPr="00925720" w:rsidRDefault="0000420B" w:rsidP="001F615C">
                  <w:pPr>
                    <w:rPr>
                      <w:b/>
                      <w:lang w:val="uk-UA"/>
                    </w:rPr>
                  </w:pPr>
                  <w:r w:rsidRPr="00925720">
                    <w:rPr>
                      <w:b/>
                      <w:lang w:val="uk-UA"/>
                    </w:rPr>
                    <w:t>(КФ)</w:t>
                  </w:r>
                </w:p>
                <w:p w14:paraId="70B79FC3" w14:textId="77777777" w:rsidR="0000420B" w:rsidRPr="00925720" w:rsidRDefault="0000420B" w:rsidP="001F615C">
                  <w:pPr>
                    <w:rPr>
                      <w:b/>
                      <w:lang w:val="uk-UA"/>
                    </w:rPr>
                  </w:pPr>
                </w:p>
              </w:tc>
              <w:tc>
                <w:tcPr>
                  <w:tcW w:w="7077" w:type="dxa"/>
                  <w:shd w:val="clear" w:color="auto" w:fill="auto"/>
                </w:tcPr>
                <w:p w14:paraId="4F78FA2B" w14:textId="3D50AEFB" w:rsidR="0000420B" w:rsidRPr="00925720" w:rsidRDefault="0000420B" w:rsidP="001F615C">
                  <w:pPr>
                    <w:ind w:right="75"/>
                    <w:jc w:val="both"/>
                    <w:rPr>
                      <w:lang w:val="uk-UA"/>
                    </w:rPr>
                  </w:pPr>
                  <w:r w:rsidRPr="00925720">
                    <w:rPr>
                      <w:lang w:val="uk-UA"/>
                    </w:rPr>
                    <w:t>КФ 2. Здатність до використання інформаційно</w:t>
                  </w:r>
                  <w:r w:rsidR="000C478A">
                    <w:rPr>
                      <w:lang w:val="uk-UA"/>
                    </w:rPr>
                    <w:t>-</w:t>
                  </w:r>
                  <w:r w:rsidRPr="00925720">
                    <w:rPr>
                      <w:lang w:val="uk-UA"/>
                    </w:rPr>
                    <w:t xml:space="preserve">комунікаційних технологій, сучасних методів і моделей інформаційної безпеки та/або кібербезпеки.  </w:t>
                  </w:r>
                </w:p>
                <w:p w14:paraId="6F22270C" w14:textId="5D541B9F" w:rsidR="0000420B" w:rsidRPr="00925720" w:rsidRDefault="0000420B" w:rsidP="001F615C">
                  <w:pPr>
                    <w:ind w:right="75"/>
                    <w:jc w:val="both"/>
                    <w:rPr>
                      <w:lang w:val="uk-UA"/>
                    </w:rPr>
                  </w:pPr>
                  <w:r w:rsidRPr="00925720">
                    <w:rPr>
                      <w:lang w:val="uk-UA"/>
                    </w:rPr>
                    <w:t>КФ 3. Здатність до використання програмних та програмно</w:t>
                  </w:r>
                  <w:r w:rsidR="000C478A">
                    <w:rPr>
                      <w:lang w:val="uk-UA"/>
                    </w:rPr>
                    <w:t>-</w:t>
                  </w:r>
                  <w:r w:rsidRPr="00925720">
                    <w:rPr>
                      <w:lang w:val="uk-UA"/>
                    </w:rPr>
                    <w:t>апаратних</w:t>
                  </w:r>
                  <w:r w:rsidR="000C478A">
                    <w:rPr>
                      <w:lang w:val="uk-UA"/>
                    </w:rPr>
                    <w:t xml:space="preserve"> </w:t>
                  </w:r>
                  <w:r w:rsidRPr="00925720">
                    <w:rPr>
                      <w:lang w:val="uk-UA"/>
                    </w:rPr>
                    <w:t xml:space="preserve">комплексів </w:t>
                  </w:r>
                  <w:r w:rsidRPr="00925720">
                    <w:rPr>
                      <w:lang w:val="uk-UA"/>
                    </w:rPr>
                    <w:tab/>
                    <w:t xml:space="preserve">засобів </w:t>
                  </w:r>
                  <w:r w:rsidRPr="00925720">
                    <w:rPr>
                      <w:lang w:val="uk-UA"/>
                    </w:rPr>
                    <w:tab/>
                    <w:t xml:space="preserve">захисту інформації </w:t>
                  </w:r>
                  <w:r w:rsidRPr="00925720">
                    <w:rPr>
                      <w:lang w:val="uk-UA"/>
                    </w:rPr>
                    <w:tab/>
                    <w:t xml:space="preserve">в інформаційно-телекомунікаційних (автоматизованих) системах. </w:t>
                  </w:r>
                </w:p>
                <w:p w14:paraId="0C40F8FD" w14:textId="77777777" w:rsidR="0000420B" w:rsidRPr="00925720" w:rsidRDefault="0000420B" w:rsidP="001F615C">
                  <w:pPr>
                    <w:ind w:right="75"/>
                    <w:jc w:val="both"/>
                    <w:rPr>
                      <w:lang w:val="uk-UA"/>
                    </w:rPr>
                  </w:pPr>
                  <w:r w:rsidRPr="00925720">
                    <w:rPr>
                      <w:lang w:val="uk-UA"/>
                    </w:rPr>
                    <w:t xml:space="preserve">КФ 4. Здатність забезпечувати неперервність бізнесу згідно встановленої політики інформаційної та/або кібербезпеки. </w:t>
                  </w:r>
                </w:p>
                <w:p w14:paraId="339CBEAE" w14:textId="77777777" w:rsidR="0000420B" w:rsidRPr="00925720" w:rsidRDefault="0000420B" w:rsidP="001F615C">
                  <w:pPr>
                    <w:ind w:right="75"/>
                    <w:jc w:val="both"/>
                    <w:rPr>
                      <w:lang w:val="uk-UA"/>
                    </w:rPr>
                  </w:pPr>
                  <w:r w:rsidRPr="00925720">
                    <w:rPr>
                      <w:lang w:val="uk-UA"/>
                    </w:rPr>
                    <w:t xml:space="preserve">КФ 7. Здатність впроваджувати та забезпечувати функціонування комплексних систем захисту інформації (комплекси нормативно-правових, організаційних та технічних засобів і методів, процедур, практичних прийомів та ін.)  </w:t>
                  </w:r>
                </w:p>
                <w:p w14:paraId="1F4BD89A" w14:textId="7EB48E48" w:rsidR="0000420B" w:rsidRPr="00925720" w:rsidRDefault="0000420B" w:rsidP="001F615C">
                  <w:pPr>
                    <w:ind w:right="75"/>
                    <w:jc w:val="both"/>
                    <w:rPr>
                      <w:lang w:val="uk-UA"/>
                    </w:rPr>
                  </w:pPr>
                  <w:r w:rsidRPr="00925720">
                    <w:rPr>
                      <w:lang w:val="uk-UA"/>
                    </w:rPr>
                    <w:t>КФ 11. Здатність виконувати моніторинг процесів функціонування інформаційних, інформаційно</w:t>
                  </w:r>
                  <w:r w:rsidR="000C478A">
                    <w:rPr>
                      <w:lang w:val="uk-UA"/>
                    </w:rPr>
                    <w:t>-</w:t>
                  </w:r>
                  <w:r w:rsidRPr="00925720">
                    <w:rPr>
                      <w:lang w:val="uk-UA"/>
                    </w:rPr>
                    <w:t xml:space="preserve">телекомунікаційних (автоматизованих) систем згідно встановленої політики інформаційної та/або кібербезпеки. </w:t>
                  </w:r>
                </w:p>
                <w:p w14:paraId="3BC1590C" w14:textId="77777777" w:rsidR="0000420B" w:rsidRPr="00925720" w:rsidRDefault="0000420B" w:rsidP="001F615C">
                  <w:pPr>
                    <w:ind w:right="75"/>
                    <w:jc w:val="both"/>
                    <w:rPr>
                      <w:lang w:val="uk-UA"/>
                    </w:rPr>
                  </w:pPr>
                </w:p>
              </w:tc>
            </w:tr>
          </w:tbl>
          <w:p w14:paraId="2C078B47" w14:textId="77777777" w:rsidR="0000420B" w:rsidRPr="0000420B" w:rsidRDefault="0000420B" w:rsidP="00CE220D">
            <w:pPr>
              <w:keepNext/>
              <w:spacing w:before="40" w:after="40"/>
              <w:ind w:left="357" w:hanging="357"/>
              <w:rPr>
                <w:b/>
                <w:lang w:val="uk-UA"/>
              </w:rPr>
            </w:pPr>
            <w:r>
              <w:rPr>
                <w:b/>
                <w:lang w:val="uk-UA"/>
              </w:rPr>
              <w:t>16). Програмні результати навчання:</w:t>
            </w:r>
          </w:p>
          <w:p w14:paraId="3876FE0E" w14:textId="77777777" w:rsidR="0000420B" w:rsidRPr="00F667BB" w:rsidRDefault="0000420B" w:rsidP="00CE220D">
            <w:pPr>
              <w:keepNext/>
              <w:spacing w:before="40" w:after="40"/>
              <w:ind w:left="357" w:hanging="357"/>
              <w:rPr>
                <w:b/>
                <w:lang w:val="uk-UA"/>
              </w:rPr>
            </w:pPr>
          </w:p>
        </w:tc>
      </w:tr>
      <w:tr w:rsidR="00126F9B" w:rsidRPr="00B27CE1" w14:paraId="655F8E03" w14:textId="77777777" w:rsidTr="003F5A3A">
        <w:trPr>
          <w:cantSplit/>
        </w:trPr>
        <w:tc>
          <w:tcPr>
            <w:tcW w:w="322" w:type="pct"/>
            <w:tcBorders>
              <w:top w:val="double" w:sz="4" w:space="0" w:color="auto"/>
              <w:left w:val="double" w:sz="4" w:space="0" w:color="auto"/>
              <w:bottom w:val="single" w:sz="4" w:space="0" w:color="auto"/>
              <w:right w:val="single" w:sz="4" w:space="0" w:color="auto"/>
            </w:tcBorders>
            <w:vAlign w:val="center"/>
          </w:tcPr>
          <w:p w14:paraId="59DC5DFE" w14:textId="77777777" w:rsidR="00126F9B" w:rsidRPr="0034748F" w:rsidRDefault="0034748F" w:rsidP="0040772C">
            <w:pPr>
              <w:widowControl w:val="0"/>
              <w:jc w:val="center"/>
              <w:rPr>
                <w:b/>
                <w:sz w:val="18"/>
                <w:szCs w:val="18"/>
                <w:lang w:val="uk-UA"/>
              </w:rPr>
            </w:pPr>
            <w:r w:rsidRPr="0034748F">
              <w:rPr>
                <w:b/>
                <w:sz w:val="18"/>
                <w:szCs w:val="18"/>
                <w:lang w:val="uk-UA"/>
              </w:rPr>
              <w:t>№</w:t>
            </w:r>
          </w:p>
        </w:tc>
        <w:tc>
          <w:tcPr>
            <w:tcW w:w="2428" w:type="pct"/>
            <w:tcBorders>
              <w:top w:val="double" w:sz="4" w:space="0" w:color="auto"/>
              <w:left w:val="single" w:sz="4" w:space="0" w:color="auto"/>
              <w:bottom w:val="single" w:sz="4" w:space="0" w:color="auto"/>
              <w:right w:val="single" w:sz="4" w:space="0" w:color="auto"/>
            </w:tcBorders>
            <w:vAlign w:val="center"/>
          </w:tcPr>
          <w:p w14:paraId="760EAE9D" w14:textId="77777777" w:rsidR="0083391A" w:rsidRPr="00266C3D" w:rsidRDefault="0034748F" w:rsidP="0040772C">
            <w:pPr>
              <w:widowControl w:val="0"/>
              <w:jc w:val="center"/>
              <w:rPr>
                <w:b/>
                <w:sz w:val="18"/>
                <w:szCs w:val="18"/>
                <w:lang w:val="uk-UA"/>
              </w:rPr>
            </w:pPr>
            <w:r w:rsidRPr="00266C3D">
              <w:rPr>
                <w:b/>
                <w:sz w:val="18"/>
                <w:szCs w:val="18"/>
                <w:lang w:val="uk-UA"/>
              </w:rPr>
              <w:t>Програмний результат</w:t>
            </w:r>
            <w:r w:rsidR="0083391A" w:rsidRPr="00266C3D">
              <w:rPr>
                <w:b/>
                <w:sz w:val="18"/>
                <w:szCs w:val="18"/>
                <w:lang w:val="uk-UA"/>
              </w:rPr>
              <w:t xml:space="preserve"> навчання</w:t>
            </w:r>
          </w:p>
        </w:tc>
        <w:tc>
          <w:tcPr>
            <w:tcW w:w="1010" w:type="pct"/>
            <w:tcBorders>
              <w:top w:val="double" w:sz="4" w:space="0" w:color="auto"/>
              <w:left w:val="single" w:sz="4" w:space="0" w:color="auto"/>
              <w:bottom w:val="single" w:sz="4" w:space="0" w:color="auto"/>
              <w:right w:val="single" w:sz="4" w:space="0" w:color="auto"/>
            </w:tcBorders>
            <w:vAlign w:val="center"/>
          </w:tcPr>
          <w:p w14:paraId="2C4DB8F8" w14:textId="77777777" w:rsidR="0083391A" w:rsidRPr="00266C3D" w:rsidRDefault="0083391A" w:rsidP="009F52B1">
            <w:pPr>
              <w:jc w:val="center"/>
              <w:rPr>
                <w:b/>
                <w:sz w:val="18"/>
                <w:szCs w:val="18"/>
                <w:lang w:val="uk-UA"/>
              </w:rPr>
            </w:pPr>
            <w:r w:rsidRPr="00266C3D">
              <w:rPr>
                <w:b/>
                <w:sz w:val="18"/>
                <w:szCs w:val="18"/>
                <w:lang w:val="uk-UA"/>
              </w:rPr>
              <w:t>Метод перевірки навчального ефекту</w:t>
            </w:r>
          </w:p>
        </w:tc>
        <w:tc>
          <w:tcPr>
            <w:tcW w:w="626" w:type="pct"/>
            <w:tcBorders>
              <w:top w:val="double" w:sz="4" w:space="0" w:color="auto"/>
              <w:left w:val="single" w:sz="4" w:space="0" w:color="auto"/>
              <w:bottom w:val="single" w:sz="4" w:space="0" w:color="auto"/>
              <w:right w:val="single" w:sz="4" w:space="0" w:color="auto"/>
            </w:tcBorders>
            <w:vAlign w:val="center"/>
          </w:tcPr>
          <w:p w14:paraId="3CBDC65B" w14:textId="77777777" w:rsidR="0083391A" w:rsidRPr="00266C3D" w:rsidRDefault="0083391A" w:rsidP="009F52B1">
            <w:pPr>
              <w:jc w:val="center"/>
              <w:rPr>
                <w:b/>
                <w:sz w:val="18"/>
                <w:szCs w:val="18"/>
                <w:lang w:val="uk-UA"/>
              </w:rPr>
            </w:pPr>
            <w:r w:rsidRPr="00266C3D">
              <w:rPr>
                <w:b/>
                <w:sz w:val="18"/>
                <w:szCs w:val="18"/>
                <w:lang w:val="uk-UA"/>
              </w:rPr>
              <w:t>Форма проведення занять</w:t>
            </w:r>
          </w:p>
        </w:tc>
        <w:tc>
          <w:tcPr>
            <w:tcW w:w="614" w:type="pct"/>
            <w:tcBorders>
              <w:top w:val="double" w:sz="4" w:space="0" w:color="auto"/>
              <w:left w:val="single" w:sz="4" w:space="0" w:color="auto"/>
              <w:bottom w:val="single" w:sz="4" w:space="0" w:color="auto"/>
              <w:right w:val="double" w:sz="4" w:space="0" w:color="auto"/>
            </w:tcBorders>
            <w:vAlign w:val="center"/>
          </w:tcPr>
          <w:p w14:paraId="576F56BE" w14:textId="77777777" w:rsidR="0083391A" w:rsidRPr="00266C3D" w:rsidRDefault="0034748F" w:rsidP="008B101D">
            <w:pPr>
              <w:jc w:val="center"/>
              <w:rPr>
                <w:b/>
                <w:sz w:val="18"/>
                <w:szCs w:val="18"/>
                <w:lang w:val="uk-UA"/>
              </w:rPr>
            </w:pPr>
            <w:r w:rsidRPr="00266C3D">
              <w:rPr>
                <w:b/>
                <w:sz w:val="18"/>
                <w:szCs w:val="18"/>
                <w:lang w:val="uk-UA"/>
              </w:rPr>
              <w:t>Посилання на компетентності</w:t>
            </w:r>
          </w:p>
        </w:tc>
      </w:tr>
      <w:tr w:rsidR="0000420B" w:rsidRPr="00B27CE1" w14:paraId="204C34CE" w14:textId="77777777" w:rsidTr="003F5A3A">
        <w:tc>
          <w:tcPr>
            <w:tcW w:w="322" w:type="pct"/>
            <w:tcBorders>
              <w:top w:val="single" w:sz="4" w:space="0" w:color="auto"/>
              <w:left w:val="double" w:sz="4" w:space="0" w:color="auto"/>
              <w:bottom w:val="single" w:sz="4" w:space="0" w:color="auto"/>
              <w:right w:val="single" w:sz="4" w:space="0" w:color="auto"/>
            </w:tcBorders>
          </w:tcPr>
          <w:p w14:paraId="1DD804E0" w14:textId="77777777" w:rsidR="0000420B" w:rsidRPr="00E421A6" w:rsidRDefault="0000420B" w:rsidP="001F615C">
            <w:pPr>
              <w:widowControl w:val="0"/>
              <w:jc w:val="center"/>
              <w:rPr>
                <w:sz w:val="18"/>
                <w:szCs w:val="18"/>
                <w:lang w:val="uk-UA"/>
              </w:rPr>
            </w:pPr>
            <w:r>
              <w:rPr>
                <w:sz w:val="18"/>
                <w:szCs w:val="18"/>
              </w:rPr>
              <w:t>1.</w:t>
            </w:r>
          </w:p>
        </w:tc>
        <w:tc>
          <w:tcPr>
            <w:tcW w:w="2428" w:type="pct"/>
            <w:tcBorders>
              <w:top w:val="single" w:sz="4" w:space="0" w:color="auto"/>
              <w:left w:val="single" w:sz="4" w:space="0" w:color="auto"/>
              <w:bottom w:val="single" w:sz="4" w:space="0" w:color="auto"/>
              <w:right w:val="single" w:sz="4" w:space="0" w:color="auto"/>
            </w:tcBorders>
          </w:tcPr>
          <w:p w14:paraId="033FBB8D" w14:textId="77777777" w:rsidR="0000420B" w:rsidRPr="00692C43" w:rsidRDefault="0000420B" w:rsidP="001F615C">
            <w:pPr>
              <w:spacing w:line="259" w:lineRule="auto"/>
              <w:jc w:val="both"/>
              <w:rPr>
                <w:rFonts w:eastAsia="Times New Roman"/>
                <w:lang w:val="uk-UA" w:eastAsia="ru-RU"/>
              </w:rPr>
            </w:pPr>
            <w:r w:rsidRPr="00692C43">
              <w:rPr>
                <w:rFonts w:eastAsia="Times New Roman"/>
                <w:lang w:val="uk-UA" w:eastAsia="ru-RU"/>
              </w:rPr>
              <w:t xml:space="preserve">ПРН1. Застосовувати знання державної та іноземних мов з метою забезпечення ефективності професійної комунікації; </w:t>
            </w:r>
          </w:p>
          <w:p w14:paraId="3F0AD036" w14:textId="77777777" w:rsidR="0000420B" w:rsidRPr="00266C3D" w:rsidRDefault="0000420B" w:rsidP="001F615C">
            <w:pPr>
              <w:widowControl w:val="0"/>
              <w:rPr>
                <w:color w:val="000000"/>
                <w:lang w:val="uk-UA"/>
              </w:rPr>
            </w:pPr>
          </w:p>
        </w:tc>
        <w:tc>
          <w:tcPr>
            <w:tcW w:w="1010" w:type="pct"/>
            <w:tcBorders>
              <w:top w:val="single" w:sz="4" w:space="0" w:color="auto"/>
              <w:left w:val="single" w:sz="4" w:space="0" w:color="auto"/>
              <w:bottom w:val="single" w:sz="4" w:space="0" w:color="auto"/>
              <w:right w:val="single" w:sz="4" w:space="0" w:color="auto"/>
            </w:tcBorders>
          </w:tcPr>
          <w:p w14:paraId="1CE2861B" w14:textId="77777777" w:rsidR="0000420B" w:rsidRPr="00C133E9" w:rsidRDefault="003F5A3A" w:rsidP="001F615C">
            <w:pPr>
              <w:rPr>
                <w:color w:val="000000"/>
                <w:lang w:val="uk-UA"/>
              </w:rPr>
            </w:pPr>
            <w:r>
              <w:rPr>
                <w:color w:val="000000"/>
                <w:lang w:val="uk-UA"/>
              </w:rPr>
              <w:t>Обговорення під час занять</w:t>
            </w:r>
          </w:p>
          <w:p w14:paraId="393F8629" w14:textId="77777777" w:rsidR="0000420B" w:rsidRPr="00266C3D" w:rsidRDefault="0000420B"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50AB041" w14:textId="77777777" w:rsidR="0000420B" w:rsidRPr="00C133E9" w:rsidRDefault="0000420B" w:rsidP="001F615C">
            <w:pPr>
              <w:rPr>
                <w:color w:val="000000"/>
                <w:sz w:val="18"/>
                <w:szCs w:val="18"/>
                <w:lang w:val="uk-UA"/>
              </w:rPr>
            </w:pPr>
            <w:r w:rsidRPr="00C133E9">
              <w:rPr>
                <w:color w:val="000000"/>
                <w:sz w:val="18"/>
                <w:szCs w:val="18"/>
                <w:lang w:val="uk-UA"/>
              </w:rPr>
              <w:t>Лекції,</w:t>
            </w:r>
          </w:p>
          <w:p w14:paraId="161893E5" w14:textId="77777777" w:rsidR="0000420B" w:rsidRPr="00266C3D" w:rsidRDefault="003F5A3A" w:rsidP="001F615C">
            <w:pPr>
              <w:rPr>
                <w:color w:val="000000"/>
                <w:sz w:val="18"/>
                <w:szCs w:val="18"/>
                <w:lang w:val="uk-UA"/>
              </w:rPr>
            </w:pPr>
            <w:r>
              <w:rPr>
                <w:color w:val="000000"/>
                <w:sz w:val="18"/>
                <w:szCs w:val="18"/>
                <w:lang w:val="uk-UA"/>
              </w:rPr>
              <w:t>л</w:t>
            </w:r>
            <w:r w:rsidR="0000420B">
              <w:rPr>
                <w:color w:val="000000"/>
                <w:sz w:val="18"/>
                <w:szCs w:val="18"/>
                <w:lang w:val="uk-UA"/>
              </w:rPr>
              <w:t>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47EE6958" w14:textId="77777777" w:rsidR="0000420B" w:rsidRPr="00266C3D" w:rsidRDefault="0000420B" w:rsidP="001F615C">
            <w:pPr>
              <w:rPr>
                <w:color w:val="000000"/>
                <w:sz w:val="18"/>
                <w:szCs w:val="18"/>
                <w:lang w:val="uk-UA"/>
              </w:rPr>
            </w:pPr>
            <w:r>
              <w:rPr>
                <w:b/>
                <w:color w:val="000000"/>
                <w:sz w:val="18"/>
                <w:szCs w:val="18"/>
                <w:lang w:val="uk-UA"/>
              </w:rPr>
              <w:t>КЗ3</w:t>
            </w:r>
          </w:p>
        </w:tc>
      </w:tr>
      <w:tr w:rsidR="003F5A3A" w:rsidRPr="00B27CE1" w14:paraId="18F0FDC9" w14:textId="77777777" w:rsidTr="003F5A3A">
        <w:trPr>
          <w:cantSplit/>
        </w:trPr>
        <w:tc>
          <w:tcPr>
            <w:tcW w:w="322" w:type="pct"/>
            <w:tcBorders>
              <w:top w:val="single" w:sz="4" w:space="0" w:color="auto"/>
              <w:left w:val="double" w:sz="4" w:space="0" w:color="auto"/>
              <w:bottom w:val="single" w:sz="4" w:space="0" w:color="auto"/>
              <w:right w:val="single" w:sz="4" w:space="0" w:color="auto"/>
            </w:tcBorders>
          </w:tcPr>
          <w:p w14:paraId="26928287" w14:textId="77777777" w:rsidR="003F5A3A" w:rsidRPr="001A623F" w:rsidRDefault="003F5A3A" w:rsidP="001F615C">
            <w:pPr>
              <w:jc w:val="center"/>
              <w:rPr>
                <w:sz w:val="18"/>
                <w:szCs w:val="18"/>
                <w:lang w:val="uk-UA"/>
              </w:rPr>
            </w:pPr>
            <w:r>
              <w:rPr>
                <w:sz w:val="18"/>
                <w:szCs w:val="18"/>
                <w:lang w:val="uk-UA"/>
              </w:rPr>
              <w:t>2.</w:t>
            </w:r>
          </w:p>
        </w:tc>
        <w:tc>
          <w:tcPr>
            <w:tcW w:w="2428" w:type="pct"/>
            <w:tcBorders>
              <w:top w:val="single" w:sz="4" w:space="0" w:color="auto"/>
              <w:left w:val="single" w:sz="4" w:space="0" w:color="auto"/>
              <w:bottom w:val="single" w:sz="4" w:space="0" w:color="auto"/>
              <w:right w:val="single" w:sz="4" w:space="0" w:color="auto"/>
            </w:tcBorders>
          </w:tcPr>
          <w:p w14:paraId="5DA637A7" w14:textId="77777777" w:rsidR="003F5A3A" w:rsidRPr="00266C3D" w:rsidRDefault="003F5A3A" w:rsidP="001F615C">
            <w:pPr>
              <w:spacing w:after="55" w:line="237" w:lineRule="auto"/>
              <w:ind w:right="105"/>
              <w:jc w:val="both"/>
              <w:rPr>
                <w:lang w:val="uk-UA"/>
              </w:rPr>
            </w:pPr>
            <w:r w:rsidRPr="00692C43">
              <w:rPr>
                <w:rFonts w:eastAsia="Times New Roman"/>
                <w:lang w:val="uk-UA" w:eastAsia="ru-RU"/>
              </w:rPr>
              <w:t xml:space="preserve">ПРН4. Аналізувати, аргументувати, приймати рішення при розв’язанні складних спеціалізованих задач та практичних проблем у професійній діяльності, які характеризуються комплексністю та неповною </w:t>
            </w:r>
            <w:r w:rsidRPr="00037761">
              <w:rPr>
                <w:rFonts w:eastAsia="Times New Roman"/>
                <w:lang w:val="uk-UA" w:eastAsia="ru-RU"/>
              </w:rPr>
              <w:t>визначеністю умов, відповідати за прийняті рішення;</w:t>
            </w:r>
          </w:p>
        </w:tc>
        <w:tc>
          <w:tcPr>
            <w:tcW w:w="1010" w:type="pct"/>
            <w:tcBorders>
              <w:top w:val="single" w:sz="4" w:space="0" w:color="auto"/>
              <w:left w:val="single" w:sz="4" w:space="0" w:color="auto"/>
              <w:bottom w:val="single" w:sz="4" w:space="0" w:color="auto"/>
              <w:right w:val="single" w:sz="4" w:space="0" w:color="auto"/>
            </w:tcBorders>
          </w:tcPr>
          <w:p w14:paraId="4CB1EDDD" w14:textId="77777777" w:rsidR="003F5A3A" w:rsidRPr="00C133E9" w:rsidRDefault="003F5A3A" w:rsidP="001F615C">
            <w:pPr>
              <w:rPr>
                <w:color w:val="000000"/>
                <w:lang w:val="uk-UA"/>
              </w:rPr>
            </w:pPr>
            <w:r w:rsidRPr="00C133E9">
              <w:rPr>
                <w:color w:val="000000"/>
                <w:lang w:val="uk-UA"/>
              </w:rPr>
              <w:t>Обговорення</w:t>
            </w:r>
            <w:r>
              <w:rPr>
                <w:color w:val="000000"/>
                <w:lang w:val="uk-UA"/>
              </w:rPr>
              <w:t xml:space="preserve"> під час занять</w:t>
            </w:r>
          </w:p>
          <w:p w14:paraId="60FF1C36" w14:textId="77777777" w:rsidR="003F5A3A" w:rsidRPr="001242BE" w:rsidRDefault="003F5A3A" w:rsidP="001F615C">
            <w:pPr>
              <w:rPr>
                <w:lang w:val="ru-RU"/>
              </w:rPr>
            </w:pPr>
          </w:p>
        </w:tc>
        <w:tc>
          <w:tcPr>
            <w:tcW w:w="626" w:type="pct"/>
            <w:tcBorders>
              <w:top w:val="single" w:sz="4" w:space="0" w:color="auto"/>
              <w:left w:val="single" w:sz="4" w:space="0" w:color="auto"/>
              <w:bottom w:val="single" w:sz="4" w:space="0" w:color="auto"/>
              <w:right w:val="single" w:sz="4" w:space="0" w:color="auto"/>
            </w:tcBorders>
          </w:tcPr>
          <w:p w14:paraId="35EA3728" w14:textId="77777777" w:rsidR="003F5A3A" w:rsidRPr="00266C3D"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7552D6D0" w14:textId="77777777" w:rsidR="003F5A3A" w:rsidRPr="00C133E9" w:rsidRDefault="003F5A3A" w:rsidP="001F615C">
            <w:pPr>
              <w:rPr>
                <w:b/>
                <w:color w:val="000000"/>
                <w:sz w:val="18"/>
                <w:szCs w:val="18"/>
                <w:lang w:val="uk-UA"/>
              </w:rPr>
            </w:pPr>
            <w:r>
              <w:rPr>
                <w:b/>
                <w:color w:val="000000"/>
                <w:sz w:val="18"/>
                <w:szCs w:val="18"/>
                <w:lang w:val="uk-UA"/>
              </w:rPr>
              <w:t>ІК</w:t>
            </w:r>
          </w:p>
          <w:p w14:paraId="0607EF3D" w14:textId="77777777" w:rsidR="003F5A3A" w:rsidRPr="00C133E9" w:rsidRDefault="003F5A3A" w:rsidP="001F615C">
            <w:pPr>
              <w:rPr>
                <w:b/>
                <w:color w:val="000000"/>
                <w:sz w:val="18"/>
                <w:szCs w:val="18"/>
                <w:lang w:val="uk-UA"/>
              </w:rPr>
            </w:pPr>
            <w:r>
              <w:rPr>
                <w:b/>
                <w:color w:val="000000"/>
                <w:sz w:val="18"/>
                <w:szCs w:val="18"/>
                <w:lang w:val="uk-UA"/>
              </w:rPr>
              <w:t>КЗ5</w:t>
            </w:r>
          </w:p>
          <w:p w14:paraId="7971AC6E" w14:textId="77777777" w:rsidR="003F5A3A" w:rsidRDefault="003F5A3A" w:rsidP="001F615C">
            <w:pPr>
              <w:rPr>
                <w:sz w:val="18"/>
                <w:szCs w:val="18"/>
                <w:lang w:val="uk-UA"/>
              </w:rPr>
            </w:pPr>
            <w:r>
              <w:rPr>
                <w:sz w:val="18"/>
                <w:szCs w:val="18"/>
                <w:lang w:val="uk-UA"/>
              </w:rPr>
              <w:t>КФ2</w:t>
            </w:r>
          </w:p>
        </w:tc>
      </w:tr>
      <w:tr w:rsidR="003F5A3A" w:rsidRPr="00B27CE1" w14:paraId="4B4A6380"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7044CB61" w14:textId="77777777" w:rsidR="003F5A3A" w:rsidRDefault="003F5A3A" w:rsidP="001F615C">
            <w:pPr>
              <w:jc w:val="center"/>
              <w:rPr>
                <w:sz w:val="18"/>
                <w:szCs w:val="18"/>
                <w:lang w:val="uk-UA"/>
              </w:rPr>
            </w:pPr>
            <w:r>
              <w:rPr>
                <w:sz w:val="18"/>
                <w:szCs w:val="18"/>
                <w:lang w:val="uk-UA"/>
              </w:rPr>
              <w:t>3.</w:t>
            </w:r>
          </w:p>
        </w:tc>
        <w:tc>
          <w:tcPr>
            <w:tcW w:w="2428" w:type="pct"/>
            <w:tcBorders>
              <w:top w:val="single" w:sz="4" w:space="0" w:color="auto"/>
              <w:left w:val="single" w:sz="4" w:space="0" w:color="auto"/>
              <w:bottom w:val="single" w:sz="4" w:space="0" w:color="auto"/>
              <w:right w:val="single" w:sz="4" w:space="0" w:color="auto"/>
            </w:tcBorders>
          </w:tcPr>
          <w:p w14:paraId="1A3B2D65" w14:textId="30D767C1" w:rsidR="003F5A3A" w:rsidRPr="00733445" w:rsidRDefault="003F5A3A" w:rsidP="001F615C">
            <w:pPr>
              <w:spacing w:line="259" w:lineRule="auto"/>
              <w:ind w:right="108"/>
              <w:jc w:val="both"/>
              <w:rPr>
                <w:rFonts w:eastAsia="Times New Roman"/>
                <w:lang w:val="uk-UA" w:eastAsia="ru-RU"/>
              </w:rPr>
            </w:pPr>
            <w:r w:rsidRPr="00692C43">
              <w:rPr>
                <w:rFonts w:eastAsia="Times New Roman"/>
                <w:lang w:val="uk-UA" w:eastAsia="ru-RU"/>
              </w:rPr>
              <w:t xml:space="preserve">ПРН 7. </w:t>
            </w:r>
            <w:r w:rsidRPr="00733445">
              <w:rPr>
                <w:rFonts w:eastAsia="Times New Roman"/>
                <w:lang w:val="uk-UA" w:eastAsia="ru-RU"/>
              </w:rPr>
              <w:t>Діяти на основі</w:t>
            </w:r>
            <w:r w:rsidR="000C478A">
              <w:rPr>
                <w:rFonts w:eastAsia="Times New Roman"/>
                <w:lang w:val="uk-UA" w:eastAsia="ru-RU"/>
              </w:rPr>
              <w:t xml:space="preserve"> </w:t>
            </w:r>
            <w:r w:rsidRPr="00733445">
              <w:rPr>
                <w:rFonts w:eastAsia="Times New Roman"/>
                <w:lang w:val="uk-UA" w:eastAsia="ru-RU"/>
              </w:rPr>
              <w:t>законодавчої та нормативно-правової</w:t>
            </w:r>
            <w:r w:rsidR="000C478A">
              <w:rPr>
                <w:rFonts w:eastAsia="Times New Roman"/>
                <w:lang w:val="uk-UA" w:eastAsia="ru-RU"/>
              </w:rPr>
              <w:t xml:space="preserve"> </w:t>
            </w:r>
            <w:r w:rsidRPr="00733445">
              <w:rPr>
                <w:rFonts w:eastAsia="Times New Roman"/>
                <w:lang w:val="uk-UA" w:eastAsia="ru-RU"/>
              </w:rPr>
              <w:t>бази</w:t>
            </w:r>
            <w:r w:rsidR="000C478A">
              <w:rPr>
                <w:rFonts w:eastAsia="Times New Roman"/>
                <w:lang w:val="uk-UA" w:eastAsia="ru-RU"/>
              </w:rPr>
              <w:t xml:space="preserve"> </w:t>
            </w:r>
            <w:r w:rsidRPr="00733445">
              <w:rPr>
                <w:rFonts w:eastAsia="Times New Roman"/>
                <w:lang w:val="uk-UA" w:eastAsia="ru-RU"/>
              </w:rPr>
              <w:t>України та вимог</w:t>
            </w:r>
            <w:r w:rsidR="000C478A">
              <w:rPr>
                <w:rFonts w:eastAsia="Times New Roman"/>
                <w:lang w:val="uk-UA" w:eastAsia="ru-RU"/>
              </w:rPr>
              <w:t xml:space="preserve"> </w:t>
            </w:r>
            <w:r w:rsidRPr="00733445">
              <w:rPr>
                <w:rFonts w:eastAsia="Times New Roman"/>
                <w:lang w:val="uk-UA" w:eastAsia="ru-RU"/>
              </w:rPr>
              <w:t>відповідних</w:t>
            </w:r>
            <w:r w:rsidR="000C478A">
              <w:rPr>
                <w:rFonts w:eastAsia="Times New Roman"/>
                <w:lang w:val="uk-UA" w:eastAsia="ru-RU"/>
              </w:rPr>
              <w:t xml:space="preserve"> </w:t>
            </w:r>
            <w:r w:rsidRPr="00733445">
              <w:rPr>
                <w:rFonts w:eastAsia="Times New Roman"/>
                <w:lang w:val="uk-UA" w:eastAsia="ru-RU"/>
              </w:rPr>
              <w:t>стандартів, у тому числі</w:t>
            </w:r>
            <w:r w:rsidR="000C478A">
              <w:rPr>
                <w:rFonts w:eastAsia="Times New Roman"/>
                <w:lang w:val="uk-UA" w:eastAsia="ru-RU"/>
              </w:rPr>
              <w:t xml:space="preserve"> </w:t>
            </w:r>
            <w:r w:rsidRPr="00733445">
              <w:rPr>
                <w:rFonts w:eastAsia="Times New Roman"/>
                <w:lang w:val="uk-UA" w:eastAsia="ru-RU"/>
              </w:rPr>
              <w:t>міжнародних в галузі</w:t>
            </w:r>
            <w:r w:rsidR="000C478A">
              <w:rPr>
                <w:rFonts w:eastAsia="Times New Roman"/>
                <w:lang w:val="uk-UA" w:eastAsia="ru-RU"/>
              </w:rPr>
              <w:t xml:space="preserve"> </w:t>
            </w:r>
            <w:r w:rsidRPr="00733445">
              <w:rPr>
                <w:rFonts w:eastAsia="Times New Roman"/>
                <w:lang w:val="uk-UA" w:eastAsia="ru-RU"/>
              </w:rPr>
              <w:t>інформаційної та /</w:t>
            </w:r>
            <w:r w:rsidR="000C478A">
              <w:rPr>
                <w:rFonts w:eastAsia="Times New Roman"/>
                <w:lang w:val="uk-UA" w:eastAsia="ru-RU"/>
              </w:rPr>
              <w:t xml:space="preserve"> </w:t>
            </w:r>
            <w:r w:rsidRPr="00733445">
              <w:rPr>
                <w:rFonts w:eastAsia="Times New Roman"/>
                <w:lang w:val="uk-UA" w:eastAsia="ru-RU"/>
              </w:rPr>
              <w:t>або</w:t>
            </w:r>
            <w:r w:rsidR="000C478A">
              <w:rPr>
                <w:rFonts w:eastAsia="Times New Roman"/>
                <w:lang w:val="uk-UA" w:eastAsia="ru-RU"/>
              </w:rPr>
              <w:t xml:space="preserve"> </w:t>
            </w:r>
            <w:r w:rsidRPr="00733445">
              <w:rPr>
                <w:rFonts w:eastAsia="Times New Roman"/>
                <w:lang w:val="uk-UA" w:eastAsia="ru-RU"/>
              </w:rPr>
              <w:t xml:space="preserve">кібербезпеки; </w:t>
            </w:r>
          </w:p>
          <w:p w14:paraId="6B49378F" w14:textId="77777777" w:rsidR="003F5A3A" w:rsidRPr="00733445" w:rsidRDefault="003F5A3A" w:rsidP="001F615C">
            <w:pPr>
              <w:rPr>
                <w:b/>
                <w:bCs/>
                <w:lang w:val="uk-UA"/>
              </w:rPr>
            </w:pPr>
          </w:p>
        </w:tc>
        <w:tc>
          <w:tcPr>
            <w:tcW w:w="1010" w:type="pct"/>
            <w:tcBorders>
              <w:top w:val="single" w:sz="4" w:space="0" w:color="auto"/>
              <w:left w:val="single" w:sz="4" w:space="0" w:color="auto"/>
              <w:bottom w:val="single" w:sz="4" w:space="0" w:color="auto"/>
              <w:right w:val="single" w:sz="4" w:space="0" w:color="auto"/>
            </w:tcBorders>
          </w:tcPr>
          <w:p w14:paraId="72E547CE" w14:textId="77777777" w:rsidR="003F5A3A" w:rsidRPr="00C133E9" w:rsidRDefault="003F5A3A" w:rsidP="001F615C">
            <w:pPr>
              <w:rPr>
                <w:color w:val="000000"/>
                <w:lang w:val="uk-UA"/>
              </w:rPr>
            </w:pPr>
            <w:r>
              <w:rPr>
                <w:color w:val="000000"/>
                <w:lang w:val="uk-UA"/>
              </w:rPr>
              <w:t>Обговорення під час занять</w:t>
            </w:r>
          </w:p>
          <w:p w14:paraId="6100A88A"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14E95F7"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6EDC0AC8" w14:textId="77777777" w:rsidR="003F5A3A" w:rsidRDefault="003F5A3A" w:rsidP="001F615C">
            <w:pPr>
              <w:rPr>
                <w:b/>
                <w:color w:val="000000"/>
                <w:sz w:val="18"/>
                <w:szCs w:val="18"/>
                <w:lang w:val="uk-UA"/>
              </w:rPr>
            </w:pPr>
            <w:r>
              <w:rPr>
                <w:b/>
                <w:color w:val="000000"/>
                <w:sz w:val="18"/>
                <w:szCs w:val="18"/>
                <w:lang w:val="uk-UA"/>
              </w:rPr>
              <w:t>КЗ6</w:t>
            </w:r>
          </w:p>
          <w:p w14:paraId="0A9683C9" w14:textId="77777777" w:rsidR="003F5A3A" w:rsidRPr="00C133E9" w:rsidRDefault="003F5A3A" w:rsidP="001F615C">
            <w:pPr>
              <w:rPr>
                <w:b/>
                <w:color w:val="000000"/>
                <w:sz w:val="18"/>
                <w:szCs w:val="18"/>
                <w:lang w:val="uk-UA"/>
              </w:rPr>
            </w:pPr>
            <w:r>
              <w:rPr>
                <w:b/>
                <w:color w:val="000000"/>
                <w:sz w:val="18"/>
                <w:szCs w:val="18"/>
                <w:lang w:val="uk-UA"/>
              </w:rPr>
              <w:t>КЗ7</w:t>
            </w:r>
          </w:p>
        </w:tc>
      </w:tr>
      <w:tr w:rsidR="003F5A3A" w:rsidRPr="00B27CE1" w14:paraId="25D3D37F"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7FD80927" w14:textId="77777777" w:rsidR="003F5A3A" w:rsidRDefault="003F5A3A" w:rsidP="001F615C">
            <w:pPr>
              <w:jc w:val="center"/>
              <w:rPr>
                <w:sz w:val="18"/>
                <w:szCs w:val="18"/>
                <w:lang w:val="uk-UA"/>
              </w:rPr>
            </w:pPr>
            <w:r>
              <w:rPr>
                <w:sz w:val="18"/>
                <w:szCs w:val="18"/>
                <w:lang w:val="uk-UA"/>
              </w:rPr>
              <w:lastRenderedPageBreak/>
              <w:t>4.</w:t>
            </w:r>
          </w:p>
        </w:tc>
        <w:tc>
          <w:tcPr>
            <w:tcW w:w="2428" w:type="pct"/>
            <w:tcBorders>
              <w:top w:val="single" w:sz="4" w:space="0" w:color="auto"/>
              <w:left w:val="single" w:sz="4" w:space="0" w:color="auto"/>
              <w:bottom w:val="single" w:sz="4" w:space="0" w:color="auto"/>
              <w:right w:val="single" w:sz="4" w:space="0" w:color="auto"/>
            </w:tcBorders>
          </w:tcPr>
          <w:p w14:paraId="1DE40D57" w14:textId="43055B40" w:rsidR="003F5A3A" w:rsidRPr="000C478A" w:rsidRDefault="003F5A3A" w:rsidP="001F615C">
            <w:pPr>
              <w:spacing w:line="259" w:lineRule="auto"/>
              <w:ind w:right="108"/>
              <w:jc w:val="both"/>
              <w:rPr>
                <w:b/>
                <w:bCs/>
                <w:lang w:val="uk-UA"/>
              </w:rPr>
            </w:pPr>
            <w:r w:rsidRPr="000C478A">
              <w:rPr>
                <w:rFonts w:eastAsia="Times New Roman"/>
                <w:lang w:val="uk-UA" w:eastAsia="ru-RU"/>
              </w:rPr>
              <w:t>ПРН10. Виконувати</w:t>
            </w:r>
            <w:r w:rsidR="000C478A" w:rsidRPr="000C478A">
              <w:rPr>
                <w:rFonts w:eastAsia="Times New Roman"/>
                <w:lang w:val="uk-UA" w:eastAsia="ru-RU"/>
              </w:rPr>
              <w:t xml:space="preserve"> </w:t>
            </w:r>
            <w:r w:rsidRPr="000C478A">
              <w:rPr>
                <w:rFonts w:eastAsia="Times New Roman"/>
                <w:lang w:val="uk-UA" w:eastAsia="ru-RU"/>
              </w:rPr>
              <w:t>аналіз та декомпозицію</w:t>
            </w:r>
            <w:r w:rsidR="000C478A" w:rsidRPr="000C478A">
              <w:rPr>
                <w:rFonts w:eastAsia="Times New Roman"/>
                <w:lang w:val="uk-UA" w:eastAsia="ru-RU"/>
              </w:rPr>
              <w:t xml:space="preserve"> </w:t>
            </w:r>
            <w:r w:rsidRPr="000C478A">
              <w:rPr>
                <w:rFonts w:eastAsia="Times New Roman"/>
                <w:lang w:val="uk-UA" w:eastAsia="ru-RU"/>
              </w:rPr>
              <w:t>інформаційно-телекомунікаційних систем;</w:t>
            </w:r>
          </w:p>
        </w:tc>
        <w:tc>
          <w:tcPr>
            <w:tcW w:w="1010" w:type="pct"/>
            <w:tcBorders>
              <w:top w:val="single" w:sz="4" w:space="0" w:color="auto"/>
              <w:left w:val="single" w:sz="4" w:space="0" w:color="auto"/>
              <w:bottom w:val="single" w:sz="4" w:space="0" w:color="auto"/>
              <w:right w:val="single" w:sz="4" w:space="0" w:color="auto"/>
            </w:tcBorders>
          </w:tcPr>
          <w:p w14:paraId="50E072EF" w14:textId="77777777" w:rsidR="003F5A3A" w:rsidRPr="00C133E9" w:rsidRDefault="003F5A3A" w:rsidP="001F615C">
            <w:pPr>
              <w:rPr>
                <w:color w:val="000000"/>
                <w:lang w:val="uk-UA"/>
              </w:rPr>
            </w:pPr>
            <w:r>
              <w:rPr>
                <w:color w:val="000000"/>
                <w:lang w:val="uk-UA"/>
              </w:rPr>
              <w:t>Обговорення під час занять</w:t>
            </w:r>
          </w:p>
          <w:p w14:paraId="4DA61ABB"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85C64F3" w14:textId="269F3D2E" w:rsidR="003F5A3A" w:rsidRPr="00E421A6" w:rsidRDefault="003F5A3A" w:rsidP="001F615C">
            <w:pPr>
              <w:rPr>
                <w:color w:val="000000"/>
                <w:sz w:val="18"/>
                <w:szCs w:val="18"/>
                <w:lang w:val="uk-UA"/>
              </w:rPr>
            </w:pPr>
            <w:r w:rsidRPr="00E421A6">
              <w:rPr>
                <w:color w:val="000000"/>
                <w:sz w:val="18"/>
                <w:szCs w:val="18"/>
                <w:lang w:val="uk-UA"/>
              </w:rPr>
              <w:t xml:space="preserve">Лекції, </w:t>
            </w:r>
            <w:r w:rsidR="000C478A">
              <w:rPr>
                <w:color w:val="000000"/>
                <w:sz w:val="18"/>
                <w:szCs w:val="18"/>
                <w:lang w:val="uk-UA"/>
              </w:rPr>
              <w:t xml:space="preserve">лабораторні </w:t>
            </w:r>
            <w:r w:rsidRPr="00E421A6">
              <w:rPr>
                <w:color w:val="000000"/>
                <w:sz w:val="18"/>
                <w:szCs w:val="18"/>
                <w:lang w:val="uk-UA"/>
              </w:rPr>
              <w:t>заняття</w:t>
            </w:r>
          </w:p>
        </w:tc>
        <w:tc>
          <w:tcPr>
            <w:tcW w:w="614" w:type="pct"/>
            <w:tcBorders>
              <w:top w:val="single" w:sz="4" w:space="0" w:color="auto"/>
              <w:left w:val="single" w:sz="4" w:space="0" w:color="auto"/>
              <w:bottom w:val="single" w:sz="4" w:space="0" w:color="auto"/>
              <w:right w:val="double" w:sz="4" w:space="0" w:color="auto"/>
            </w:tcBorders>
          </w:tcPr>
          <w:p w14:paraId="0B99C97F" w14:textId="77777777" w:rsidR="003F5A3A" w:rsidRPr="00C133E9" w:rsidRDefault="003F5A3A" w:rsidP="001F615C">
            <w:pPr>
              <w:rPr>
                <w:b/>
                <w:color w:val="000000"/>
                <w:sz w:val="18"/>
                <w:szCs w:val="18"/>
                <w:lang w:val="uk-UA"/>
              </w:rPr>
            </w:pPr>
            <w:r>
              <w:rPr>
                <w:b/>
                <w:color w:val="000000"/>
                <w:sz w:val="18"/>
                <w:szCs w:val="18"/>
                <w:lang w:val="uk-UA"/>
              </w:rPr>
              <w:t>КФ2</w:t>
            </w:r>
          </w:p>
        </w:tc>
      </w:tr>
      <w:tr w:rsidR="003F5A3A" w:rsidRPr="00B27CE1" w14:paraId="57C57416"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4A65781E" w14:textId="77777777" w:rsidR="003F5A3A" w:rsidRDefault="003F5A3A" w:rsidP="001F615C">
            <w:pPr>
              <w:jc w:val="center"/>
              <w:rPr>
                <w:sz w:val="18"/>
                <w:szCs w:val="18"/>
                <w:lang w:val="uk-UA"/>
              </w:rPr>
            </w:pPr>
            <w:r>
              <w:rPr>
                <w:sz w:val="18"/>
                <w:szCs w:val="18"/>
                <w:lang w:val="uk-UA"/>
              </w:rPr>
              <w:t>5.</w:t>
            </w:r>
          </w:p>
        </w:tc>
        <w:tc>
          <w:tcPr>
            <w:tcW w:w="2428" w:type="pct"/>
            <w:tcBorders>
              <w:top w:val="single" w:sz="4" w:space="0" w:color="auto"/>
              <w:left w:val="single" w:sz="4" w:space="0" w:color="auto"/>
              <w:bottom w:val="single" w:sz="4" w:space="0" w:color="auto"/>
              <w:right w:val="single" w:sz="4" w:space="0" w:color="auto"/>
            </w:tcBorders>
          </w:tcPr>
          <w:p w14:paraId="31BDED97" w14:textId="5193596D" w:rsidR="003F5A3A" w:rsidRPr="000C478A" w:rsidRDefault="003F5A3A" w:rsidP="001F615C">
            <w:pPr>
              <w:spacing w:line="259" w:lineRule="auto"/>
              <w:ind w:right="108"/>
              <w:jc w:val="both"/>
              <w:rPr>
                <w:b/>
                <w:bCs/>
                <w:lang w:val="uk-UA"/>
              </w:rPr>
            </w:pPr>
            <w:r w:rsidRPr="000C478A">
              <w:rPr>
                <w:rFonts w:eastAsia="Times New Roman"/>
                <w:lang w:val="uk-UA" w:eastAsia="ru-RU"/>
              </w:rPr>
              <w:t>ПРН11. Виконувати</w:t>
            </w:r>
            <w:r w:rsidR="000C478A" w:rsidRPr="000C478A">
              <w:rPr>
                <w:rFonts w:eastAsia="Times New Roman"/>
                <w:lang w:val="uk-UA" w:eastAsia="ru-RU"/>
              </w:rPr>
              <w:t xml:space="preserve"> </w:t>
            </w:r>
            <w:r w:rsidRPr="000C478A">
              <w:rPr>
                <w:rFonts w:eastAsia="Times New Roman"/>
                <w:lang w:val="uk-UA" w:eastAsia="ru-RU"/>
              </w:rPr>
              <w:t>аналіз</w:t>
            </w:r>
            <w:r w:rsidR="000C478A" w:rsidRPr="000C478A">
              <w:rPr>
                <w:rFonts w:eastAsia="Times New Roman"/>
                <w:lang w:val="uk-UA" w:eastAsia="ru-RU"/>
              </w:rPr>
              <w:t xml:space="preserve"> </w:t>
            </w:r>
            <w:r w:rsidRPr="000C478A">
              <w:rPr>
                <w:rFonts w:eastAsia="Times New Roman"/>
                <w:lang w:val="uk-UA" w:eastAsia="ru-RU"/>
              </w:rPr>
              <w:t>зв’язків</w:t>
            </w:r>
            <w:r w:rsidR="000C478A" w:rsidRPr="000C478A">
              <w:rPr>
                <w:rFonts w:eastAsia="Times New Roman"/>
                <w:lang w:val="uk-UA" w:eastAsia="ru-RU"/>
              </w:rPr>
              <w:t xml:space="preserve"> </w:t>
            </w:r>
            <w:r w:rsidRPr="000C478A">
              <w:rPr>
                <w:rFonts w:eastAsia="Times New Roman"/>
                <w:lang w:val="uk-UA" w:eastAsia="ru-RU"/>
              </w:rPr>
              <w:t>між</w:t>
            </w:r>
            <w:r w:rsidR="000C478A" w:rsidRPr="000C478A">
              <w:rPr>
                <w:rFonts w:eastAsia="Times New Roman"/>
                <w:lang w:val="uk-UA" w:eastAsia="ru-RU"/>
              </w:rPr>
              <w:t xml:space="preserve"> </w:t>
            </w:r>
            <w:r w:rsidRPr="000C478A">
              <w:rPr>
                <w:rFonts w:eastAsia="Times New Roman"/>
                <w:lang w:val="uk-UA" w:eastAsia="ru-RU"/>
              </w:rPr>
              <w:t>інформаційними</w:t>
            </w:r>
            <w:r w:rsidR="000C478A" w:rsidRPr="000C478A">
              <w:rPr>
                <w:rFonts w:eastAsia="Times New Roman"/>
                <w:lang w:val="uk-UA" w:eastAsia="ru-RU"/>
              </w:rPr>
              <w:t xml:space="preserve"> </w:t>
            </w:r>
            <w:r w:rsidRPr="000C478A">
              <w:rPr>
                <w:rFonts w:eastAsia="Times New Roman"/>
                <w:lang w:val="uk-UA" w:eastAsia="ru-RU"/>
              </w:rPr>
              <w:t>процесами на віддалених</w:t>
            </w:r>
            <w:r w:rsidR="000C478A" w:rsidRPr="000C478A">
              <w:rPr>
                <w:rFonts w:eastAsia="Times New Roman"/>
                <w:lang w:val="uk-UA" w:eastAsia="ru-RU"/>
              </w:rPr>
              <w:t xml:space="preserve"> </w:t>
            </w:r>
            <w:r w:rsidRPr="000C478A">
              <w:rPr>
                <w:rFonts w:eastAsia="Times New Roman"/>
                <w:lang w:val="uk-UA" w:eastAsia="ru-RU"/>
              </w:rPr>
              <w:t>обчислювальних системах;</w:t>
            </w:r>
          </w:p>
        </w:tc>
        <w:tc>
          <w:tcPr>
            <w:tcW w:w="1010" w:type="pct"/>
            <w:tcBorders>
              <w:top w:val="single" w:sz="4" w:space="0" w:color="auto"/>
              <w:left w:val="single" w:sz="4" w:space="0" w:color="auto"/>
              <w:bottom w:val="single" w:sz="4" w:space="0" w:color="auto"/>
              <w:right w:val="single" w:sz="4" w:space="0" w:color="auto"/>
            </w:tcBorders>
          </w:tcPr>
          <w:p w14:paraId="5E5099C3" w14:textId="77777777" w:rsidR="003F5A3A" w:rsidRPr="00C133E9" w:rsidRDefault="003F5A3A" w:rsidP="001F615C">
            <w:pPr>
              <w:rPr>
                <w:color w:val="000000"/>
                <w:lang w:val="uk-UA"/>
              </w:rPr>
            </w:pPr>
            <w:r>
              <w:rPr>
                <w:color w:val="000000"/>
                <w:lang w:val="uk-UA"/>
              </w:rPr>
              <w:t>Обговорення під час занять</w:t>
            </w:r>
          </w:p>
          <w:p w14:paraId="5527BADC"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0386EC6"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3FFE8E80" w14:textId="77777777" w:rsidR="003F5A3A" w:rsidRDefault="003F5A3A" w:rsidP="001F615C">
            <w:pPr>
              <w:rPr>
                <w:b/>
                <w:color w:val="000000"/>
                <w:sz w:val="18"/>
                <w:szCs w:val="18"/>
                <w:lang w:val="uk-UA"/>
              </w:rPr>
            </w:pPr>
            <w:r>
              <w:rPr>
                <w:b/>
                <w:color w:val="000000"/>
                <w:sz w:val="18"/>
                <w:szCs w:val="18"/>
                <w:lang w:val="uk-UA"/>
              </w:rPr>
              <w:t>КФ2</w:t>
            </w:r>
          </w:p>
          <w:p w14:paraId="23ADA5FC" w14:textId="77777777" w:rsidR="003F5A3A" w:rsidRPr="00C133E9" w:rsidRDefault="003F5A3A" w:rsidP="001F615C">
            <w:pPr>
              <w:rPr>
                <w:b/>
                <w:color w:val="000000"/>
                <w:sz w:val="18"/>
                <w:szCs w:val="18"/>
                <w:lang w:val="uk-UA"/>
              </w:rPr>
            </w:pPr>
            <w:r>
              <w:rPr>
                <w:b/>
                <w:color w:val="000000"/>
                <w:sz w:val="18"/>
                <w:szCs w:val="18"/>
                <w:lang w:val="uk-UA"/>
              </w:rPr>
              <w:t>КФ3</w:t>
            </w:r>
          </w:p>
        </w:tc>
      </w:tr>
      <w:tr w:rsidR="003F5A3A" w:rsidRPr="00B27CE1" w14:paraId="55BF2F8A"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4D034B08" w14:textId="77777777" w:rsidR="003F5A3A" w:rsidRDefault="003F5A3A" w:rsidP="001F615C">
            <w:pPr>
              <w:jc w:val="center"/>
              <w:rPr>
                <w:sz w:val="18"/>
                <w:szCs w:val="18"/>
                <w:lang w:val="uk-UA"/>
              </w:rPr>
            </w:pPr>
            <w:r>
              <w:rPr>
                <w:sz w:val="18"/>
                <w:szCs w:val="18"/>
                <w:lang w:val="uk-UA"/>
              </w:rPr>
              <w:t>6.</w:t>
            </w:r>
          </w:p>
        </w:tc>
        <w:tc>
          <w:tcPr>
            <w:tcW w:w="2428" w:type="pct"/>
            <w:tcBorders>
              <w:top w:val="single" w:sz="4" w:space="0" w:color="auto"/>
              <w:left w:val="single" w:sz="4" w:space="0" w:color="auto"/>
              <w:bottom w:val="single" w:sz="4" w:space="0" w:color="auto"/>
              <w:right w:val="single" w:sz="4" w:space="0" w:color="auto"/>
            </w:tcBorders>
          </w:tcPr>
          <w:p w14:paraId="12623FFC" w14:textId="3E872E46" w:rsidR="003F5A3A" w:rsidRPr="000C478A" w:rsidRDefault="003F5A3A" w:rsidP="001F615C">
            <w:pPr>
              <w:spacing w:line="259" w:lineRule="auto"/>
              <w:ind w:right="108"/>
              <w:jc w:val="both"/>
              <w:rPr>
                <w:b/>
                <w:bCs/>
                <w:lang w:val="uk-UA"/>
              </w:rPr>
            </w:pPr>
            <w:r w:rsidRPr="000C478A">
              <w:rPr>
                <w:rFonts w:eastAsia="Times New Roman"/>
                <w:lang w:val="uk-UA" w:eastAsia="ru-RU"/>
              </w:rPr>
              <w:t>ПРН13. Аналізувати</w:t>
            </w:r>
            <w:r w:rsidRPr="000C478A">
              <w:rPr>
                <w:rFonts w:eastAsia="Times New Roman"/>
                <w:lang w:val="uk-UA" w:eastAsia="ru-RU"/>
              </w:rPr>
              <w:tab/>
              <w:t>проекти</w:t>
            </w:r>
            <w:r w:rsidR="000C478A" w:rsidRPr="000C478A">
              <w:rPr>
                <w:rFonts w:eastAsia="Times New Roman"/>
                <w:lang w:val="uk-UA" w:eastAsia="ru-RU"/>
              </w:rPr>
              <w:t xml:space="preserve"> </w:t>
            </w:r>
            <w:r w:rsidRPr="000C478A">
              <w:rPr>
                <w:rFonts w:eastAsia="Times New Roman"/>
                <w:lang w:val="uk-UA" w:eastAsia="ru-RU"/>
              </w:rPr>
              <w:t>інформаційно-телекомунікаційних</w:t>
            </w:r>
            <w:r w:rsidRPr="000C478A">
              <w:rPr>
                <w:rFonts w:eastAsia="Times New Roman"/>
                <w:lang w:val="uk-UA" w:eastAsia="ru-RU"/>
              </w:rPr>
              <w:tab/>
              <w:t>систем базуючись на стандартизованих</w:t>
            </w:r>
            <w:r w:rsidR="000C478A" w:rsidRPr="000C478A">
              <w:rPr>
                <w:rFonts w:eastAsia="Times New Roman"/>
                <w:lang w:val="uk-UA" w:eastAsia="ru-RU"/>
              </w:rPr>
              <w:t xml:space="preserve"> </w:t>
            </w:r>
            <w:r w:rsidRPr="000C478A">
              <w:rPr>
                <w:rFonts w:eastAsia="Times New Roman"/>
                <w:lang w:val="uk-UA" w:eastAsia="ru-RU"/>
              </w:rPr>
              <w:t>технологіях та протоколах передачі</w:t>
            </w:r>
            <w:r w:rsidR="000C478A" w:rsidRPr="000C478A">
              <w:rPr>
                <w:rFonts w:eastAsia="Times New Roman"/>
                <w:lang w:val="uk-UA" w:eastAsia="ru-RU"/>
              </w:rPr>
              <w:t xml:space="preserve"> </w:t>
            </w:r>
            <w:r w:rsidRPr="000C478A">
              <w:rPr>
                <w:rFonts w:eastAsia="Times New Roman"/>
                <w:lang w:val="uk-UA" w:eastAsia="ru-RU"/>
              </w:rPr>
              <w:t>даних;</w:t>
            </w:r>
          </w:p>
        </w:tc>
        <w:tc>
          <w:tcPr>
            <w:tcW w:w="1010" w:type="pct"/>
            <w:tcBorders>
              <w:top w:val="single" w:sz="4" w:space="0" w:color="auto"/>
              <w:left w:val="single" w:sz="4" w:space="0" w:color="auto"/>
              <w:bottom w:val="single" w:sz="4" w:space="0" w:color="auto"/>
              <w:right w:val="single" w:sz="4" w:space="0" w:color="auto"/>
            </w:tcBorders>
          </w:tcPr>
          <w:p w14:paraId="5E3D645C" w14:textId="77777777" w:rsidR="003F5A3A" w:rsidRPr="00C133E9" w:rsidRDefault="003F5A3A" w:rsidP="001F615C">
            <w:pPr>
              <w:rPr>
                <w:color w:val="000000"/>
                <w:lang w:val="uk-UA"/>
              </w:rPr>
            </w:pPr>
            <w:r>
              <w:rPr>
                <w:color w:val="000000"/>
                <w:lang w:val="uk-UA"/>
              </w:rPr>
              <w:t>Обговорення під час занять</w:t>
            </w:r>
            <w:r w:rsidRPr="00C133E9">
              <w:rPr>
                <w:color w:val="000000"/>
                <w:lang w:val="uk-UA"/>
              </w:rPr>
              <w:t xml:space="preserve"> </w:t>
            </w:r>
          </w:p>
          <w:p w14:paraId="74401800"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9E5BE7F"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DC9E9C6" w14:textId="77777777" w:rsidR="003F5A3A" w:rsidRDefault="003F5A3A" w:rsidP="001F615C">
            <w:pPr>
              <w:rPr>
                <w:b/>
                <w:color w:val="000000"/>
                <w:sz w:val="18"/>
                <w:szCs w:val="18"/>
                <w:lang w:val="uk-UA"/>
              </w:rPr>
            </w:pPr>
            <w:r>
              <w:rPr>
                <w:b/>
                <w:color w:val="000000"/>
                <w:sz w:val="18"/>
                <w:szCs w:val="18"/>
                <w:lang w:val="uk-UA"/>
              </w:rPr>
              <w:t>КФ2</w:t>
            </w:r>
          </w:p>
          <w:p w14:paraId="261A3064" w14:textId="77777777" w:rsidR="003F5A3A" w:rsidRPr="00C133E9" w:rsidRDefault="003F5A3A" w:rsidP="001F615C">
            <w:pPr>
              <w:rPr>
                <w:b/>
                <w:color w:val="000000"/>
                <w:sz w:val="18"/>
                <w:szCs w:val="18"/>
                <w:lang w:val="uk-UA"/>
              </w:rPr>
            </w:pPr>
            <w:r>
              <w:rPr>
                <w:b/>
                <w:color w:val="000000"/>
                <w:sz w:val="18"/>
                <w:szCs w:val="18"/>
                <w:lang w:val="uk-UA"/>
              </w:rPr>
              <w:t>КФ3</w:t>
            </w:r>
          </w:p>
        </w:tc>
      </w:tr>
      <w:tr w:rsidR="003F5A3A" w:rsidRPr="00B27CE1" w14:paraId="18C76DEA"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228F985A" w14:textId="77777777" w:rsidR="003F5A3A" w:rsidRDefault="003F5A3A" w:rsidP="001F615C">
            <w:pPr>
              <w:jc w:val="center"/>
              <w:rPr>
                <w:sz w:val="18"/>
                <w:szCs w:val="18"/>
                <w:lang w:val="uk-UA"/>
              </w:rPr>
            </w:pPr>
            <w:r>
              <w:rPr>
                <w:sz w:val="18"/>
                <w:szCs w:val="18"/>
                <w:lang w:val="uk-UA"/>
              </w:rPr>
              <w:t>7.</w:t>
            </w:r>
          </w:p>
        </w:tc>
        <w:tc>
          <w:tcPr>
            <w:tcW w:w="2428" w:type="pct"/>
            <w:tcBorders>
              <w:top w:val="single" w:sz="4" w:space="0" w:color="auto"/>
              <w:left w:val="single" w:sz="4" w:space="0" w:color="auto"/>
              <w:bottom w:val="single" w:sz="4" w:space="0" w:color="auto"/>
              <w:right w:val="single" w:sz="4" w:space="0" w:color="auto"/>
            </w:tcBorders>
          </w:tcPr>
          <w:p w14:paraId="79D478A7" w14:textId="55B6E786"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ПРН16. Реалізовувати</w:t>
            </w:r>
            <w:r w:rsidR="000C478A" w:rsidRPr="000C478A">
              <w:rPr>
                <w:rFonts w:eastAsia="Times New Roman"/>
                <w:lang w:val="uk-UA" w:eastAsia="ru-RU"/>
              </w:rPr>
              <w:t xml:space="preserve"> </w:t>
            </w:r>
            <w:r w:rsidRPr="000C478A">
              <w:rPr>
                <w:rFonts w:eastAsia="Times New Roman"/>
                <w:lang w:val="uk-UA" w:eastAsia="ru-RU"/>
              </w:rPr>
              <w:t>комплексні</w:t>
            </w:r>
            <w:r w:rsidR="000C478A" w:rsidRPr="000C478A">
              <w:rPr>
                <w:rFonts w:eastAsia="Times New Roman"/>
                <w:lang w:val="uk-UA" w:eastAsia="ru-RU"/>
              </w:rPr>
              <w:t xml:space="preserve"> </w:t>
            </w:r>
            <w:r w:rsidRPr="000C478A">
              <w:rPr>
                <w:rFonts w:eastAsia="Times New Roman"/>
                <w:lang w:val="uk-UA" w:eastAsia="ru-RU"/>
              </w:rPr>
              <w:t>системи</w:t>
            </w:r>
            <w:r w:rsidR="000C478A" w:rsidRPr="000C478A">
              <w:rPr>
                <w:rFonts w:eastAsia="Times New Roman"/>
                <w:lang w:val="uk-UA" w:eastAsia="ru-RU"/>
              </w:rPr>
              <w:t xml:space="preserve"> </w:t>
            </w:r>
            <w:r w:rsidRPr="000C478A">
              <w:rPr>
                <w:rFonts w:eastAsia="Times New Roman"/>
                <w:lang w:val="uk-UA" w:eastAsia="ru-RU"/>
              </w:rPr>
              <w:t>захисту</w:t>
            </w:r>
            <w:r w:rsidR="000C478A" w:rsidRPr="000C478A">
              <w:rPr>
                <w:rFonts w:eastAsia="Times New Roman"/>
                <w:lang w:val="uk-UA" w:eastAsia="ru-RU"/>
              </w:rPr>
              <w:t xml:space="preserve"> </w:t>
            </w:r>
            <w:r w:rsidRPr="000C478A">
              <w:rPr>
                <w:rFonts w:eastAsia="Times New Roman"/>
                <w:lang w:val="uk-UA" w:eastAsia="ru-RU"/>
              </w:rPr>
              <w:t>інформації в автоматизованих системах (АС) організації (підприємства) відповідно до вимог нормативно-правових</w:t>
            </w:r>
            <w:r w:rsidR="000C478A" w:rsidRPr="000C478A">
              <w:rPr>
                <w:rFonts w:eastAsia="Times New Roman"/>
                <w:lang w:val="uk-UA" w:eastAsia="ru-RU"/>
              </w:rPr>
              <w:t xml:space="preserve"> </w:t>
            </w:r>
            <w:r w:rsidRPr="000C478A">
              <w:rPr>
                <w:rFonts w:eastAsia="Times New Roman"/>
                <w:lang w:val="uk-UA" w:eastAsia="ru-RU"/>
              </w:rPr>
              <w:t>документів;</w:t>
            </w:r>
          </w:p>
          <w:p w14:paraId="67259534" w14:textId="77777777" w:rsidR="003F5A3A" w:rsidRPr="000C478A" w:rsidRDefault="003F5A3A" w:rsidP="001F615C">
            <w:pPr>
              <w:spacing w:line="259" w:lineRule="auto"/>
              <w:ind w:right="108"/>
              <w:jc w:val="both"/>
              <w:rPr>
                <w:rFonts w:eastAsia="Times New Roman"/>
                <w:lang w:val="uk-UA" w:eastAsia="ru-RU"/>
              </w:rPr>
            </w:pPr>
          </w:p>
        </w:tc>
        <w:tc>
          <w:tcPr>
            <w:tcW w:w="1010" w:type="pct"/>
            <w:tcBorders>
              <w:top w:val="single" w:sz="4" w:space="0" w:color="auto"/>
              <w:left w:val="single" w:sz="4" w:space="0" w:color="auto"/>
              <w:bottom w:val="single" w:sz="4" w:space="0" w:color="auto"/>
              <w:right w:val="single" w:sz="4" w:space="0" w:color="auto"/>
            </w:tcBorders>
          </w:tcPr>
          <w:p w14:paraId="27D9D385" w14:textId="77777777" w:rsidR="003F5A3A" w:rsidRPr="00C133E9" w:rsidRDefault="003F5A3A" w:rsidP="001F615C">
            <w:pPr>
              <w:rPr>
                <w:color w:val="000000"/>
                <w:lang w:val="uk-UA"/>
              </w:rPr>
            </w:pPr>
            <w:r>
              <w:rPr>
                <w:color w:val="000000"/>
                <w:lang w:val="uk-UA"/>
              </w:rPr>
              <w:t>Обговорення під час занять</w:t>
            </w:r>
          </w:p>
          <w:p w14:paraId="6A9450CF"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6ECF794"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BE2D58F" w14:textId="77777777" w:rsidR="003F5A3A" w:rsidRDefault="003F5A3A" w:rsidP="001F615C">
            <w:pPr>
              <w:rPr>
                <w:b/>
                <w:color w:val="000000"/>
                <w:sz w:val="18"/>
                <w:szCs w:val="18"/>
                <w:lang w:val="uk-UA"/>
              </w:rPr>
            </w:pPr>
            <w:r>
              <w:rPr>
                <w:b/>
                <w:color w:val="000000"/>
                <w:sz w:val="18"/>
                <w:szCs w:val="18"/>
                <w:lang w:val="uk-UA"/>
              </w:rPr>
              <w:t>КФ4</w:t>
            </w:r>
          </w:p>
          <w:p w14:paraId="2827C543" w14:textId="77777777" w:rsidR="003F5A3A" w:rsidRPr="00C133E9" w:rsidRDefault="003F5A3A" w:rsidP="001F615C">
            <w:pPr>
              <w:rPr>
                <w:b/>
                <w:color w:val="000000"/>
                <w:sz w:val="18"/>
                <w:szCs w:val="18"/>
                <w:lang w:val="uk-UA"/>
              </w:rPr>
            </w:pPr>
            <w:r>
              <w:rPr>
                <w:b/>
                <w:color w:val="000000"/>
                <w:sz w:val="18"/>
                <w:szCs w:val="18"/>
                <w:lang w:val="uk-UA"/>
              </w:rPr>
              <w:t>КФ7</w:t>
            </w:r>
          </w:p>
        </w:tc>
      </w:tr>
      <w:tr w:rsidR="003F5A3A" w:rsidRPr="00B27CE1" w14:paraId="4847622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35D063EE" w14:textId="77777777" w:rsidR="003F5A3A" w:rsidRDefault="003F5A3A" w:rsidP="001F615C">
            <w:pPr>
              <w:jc w:val="center"/>
              <w:rPr>
                <w:sz w:val="18"/>
                <w:szCs w:val="18"/>
                <w:lang w:val="uk-UA"/>
              </w:rPr>
            </w:pPr>
            <w:r>
              <w:rPr>
                <w:sz w:val="18"/>
                <w:szCs w:val="18"/>
                <w:lang w:val="uk-UA"/>
              </w:rPr>
              <w:t>8.</w:t>
            </w:r>
          </w:p>
        </w:tc>
        <w:tc>
          <w:tcPr>
            <w:tcW w:w="2428" w:type="pct"/>
            <w:tcBorders>
              <w:top w:val="single" w:sz="4" w:space="0" w:color="auto"/>
              <w:left w:val="single" w:sz="4" w:space="0" w:color="auto"/>
              <w:bottom w:val="single" w:sz="4" w:space="0" w:color="auto"/>
              <w:right w:val="single" w:sz="4" w:space="0" w:color="auto"/>
            </w:tcBorders>
          </w:tcPr>
          <w:p w14:paraId="16966499" w14:textId="64DCD818"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ПРН17. Забезпечувати процеси захисту та функціонування інформаційно</w:t>
            </w:r>
            <w:r w:rsidR="000C478A" w:rsidRPr="000C478A">
              <w:rPr>
                <w:rFonts w:eastAsia="Times New Roman"/>
                <w:lang w:val="uk-UA" w:eastAsia="ru-RU"/>
              </w:rPr>
              <w:t>-</w:t>
            </w:r>
            <w:r w:rsidRPr="000C478A">
              <w:rPr>
                <w:rFonts w:eastAsia="Times New Roman"/>
                <w:lang w:val="uk-UA" w:eastAsia="ru-RU"/>
              </w:rPr>
              <w:t>телекомунікаційних  (автоматизованих) систем на основі практик, навичок та знань, щодо структурних (структурно-логічних) схем, топології мережі, сучасних архітектур та моделей захисту електронних інформаційних ресурсів з відображенням взаємозв’язків та інформаційних потоків, процесів для внутрішніх і віддалених компонент;</w:t>
            </w:r>
          </w:p>
        </w:tc>
        <w:tc>
          <w:tcPr>
            <w:tcW w:w="1010" w:type="pct"/>
            <w:tcBorders>
              <w:top w:val="single" w:sz="4" w:space="0" w:color="auto"/>
              <w:left w:val="single" w:sz="4" w:space="0" w:color="auto"/>
              <w:bottom w:val="single" w:sz="4" w:space="0" w:color="auto"/>
              <w:right w:val="single" w:sz="4" w:space="0" w:color="auto"/>
            </w:tcBorders>
          </w:tcPr>
          <w:p w14:paraId="229E11D5" w14:textId="77777777" w:rsidR="003F5A3A" w:rsidRPr="00C133E9" w:rsidRDefault="003F5A3A" w:rsidP="001F615C">
            <w:pPr>
              <w:rPr>
                <w:color w:val="000000"/>
                <w:lang w:val="uk-UA"/>
              </w:rPr>
            </w:pPr>
            <w:r>
              <w:rPr>
                <w:color w:val="000000"/>
                <w:lang w:val="uk-UA"/>
              </w:rPr>
              <w:t>Обговорення під час занять</w:t>
            </w:r>
          </w:p>
          <w:p w14:paraId="251EE076"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2C95DEAB"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0C8C0AC2" w14:textId="77777777" w:rsidR="003F5A3A" w:rsidRDefault="003F5A3A" w:rsidP="001F615C">
            <w:pPr>
              <w:rPr>
                <w:b/>
                <w:color w:val="000000"/>
                <w:sz w:val="18"/>
                <w:szCs w:val="18"/>
                <w:lang w:val="uk-UA"/>
              </w:rPr>
            </w:pPr>
            <w:r>
              <w:rPr>
                <w:b/>
                <w:color w:val="000000"/>
                <w:sz w:val="18"/>
                <w:szCs w:val="18"/>
                <w:lang w:val="uk-UA"/>
              </w:rPr>
              <w:t>КФ4</w:t>
            </w:r>
          </w:p>
          <w:p w14:paraId="738576A3" w14:textId="77777777" w:rsidR="003F5A3A" w:rsidRDefault="003F5A3A" w:rsidP="001F615C">
            <w:pPr>
              <w:rPr>
                <w:b/>
                <w:color w:val="000000"/>
                <w:sz w:val="18"/>
                <w:szCs w:val="18"/>
                <w:lang w:val="uk-UA"/>
              </w:rPr>
            </w:pPr>
            <w:r>
              <w:rPr>
                <w:b/>
                <w:color w:val="000000"/>
                <w:sz w:val="18"/>
                <w:szCs w:val="18"/>
                <w:lang w:val="uk-UA"/>
              </w:rPr>
              <w:t>КФ7</w:t>
            </w:r>
          </w:p>
          <w:p w14:paraId="622533F6" w14:textId="77777777" w:rsidR="003F5A3A" w:rsidRPr="00C133E9" w:rsidRDefault="003F5A3A" w:rsidP="001F615C">
            <w:pPr>
              <w:rPr>
                <w:b/>
                <w:color w:val="000000"/>
                <w:sz w:val="18"/>
                <w:szCs w:val="18"/>
                <w:lang w:val="uk-UA"/>
              </w:rPr>
            </w:pPr>
            <w:r>
              <w:rPr>
                <w:b/>
                <w:color w:val="000000"/>
                <w:sz w:val="18"/>
                <w:szCs w:val="18"/>
                <w:lang w:val="uk-UA"/>
              </w:rPr>
              <w:t>КФ11</w:t>
            </w:r>
          </w:p>
        </w:tc>
      </w:tr>
      <w:tr w:rsidR="003F5A3A" w:rsidRPr="00B27CE1" w14:paraId="2DFD1757"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758E0AD9" w14:textId="77777777" w:rsidR="003F5A3A" w:rsidRDefault="003F5A3A" w:rsidP="001F615C">
            <w:pPr>
              <w:jc w:val="center"/>
              <w:rPr>
                <w:sz w:val="18"/>
                <w:szCs w:val="18"/>
                <w:lang w:val="uk-UA"/>
              </w:rPr>
            </w:pPr>
            <w:r>
              <w:rPr>
                <w:sz w:val="18"/>
                <w:szCs w:val="18"/>
                <w:lang w:val="uk-UA"/>
              </w:rPr>
              <w:t>9.</w:t>
            </w:r>
          </w:p>
        </w:tc>
        <w:tc>
          <w:tcPr>
            <w:tcW w:w="2428" w:type="pct"/>
            <w:tcBorders>
              <w:top w:val="single" w:sz="4" w:space="0" w:color="auto"/>
              <w:left w:val="single" w:sz="4" w:space="0" w:color="auto"/>
              <w:bottom w:val="single" w:sz="4" w:space="0" w:color="auto"/>
              <w:right w:val="single" w:sz="4" w:space="0" w:color="auto"/>
            </w:tcBorders>
          </w:tcPr>
          <w:p w14:paraId="65431101" w14:textId="075AF773"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ПРН22. Вирішувати задачі управління процедурами ідентифікації, автентифікації, авторизації процесів і користувачів в інформаційно</w:t>
            </w:r>
            <w:r w:rsidR="000C478A" w:rsidRPr="000C478A">
              <w:rPr>
                <w:rFonts w:eastAsia="Times New Roman"/>
                <w:lang w:val="uk-UA" w:eastAsia="ru-RU"/>
              </w:rPr>
              <w:t>-</w:t>
            </w:r>
            <w:r w:rsidRPr="000C478A">
              <w:rPr>
                <w:rFonts w:eastAsia="Times New Roman"/>
                <w:lang w:val="uk-UA" w:eastAsia="ru-RU"/>
              </w:rPr>
              <w:t xml:space="preserve">телекомунікаційних системах згідно встановленої політики </w:t>
            </w:r>
          </w:p>
          <w:p w14:paraId="58F03C09" w14:textId="47D3AB60"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інформаційної і\або</w:t>
            </w:r>
            <w:r w:rsidR="000C478A" w:rsidRPr="000C478A">
              <w:rPr>
                <w:rFonts w:eastAsia="Times New Roman"/>
                <w:lang w:val="uk-UA" w:eastAsia="ru-RU"/>
              </w:rPr>
              <w:t xml:space="preserve"> </w:t>
            </w:r>
            <w:r w:rsidRPr="000C478A">
              <w:rPr>
                <w:rFonts w:eastAsia="Times New Roman"/>
                <w:lang w:val="uk-UA" w:eastAsia="ru-RU"/>
              </w:rPr>
              <w:t>кібербезпеки;</w:t>
            </w:r>
          </w:p>
        </w:tc>
        <w:tc>
          <w:tcPr>
            <w:tcW w:w="1010" w:type="pct"/>
            <w:tcBorders>
              <w:top w:val="single" w:sz="4" w:space="0" w:color="auto"/>
              <w:left w:val="single" w:sz="4" w:space="0" w:color="auto"/>
              <w:bottom w:val="single" w:sz="4" w:space="0" w:color="auto"/>
              <w:right w:val="single" w:sz="4" w:space="0" w:color="auto"/>
            </w:tcBorders>
          </w:tcPr>
          <w:p w14:paraId="133C1BF6" w14:textId="77777777" w:rsidR="003F5A3A" w:rsidRPr="00C133E9" w:rsidRDefault="003F5A3A" w:rsidP="001F615C">
            <w:pPr>
              <w:rPr>
                <w:color w:val="000000"/>
                <w:lang w:val="uk-UA"/>
              </w:rPr>
            </w:pPr>
            <w:r>
              <w:rPr>
                <w:color w:val="000000"/>
                <w:lang w:val="uk-UA"/>
              </w:rPr>
              <w:t>Обговорення під час занять</w:t>
            </w:r>
            <w:r w:rsidRPr="00C133E9">
              <w:rPr>
                <w:color w:val="000000"/>
                <w:lang w:val="uk-UA"/>
              </w:rPr>
              <w:t xml:space="preserve"> </w:t>
            </w:r>
          </w:p>
          <w:p w14:paraId="0409550F"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510C5C3" w14:textId="77777777" w:rsidR="003F5A3A" w:rsidRPr="00E421A6" w:rsidRDefault="003F5A3A" w:rsidP="00FA6DF1">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w:t>
            </w:r>
            <w:r w:rsidR="00FA6DF1">
              <w:rPr>
                <w:color w:val="000000"/>
                <w:sz w:val="18"/>
                <w:szCs w:val="18"/>
                <w:lang w:val="uk-UA"/>
              </w:rPr>
              <w:t>і</w:t>
            </w:r>
            <w:r>
              <w:rPr>
                <w:color w:val="000000"/>
                <w:sz w:val="18"/>
                <w:szCs w:val="18"/>
                <w:lang w:val="uk-UA"/>
              </w:rPr>
              <w:t xml:space="preserve"> робот</w:t>
            </w:r>
            <w:r w:rsidR="00FA6DF1">
              <w:rPr>
                <w:color w:val="000000"/>
                <w:sz w:val="18"/>
                <w:szCs w:val="18"/>
                <w:lang w:val="uk-UA"/>
              </w:rPr>
              <w:t>и</w:t>
            </w:r>
          </w:p>
        </w:tc>
        <w:tc>
          <w:tcPr>
            <w:tcW w:w="614" w:type="pct"/>
            <w:tcBorders>
              <w:top w:val="single" w:sz="4" w:space="0" w:color="auto"/>
              <w:left w:val="single" w:sz="4" w:space="0" w:color="auto"/>
              <w:bottom w:val="single" w:sz="4" w:space="0" w:color="auto"/>
              <w:right w:val="double" w:sz="4" w:space="0" w:color="auto"/>
            </w:tcBorders>
          </w:tcPr>
          <w:p w14:paraId="1F7FB537" w14:textId="77777777" w:rsidR="003F5A3A" w:rsidRDefault="003F5A3A" w:rsidP="001F615C">
            <w:pPr>
              <w:rPr>
                <w:b/>
                <w:color w:val="000000"/>
                <w:sz w:val="18"/>
                <w:szCs w:val="18"/>
                <w:lang w:val="uk-UA"/>
              </w:rPr>
            </w:pPr>
            <w:r>
              <w:rPr>
                <w:b/>
                <w:color w:val="000000"/>
                <w:sz w:val="18"/>
                <w:szCs w:val="18"/>
                <w:lang w:val="uk-UA"/>
              </w:rPr>
              <w:t>КФ4</w:t>
            </w:r>
          </w:p>
          <w:p w14:paraId="0157BDB3" w14:textId="77777777" w:rsidR="003F5A3A" w:rsidRDefault="003F5A3A" w:rsidP="001F615C">
            <w:pPr>
              <w:rPr>
                <w:b/>
                <w:color w:val="000000"/>
                <w:sz w:val="18"/>
                <w:szCs w:val="18"/>
                <w:lang w:val="uk-UA"/>
              </w:rPr>
            </w:pPr>
            <w:r>
              <w:rPr>
                <w:b/>
                <w:color w:val="000000"/>
                <w:sz w:val="18"/>
                <w:szCs w:val="18"/>
                <w:lang w:val="uk-UA"/>
              </w:rPr>
              <w:t>КФ7</w:t>
            </w:r>
          </w:p>
          <w:p w14:paraId="1E1530C7" w14:textId="77777777" w:rsidR="003F5A3A" w:rsidRPr="00C133E9" w:rsidRDefault="003F5A3A" w:rsidP="001F615C">
            <w:pPr>
              <w:rPr>
                <w:b/>
                <w:color w:val="000000"/>
                <w:sz w:val="18"/>
                <w:szCs w:val="18"/>
                <w:lang w:val="uk-UA"/>
              </w:rPr>
            </w:pPr>
            <w:r>
              <w:rPr>
                <w:b/>
                <w:color w:val="000000"/>
                <w:sz w:val="18"/>
                <w:szCs w:val="18"/>
                <w:lang w:val="uk-UA"/>
              </w:rPr>
              <w:t>КФ11</w:t>
            </w:r>
          </w:p>
        </w:tc>
      </w:tr>
      <w:tr w:rsidR="003F5A3A" w:rsidRPr="00B27CE1" w14:paraId="32E19F9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617529CD" w14:textId="77777777" w:rsidR="003F5A3A" w:rsidRDefault="003F5A3A" w:rsidP="001F615C">
            <w:pPr>
              <w:jc w:val="center"/>
              <w:rPr>
                <w:sz w:val="18"/>
                <w:szCs w:val="18"/>
                <w:lang w:val="uk-UA"/>
              </w:rPr>
            </w:pPr>
            <w:r>
              <w:rPr>
                <w:sz w:val="18"/>
                <w:szCs w:val="18"/>
                <w:lang w:val="uk-UA"/>
              </w:rPr>
              <w:t>10.</w:t>
            </w:r>
          </w:p>
        </w:tc>
        <w:tc>
          <w:tcPr>
            <w:tcW w:w="2428" w:type="pct"/>
            <w:tcBorders>
              <w:top w:val="single" w:sz="4" w:space="0" w:color="auto"/>
              <w:left w:val="single" w:sz="4" w:space="0" w:color="auto"/>
              <w:bottom w:val="single" w:sz="4" w:space="0" w:color="auto"/>
              <w:right w:val="single" w:sz="4" w:space="0" w:color="auto"/>
            </w:tcBorders>
          </w:tcPr>
          <w:p w14:paraId="66D180B7" w14:textId="44843AC7"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ПРН23. Реалізовувати заходи з протидії</w:t>
            </w:r>
            <w:r w:rsidR="000C478A" w:rsidRPr="000C478A">
              <w:rPr>
                <w:rFonts w:eastAsia="Times New Roman"/>
                <w:lang w:val="uk-UA" w:eastAsia="ru-RU"/>
              </w:rPr>
              <w:t xml:space="preserve"> </w:t>
            </w:r>
            <w:r w:rsidRPr="000C478A">
              <w:rPr>
                <w:rFonts w:eastAsia="Times New Roman"/>
                <w:lang w:val="uk-UA" w:eastAsia="ru-RU"/>
              </w:rPr>
              <w:t>отриманню</w:t>
            </w:r>
            <w:r w:rsidR="000C478A" w:rsidRPr="000C478A">
              <w:rPr>
                <w:rFonts w:eastAsia="Times New Roman"/>
                <w:lang w:val="uk-UA" w:eastAsia="ru-RU"/>
              </w:rPr>
              <w:t xml:space="preserve"> </w:t>
            </w:r>
            <w:r w:rsidRPr="000C478A">
              <w:rPr>
                <w:rFonts w:eastAsia="Times New Roman"/>
                <w:lang w:val="uk-UA" w:eastAsia="ru-RU"/>
              </w:rPr>
              <w:t>несанкціонованого доступу до інформаційних</w:t>
            </w:r>
            <w:r w:rsidR="000C478A" w:rsidRPr="000C478A">
              <w:rPr>
                <w:rFonts w:eastAsia="Times New Roman"/>
                <w:lang w:val="uk-UA" w:eastAsia="ru-RU"/>
              </w:rPr>
              <w:t xml:space="preserve"> </w:t>
            </w:r>
            <w:r w:rsidRPr="000C478A">
              <w:rPr>
                <w:rFonts w:eastAsia="Times New Roman"/>
                <w:lang w:val="uk-UA" w:eastAsia="ru-RU"/>
              </w:rPr>
              <w:t>ресурсів і процесів</w:t>
            </w:r>
            <w:r w:rsidR="000C478A" w:rsidRPr="000C478A">
              <w:rPr>
                <w:rFonts w:eastAsia="Times New Roman"/>
                <w:lang w:val="uk-UA" w:eastAsia="ru-RU"/>
              </w:rPr>
              <w:t xml:space="preserve"> </w:t>
            </w:r>
            <w:r w:rsidRPr="000C478A">
              <w:rPr>
                <w:rFonts w:eastAsia="Times New Roman"/>
                <w:lang w:val="uk-UA" w:eastAsia="ru-RU"/>
              </w:rPr>
              <w:t>в</w:t>
            </w:r>
            <w:r w:rsidR="000C478A" w:rsidRPr="000C478A">
              <w:rPr>
                <w:rFonts w:eastAsia="Times New Roman"/>
                <w:lang w:val="uk-UA" w:eastAsia="ru-RU"/>
              </w:rPr>
              <w:t xml:space="preserve"> </w:t>
            </w:r>
            <w:r w:rsidRPr="000C478A">
              <w:rPr>
                <w:rFonts w:eastAsia="Times New Roman"/>
                <w:lang w:val="uk-UA" w:eastAsia="ru-RU"/>
              </w:rPr>
              <w:t xml:space="preserve">інформаційних та </w:t>
            </w:r>
          </w:p>
          <w:p w14:paraId="0E43C98B" w14:textId="77777777"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інформаційно-телекомунікаційних  (автоматизованих) системах;</w:t>
            </w:r>
          </w:p>
        </w:tc>
        <w:tc>
          <w:tcPr>
            <w:tcW w:w="1010" w:type="pct"/>
            <w:tcBorders>
              <w:top w:val="single" w:sz="4" w:space="0" w:color="auto"/>
              <w:left w:val="single" w:sz="4" w:space="0" w:color="auto"/>
              <w:bottom w:val="single" w:sz="4" w:space="0" w:color="auto"/>
              <w:right w:val="single" w:sz="4" w:space="0" w:color="auto"/>
            </w:tcBorders>
          </w:tcPr>
          <w:p w14:paraId="5997A3E6" w14:textId="77777777" w:rsidR="003F5A3A" w:rsidRPr="00C133E9" w:rsidRDefault="003F5A3A" w:rsidP="001F615C">
            <w:pPr>
              <w:rPr>
                <w:color w:val="000000"/>
                <w:lang w:val="uk-UA"/>
              </w:rPr>
            </w:pPr>
            <w:r>
              <w:rPr>
                <w:color w:val="000000"/>
                <w:lang w:val="uk-UA"/>
              </w:rPr>
              <w:t>Обговорення під час занять</w:t>
            </w:r>
            <w:r w:rsidRPr="00C133E9">
              <w:rPr>
                <w:color w:val="000000"/>
                <w:lang w:val="uk-UA"/>
              </w:rPr>
              <w:t xml:space="preserve"> </w:t>
            </w:r>
          </w:p>
          <w:p w14:paraId="2977968F"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6BD7A3EB" w14:textId="77777777" w:rsidR="003F5A3A" w:rsidRPr="00E421A6" w:rsidRDefault="003F5A3A" w:rsidP="003F5A3A">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4AB86282" w14:textId="77777777" w:rsidR="003F5A3A" w:rsidRDefault="003F5A3A" w:rsidP="001F615C">
            <w:pPr>
              <w:rPr>
                <w:b/>
                <w:color w:val="000000"/>
                <w:sz w:val="18"/>
                <w:szCs w:val="18"/>
                <w:lang w:val="uk-UA"/>
              </w:rPr>
            </w:pPr>
            <w:r>
              <w:rPr>
                <w:b/>
                <w:color w:val="000000"/>
                <w:sz w:val="18"/>
                <w:szCs w:val="18"/>
                <w:lang w:val="uk-UA"/>
              </w:rPr>
              <w:t>КФ4</w:t>
            </w:r>
          </w:p>
          <w:p w14:paraId="1EA8040C" w14:textId="77777777" w:rsidR="003F5A3A" w:rsidRDefault="003F5A3A" w:rsidP="001F615C">
            <w:pPr>
              <w:rPr>
                <w:b/>
                <w:color w:val="000000"/>
                <w:sz w:val="18"/>
                <w:szCs w:val="18"/>
                <w:lang w:val="uk-UA"/>
              </w:rPr>
            </w:pPr>
            <w:r>
              <w:rPr>
                <w:b/>
                <w:color w:val="000000"/>
                <w:sz w:val="18"/>
                <w:szCs w:val="18"/>
                <w:lang w:val="uk-UA"/>
              </w:rPr>
              <w:t>КФ7</w:t>
            </w:r>
          </w:p>
          <w:p w14:paraId="2EB00CA3" w14:textId="77777777" w:rsidR="003F5A3A" w:rsidRPr="00C133E9" w:rsidRDefault="003F5A3A" w:rsidP="001F615C">
            <w:pPr>
              <w:rPr>
                <w:b/>
                <w:color w:val="000000"/>
                <w:sz w:val="18"/>
                <w:szCs w:val="18"/>
                <w:lang w:val="uk-UA"/>
              </w:rPr>
            </w:pPr>
            <w:r>
              <w:rPr>
                <w:b/>
                <w:color w:val="000000"/>
                <w:sz w:val="18"/>
                <w:szCs w:val="18"/>
                <w:lang w:val="uk-UA"/>
              </w:rPr>
              <w:t>КФ11</w:t>
            </w:r>
          </w:p>
        </w:tc>
      </w:tr>
      <w:tr w:rsidR="003F5A3A" w:rsidRPr="00B27CE1" w14:paraId="33798637"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14B4E7B6" w14:textId="77777777" w:rsidR="003F5A3A" w:rsidRDefault="003F5A3A" w:rsidP="001F615C">
            <w:pPr>
              <w:jc w:val="center"/>
              <w:rPr>
                <w:sz w:val="18"/>
                <w:szCs w:val="18"/>
                <w:lang w:val="uk-UA"/>
              </w:rPr>
            </w:pPr>
            <w:r>
              <w:rPr>
                <w:sz w:val="18"/>
                <w:szCs w:val="18"/>
                <w:lang w:val="uk-UA"/>
              </w:rPr>
              <w:t>11.</w:t>
            </w:r>
          </w:p>
        </w:tc>
        <w:tc>
          <w:tcPr>
            <w:tcW w:w="2428" w:type="pct"/>
            <w:tcBorders>
              <w:top w:val="single" w:sz="4" w:space="0" w:color="auto"/>
              <w:left w:val="single" w:sz="4" w:space="0" w:color="auto"/>
              <w:bottom w:val="single" w:sz="4" w:space="0" w:color="auto"/>
              <w:right w:val="single" w:sz="4" w:space="0" w:color="auto"/>
            </w:tcBorders>
          </w:tcPr>
          <w:p w14:paraId="7B29E1E4" w14:textId="16AFC955"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ПРН24. Вирішувати</w:t>
            </w:r>
            <w:r w:rsidR="000C478A" w:rsidRPr="000C478A">
              <w:rPr>
                <w:rFonts w:eastAsia="Times New Roman"/>
                <w:lang w:val="uk-UA" w:eastAsia="ru-RU"/>
              </w:rPr>
              <w:t xml:space="preserve"> </w:t>
            </w:r>
            <w:r w:rsidRPr="000C478A">
              <w:rPr>
                <w:rFonts w:eastAsia="Times New Roman"/>
                <w:lang w:val="uk-UA" w:eastAsia="ru-RU"/>
              </w:rPr>
              <w:t>задачі</w:t>
            </w:r>
            <w:r w:rsidR="000C478A" w:rsidRPr="000C478A">
              <w:rPr>
                <w:rFonts w:eastAsia="Times New Roman"/>
                <w:lang w:val="uk-UA" w:eastAsia="ru-RU"/>
              </w:rPr>
              <w:t xml:space="preserve"> </w:t>
            </w:r>
            <w:r w:rsidRPr="000C478A">
              <w:rPr>
                <w:rFonts w:eastAsia="Times New Roman"/>
                <w:lang w:val="uk-UA" w:eastAsia="ru-RU"/>
              </w:rPr>
              <w:t>управління доступом до інформаційних</w:t>
            </w:r>
            <w:r w:rsidR="000C478A" w:rsidRPr="000C478A">
              <w:rPr>
                <w:rFonts w:eastAsia="Times New Roman"/>
                <w:lang w:val="uk-UA" w:eastAsia="ru-RU"/>
              </w:rPr>
              <w:t xml:space="preserve"> </w:t>
            </w:r>
            <w:r w:rsidRPr="000C478A">
              <w:rPr>
                <w:rFonts w:eastAsia="Times New Roman"/>
                <w:lang w:val="uk-UA" w:eastAsia="ru-RU"/>
              </w:rPr>
              <w:t>ресурсів та процесів</w:t>
            </w:r>
            <w:r w:rsidR="000C478A" w:rsidRPr="000C478A">
              <w:rPr>
                <w:rFonts w:eastAsia="Times New Roman"/>
                <w:lang w:val="uk-UA" w:eastAsia="ru-RU"/>
              </w:rPr>
              <w:t xml:space="preserve"> </w:t>
            </w:r>
            <w:r w:rsidRPr="000C478A">
              <w:rPr>
                <w:rFonts w:eastAsia="Times New Roman"/>
                <w:lang w:val="uk-UA" w:eastAsia="ru-RU"/>
              </w:rPr>
              <w:t>в</w:t>
            </w:r>
            <w:r w:rsidR="000C478A" w:rsidRPr="000C478A">
              <w:rPr>
                <w:rFonts w:eastAsia="Times New Roman"/>
                <w:lang w:val="uk-UA" w:eastAsia="ru-RU"/>
              </w:rPr>
              <w:t xml:space="preserve"> </w:t>
            </w:r>
            <w:r w:rsidRPr="000C478A">
              <w:rPr>
                <w:rFonts w:eastAsia="Times New Roman"/>
                <w:lang w:val="uk-UA" w:eastAsia="ru-RU"/>
              </w:rPr>
              <w:t xml:space="preserve">інформаційних та інформаційно-телекомунікаційних (автоматизованих) системах на основі моделей управління доступом </w:t>
            </w:r>
          </w:p>
          <w:p w14:paraId="10CBF18D" w14:textId="77777777"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(мандатних, дискреційних, рольових);</w:t>
            </w:r>
          </w:p>
        </w:tc>
        <w:tc>
          <w:tcPr>
            <w:tcW w:w="1010" w:type="pct"/>
            <w:tcBorders>
              <w:top w:val="single" w:sz="4" w:space="0" w:color="auto"/>
              <w:left w:val="single" w:sz="4" w:space="0" w:color="auto"/>
              <w:bottom w:val="single" w:sz="4" w:space="0" w:color="auto"/>
              <w:right w:val="single" w:sz="4" w:space="0" w:color="auto"/>
            </w:tcBorders>
          </w:tcPr>
          <w:p w14:paraId="7AFE5C4D" w14:textId="77777777" w:rsidR="003F5A3A" w:rsidRPr="00C133E9" w:rsidRDefault="003F5A3A" w:rsidP="001F615C">
            <w:pPr>
              <w:rPr>
                <w:color w:val="000000"/>
                <w:lang w:val="uk-UA"/>
              </w:rPr>
            </w:pPr>
            <w:r>
              <w:rPr>
                <w:color w:val="000000"/>
                <w:lang w:val="uk-UA"/>
              </w:rPr>
              <w:t>Обговорення під час занять</w:t>
            </w:r>
          </w:p>
          <w:p w14:paraId="0B27EB04"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156FA171" w14:textId="77777777" w:rsidR="003F5A3A" w:rsidRPr="00E421A6" w:rsidRDefault="003F5A3A"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76912D3C" w14:textId="77777777" w:rsidR="003F5A3A" w:rsidRDefault="003F5A3A" w:rsidP="001F615C">
            <w:pPr>
              <w:rPr>
                <w:b/>
                <w:color w:val="000000"/>
                <w:sz w:val="18"/>
                <w:szCs w:val="18"/>
                <w:lang w:val="uk-UA"/>
              </w:rPr>
            </w:pPr>
            <w:r>
              <w:rPr>
                <w:b/>
                <w:color w:val="000000"/>
                <w:sz w:val="18"/>
                <w:szCs w:val="18"/>
                <w:lang w:val="uk-UA"/>
              </w:rPr>
              <w:t>КФ4</w:t>
            </w:r>
          </w:p>
          <w:p w14:paraId="3A81580D" w14:textId="77777777" w:rsidR="003F5A3A" w:rsidRDefault="003F5A3A" w:rsidP="001F615C">
            <w:pPr>
              <w:rPr>
                <w:b/>
                <w:color w:val="000000"/>
                <w:sz w:val="18"/>
                <w:szCs w:val="18"/>
                <w:lang w:val="uk-UA"/>
              </w:rPr>
            </w:pPr>
            <w:r>
              <w:rPr>
                <w:b/>
                <w:color w:val="000000"/>
                <w:sz w:val="18"/>
                <w:szCs w:val="18"/>
                <w:lang w:val="uk-UA"/>
              </w:rPr>
              <w:t>КФ7</w:t>
            </w:r>
          </w:p>
          <w:p w14:paraId="0F1BAAF1" w14:textId="77777777" w:rsidR="003F5A3A" w:rsidRPr="00C133E9" w:rsidRDefault="003F5A3A" w:rsidP="001F615C">
            <w:pPr>
              <w:rPr>
                <w:b/>
                <w:color w:val="000000"/>
                <w:sz w:val="18"/>
                <w:szCs w:val="18"/>
                <w:lang w:val="uk-UA"/>
              </w:rPr>
            </w:pPr>
            <w:r>
              <w:rPr>
                <w:b/>
                <w:color w:val="000000"/>
                <w:sz w:val="18"/>
                <w:szCs w:val="18"/>
                <w:lang w:val="uk-UA"/>
              </w:rPr>
              <w:t>КФ11</w:t>
            </w:r>
          </w:p>
        </w:tc>
      </w:tr>
      <w:tr w:rsidR="003F5A3A" w:rsidRPr="00B27CE1" w14:paraId="3182B1CD"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581EBB54" w14:textId="77777777" w:rsidR="003F5A3A" w:rsidRDefault="003F5A3A" w:rsidP="001F615C">
            <w:pPr>
              <w:jc w:val="center"/>
              <w:rPr>
                <w:sz w:val="18"/>
                <w:szCs w:val="18"/>
                <w:lang w:val="uk-UA"/>
              </w:rPr>
            </w:pPr>
            <w:r>
              <w:rPr>
                <w:sz w:val="18"/>
                <w:szCs w:val="18"/>
                <w:lang w:val="uk-UA"/>
              </w:rPr>
              <w:t>12.</w:t>
            </w:r>
          </w:p>
        </w:tc>
        <w:tc>
          <w:tcPr>
            <w:tcW w:w="2428" w:type="pct"/>
            <w:tcBorders>
              <w:top w:val="single" w:sz="4" w:space="0" w:color="auto"/>
              <w:left w:val="single" w:sz="4" w:space="0" w:color="auto"/>
              <w:bottom w:val="single" w:sz="4" w:space="0" w:color="auto"/>
              <w:right w:val="single" w:sz="4" w:space="0" w:color="auto"/>
            </w:tcBorders>
          </w:tcPr>
          <w:p w14:paraId="2E056D11" w14:textId="77777777" w:rsidR="003F5A3A" w:rsidRPr="000C478A" w:rsidRDefault="003F5A3A" w:rsidP="001F615C">
            <w:pPr>
              <w:spacing w:line="259" w:lineRule="auto"/>
              <w:ind w:right="108"/>
              <w:jc w:val="both"/>
              <w:rPr>
                <w:rFonts w:eastAsia="Times New Roman"/>
                <w:lang w:val="uk-UA" w:eastAsia="ru-RU"/>
              </w:rPr>
            </w:pPr>
            <w:r w:rsidRPr="000C478A">
              <w:rPr>
                <w:rFonts w:eastAsia="Times New Roman"/>
                <w:lang w:val="uk-UA" w:eastAsia="ru-RU"/>
              </w:rPr>
              <w:t>ПРН25. Забезпечувати введення підзвітності системи управління доступом до електронних інформаційних ресурсів і процесів в інформаційних та інформаційно-телекомунікаційних (автоматизованих) системах з використанням журналів реєстрації подій, їх аналізу та встановлених процедур захисту;</w:t>
            </w:r>
          </w:p>
        </w:tc>
        <w:tc>
          <w:tcPr>
            <w:tcW w:w="1010" w:type="pct"/>
            <w:tcBorders>
              <w:top w:val="single" w:sz="4" w:space="0" w:color="auto"/>
              <w:left w:val="single" w:sz="4" w:space="0" w:color="auto"/>
              <w:bottom w:val="single" w:sz="4" w:space="0" w:color="auto"/>
              <w:right w:val="single" w:sz="4" w:space="0" w:color="auto"/>
            </w:tcBorders>
          </w:tcPr>
          <w:p w14:paraId="21360011" w14:textId="77777777" w:rsidR="003F5A3A" w:rsidRPr="00C133E9" w:rsidRDefault="003F5A3A" w:rsidP="001F615C">
            <w:pPr>
              <w:rPr>
                <w:color w:val="000000"/>
                <w:lang w:val="uk-UA"/>
              </w:rPr>
            </w:pPr>
            <w:r>
              <w:rPr>
                <w:color w:val="000000"/>
                <w:lang w:val="uk-UA"/>
              </w:rPr>
              <w:t>Обговорення під час занять</w:t>
            </w:r>
          </w:p>
          <w:p w14:paraId="2FAD4C51" w14:textId="77777777" w:rsidR="003F5A3A" w:rsidRPr="00C133E9" w:rsidRDefault="003F5A3A"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2655857C" w14:textId="77777777" w:rsidR="003F5A3A" w:rsidRPr="00E421A6" w:rsidRDefault="003F5A3A"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39EEB985" w14:textId="77777777" w:rsidR="003F5A3A" w:rsidRDefault="003F5A3A" w:rsidP="001F615C">
            <w:pPr>
              <w:rPr>
                <w:b/>
                <w:color w:val="000000"/>
                <w:sz w:val="18"/>
                <w:szCs w:val="18"/>
                <w:lang w:val="uk-UA"/>
              </w:rPr>
            </w:pPr>
            <w:r>
              <w:rPr>
                <w:b/>
                <w:color w:val="000000"/>
                <w:sz w:val="18"/>
                <w:szCs w:val="18"/>
                <w:lang w:val="uk-UA"/>
              </w:rPr>
              <w:t>КФ4</w:t>
            </w:r>
          </w:p>
          <w:p w14:paraId="164FE422" w14:textId="77777777" w:rsidR="003F5A3A" w:rsidRDefault="003F5A3A" w:rsidP="001F615C">
            <w:pPr>
              <w:rPr>
                <w:b/>
                <w:color w:val="000000"/>
                <w:sz w:val="18"/>
                <w:szCs w:val="18"/>
                <w:lang w:val="uk-UA"/>
              </w:rPr>
            </w:pPr>
            <w:r>
              <w:rPr>
                <w:b/>
                <w:color w:val="000000"/>
                <w:sz w:val="18"/>
                <w:szCs w:val="18"/>
                <w:lang w:val="uk-UA"/>
              </w:rPr>
              <w:t>КФ7</w:t>
            </w:r>
          </w:p>
          <w:p w14:paraId="11EFA467" w14:textId="77777777" w:rsidR="003F5A3A" w:rsidRPr="00C133E9" w:rsidRDefault="003F5A3A" w:rsidP="001F615C">
            <w:pPr>
              <w:rPr>
                <w:b/>
                <w:color w:val="000000"/>
                <w:sz w:val="18"/>
                <w:szCs w:val="18"/>
                <w:lang w:val="uk-UA"/>
              </w:rPr>
            </w:pPr>
            <w:r>
              <w:rPr>
                <w:b/>
                <w:color w:val="000000"/>
                <w:sz w:val="18"/>
                <w:szCs w:val="18"/>
                <w:lang w:val="uk-UA"/>
              </w:rPr>
              <w:t>КФ11</w:t>
            </w:r>
          </w:p>
        </w:tc>
      </w:tr>
      <w:tr w:rsidR="00E76A70" w:rsidRPr="00B27CE1" w14:paraId="70D30A51"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7DEBC9A7" w14:textId="77777777" w:rsidR="00E76A70" w:rsidRDefault="00E76A70" w:rsidP="001F615C">
            <w:pPr>
              <w:jc w:val="center"/>
              <w:rPr>
                <w:sz w:val="18"/>
                <w:szCs w:val="18"/>
                <w:lang w:val="uk-UA"/>
              </w:rPr>
            </w:pPr>
            <w:r>
              <w:rPr>
                <w:sz w:val="18"/>
                <w:szCs w:val="18"/>
                <w:lang w:val="uk-UA"/>
              </w:rPr>
              <w:lastRenderedPageBreak/>
              <w:t>13.</w:t>
            </w:r>
          </w:p>
        </w:tc>
        <w:tc>
          <w:tcPr>
            <w:tcW w:w="2428" w:type="pct"/>
            <w:tcBorders>
              <w:top w:val="single" w:sz="4" w:space="0" w:color="auto"/>
              <w:left w:val="single" w:sz="4" w:space="0" w:color="auto"/>
              <w:bottom w:val="single" w:sz="4" w:space="0" w:color="auto"/>
              <w:right w:val="single" w:sz="4" w:space="0" w:color="auto"/>
            </w:tcBorders>
          </w:tcPr>
          <w:p w14:paraId="59A4171C" w14:textId="77777777" w:rsidR="00E76A70" w:rsidRPr="000C478A" w:rsidRDefault="00E76A70" w:rsidP="001F615C">
            <w:pPr>
              <w:spacing w:line="259" w:lineRule="auto"/>
              <w:ind w:right="108"/>
              <w:jc w:val="both"/>
              <w:rPr>
                <w:rFonts w:eastAsia="Times New Roman"/>
                <w:lang w:val="uk-UA" w:eastAsia="ru-RU"/>
              </w:rPr>
            </w:pPr>
            <w:r w:rsidRPr="000C478A">
              <w:rPr>
                <w:rFonts w:eastAsia="Times New Roman"/>
                <w:lang w:val="uk-UA" w:eastAsia="ru-RU"/>
              </w:rPr>
              <w:t>ПРН26. Впроваджувати заходи та забезпечувати реалізацію процесів попередження отриманню несанкціонованого доступу і захисту інформаційних, інформаційно-телекомунікаційних  (автоматизованих) систем на основі еталонної моделі взаємодії відкритих систем;</w:t>
            </w:r>
          </w:p>
        </w:tc>
        <w:tc>
          <w:tcPr>
            <w:tcW w:w="1010" w:type="pct"/>
            <w:tcBorders>
              <w:top w:val="single" w:sz="4" w:space="0" w:color="auto"/>
              <w:left w:val="single" w:sz="4" w:space="0" w:color="auto"/>
              <w:bottom w:val="single" w:sz="4" w:space="0" w:color="auto"/>
              <w:right w:val="single" w:sz="4" w:space="0" w:color="auto"/>
            </w:tcBorders>
          </w:tcPr>
          <w:p w14:paraId="0717685D" w14:textId="77777777" w:rsidR="00E76A70" w:rsidRPr="00C133E9" w:rsidRDefault="00E76A70" w:rsidP="001F615C">
            <w:pPr>
              <w:rPr>
                <w:color w:val="000000"/>
                <w:lang w:val="uk-UA"/>
              </w:rPr>
            </w:pPr>
            <w:r>
              <w:rPr>
                <w:color w:val="000000"/>
                <w:lang w:val="uk-UA"/>
              </w:rPr>
              <w:t>Обговорення під час занять</w:t>
            </w:r>
          </w:p>
          <w:p w14:paraId="280B6D70"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9721743"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08F33A50" w14:textId="77777777" w:rsidR="00E76A70" w:rsidRDefault="00E76A70" w:rsidP="001F615C">
            <w:pPr>
              <w:rPr>
                <w:b/>
                <w:color w:val="000000"/>
                <w:sz w:val="18"/>
                <w:szCs w:val="18"/>
                <w:lang w:val="uk-UA"/>
              </w:rPr>
            </w:pPr>
            <w:r>
              <w:rPr>
                <w:b/>
                <w:color w:val="000000"/>
                <w:sz w:val="18"/>
                <w:szCs w:val="18"/>
                <w:lang w:val="uk-UA"/>
              </w:rPr>
              <w:t>КФ4</w:t>
            </w:r>
          </w:p>
          <w:p w14:paraId="7610C1C9" w14:textId="77777777" w:rsidR="00E76A70" w:rsidRDefault="00E76A70" w:rsidP="001F615C">
            <w:pPr>
              <w:rPr>
                <w:b/>
                <w:color w:val="000000"/>
                <w:sz w:val="18"/>
                <w:szCs w:val="18"/>
                <w:lang w:val="uk-UA"/>
              </w:rPr>
            </w:pPr>
            <w:r>
              <w:rPr>
                <w:b/>
                <w:color w:val="000000"/>
                <w:sz w:val="18"/>
                <w:szCs w:val="18"/>
                <w:lang w:val="uk-UA"/>
              </w:rPr>
              <w:t>КФ7</w:t>
            </w:r>
          </w:p>
          <w:p w14:paraId="7BE73B18"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502AE565"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6B3FB657" w14:textId="77777777" w:rsidR="00E76A70" w:rsidRDefault="00E76A70" w:rsidP="001F615C">
            <w:pPr>
              <w:jc w:val="center"/>
              <w:rPr>
                <w:sz w:val="18"/>
                <w:szCs w:val="18"/>
                <w:lang w:val="uk-UA"/>
              </w:rPr>
            </w:pPr>
            <w:r>
              <w:rPr>
                <w:sz w:val="18"/>
                <w:szCs w:val="18"/>
                <w:lang w:val="uk-UA"/>
              </w:rPr>
              <w:t>14.</w:t>
            </w:r>
          </w:p>
        </w:tc>
        <w:tc>
          <w:tcPr>
            <w:tcW w:w="2428" w:type="pct"/>
            <w:tcBorders>
              <w:top w:val="single" w:sz="4" w:space="0" w:color="auto"/>
              <w:left w:val="single" w:sz="4" w:space="0" w:color="auto"/>
              <w:bottom w:val="single" w:sz="4" w:space="0" w:color="auto"/>
              <w:right w:val="single" w:sz="4" w:space="0" w:color="auto"/>
            </w:tcBorders>
          </w:tcPr>
          <w:p w14:paraId="06431D9F" w14:textId="2795D09F" w:rsidR="00E76A70" w:rsidRPr="000C478A" w:rsidRDefault="00E76A70" w:rsidP="001F615C">
            <w:pPr>
              <w:spacing w:line="259" w:lineRule="auto"/>
              <w:ind w:right="108"/>
              <w:jc w:val="both"/>
              <w:rPr>
                <w:rFonts w:eastAsia="Times New Roman"/>
                <w:lang w:val="uk-UA" w:eastAsia="ru-RU"/>
              </w:rPr>
            </w:pPr>
            <w:r w:rsidRPr="000C478A">
              <w:rPr>
                <w:rFonts w:eastAsia="Times New Roman"/>
                <w:lang w:val="uk-UA" w:eastAsia="ru-RU"/>
              </w:rPr>
              <w:t>ПРН27. Вирішувати</w:t>
            </w:r>
            <w:r w:rsidR="000C478A">
              <w:rPr>
                <w:rFonts w:eastAsia="Times New Roman"/>
                <w:lang w:val="uk-UA" w:eastAsia="ru-RU"/>
              </w:rPr>
              <w:t xml:space="preserve"> </w:t>
            </w:r>
            <w:r w:rsidRPr="000C478A">
              <w:rPr>
                <w:rFonts w:eastAsia="Times New Roman"/>
                <w:lang w:val="uk-UA" w:eastAsia="ru-RU"/>
              </w:rPr>
              <w:t>задачі</w:t>
            </w:r>
            <w:r w:rsidR="000C478A">
              <w:rPr>
                <w:rFonts w:eastAsia="Times New Roman"/>
                <w:lang w:val="uk-UA" w:eastAsia="ru-RU"/>
              </w:rPr>
              <w:t xml:space="preserve"> </w:t>
            </w:r>
            <w:r w:rsidRPr="000C478A">
              <w:rPr>
                <w:rFonts w:eastAsia="Times New Roman"/>
                <w:lang w:val="uk-UA" w:eastAsia="ru-RU"/>
              </w:rPr>
              <w:t>захисту</w:t>
            </w:r>
            <w:r w:rsidR="000C478A">
              <w:rPr>
                <w:rFonts w:eastAsia="Times New Roman"/>
                <w:lang w:val="uk-UA" w:eastAsia="ru-RU"/>
              </w:rPr>
              <w:t xml:space="preserve"> </w:t>
            </w:r>
            <w:r w:rsidRPr="000C478A">
              <w:rPr>
                <w:rFonts w:eastAsia="Times New Roman"/>
                <w:lang w:val="uk-UA" w:eastAsia="ru-RU"/>
              </w:rPr>
              <w:t>потоків</w:t>
            </w:r>
            <w:r w:rsidR="000C478A">
              <w:rPr>
                <w:rFonts w:eastAsia="Times New Roman"/>
                <w:lang w:val="uk-UA" w:eastAsia="ru-RU"/>
              </w:rPr>
              <w:t xml:space="preserve"> </w:t>
            </w:r>
            <w:r w:rsidRPr="000C478A">
              <w:rPr>
                <w:rFonts w:eastAsia="Times New Roman"/>
                <w:lang w:val="uk-UA" w:eastAsia="ru-RU"/>
              </w:rPr>
              <w:t>даних в інформаційних, інформаційно-телекомунікаційних (автоматизованих) системах;</w:t>
            </w:r>
          </w:p>
        </w:tc>
        <w:tc>
          <w:tcPr>
            <w:tcW w:w="1010" w:type="pct"/>
            <w:tcBorders>
              <w:top w:val="single" w:sz="4" w:space="0" w:color="auto"/>
              <w:left w:val="single" w:sz="4" w:space="0" w:color="auto"/>
              <w:bottom w:val="single" w:sz="4" w:space="0" w:color="auto"/>
              <w:right w:val="single" w:sz="4" w:space="0" w:color="auto"/>
            </w:tcBorders>
          </w:tcPr>
          <w:p w14:paraId="57D41388" w14:textId="77777777" w:rsidR="00E76A70" w:rsidRPr="00C133E9" w:rsidRDefault="00E76A70" w:rsidP="001F615C">
            <w:pPr>
              <w:rPr>
                <w:color w:val="000000"/>
                <w:lang w:val="uk-UA"/>
              </w:rPr>
            </w:pPr>
            <w:r>
              <w:rPr>
                <w:color w:val="000000"/>
                <w:lang w:val="uk-UA"/>
              </w:rPr>
              <w:t>Обговорення під час занять</w:t>
            </w:r>
          </w:p>
          <w:p w14:paraId="7DFE4023"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1DEF88F6"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0965FDCB" w14:textId="77777777" w:rsidR="00E76A70" w:rsidRDefault="00E76A70" w:rsidP="001F615C">
            <w:pPr>
              <w:rPr>
                <w:b/>
                <w:color w:val="000000"/>
                <w:sz w:val="18"/>
                <w:szCs w:val="18"/>
                <w:lang w:val="uk-UA"/>
              </w:rPr>
            </w:pPr>
            <w:r>
              <w:rPr>
                <w:b/>
                <w:color w:val="000000"/>
                <w:sz w:val="18"/>
                <w:szCs w:val="18"/>
                <w:lang w:val="uk-UA"/>
              </w:rPr>
              <w:t>КФ2</w:t>
            </w:r>
          </w:p>
          <w:p w14:paraId="28C5FF9B" w14:textId="77777777" w:rsidR="00E76A70" w:rsidRDefault="00E76A70" w:rsidP="001F615C">
            <w:pPr>
              <w:rPr>
                <w:b/>
                <w:color w:val="000000"/>
                <w:sz w:val="18"/>
                <w:szCs w:val="18"/>
                <w:lang w:val="uk-UA"/>
              </w:rPr>
            </w:pPr>
            <w:r>
              <w:rPr>
                <w:b/>
                <w:color w:val="000000"/>
                <w:sz w:val="18"/>
                <w:szCs w:val="18"/>
                <w:lang w:val="uk-UA"/>
              </w:rPr>
              <w:t>КФ4</w:t>
            </w:r>
          </w:p>
          <w:p w14:paraId="4EEBB340" w14:textId="77777777" w:rsidR="00E76A70" w:rsidRDefault="00E76A70" w:rsidP="001F615C">
            <w:pPr>
              <w:rPr>
                <w:b/>
                <w:color w:val="000000"/>
                <w:sz w:val="18"/>
                <w:szCs w:val="18"/>
                <w:lang w:val="uk-UA"/>
              </w:rPr>
            </w:pPr>
            <w:r>
              <w:rPr>
                <w:b/>
                <w:color w:val="000000"/>
                <w:sz w:val="18"/>
                <w:szCs w:val="18"/>
                <w:lang w:val="uk-UA"/>
              </w:rPr>
              <w:t>КФ7</w:t>
            </w:r>
          </w:p>
          <w:p w14:paraId="43488534"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0037241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18AF34CD" w14:textId="77777777" w:rsidR="00E76A70" w:rsidRDefault="00E76A70" w:rsidP="001F615C">
            <w:pPr>
              <w:jc w:val="center"/>
              <w:rPr>
                <w:sz w:val="18"/>
                <w:szCs w:val="18"/>
                <w:lang w:val="uk-UA"/>
              </w:rPr>
            </w:pPr>
            <w:r>
              <w:rPr>
                <w:sz w:val="18"/>
                <w:szCs w:val="18"/>
                <w:lang w:val="uk-UA"/>
              </w:rPr>
              <w:t>15.</w:t>
            </w:r>
          </w:p>
        </w:tc>
        <w:tc>
          <w:tcPr>
            <w:tcW w:w="2428" w:type="pct"/>
            <w:tcBorders>
              <w:top w:val="single" w:sz="4" w:space="0" w:color="auto"/>
              <w:left w:val="single" w:sz="4" w:space="0" w:color="auto"/>
              <w:bottom w:val="single" w:sz="4" w:space="0" w:color="auto"/>
              <w:right w:val="single" w:sz="4" w:space="0" w:color="auto"/>
            </w:tcBorders>
          </w:tcPr>
          <w:p w14:paraId="14895F89" w14:textId="04EA42BF" w:rsidR="00E76A70" w:rsidRPr="000C478A" w:rsidRDefault="00E76A70" w:rsidP="001F615C">
            <w:pPr>
              <w:spacing w:line="259" w:lineRule="auto"/>
              <w:ind w:right="108"/>
              <w:jc w:val="both"/>
              <w:rPr>
                <w:rFonts w:eastAsia="Times New Roman"/>
                <w:lang w:val="uk-UA" w:eastAsia="ru-RU"/>
              </w:rPr>
            </w:pPr>
            <w:r w:rsidRPr="000C478A">
              <w:rPr>
                <w:rFonts w:eastAsia="Times New Roman"/>
                <w:lang w:val="uk-UA" w:eastAsia="ru-RU"/>
              </w:rPr>
              <w:t>ПРН30. Здійснювати</w:t>
            </w:r>
            <w:r w:rsidR="000C478A">
              <w:rPr>
                <w:rFonts w:eastAsia="Times New Roman"/>
                <w:lang w:val="uk-UA" w:eastAsia="ru-RU"/>
              </w:rPr>
              <w:t xml:space="preserve"> </w:t>
            </w:r>
            <w:r w:rsidRPr="000C478A">
              <w:rPr>
                <w:rFonts w:eastAsia="Times New Roman"/>
                <w:lang w:val="uk-UA" w:eastAsia="ru-RU"/>
              </w:rPr>
              <w:t>оцінювання</w:t>
            </w:r>
            <w:r w:rsidR="000C478A">
              <w:rPr>
                <w:rFonts w:eastAsia="Times New Roman"/>
                <w:lang w:val="uk-UA" w:eastAsia="ru-RU"/>
              </w:rPr>
              <w:t xml:space="preserve"> </w:t>
            </w:r>
            <w:r w:rsidRPr="000C478A">
              <w:rPr>
                <w:rFonts w:eastAsia="Times New Roman"/>
                <w:lang w:val="uk-UA" w:eastAsia="ru-RU"/>
              </w:rPr>
              <w:t>можливості</w:t>
            </w:r>
            <w:r w:rsidR="000C478A">
              <w:rPr>
                <w:rFonts w:eastAsia="Times New Roman"/>
                <w:lang w:val="uk-UA" w:eastAsia="ru-RU"/>
              </w:rPr>
              <w:t xml:space="preserve"> </w:t>
            </w:r>
            <w:r w:rsidRPr="000C478A">
              <w:rPr>
                <w:rFonts w:eastAsia="Times New Roman"/>
                <w:lang w:val="uk-UA" w:eastAsia="ru-RU"/>
              </w:rPr>
              <w:t>несанкціонованого доступу  до елементів</w:t>
            </w:r>
            <w:r w:rsidR="000C478A">
              <w:rPr>
                <w:rFonts w:eastAsia="Times New Roman"/>
                <w:lang w:val="uk-UA" w:eastAsia="ru-RU"/>
              </w:rPr>
              <w:t xml:space="preserve"> </w:t>
            </w:r>
            <w:r w:rsidRPr="000C478A">
              <w:rPr>
                <w:rFonts w:eastAsia="Times New Roman"/>
                <w:lang w:val="uk-UA" w:eastAsia="ru-RU"/>
              </w:rPr>
              <w:t>інформаційно-телекомунікаційних систем;</w:t>
            </w:r>
          </w:p>
        </w:tc>
        <w:tc>
          <w:tcPr>
            <w:tcW w:w="1010" w:type="pct"/>
            <w:tcBorders>
              <w:top w:val="single" w:sz="4" w:space="0" w:color="auto"/>
              <w:left w:val="single" w:sz="4" w:space="0" w:color="auto"/>
              <w:bottom w:val="single" w:sz="4" w:space="0" w:color="auto"/>
              <w:right w:val="single" w:sz="4" w:space="0" w:color="auto"/>
            </w:tcBorders>
          </w:tcPr>
          <w:p w14:paraId="7522D40C" w14:textId="77777777" w:rsidR="00E76A70" w:rsidRPr="00C133E9" w:rsidRDefault="00E76A70" w:rsidP="001F615C">
            <w:pPr>
              <w:rPr>
                <w:color w:val="000000"/>
                <w:lang w:val="uk-UA"/>
              </w:rPr>
            </w:pPr>
            <w:r>
              <w:rPr>
                <w:color w:val="000000"/>
                <w:lang w:val="uk-UA"/>
              </w:rPr>
              <w:t>Обговорення під час занять</w:t>
            </w:r>
          </w:p>
          <w:p w14:paraId="542DC2ED"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A9BCD98"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462B35B5" w14:textId="77777777" w:rsidR="00E76A70" w:rsidRDefault="00E76A70" w:rsidP="001F615C">
            <w:pPr>
              <w:rPr>
                <w:b/>
                <w:color w:val="000000"/>
                <w:sz w:val="18"/>
                <w:szCs w:val="18"/>
                <w:lang w:val="uk-UA"/>
              </w:rPr>
            </w:pPr>
            <w:r>
              <w:rPr>
                <w:b/>
                <w:color w:val="000000"/>
                <w:sz w:val="18"/>
                <w:szCs w:val="18"/>
                <w:lang w:val="uk-UA"/>
              </w:rPr>
              <w:t>КФ2</w:t>
            </w:r>
          </w:p>
          <w:p w14:paraId="02B83367" w14:textId="77777777" w:rsidR="00E76A70" w:rsidRDefault="00E76A70" w:rsidP="001F615C">
            <w:pPr>
              <w:rPr>
                <w:b/>
                <w:color w:val="000000"/>
                <w:sz w:val="18"/>
                <w:szCs w:val="18"/>
                <w:lang w:val="uk-UA"/>
              </w:rPr>
            </w:pPr>
            <w:r>
              <w:rPr>
                <w:b/>
                <w:color w:val="000000"/>
                <w:sz w:val="18"/>
                <w:szCs w:val="18"/>
                <w:lang w:val="uk-UA"/>
              </w:rPr>
              <w:t>КФ4</w:t>
            </w:r>
          </w:p>
          <w:p w14:paraId="6F98B74E" w14:textId="77777777" w:rsidR="00E76A70" w:rsidRDefault="00E76A70" w:rsidP="001F615C">
            <w:pPr>
              <w:rPr>
                <w:b/>
                <w:color w:val="000000"/>
                <w:sz w:val="18"/>
                <w:szCs w:val="18"/>
                <w:lang w:val="uk-UA"/>
              </w:rPr>
            </w:pPr>
            <w:r>
              <w:rPr>
                <w:b/>
                <w:color w:val="000000"/>
                <w:sz w:val="18"/>
                <w:szCs w:val="18"/>
                <w:lang w:val="uk-UA"/>
              </w:rPr>
              <w:t>КФ7</w:t>
            </w:r>
          </w:p>
          <w:p w14:paraId="50BD10B7"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0F76D738"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5E7101AA" w14:textId="77777777" w:rsidR="00E76A70" w:rsidRDefault="00E76A70" w:rsidP="001F615C">
            <w:pPr>
              <w:jc w:val="center"/>
              <w:rPr>
                <w:sz w:val="18"/>
                <w:szCs w:val="18"/>
                <w:lang w:val="uk-UA"/>
              </w:rPr>
            </w:pPr>
            <w:r>
              <w:rPr>
                <w:sz w:val="18"/>
                <w:szCs w:val="18"/>
                <w:lang w:val="uk-UA"/>
              </w:rPr>
              <w:t>16.</w:t>
            </w:r>
          </w:p>
        </w:tc>
        <w:tc>
          <w:tcPr>
            <w:tcW w:w="2428" w:type="pct"/>
            <w:tcBorders>
              <w:top w:val="single" w:sz="4" w:space="0" w:color="auto"/>
              <w:left w:val="single" w:sz="4" w:space="0" w:color="auto"/>
              <w:bottom w:val="single" w:sz="4" w:space="0" w:color="auto"/>
              <w:right w:val="single" w:sz="4" w:space="0" w:color="auto"/>
            </w:tcBorders>
          </w:tcPr>
          <w:p w14:paraId="3059B924" w14:textId="77777777"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ПРН34. Приймати участь у розробці та впровадженні стратегії інформаційної безпеки та/або кібербезпеки відповідно до цілей і завдань організації;</w:t>
            </w:r>
          </w:p>
        </w:tc>
        <w:tc>
          <w:tcPr>
            <w:tcW w:w="1010" w:type="pct"/>
            <w:tcBorders>
              <w:top w:val="single" w:sz="4" w:space="0" w:color="auto"/>
              <w:left w:val="single" w:sz="4" w:space="0" w:color="auto"/>
              <w:bottom w:val="single" w:sz="4" w:space="0" w:color="auto"/>
              <w:right w:val="single" w:sz="4" w:space="0" w:color="auto"/>
            </w:tcBorders>
          </w:tcPr>
          <w:p w14:paraId="7D206EE5" w14:textId="77777777" w:rsidR="00E76A70" w:rsidRPr="00C133E9" w:rsidRDefault="00E76A70" w:rsidP="001F615C">
            <w:pPr>
              <w:rPr>
                <w:color w:val="000000"/>
                <w:lang w:val="uk-UA"/>
              </w:rPr>
            </w:pPr>
            <w:r>
              <w:rPr>
                <w:color w:val="000000"/>
                <w:lang w:val="uk-UA"/>
              </w:rPr>
              <w:t>Обговорення під час занять</w:t>
            </w:r>
          </w:p>
          <w:p w14:paraId="604B38B5"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40CB58C9"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419F979" w14:textId="77777777" w:rsidR="00E76A70" w:rsidRDefault="00E76A70" w:rsidP="001F615C">
            <w:pPr>
              <w:rPr>
                <w:b/>
                <w:color w:val="000000"/>
                <w:sz w:val="18"/>
                <w:szCs w:val="18"/>
                <w:lang w:val="uk-UA"/>
              </w:rPr>
            </w:pPr>
            <w:r>
              <w:rPr>
                <w:b/>
                <w:color w:val="000000"/>
                <w:sz w:val="18"/>
                <w:szCs w:val="18"/>
                <w:lang w:val="uk-UA"/>
              </w:rPr>
              <w:t>КФ4</w:t>
            </w:r>
          </w:p>
          <w:p w14:paraId="03848ABA" w14:textId="77777777" w:rsidR="00E76A70" w:rsidRDefault="00E76A70" w:rsidP="001F615C">
            <w:pPr>
              <w:rPr>
                <w:b/>
                <w:color w:val="000000"/>
                <w:sz w:val="18"/>
                <w:szCs w:val="18"/>
                <w:lang w:val="uk-UA"/>
              </w:rPr>
            </w:pPr>
            <w:r>
              <w:rPr>
                <w:b/>
                <w:color w:val="000000"/>
                <w:sz w:val="18"/>
                <w:szCs w:val="18"/>
                <w:lang w:val="uk-UA"/>
              </w:rPr>
              <w:t>КФ7</w:t>
            </w:r>
          </w:p>
          <w:p w14:paraId="0ECAA70A"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483FEC9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5D2B35BE" w14:textId="77777777" w:rsidR="00E76A70" w:rsidRDefault="00E76A70" w:rsidP="001F615C">
            <w:pPr>
              <w:jc w:val="center"/>
              <w:rPr>
                <w:sz w:val="18"/>
                <w:szCs w:val="18"/>
                <w:lang w:val="uk-UA"/>
              </w:rPr>
            </w:pPr>
            <w:r>
              <w:rPr>
                <w:sz w:val="18"/>
                <w:szCs w:val="18"/>
                <w:lang w:val="uk-UA"/>
              </w:rPr>
              <w:t>17.</w:t>
            </w:r>
          </w:p>
        </w:tc>
        <w:tc>
          <w:tcPr>
            <w:tcW w:w="2428" w:type="pct"/>
            <w:tcBorders>
              <w:top w:val="single" w:sz="4" w:space="0" w:color="auto"/>
              <w:left w:val="single" w:sz="4" w:space="0" w:color="auto"/>
              <w:bottom w:val="single" w:sz="4" w:space="0" w:color="auto"/>
              <w:right w:val="single" w:sz="4" w:space="0" w:color="auto"/>
            </w:tcBorders>
          </w:tcPr>
          <w:p w14:paraId="5DB98EEA" w14:textId="2F316242"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ПРН36. Виявляти</w:t>
            </w:r>
            <w:r w:rsidR="000C478A">
              <w:rPr>
                <w:rFonts w:eastAsia="Times New Roman"/>
                <w:lang w:val="uk-UA" w:eastAsia="ru-RU"/>
              </w:rPr>
              <w:t xml:space="preserve"> </w:t>
            </w:r>
            <w:r w:rsidRPr="000C478A">
              <w:rPr>
                <w:rFonts w:eastAsia="Times New Roman"/>
                <w:lang w:val="uk-UA" w:eastAsia="ru-RU"/>
              </w:rPr>
              <w:t>небезпечні</w:t>
            </w:r>
            <w:r w:rsidR="000C478A">
              <w:rPr>
                <w:rFonts w:eastAsia="Times New Roman"/>
                <w:lang w:val="uk-UA" w:eastAsia="ru-RU"/>
              </w:rPr>
              <w:t xml:space="preserve"> </w:t>
            </w:r>
            <w:r w:rsidRPr="000C478A">
              <w:rPr>
                <w:rFonts w:eastAsia="Times New Roman"/>
                <w:lang w:val="uk-UA" w:eastAsia="ru-RU"/>
              </w:rPr>
              <w:t>сигнали</w:t>
            </w:r>
            <w:r w:rsidR="000C478A">
              <w:rPr>
                <w:rFonts w:eastAsia="Times New Roman"/>
                <w:lang w:val="uk-UA" w:eastAsia="ru-RU"/>
              </w:rPr>
              <w:t xml:space="preserve"> </w:t>
            </w:r>
            <w:r w:rsidRPr="000C478A">
              <w:rPr>
                <w:rFonts w:eastAsia="Times New Roman"/>
                <w:lang w:val="uk-UA" w:eastAsia="ru-RU"/>
              </w:rPr>
              <w:t>технічних</w:t>
            </w:r>
            <w:r w:rsidR="000C478A">
              <w:rPr>
                <w:rFonts w:eastAsia="Times New Roman"/>
                <w:lang w:val="uk-UA" w:eastAsia="ru-RU"/>
              </w:rPr>
              <w:t xml:space="preserve"> </w:t>
            </w:r>
            <w:r w:rsidRPr="000C478A">
              <w:rPr>
                <w:rFonts w:eastAsia="Times New Roman"/>
                <w:lang w:val="uk-UA" w:eastAsia="ru-RU"/>
              </w:rPr>
              <w:t>засобів;</w:t>
            </w:r>
          </w:p>
        </w:tc>
        <w:tc>
          <w:tcPr>
            <w:tcW w:w="1010" w:type="pct"/>
            <w:tcBorders>
              <w:top w:val="single" w:sz="4" w:space="0" w:color="auto"/>
              <w:left w:val="single" w:sz="4" w:space="0" w:color="auto"/>
              <w:bottom w:val="single" w:sz="4" w:space="0" w:color="auto"/>
              <w:right w:val="single" w:sz="4" w:space="0" w:color="auto"/>
            </w:tcBorders>
          </w:tcPr>
          <w:p w14:paraId="32AC9F7E" w14:textId="77777777" w:rsidR="00E76A70" w:rsidRPr="00C133E9" w:rsidRDefault="00E76A70" w:rsidP="001F615C">
            <w:pPr>
              <w:rPr>
                <w:color w:val="000000"/>
                <w:lang w:val="uk-UA"/>
              </w:rPr>
            </w:pPr>
            <w:r>
              <w:rPr>
                <w:color w:val="000000"/>
                <w:lang w:val="uk-UA"/>
              </w:rPr>
              <w:t>Обговорення під час занять</w:t>
            </w:r>
          </w:p>
          <w:p w14:paraId="236F819D"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07CC198A"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3BFC6AC5" w14:textId="77777777" w:rsidR="00E76A70" w:rsidRDefault="00E76A70" w:rsidP="001F615C">
            <w:pPr>
              <w:rPr>
                <w:b/>
                <w:color w:val="000000"/>
                <w:sz w:val="18"/>
                <w:szCs w:val="18"/>
                <w:lang w:val="uk-UA"/>
              </w:rPr>
            </w:pPr>
            <w:r>
              <w:rPr>
                <w:b/>
                <w:color w:val="000000"/>
                <w:sz w:val="18"/>
                <w:szCs w:val="18"/>
                <w:lang w:val="uk-UA"/>
              </w:rPr>
              <w:t>КФ4</w:t>
            </w:r>
          </w:p>
          <w:p w14:paraId="5D98E4C7" w14:textId="77777777" w:rsidR="00E76A70" w:rsidRDefault="00E76A70" w:rsidP="001F615C">
            <w:pPr>
              <w:rPr>
                <w:b/>
                <w:color w:val="000000"/>
                <w:sz w:val="18"/>
                <w:szCs w:val="18"/>
                <w:lang w:val="uk-UA"/>
              </w:rPr>
            </w:pPr>
            <w:r>
              <w:rPr>
                <w:b/>
                <w:color w:val="000000"/>
                <w:sz w:val="18"/>
                <w:szCs w:val="18"/>
                <w:lang w:val="uk-UA"/>
              </w:rPr>
              <w:t>КФ7</w:t>
            </w:r>
          </w:p>
          <w:p w14:paraId="4D8D7EA2"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4E7A2AA9"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5764FBC1" w14:textId="77777777" w:rsidR="00E76A70" w:rsidRDefault="00E76A70" w:rsidP="001F615C">
            <w:pPr>
              <w:jc w:val="center"/>
              <w:rPr>
                <w:sz w:val="18"/>
                <w:szCs w:val="18"/>
                <w:lang w:val="uk-UA"/>
              </w:rPr>
            </w:pPr>
            <w:r>
              <w:rPr>
                <w:sz w:val="18"/>
                <w:szCs w:val="18"/>
                <w:lang w:val="uk-UA"/>
              </w:rPr>
              <w:t>18.</w:t>
            </w:r>
          </w:p>
        </w:tc>
        <w:tc>
          <w:tcPr>
            <w:tcW w:w="2428" w:type="pct"/>
            <w:tcBorders>
              <w:top w:val="single" w:sz="4" w:space="0" w:color="auto"/>
              <w:left w:val="single" w:sz="4" w:space="0" w:color="auto"/>
              <w:bottom w:val="single" w:sz="4" w:space="0" w:color="auto"/>
              <w:right w:val="single" w:sz="4" w:space="0" w:color="auto"/>
            </w:tcBorders>
          </w:tcPr>
          <w:p w14:paraId="581B0835" w14:textId="77777777" w:rsidR="00E76A70" w:rsidRPr="000C478A" w:rsidRDefault="00E76A70" w:rsidP="001F615C">
            <w:pPr>
              <w:spacing w:line="259" w:lineRule="auto"/>
              <w:ind w:right="108"/>
              <w:jc w:val="both"/>
              <w:rPr>
                <w:rFonts w:eastAsia="Times New Roman"/>
                <w:lang w:val="uk-UA" w:eastAsia="ru-RU"/>
              </w:rPr>
            </w:pPr>
            <w:r w:rsidRPr="000C478A">
              <w:rPr>
                <w:rFonts w:eastAsia="Times New Roman"/>
                <w:lang w:val="uk-UA" w:eastAsia="ru-RU"/>
              </w:rPr>
              <w:t>ПРН37. Вимірювати параметри небезпечних та завадових сигналів під час інструментального контролю процесів захисту інформації та визначати ефективність захисту інформації від витоку технічними каналами відповідно до вимог нормативних документів системи технічного захисту інформації;</w:t>
            </w:r>
          </w:p>
        </w:tc>
        <w:tc>
          <w:tcPr>
            <w:tcW w:w="1010" w:type="pct"/>
            <w:tcBorders>
              <w:top w:val="single" w:sz="4" w:space="0" w:color="auto"/>
              <w:left w:val="single" w:sz="4" w:space="0" w:color="auto"/>
              <w:bottom w:val="single" w:sz="4" w:space="0" w:color="auto"/>
              <w:right w:val="single" w:sz="4" w:space="0" w:color="auto"/>
            </w:tcBorders>
          </w:tcPr>
          <w:p w14:paraId="2016C514" w14:textId="77777777" w:rsidR="00E76A70" w:rsidRPr="00C133E9" w:rsidRDefault="00E76A70" w:rsidP="001F615C">
            <w:pPr>
              <w:rPr>
                <w:color w:val="000000"/>
                <w:lang w:val="uk-UA"/>
              </w:rPr>
            </w:pPr>
            <w:r>
              <w:rPr>
                <w:color w:val="000000"/>
                <w:lang w:val="uk-UA"/>
              </w:rPr>
              <w:t>Обговорення під час занять</w:t>
            </w:r>
          </w:p>
          <w:p w14:paraId="2493525B"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42CB287A"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06DCABBD" w14:textId="77777777" w:rsidR="00E76A70" w:rsidRDefault="00E76A70" w:rsidP="001F615C">
            <w:pPr>
              <w:rPr>
                <w:b/>
                <w:color w:val="000000"/>
                <w:sz w:val="18"/>
                <w:szCs w:val="18"/>
                <w:lang w:val="uk-UA"/>
              </w:rPr>
            </w:pPr>
            <w:r>
              <w:rPr>
                <w:b/>
                <w:color w:val="000000"/>
                <w:sz w:val="18"/>
                <w:szCs w:val="18"/>
                <w:lang w:val="uk-UA"/>
              </w:rPr>
              <w:t>КФ4</w:t>
            </w:r>
          </w:p>
          <w:p w14:paraId="5AB515D9" w14:textId="77777777" w:rsidR="00E76A70" w:rsidRDefault="00E76A70" w:rsidP="001F615C">
            <w:pPr>
              <w:rPr>
                <w:b/>
                <w:color w:val="000000"/>
                <w:sz w:val="18"/>
                <w:szCs w:val="18"/>
                <w:lang w:val="uk-UA"/>
              </w:rPr>
            </w:pPr>
            <w:r>
              <w:rPr>
                <w:b/>
                <w:color w:val="000000"/>
                <w:sz w:val="18"/>
                <w:szCs w:val="18"/>
                <w:lang w:val="uk-UA"/>
              </w:rPr>
              <w:t>КФ7</w:t>
            </w:r>
          </w:p>
          <w:p w14:paraId="70141BC4"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173BB37D"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3FC363FF" w14:textId="77777777" w:rsidR="00E76A70" w:rsidRDefault="00E76A70" w:rsidP="001F615C">
            <w:pPr>
              <w:jc w:val="center"/>
              <w:rPr>
                <w:sz w:val="18"/>
                <w:szCs w:val="18"/>
                <w:lang w:val="uk-UA"/>
              </w:rPr>
            </w:pPr>
            <w:r>
              <w:rPr>
                <w:sz w:val="18"/>
                <w:szCs w:val="18"/>
                <w:lang w:val="uk-UA"/>
              </w:rPr>
              <w:t>19.</w:t>
            </w:r>
          </w:p>
        </w:tc>
        <w:tc>
          <w:tcPr>
            <w:tcW w:w="2428" w:type="pct"/>
            <w:tcBorders>
              <w:top w:val="single" w:sz="4" w:space="0" w:color="auto"/>
              <w:left w:val="single" w:sz="4" w:space="0" w:color="auto"/>
              <w:bottom w:val="single" w:sz="4" w:space="0" w:color="auto"/>
              <w:right w:val="single" w:sz="4" w:space="0" w:color="auto"/>
            </w:tcBorders>
          </w:tcPr>
          <w:p w14:paraId="45DFF5DE" w14:textId="475E9BB4"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ПРН39. Проводити</w:t>
            </w:r>
            <w:r w:rsidR="000C478A">
              <w:rPr>
                <w:rFonts w:eastAsia="Times New Roman"/>
                <w:lang w:val="uk-UA" w:eastAsia="ru-RU"/>
              </w:rPr>
              <w:t xml:space="preserve"> </w:t>
            </w:r>
            <w:r w:rsidRPr="000C478A">
              <w:rPr>
                <w:rFonts w:eastAsia="Times New Roman"/>
                <w:lang w:val="uk-UA" w:eastAsia="ru-RU"/>
              </w:rPr>
              <w:t>атестацію (спираючись на облік  та обстеження) режимних</w:t>
            </w:r>
            <w:r w:rsidR="000C478A">
              <w:rPr>
                <w:rFonts w:eastAsia="Times New Roman"/>
                <w:lang w:val="uk-UA" w:eastAsia="ru-RU"/>
              </w:rPr>
              <w:t xml:space="preserve"> </w:t>
            </w:r>
            <w:r w:rsidRPr="000C478A">
              <w:rPr>
                <w:rFonts w:eastAsia="Times New Roman"/>
                <w:lang w:val="uk-UA" w:eastAsia="ru-RU"/>
              </w:rPr>
              <w:t>територій (зон), приміщень</w:t>
            </w:r>
            <w:r w:rsidR="000C478A">
              <w:rPr>
                <w:rFonts w:eastAsia="Times New Roman"/>
                <w:lang w:val="uk-UA" w:eastAsia="ru-RU"/>
              </w:rPr>
              <w:t xml:space="preserve"> </w:t>
            </w:r>
            <w:r w:rsidRPr="000C478A">
              <w:rPr>
                <w:rFonts w:eastAsia="Times New Roman"/>
                <w:lang w:val="uk-UA" w:eastAsia="ru-RU"/>
              </w:rPr>
              <w:t>тощо в умовах</w:t>
            </w:r>
            <w:r w:rsidR="000C478A">
              <w:rPr>
                <w:rFonts w:eastAsia="Times New Roman"/>
                <w:lang w:val="uk-UA" w:eastAsia="ru-RU"/>
              </w:rPr>
              <w:t xml:space="preserve"> </w:t>
            </w:r>
            <w:r w:rsidRPr="000C478A">
              <w:rPr>
                <w:rFonts w:eastAsia="Times New Roman"/>
                <w:lang w:val="uk-UA" w:eastAsia="ru-RU"/>
              </w:rPr>
              <w:t>додержання режиму секретності</w:t>
            </w:r>
            <w:r w:rsidR="000C478A">
              <w:rPr>
                <w:rFonts w:eastAsia="Times New Roman"/>
                <w:lang w:val="uk-UA" w:eastAsia="ru-RU"/>
              </w:rPr>
              <w:t xml:space="preserve"> </w:t>
            </w:r>
            <w:r w:rsidRPr="000C478A">
              <w:rPr>
                <w:rFonts w:eastAsia="Times New Roman"/>
                <w:lang w:val="uk-UA" w:eastAsia="ru-RU"/>
              </w:rPr>
              <w:t>із</w:t>
            </w:r>
            <w:r w:rsidR="000C478A">
              <w:rPr>
                <w:rFonts w:eastAsia="Times New Roman"/>
                <w:lang w:val="uk-UA" w:eastAsia="ru-RU"/>
              </w:rPr>
              <w:t xml:space="preserve"> </w:t>
            </w:r>
            <w:r w:rsidRPr="000C478A">
              <w:rPr>
                <w:rFonts w:eastAsia="Times New Roman"/>
                <w:lang w:val="uk-UA" w:eastAsia="ru-RU"/>
              </w:rPr>
              <w:t>фіксуванням</w:t>
            </w:r>
            <w:r w:rsidR="000C478A">
              <w:rPr>
                <w:rFonts w:eastAsia="Times New Roman"/>
                <w:lang w:val="uk-UA" w:eastAsia="ru-RU"/>
              </w:rPr>
              <w:t xml:space="preserve"> </w:t>
            </w:r>
            <w:r w:rsidRPr="000C478A">
              <w:rPr>
                <w:rFonts w:eastAsia="Times New Roman"/>
                <w:lang w:val="uk-UA" w:eastAsia="ru-RU"/>
              </w:rPr>
              <w:t>результатів у відповідних документах;</w:t>
            </w:r>
          </w:p>
        </w:tc>
        <w:tc>
          <w:tcPr>
            <w:tcW w:w="1010" w:type="pct"/>
            <w:tcBorders>
              <w:top w:val="single" w:sz="4" w:space="0" w:color="auto"/>
              <w:left w:val="single" w:sz="4" w:space="0" w:color="auto"/>
              <w:bottom w:val="single" w:sz="4" w:space="0" w:color="auto"/>
              <w:right w:val="single" w:sz="4" w:space="0" w:color="auto"/>
            </w:tcBorders>
          </w:tcPr>
          <w:p w14:paraId="3BE82362" w14:textId="77777777" w:rsidR="00E76A70" w:rsidRPr="00C133E9" w:rsidRDefault="00E76A70" w:rsidP="001F615C">
            <w:pPr>
              <w:rPr>
                <w:color w:val="000000"/>
                <w:lang w:val="uk-UA"/>
              </w:rPr>
            </w:pPr>
            <w:r>
              <w:rPr>
                <w:color w:val="000000"/>
                <w:lang w:val="uk-UA"/>
              </w:rPr>
              <w:t>Обговорення під час занять</w:t>
            </w:r>
          </w:p>
          <w:p w14:paraId="53A2495B"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13E51156"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5D6CB96" w14:textId="77777777" w:rsidR="00E76A70" w:rsidRDefault="00E76A70" w:rsidP="001F615C">
            <w:pPr>
              <w:rPr>
                <w:b/>
                <w:color w:val="000000"/>
                <w:sz w:val="18"/>
                <w:szCs w:val="18"/>
                <w:lang w:val="uk-UA"/>
              </w:rPr>
            </w:pPr>
            <w:r>
              <w:rPr>
                <w:b/>
                <w:color w:val="000000"/>
                <w:sz w:val="18"/>
                <w:szCs w:val="18"/>
                <w:lang w:val="uk-UA"/>
              </w:rPr>
              <w:t>КФ4</w:t>
            </w:r>
          </w:p>
          <w:p w14:paraId="2C4D0DF0" w14:textId="77777777" w:rsidR="00E76A70" w:rsidRDefault="00E76A70" w:rsidP="001F615C">
            <w:pPr>
              <w:rPr>
                <w:b/>
                <w:color w:val="000000"/>
                <w:sz w:val="18"/>
                <w:szCs w:val="18"/>
                <w:lang w:val="uk-UA"/>
              </w:rPr>
            </w:pPr>
            <w:r>
              <w:rPr>
                <w:b/>
                <w:color w:val="000000"/>
                <w:sz w:val="18"/>
                <w:szCs w:val="18"/>
                <w:lang w:val="uk-UA"/>
              </w:rPr>
              <w:t>КФ7</w:t>
            </w:r>
          </w:p>
          <w:p w14:paraId="231C7EDD"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7DB4AE7E"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686175A9" w14:textId="77777777" w:rsidR="00E76A70" w:rsidRDefault="00E76A70" w:rsidP="001F615C">
            <w:pPr>
              <w:jc w:val="center"/>
              <w:rPr>
                <w:sz w:val="18"/>
                <w:szCs w:val="18"/>
                <w:lang w:val="uk-UA"/>
              </w:rPr>
            </w:pPr>
            <w:r>
              <w:rPr>
                <w:sz w:val="18"/>
                <w:szCs w:val="18"/>
                <w:lang w:val="uk-UA"/>
              </w:rPr>
              <w:t>20.</w:t>
            </w:r>
          </w:p>
        </w:tc>
        <w:tc>
          <w:tcPr>
            <w:tcW w:w="2428" w:type="pct"/>
            <w:tcBorders>
              <w:top w:val="single" w:sz="4" w:space="0" w:color="auto"/>
              <w:left w:val="single" w:sz="4" w:space="0" w:color="auto"/>
              <w:bottom w:val="single" w:sz="4" w:space="0" w:color="auto"/>
              <w:right w:val="single" w:sz="4" w:space="0" w:color="auto"/>
            </w:tcBorders>
          </w:tcPr>
          <w:p w14:paraId="7DEBB785" w14:textId="77777777"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ПРН42. Впроваджувати процеси виявлення, ідентифікації, аналізу та реагування на інциденти інформаційної і/або кібербезпеки;</w:t>
            </w:r>
          </w:p>
        </w:tc>
        <w:tc>
          <w:tcPr>
            <w:tcW w:w="1010" w:type="pct"/>
            <w:tcBorders>
              <w:top w:val="single" w:sz="4" w:space="0" w:color="auto"/>
              <w:left w:val="single" w:sz="4" w:space="0" w:color="auto"/>
              <w:bottom w:val="single" w:sz="4" w:space="0" w:color="auto"/>
              <w:right w:val="single" w:sz="4" w:space="0" w:color="auto"/>
            </w:tcBorders>
          </w:tcPr>
          <w:p w14:paraId="56EC756E" w14:textId="77777777" w:rsidR="00E76A70" w:rsidRPr="00C133E9" w:rsidRDefault="00E76A70" w:rsidP="001F615C">
            <w:pPr>
              <w:rPr>
                <w:color w:val="000000"/>
                <w:lang w:val="uk-UA"/>
              </w:rPr>
            </w:pPr>
            <w:r>
              <w:rPr>
                <w:color w:val="000000"/>
                <w:lang w:val="uk-UA"/>
              </w:rPr>
              <w:t>Обговорення під час занять</w:t>
            </w:r>
          </w:p>
          <w:p w14:paraId="4861F093"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70571BA7"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8CCD738" w14:textId="77777777" w:rsidR="00E76A70" w:rsidRDefault="00E76A70" w:rsidP="001F615C">
            <w:pPr>
              <w:rPr>
                <w:b/>
                <w:color w:val="000000"/>
                <w:sz w:val="18"/>
                <w:szCs w:val="18"/>
                <w:lang w:val="uk-UA"/>
              </w:rPr>
            </w:pPr>
            <w:r>
              <w:rPr>
                <w:b/>
                <w:color w:val="000000"/>
                <w:sz w:val="18"/>
                <w:szCs w:val="18"/>
                <w:lang w:val="uk-UA"/>
              </w:rPr>
              <w:t>КФ4</w:t>
            </w:r>
          </w:p>
          <w:p w14:paraId="45695B6E" w14:textId="77777777" w:rsidR="00E76A70" w:rsidRDefault="00E76A70" w:rsidP="001F615C">
            <w:pPr>
              <w:rPr>
                <w:b/>
                <w:color w:val="000000"/>
                <w:sz w:val="18"/>
                <w:szCs w:val="18"/>
                <w:lang w:val="uk-UA"/>
              </w:rPr>
            </w:pPr>
            <w:r>
              <w:rPr>
                <w:b/>
                <w:color w:val="000000"/>
                <w:sz w:val="18"/>
                <w:szCs w:val="18"/>
                <w:lang w:val="uk-UA"/>
              </w:rPr>
              <w:t>КФ7</w:t>
            </w:r>
          </w:p>
          <w:p w14:paraId="75E56DDD"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4FE52E0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179717AE" w14:textId="77777777" w:rsidR="00E76A70" w:rsidRDefault="00E76A70" w:rsidP="001F615C">
            <w:pPr>
              <w:jc w:val="center"/>
              <w:rPr>
                <w:sz w:val="18"/>
                <w:szCs w:val="18"/>
                <w:lang w:val="uk-UA"/>
              </w:rPr>
            </w:pPr>
            <w:r>
              <w:rPr>
                <w:sz w:val="18"/>
                <w:szCs w:val="18"/>
                <w:lang w:val="uk-UA"/>
              </w:rPr>
              <w:t>21.</w:t>
            </w:r>
          </w:p>
        </w:tc>
        <w:tc>
          <w:tcPr>
            <w:tcW w:w="2428" w:type="pct"/>
            <w:tcBorders>
              <w:top w:val="single" w:sz="4" w:space="0" w:color="auto"/>
              <w:left w:val="single" w:sz="4" w:space="0" w:color="auto"/>
              <w:bottom w:val="single" w:sz="4" w:space="0" w:color="auto"/>
              <w:right w:val="single" w:sz="4" w:space="0" w:color="auto"/>
            </w:tcBorders>
          </w:tcPr>
          <w:p w14:paraId="1A742416" w14:textId="77777777"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ПРН43. Застосовувати національні та міжнародні регулюючі акти в сфері інформаційної безпеки та/ або кібербезпеки для розслідування інцидентів;</w:t>
            </w:r>
          </w:p>
        </w:tc>
        <w:tc>
          <w:tcPr>
            <w:tcW w:w="1010" w:type="pct"/>
            <w:tcBorders>
              <w:top w:val="single" w:sz="4" w:space="0" w:color="auto"/>
              <w:left w:val="single" w:sz="4" w:space="0" w:color="auto"/>
              <w:bottom w:val="single" w:sz="4" w:space="0" w:color="auto"/>
              <w:right w:val="single" w:sz="4" w:space="0" w:color="auto"/>
            </w:tcBorders>
          </w:tcPr>
          <w:p w14:paraId="74992A78" w14:textId="77777777" w:rsidR="00E76A70" w:rsidRPr="00C133E9" w:rsidRDefault="00E76A70" w:rsidP="001F615C">
            <w:pPr>
              <w:rPr>
                <w:color w:val="000000"/>
                <w:lang w:val="uk-UA"/>
              </w:rPr>
            </w:pPr>
            <w:r>
              <w:rPr>
                <w:color w:val="000000"/>
                <w:lang w:val="uk-UA"/>
              </w:rPr>
              <w:t>Обговорення під час занять</w:t>
            </w:r>
          </w:p>
          <w:p w14:paraId="32FF2C90"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025D6A9B"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4CF6B10" w14:textId="77777777" w:rsidR="00E76A70" w:rsidRDefault="00E76A70" w:rsidP="001F615C">
            <w:pPr>
              <w:rPr>
                <w:b/>
                <w:color w:val="000000"/>
                <w:sz w:val="18"/>
                <w:szCs w:val="18"/>
                <w:lang w:val="uk-UA"/>
              </w:rPr>
            </w:pPr>
            <w:r>
              <w:rPr>
                <w:b/>
                <w:color w:val="000000"/>
                <w:sz w:val="18"/>
                <w:szCs w:val="18"/>
                <w:lang w:val="uk-UA"/>
              </w:rPr>
              <w:t>КФ4</w:t>
            </w:r>
          </w:p>
          <w:p w14:paraId="344B2BD8" w14:textId="77777777" w:rsidR="00E76A70" w:rsidRDefault="00E76A70" w:rsidP="001F615C">
            <w:pPr>
              <w:rPr>
                <w:b/>
                <w:color w:val="000000"/>
                <w:sz w:val="18"/>
                <w:szCs w:val="18"/>
                <w:lang w:val="uk-UA"/>
              </w:rPr>
            </w:pPr>
            <w:r>
              <w:rPr>
                <w:b/>
                <w:color w:val="000000"/>
                <w:sz w:val="18"/>
                <w:szCs w:val="18"/>
                <w:lang w:val="uk-UA"/>
              </w:rPr>
              <w:t>КФ7</w:t>
            </w:r>
          </w:p>
          <w:p w14:paraId="42DDBE95"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24B7DB37"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26246CFC" w14:textId="77777777" w:rsidR="00E76A70" w:rsidRDefault="00E76A70" w:rsidP="001F615C">
            <w:pPr>
              <w:jc w:val="center"/>
              <w:rPr>
                <w:sz w:val="18"/>
                <w:szCs w:val="18"/>
                <w:lang w:val="uk-UA"/>
              </w:rPr>
            </w:pPr>
            <w:r>
              <w:rPr>
                <w:sz w:val="18"/>
                <w:szCs w:val="18"/>
                <w:lang w:val="uk-UA"/>
              </w:rPr>
              <w:t>22.</w:t>
            </w:r>
          </w:p>
        </w:tc>
        <w:tc>
          <w:tcPr>
            <w:tcW w:w="2428" w:type="pct"/>
            <w:tcBorders>
              <w:top w:val="single" w:sz="4" w:space="0" w:color="auto"/>
              <w:left w:val="single" w:sz="4" w:space="0" w:color="auto"/>
              <w:bottom w:val="single" w:sz="4" w:space="0" w:color="auto"/>
              <w:right w:val="single" w:sz="4" w:space="0" w:color="auto"/>
            </w:tcBorders>
          </w:tcPr>
          <w:p w14:paraId="5E75C53B" w14:textId="77777777"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ПРН48. Виконувати впровадження та підтримку систем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інформаційно-телекомунікаційних системах;</w:t>
            </w:r>
          </w:p>
        </w:tc>
        <w:tc>
          <w:tcPr>
            <w:tcW w:w="1010" w:type="pct"/>
            <w:tcBorders>
              <w:top w:val="single" w:sz="4" w:space="0" w:color="auto"/>
              <w:left w:val="single" w:sz="4" w:space="0" w:color="auto"/>
              <w:bottom w:val="single" w:sz="4" w:space="0" w:color="auto"/>
              <w:right w:val="single" w:sz="4" w:space="0" w:color="auto"/>
            </w:tcBorders>
          </w:tcPr>
          <w:p w14:paraId="671C3F6C" w14:textId="77777777" w:rsidR="00E76A70" w:rsidRPr="00C133E9" w:rsidRDefault="00E76A70" w:rsidP="001F615C">
            <w:pPr>
              <w:rPr>
                <w:color w:val="000000"/>
                <w:lang w:val="uk-UA"/>
              </w:rPr>
            </w:pPr>
            <w:r>
              <w:rPr>
                <w:color w:val="000000"/>
                <w:lang w:val="uk-UA"/>
              </w:rPr>
              <w:t>Обговорення під час занять</w:t>
            </w:r>
          </w:p>
          <w:p w14:paraId="41BA0E04"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19B88BFE"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57DF4F43" w14:textId="77777777" w:rsidR="00E76A70" w:rsidRDefault="00E76A70" w:rsidP="001F615C">
            <w:pPr>
              <w:rPr>
                <w:b/>
                <w:color w:val="000000"/>
                <w:sz w:val="18"/>
                <w:szCs w:val="18"/>
                <w:lang w:val="uk-UA"/>
              </w:rPr>
            </w:pPr>
            <w:r>
              <w:rPr>
                <w:b/>
                <w:color w:val="000000"/>
                <w:sz w:val="18"/>
                <w:szCs w:val="18"/>
                <w:lang w:val="uk-UA"/>
              </w:rPr>
              <w:t>КФ4</w:t>
            </w:r>
          </w:p>
          <w:p w14:paraId="2CF09BD3" w14:textId="77777777" w:rsidR="00E76A70" w:rsidRDefault="00E76A70" w:rsidP="001F615C">
            <w:pPr>
              <w:rPr>
                <w:b/>
                <w:color w:val="000000"/>
                <w:sz w:val="18"/>
                <w:szCs w:val="18"/>
                <w:lang w:val="uk-UA"/>
              </w:rPr>
            </w:pPr>
            <w:r>
              <w:rPr>
                <w:b/>
                <w:color w:val="000000"/>
                <w:sz w:val="18"/>
                <w:szCs w:val="18"/>
                <w:lang w:val="uk-UA"/>
              </w:rPr>
              <w:t>КФ7</w:t>
            </w:r>
          </w:p>
          <w:p w14:paraId="2596C95E"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2DF1D290"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3C618C12" w14:textId="77777777" w:rsidR="00E76A70" w:rsidRDefault="00E76A70" w:rsidP="001F615C">
            <w:pPr>
              <w:jc w:val="center"/>
              <w:rPr>
                <w:sz w:val="18"/>
                <w:szCs w:val="18"/>
                <w:lang w:val="uk-UA"/>
              </w:rPr>
            </w:pPr>
            <w:r>
              <w:rPr>
                <w:sz w:val="18"/>
                <w:szCs w:val="18"/>
                <w:lang w:val="uk-UA"/>
              </w:rPr>
              <w:t>23.</w:t>
            </w:r>
          </w:p>
        </w:tc>
        <w:tc>
          <w:tcPr>
            <w:tcW w:w="2428" w:type="pct"/>
            <w:tcBorders>
              <w:top w:val="single" w:sz="4" w:space="0" w:color="auto"/>
              <w:left w:val="single" w:sz="4" w:space="0" w:color="auto"/>
              <w:bottom w:val="single" w:sz="4" w:space="0" w:color="auto"/>
              <w:right w:val="single" w:sz="4" w:space="0" w:color="auto"/>
            </w:tcBorders>
          </w:tcPr>
          <w:p w14:paraId="05476622" w14:textId="6B170643"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ПРН49. Забезпечуватиналежнефункціонуваннясистемимоніторингуінформаційнихресурсів і процесів</w:t>
            </w:r>
            <w:r w:rsidR="000C478A">
              <w:rPr>
                <w:rFonts w:eastAsia="Times New Roman"/>
                <w:lang w:val="uk-UA" w:eastAsia="ru-RU"/>
              </w:rPr>
              <w:t xml:space="preserve"> </w:t>
            </w:r>
            <w:r w:rsidRPr="000C478A">
              <w:rPr>
                <w:rFonts w:eastAsia="Times New Roman"/>
                <w:lang w:val="uk-UA" w:eastAsia="ru-RU"/>
              </w:rPr>
              <w:t>в</w:t>
            </w:r>
            <w:r w:rsidR="000C478A">
              <w:rPr>
                <w:rFonts w:eastAsia="Times New Roman"/>
                <w:lang w:val="uk-UA" w:eastAsia="ru-RU"/>
              </w:rPr>
              <w:t xml:space="preserve"> </w:t>
            </w:r>
            <w:r w:rsidRPr="000C478A">
              <w:rPr>
                <w:rFonts w:eastAsia="Times New Roman"/>
                <w:lang w:val="uk-UA" w:eastAsia="ru-RU"/>
              </w:rPr>
              <w:t>інформаційно-телекомунікаційних системах;</w:t>
            </w:r>
          </w:p>
        </w:tc>
        <w:tc>
          <w:tcPr>
            <w:tcW w:w="1010" w:type="pct"/>
            <w:tcBorders>
              <w:top w:val="single" w:sz="4" w:space="0" w:color="auto"/>
              <w:left w:val="single" w:sz="4" w:space="0" w:color="auto"/>
              <w:bottom w:val="single" w:sz="4" w:space="0" w:color="auto"/>
              <w:right w:val="single" w:sz="4" w:space="0" w:color="auto"/>
            </w:tcBorders>
          </w:tcPr>
          <w:p w14:paraId="1F25E6CB" w14:textId="77777777" w:rsidR="00E76A70" w:rsidRPr="00C133E9" w:rsidRDefault="00E76A70" w:rsidP="001F615C">
            <w:pPr>
              <w:rPr>
                <w:color w:val="000000"/>
                <w:lang w:val="uk-UA"/>
              </w:rPr>
            </w:pPr>
            <w:r>
              <w:rPr>
                <w:color w:val="000000"/>
                <w:lang w:val="uk-UA"/>
              </w:rPr>
              <w:t>Обговорення під час занять</w:t>
            </w:r>
          </w:p>
          <w:p w14:paraId="0C13B551"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6B1FA769"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38664FD2" w14:textId="77777777" w:rsidR="00E76A70" w:rsidRDefault="00E76A70" w:rsidP="001F615C">
            <w:pPr>
              <w:rPr>
                <w:b/>
                <w:color w:val="000000"/>
                <w:sz w:val="18"/>
                <w:szCs w:val="18"/>
                <w:lang w:val="uk-UA"/>
              </w:rPr>
            </w:pPr>
            <w:r>
              <w:rPr>
                <w:b/>
                <w:color w:val="000000"/>
                <w:sz w:val="18"/>
                <w:szCs w:val="18"/>
                <w:lang w:val="uk-UA"/>
              </w:rPr>
              <w:t>КФ4</w:t>
            </w:r>
          </w:p>
          <w:p w14:paraId="4810FBB0" w14:textId="77777777" w:rsidR="00E76A70" w:rsidRDefault="00E76A70" w:rsidP="001F615C">
            <w:pPr>
              <w:rPr>
                <w:b/>
                <w:color w:val="000000"/>
                <w:sz w:val="18"/>
                <w:szCs w:val="18"/>
                <w:lang w:val="uk-UA"/>
              </w:rPr>
            </w:pPr>
            <w:r>
              <w:rPr>
                <w:b/>
                <w:color w:val="000000"/>
                <w:sz w:val="18"/>
                <w:szCs w:val="18"/>
                <w:lang w:val="uk-UA"/>
              </w:rPr>
              <w:t>КФ7</w:t>
            </w:r>
          </w:p>
          <w:p w14:paraId="4E9464F4"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13C37872"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3127A3B3" w14:textId="77777777" w:rsidR="00E76A70" w:rsidRDefault="00E76A70" w:rsidP="001F615C">
            <w:pPr>
              <w:jc w:val="center"/>
              <w:rPr>
                <w:sz w:val="18"/>
                <w:szCs w:val="18"/>
                <w:lang w:val="uk-UA"/>
              </w:rPr>
            </w:pPr>
            <w:r>
              <w:rPr>
                <w:sz w:val="18"/>
                <w:szCs w:val="18"/>
                <w:lang w:val="uk-UA"/>
              </w:rPr>
              <w:lastRenderedPageBreak/>
              <w:t>24.</w:t>
            </w:r>
          </w:p>
        </w:tc>
        <w:tc>
          <w:tcPr>
            <w:tcW w:w="2428" w:type="pct"/>
            <w:tcBorders>
              <w:top w:val="single" w:sz="4" w:space="0" w:color="auto"/>
              <w:left w:val="single" w:sz="4" w:space="0" w:color="auto"/>
              <w:bottom w:val="single" w:sz="4" w:space="0" w:color="auto"/>
              <w:right w:val="single" w:sz="4" w:space="0" w:color="auto"/>
            </w:tcBorders>
          </w:tcPr>
          <w:p w14:paraId="58BFC525" w14:textId="5B658D31"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ПРН50. Забезпечувати) функціонування</w:t>
            </w:r>
            <w:r w:rsidR="000C478A">
              <w:rPr>
                <w:rFonts w:eastAsia="Times New Roman"/>
                <w:lang w:val="uk-UA" w:eastAsia="ru-RU"/>
              </w:rPr>
              <w:t xml:space="preserve"> </w:t>
            </w:r>
            <w:r w:rsidRPr="000C478A">
              <w:rPr>
                <w:rFonts w:eastAsia="Times New Roman"/>
                <w:lang w:val="uk-UA" w:eastAsia="ru-RU"/>
              </w:rPr>
              <w:t>програмних та програмно-апаратних</w:t>
            </w:r>
            <w:r w:rsidR="000C478A">
              <w:rPr>
                <w:rFonts w:eastAsia="Times New Roman"/>
                <w:lang w:val="uk-UA" w:eastAsia="ru-RU"/>
              </w:rPr>
              <w:t xml:space="preserve"> </w:t>
            </w:r>
            <w:r w:rsidRPr="000C478A">
              <w:rPr>
                <w:rFonts w:eastAsia="Times New Roman"/>
                <w:lang w:val="uk-UA" w:eastAsia="ru-RU"/>
              </w:rPr>
              <w:t>комплексів</w:t>
            </w:r>
            <w:r w:rsidR="000C478A">
              <w:rPr>
                <w:rFonts w:eastAsia="Times New Roman"/>
                <w:lang w:val="uk-UA" w:eastAsia="ru-RU"/>
              </w:rPr>
              <w:t xml:space="preserve"> </w:t>
            </w:r>
            <w:r w:rsidRPr="000C478A">
              <w:rPr>
                <w:rFonts w:eastAsia="Times New Roman"/>
                <w:lang w:val="uk-UA" w:eastAsia="ru-RU"/>
              </w:rPr>
              <w:t>виявлення</w:t>
            </w:r>
            <w:r w:rsidR="000C478A">
              <w:rPr>
                <w:rFonts w:eastAsia="Times New Roman"/>
                <w:lang w:val="uk-UA" w:eastAsia="ru-RU"/>
              </w:rPr>
              <w:t xml:space="preserve"> </w:t>
            </w:r>
            <w:r w:rsidRPr="000C478A">
              <w:rPr>
                <w:rFonts w:eastAsia="Times New Roman"/>
                <w:lang w:val="uk-UA" w:eastAsia="ru-RU"/>
              </w:rPr>
              <w:t>вторгнень</w:t>
            </w:r>
            <w:r w:rsidR="000C478A">
              <w:rPr>
                <w:rFonts w:eastAsia="Times New Roman"/>
                <w:lang w:val="uk-UA" w:eastAsia="ru-RU"/>
              </w:rPr>
              <w:t xml:space="preserve"> </w:t>
            </w:r>
            <w:r w:rsidRPr="000C478A">
              <w:rPr>
                <w:rFonts w:eastAsia="Times New Roman"/>
                <w:lang w:val="uk-UA" w:eastAsia="ru-RU"/>
              </w:rPr>
              <w:t>різних</w:t>
            </w:r>
            <w:r w:rsidR="000C478A">
              <w:rPr>
                <w:rFonts w:eastAsia="Times New Roman"/>
                <w:lang w:val="uk-UA" w:eastAsia="ru-RU"/>
              </w:rPr>
              <w:t xml:space="preserve"> </w:t>
            </w:r>
            <w:r w:rsidRPr="000C478A">
              <w:rPr>
                <w:rFonts w:eastAsia="Times New Roman"/>
                <w:lang w:val="uk-UA" w:eastAsia="ru-RU"/>
              </w:rPr>
              <w:t>рівнів та класів (статистичних, сигнатурних, статистично-сигнатурних);</w:t>
            </w:r>
          </w:p>
        </w:tc>
        <w:tc>
          <w:tcPr>
            <w:tcW w:w="1010" w:type="pct"/>
            <w:tcBorders>
              <w:top w:val="single" w:sz="4" w:space="0" w:color="auto"/>
              <w:left w:val="single" w:sz="4" w:space="0" w:color="auto"/>
              <w:bottom w:val="single" w:sz="4" w:space="0" w:color="auto"/>
              <w:right w:val="single" w:sz="4" w:space="0" w:color="auto"/>
            </w:tcBorders>
          </w:tcPr>
          <w:p w14:paraId="4FFB0258" w14:textId="77777777" w:rsidR="00E76A70" w:rsidRPr="00C133E9" w:rsidRDefault="00E76A70" w:rsidP="001F615C">
            <w:pPr>
              <w:rPr>
                <w:color w:val="000000"/>
                <w:lang w:val="uk-UA"/>
              </w:rPr>
            </w:pPr>
            <w:r>
              <w:rPr>
                <w:color w:val="000000"/>
                <w:lang w:val="uk-UA"/>
              </w:rPr>
              <w:t>Обговорення під час занять</w:t>
            </w:r>
          </w:p>
          <w:p w14:paraId="6B95C501"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6BB3ABCD"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66D2BBCD" w14:textId="77777777" w:rsidR="00E76A70" w:rsidRDefault="00E76A70" w:rsidP="001F615C">
            <w:pPr>
              <w:rPr>
                <w:b/>
                <w:color w:val="000000"/>
                <w:sz w:val="18"/>
                <w:szCs w:val="18"/>
                <w:lang w:val="uk-UA"/>
              </w:rPr>
            </w:pPr>
            <w:r>
              <w:rPr>
                <w:b/>
                <w:color w:val="000000"/>
                <w:sz w:val="18"/>
                <w:szCs w:val="18"/>
                <w:lang w:val="uk-UA"/>
              </w:rPr>
              <w:t>КФ4</w:t>
            </w:r>
          </w:p>
          <w:p w14:paraId="3D7B89B4" w14:textId="77777777" w:rsidR="00E76A70" w:rsidRDefault="00E76A70" w:rsidP="001F615C">
            <w:pPr>
              <w:rPr>
                <w:b/>
                <w:color w:val="000000"/>
                <w:sz w:val="18"/>
                <w:szCs w:val="18"/>
                <w:lang w:val="uk-UA"/>
              </w:rPr>
            </w:pPr>
            <w:r>
              <w:rPr>
                <w:b/>
                <w:color w:val="000000"/>
                <w:sz w:val="18"/>
                <w:szCs w:val="18"/>
                <w:lang w:val="uk-UA"/>
              </w:rPr>
              <w:t>КФ7</w:t>
            </w:r>
          </w:p>
          <w:p w14:paraId="475E9D40"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3F680773"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4CF058DF" w14:textId="77777777" w:rsidR="00E76A70" w:rsidRDefault="00E76A70" w:rsidP="001F615C">
            <w:pPr>
              <w:jc w:val="center"/>
              <w:rPr>
                <w:sz w:val="18"/>
                <w:szCs w:val="18"/>
                <w:lang w:val="uk-UA"/>
              </w:rPr>
            </w:pPr>
            <w:r>
              <w:rPr>
                <w:sz w:val="18"/>
                <w:szCs w:val="18"/>
                <w:lang w:val="uk-UA"/>
              </w:rPr>
              <w:t>25.</w:t>
            </w:r>
          </w:p>
        </w:tc>
        <w:tc>
          <w:tcPr>
            <w:tcW w:w="2428" w:type="pct"/>
            <w:tcBorders>
              <w:top w:val="single" w:sz="4" w:space="0" w:color="auto"/>
              <w:left w:val="single" w:sz="4" w:space="0" w:color="auto"/>
              <w:bottom w:val="single" w:sz="4" w:space="0" w:color="auto"/>
              <w:right w:val="single" w:sz="4" w:space="0" w:color="auto"/>
            </w:tcBorders>
          </w:tcPr>
          <w:p w14:paraId="3B8E4A57" w14:textId="1AB20AD8"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ПРН51. Підтримувати</w:t>
            </w:r>
            <w:r w:rsidR="009B76D6">
              <w:rPr>
                <w:rFonts w:eastAsia="Times New Roman"/>
                <w:lang w:val="uk-UA" w:eastAsia="ru-RU"/>
              </w:rPr>
              <w:t xml:space="preserve"> </w:t>
            </w:r>
            <w:r w:rsidRPr="000C478A">
              <w:rPr>
                <w:rFonts w:eastAsia="Times New Roman"/>
                <w:lang w:val="uk-UA" w:eastAsia="ru-RU"/>
              </w:rPr>
              <w:t>працездатність та забезпечувати</w:t>
            </w:r>
            <w:r w:rsidR="009B76D6">
              <w:rPr>
                <w:rFonts w:eastAsia="Times New Roman"/>
                <w:lang w:val="uk-UA" w:eastAsia="ru-RU"/>
              </w:rPr>
              <w:t xml:space="preserve"> </w:t>
            </w:r>
            <w:r w:rsidRPr="000C478A">
              <w:rPr>
                <w:rFonts w:eastAsia="Times New Roman"/>
                <w:lang w:val="uk-UA" w:eastAsia="ru-RU"/>
              </w:rPr>
              <w:t>конфігурування систем виявлення</w:t>
            </w:r>
            <w:r w:rsidR="009B76D6">
              <w:rPr>
                <w:rFonts w:eastAsia="Times New Roman"/>
                <w:lang w:val="uk-UA" w:eastAsia="ru-RU"/>
              </w:rPr>
              <w:t xml:space="preserve"> </w:t>
            </w:r>
            <w:r w:rsidRPr="000C478A">
              <w:rPr>
                <w:rFonts w:eastAsia="Times New Roman"/>
                <w:lang w:val="uk-UA" w:eastAsia="ru-RU"/>
              </w:rPr>
              <w:t>вторгнень в інформаційно-телекомунікаційних системах;</w:t>
            </w:r>
          </w:p>
        </w:tc>
        <w:tc>
          <w:tcPr>
            <w:tcW w:w="1010" w:type="pct"/>
            <w:tcBorders>
              <w:top w:val="single" w:sz="4" w:space="0" w:color="auto"/>
              <w:left w:val="single" w:sz="4" w:space="0" w:color="auto"/>
              <w:bottom w:val="single" w:sz="4" w:space="0" w:color="auto"/>
              <w:right w:val="single" w:sz="4" w:space="0" w:color="auto"/>
            </w:tcBorders>
          </w:tcPr>
          <w:p w14:paraId="5CC6B196" w14:textId="77777777" w:rsidR="00E76A70" w:rsidRPr="00C133E9" w:rsidRDefault="00E76A70" w:rsidP="001F615C">
            <w:pPr>
              <w:rPr>
                <w:color w:val="000000"/>
                <w:lang w:val="uk-UA"/>
              </w:rPr>
            </w:pPr>
            <w:r>
              <w:rPr>
                <w:color w:val="000000"/>
                <w:lang w:val="uk-UA"/>
              </w:rPr>
              <w:t>Обговорення під час занять</w:t>
            </w:r>
          </w:p>
          <w:p w14:paraId="4D97BA5B"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0D5205B"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1B472119" w14:textId="77777777" w:rsidR="00E76A70" w:rsidRDefault="00E76A70" w:rsidP="001F615C">
            <w:pPr>
              <w:rPr>
                <w:b/>
                <w:color w:val="000000"/>
                <w:sz w:val="18"/>
                <w:szCs w:val="18"/>
                <w:lang w:val="uk-UA"/>
              </w:rPr>
            </w:pPr>
            <w:r>
              <w:rPr>
                <w:b/>
                <w:color w:val="000000"/>
                <w:sz w:val="18"/>
                <w:szCs w:val="18"/>
                <w:lang w:val="uk-UA"/>
              </w:rPr>
              <w:t>КФ4</w:t>
            </w:r>
          </w:p>
          <w:p w14:paraId="12CD6DFD" w14:textId="77777777" w:rsidR="00E76A70" w:rsidRDefault="00E76A70" w:rsidP="001F615C">
            <w:pPr>
              <w:rPr>
                <w:b/>
                <w:color w:val="000000"/>
                <w:sz w:val="18"/>
                <w:szCs w:val="18"/>
                <w:lang w:val="uk-UA"/>
              </w:rPr>
            </w:pPr>
            <w:r>
              <w:rPr>
                <w:b/>
                <w:color w:val="000000"/>
                <w:sz w:val="18"/>
                <w:szCs w:val="18"/>
                <w:lang w:val="uk-UA"/>
              </w:rPr>
              <w:t>КФ7</w:t>
            </w:r>
          </w:p>
          <w:p w14:paraId="6E013556" w14:textId="77777777" w:rsidR="00E76A70" w:rsidRPr="00C133E9" w:rsidRDefault="00E76A70" w:rsidP="001F615C">
            <w:pPr>
              <w:rPr>
                <w:b/>
                <w:color w:val="000000"/>
                <w:sz w:val="18"/>
                <w:szCs w:val="18"/>
                <w:lang w:val="uk-UA"/>
              </w:rPr>
            </w:pPr>
            <w:r>
              <w:rPr>
                <w:b/>
                <w:color w:val="000000"/>
                <w:sz w:val="18"/>
                <w:szCs w:val="18"/>
                <w:lang w:val="uk-UA"/>
              </w:rPr>
              <w:t>КФ11</w:t>
            </w:r>
          </w:p>
        </w:tc>
      </w:tr>
      <w:tr w:rsidR="00E76A70" w:rsidRPr="00B27CE1" w14:paraId="0CBBB45C" w14:textId="77777777" w:rsidTr="003F5A3A">
        <w:trPr>
          <w:cantSplit/>
          <w:trHeight w:val="1000"/>
        </w:trPr>
        <w:tc>
          <w:tcPr>
            <w:tcW w:w="322" w:type="pct"/>
            <w:tcBorders>
              <w:top w:val="single" w:sz="4" w:space="0" w:color="auto"/>
              <w:left w:val="double" w:sz="4" w:space="0" w:color="auto"/>
              <w:bottom w:val="single" w:sz="4" w:space="0" w:color="auto"/>
              <w:right w:val="single" w:sz="4" w:space="0" w:color="auto"/>
            </w:tcBorders>
          </w:tcPr>
          <w:p w14:paraId="14F28D23" w14:textId="77777777" w:rsidR="00E76A70" w:rsidRDefault="00E76A70" w:rsidP="001F615C">
            <w:pPr>
              <w:jc w:val="center"/>
              <w:rPr>
                <w:sz w:val="18"/>
                <w:szCs w:val="18"/>
                <w:lang w:val="uk-UA"/>
              </w:rPr>
            </w:pPr>
            <w:r>
              <w:rPr>
                <w:sz w:val="18"/>
                <w:szCs w:val="18"/>
                <w:lang w:val="uk-UA"/>
              </w:rPr>
              <w:t>26.</w:t>
            </w:r>
          </w:p>
        </w:tc>
        <w:tc>
          <w:tcPr>
            <w:tcW w:w="2428" w:type="pct"/>
            <w:tcBorders>
              <w:top w:val="single" w:sz="4" w:space="0" w:color="auto"/>
              <w:left w:val="single" w:sz="4" w:space="0" w:color="auto"/>
              <w:bottom w:val="single" w:sz="4" w:space="0" w:color="auto"/>
              <w:right w:val="single" w:sz="4" w:space="0" w:color="auto"/>
            </w:tcBorders>
          </w:tcPr>
          <w:p w14:paraId="381D40B2" w14:textId="3728898C" w:rsidR="00E76A70" w:rsidRPr="000C478A" w:rsidRDefault="00E76A70" w:rsidP="001F615C">
            <w:pPr>
              <w:spacing w:line="259" w:lineRule="auto"/>
              <w:jc w:val="both"/>
              <w:rPr>
                <w:rFonts w:eastAsia="Times New Roman"/>
                <w:lang w:val="uk-UA" w:eastAsia="ru-RU"/>
              </w:rPr>
            </w:pPr>
            <w:r w:rsidRPr="000C478A">
              <w:rPr>
                <w:rFonts w:eastAsia="Times New Roman"/>
                <w:lang w:val="uk-UA" w:eastAsia="ru-RU"/>
              </w:rPr>
              <w:t>ПРН53. Вирішувати</w:t>
            </w:r>
            <w:r w:rsidR="009B76D6">
              <w:rPr>
                <w:rFonts w:eastAsia="Times New Roman"/>
                <w:lang w:val="uk-UA" w:eastAsia="ru-RU"/>
              </w:rPr>
              <w:t xml:space="preserve"> </w:t>
            </w:r>
            <w:r w:rsidRPr="000C478A">
              <w:rPr>
                <w:rFonts w:eastAsia="Times New Roman"/>
                <w:lang w:val="uk-UA" w:eastAsia="ru-RU"/>
              </w:rPr>
              <w:t>задачі</w:t>
            </w:r>
            <w:r w:rsidR="009B76D6">
              <w:rPr>
                <w:rFonts w:eastAsia="Times New Roman"/>
                <w:lang w:val="uk-UA" w:eastAsia="ru-RU"/>
              </w:rPr>
              <w:t xml:space="preserve"> </w:t>
            </w:r>
            <w:r w:rsidRPr="000C478A">
              <w:rPr>
                <w:rFonts w:eastAsia="Times New Roman"/>
                <w:lang w:val="uk-UA" w:eastAsia="ru-RU"/>
              </w:rPr>
              <w:t>аналізу</w:t>
            </w:r>
            <w:r w:rsidR="009B76D6">
              <w:rPr>
                <w:rFonts w:eastAsia="Times New Roman"/>
                <w:lang w:val="uk-UA" w:eastAsia="ru-RU"/>
              </w:rPr>
              <w:t xml:space="preserve"> </w:t>
            </w:r>
            <w:r w:rsidRPr="000C478A">
              <w:rPr>
                <w:rFonts w:eastAsia="Times New Roman"/>
                <w:lang w:val="uk-UA" w:eastAsia="ru-RU"/>
              </w:rPr>
              <w:t>програмного коду на наявність</w:t>
            </w:r>
            <w:r w:rsidR="009B76D6">
              <w:rPr>
                <w:rFonts w:eastAsia="Times New Roman"/>
                <w:lang w:val="uk-UA" w:eastAsia="ru-RU"/>
              </w:rPr>
              <w:t xml:space="preserve"> </w:t>
            </w:r>
            <w:r w:rsidRPr="000C478A">
              <w:rPr>
                <w:rFonts w:eastAsia="Times New Roman"/>
                <w:lang w:val="uk-UA" w:eastAsia="ru-RU"/>
              </w:rPr>
              <w:t>можливих</w:t>
            </w:r>
            <w:r w:rsidR="009B76D6">
              <w:rPr>
                <w:rFonts w:eastAsia="Times New Roman"/>
                <w:lang w:val="uk-UA" w:eastAsia="ru-RU"/>
              </w:rPr>
              <w:t xml:space="preserve"> </w:t>
            </w:r>
            <w:r w:rsidRPr="000C478A">
              <w:rPr>
                <w:rFonts w:eastAsia="Times New Roman"/>
                <w:lang w:val="uk-UA" w:eastAsia="ru-RU"/>
              </w:rPr>
              <w:t>загроз;</w:t>
            </w:r>
          </w:p>
        </w:tc>
        <w:tc>
          <w:tcPr>
            <w:tcW w:w="1010" w:type="pct"/>
            <w:tcBorders>
              <w:top w:val="single" w:sz="4" w:space="0" w:color="auto"/>
              <w:left w:val="single" w:sz="4" w:space="0" w:color="auto"/>
              <w:bottom w:val="single" w:sz="4" w:space="0" w:color="auto"/>
              <w:right w:val="single" w:sz="4" w:space="0" w:color="auto"/>
            </w:tcBorders>
          </w:tcPr>
          <w:p w14:paraId="5547C35B" w14:textId="77777777" w:rsidR="00E76A70" w:rsidRPr="00C133E9" w:rsidRDefault="00E76A70" w:rsidP="001F615C">
            <w:pPr>
              <w:rPr>
                <w:color w:val="000000"/>
                <w:lang w:val="uk-UA"/>
              </w:rPr>
            </w:pPr>
            <w:r>
              <w:rPr>
                <w:color w:val="000000"/>
                <w:lang w:val="uk-UA"/>
              </w:rPr>
              <w:t>Обговорення під час занять</w:t>
            </w:r>
          </w:p>
          <w:p w14:paraId="3D1E59F8" w14:textId="77777777" w:rsidR="00E76A70" w:rsidRPr="00C133E9" w:rsidRDefault="00E76A70" w:rsidP="001F615C">
            <w:pPr>
              <w:rPr>
                <w:color w:val="000000"/>
                <w:lang w:val="uk-UA"/>
              </w:rPr>
            </w:pPr>
          </w:p>
        </w:tc>
        <w:tc>
          <w:tcPr>
            <w:tcW w:w="626" w:type="pct"/>
            <w:tcBorders>
              <w:top w:val="single" w:sz="4" w:space="0" w:color="auto"/>
              <w:left w:val="single" w:sz="4" w:space="0" w:color="auto"/>
              <w:bottom w:val="single" w:sz="4" w:space="0" w:color="auto"/>
              <w:right w:val="single" w:sz="4" w:space="0" w:color="auto"/>
            </w:tcBorders>
          </w:tcPr>
          <w:p w14:paraId="506E45C0" w14:textId="77777777" w:rsidR="00E76A70" w:rsidRPr="00E421A6" w:rsidRDefault="00E76A70" w:rsidP="001F615C">
            <w:pPr>
              <w:rPr>
                <w:color w:val="000000"/>
                <w:sz w:val="18"/>
                <w:szCs w:val="18"/>
                <w:lang w:val="uk-UA"/>
              </w:rPr>
            </w:pPr>
            <w:r w:rsidRPr="00E421A6">
              <w:rPr>
                <w:color w:val="000000"/>
                <w:sz w:val="18"/>
                <w:szCs w:val="18"/>
                <w:lang w:val="uk-UA"/>
              </w:rPr>
              <w:t xml:space="preserve">Лекції, </w:t>
            </w:r>
            <w:r>
              <w:rPr>
                <w:color w:val="000000"/>
                <w:sz w:val="18"/>
                <w:szCs w:val="18"/>
                <w:lang w:val="uk-UA"/>
              </w:rPr>
              <w:t>лабораторні роботи</w:t>
            </w:r>
          </w:p>
        </w:tc>
        <w:tc>
          <w:tcPr>
            <w:tcW w:w="614" w:type="pct"/>
            <w:tcBorders>
              <w:top w:val="single" w:sz="4" w:space="0" w:color="auto"/>
              <w:left w:val="single" w:sz="4" w:space="0" w:color="auto"/>
              <w:bottom w:val="single" w:sz="4" w:space="0" w:color="auto"/>
              <w:right w:val="double" w:sz="4" w:space="0" w:color="auto"/>
            </w:tcBorders>
          </w:tcPr>
          <w:p w14:paraId="3176BB9B" w14:textId="77777777" w:rsidR="00E76A70" w:rsidRDefault="00E76A70" w:rsidP="001F615C">
            <w:pPr>
              <w:rPr>
                <w:b/>
                <w:color w:val="000000"/>
                <w:sz w:val="18"/>
                <w:szCs w:val="18"/>
                <w:lang w:val="uk-UA"/>
              </w:rPr>
            </w:pPr>
            <w:r>
              <w:rPr>
                <w:b/>
                <w:color w:val="000000"/>
                <w:sz w:val="18"/>
                <w:szCs w:val="18"/>
                <w:lang w:val="uk-UA"/>
              </w:rPr>
              <w:t>КФ4</w:t>
            </w:r>
          </w:p>
          <w:p w14:paraId="3307EF84" w14:textId="77777777" w:rsidR="00E76A70" w:rsidRDefault="00E76A70" w:rsidP="001F615C">
            <w:pPr>
              <w:rPr>
                <w:b/>
                <w:color w:val="000000"/>
                <w:sz w:val="18"/>
                <w:szCs w:val="18"/>
                <w:lang w:val="uk-UA"/>
              </w:rPr>
            </w:pPr>
            <w:r>
              <w:rPr>
                <w:b/>
                <w:color w:val="000000"/>
                <w:sz w:val="18"/>
                <w:szCs w:val="18"/>
                <w:lang w:val="uk-UA"/>
              </w:rPr>
              <w:t>КФ7</w:t>
            </w:r>
          </w:p>
          <w:p w14:paraId="527C7C5C" w14:textId="77777777" w:rsidR="00E76A70" w:rsidRPr="00C133E9" w:rsidRDefault="00E76A70" w:rsidP="001F615C">
            <w:pPr>
              <w:rPr>
                <w:b/>
                <w:color w:val="000000"/>
                <w:sz w:val="18"/>
                <w:szCs w:val="18"/>
                <w:lang w:val="uk-UA"/>
              </w:rPr>
            </w:pPr>
            <w:r>
              <w:rPr>
                <w:b/>
                <w:color w:val="000000"/>
                <w:sz w:val="18"/>
                <w:szCs w:val="18"/>
                <w:lang w:val="uk-UA"/>
              </w:rPr>
              <w:t>КФ11</w:t>
            </w:r>
          </w:p>
        </w:tc>
      </w:tr>
    </w:tbl>
    <w:p w14:paraId="1802E638" w14:textId="77777777" w:rsidR="0040772C" w:rsidRDefault="0040772C" w:rsidP="00A61449">
      <w:pPr>
        <w:widowControl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
        <w:gridCol w:w="1804"/>
        <w:gridCol w:w="1500"/>
        <w:gridCol w:w="1487"/>
        <w:gridCol w:w="1554"/>
        <w:gridCol w:w="1562"/>
        <w:gridCol w:w="1558"/>
      </w:tblGrid>
      <w:tr w:rsidR="0040772C" w:rsidRPr="00B27CE1" w14:paraId="1DAB8E7E" w14:textId="77777777" w:rsidTr="00AF399E">
        <w:trPr>
          <w:cantSplit/>
        </w:trPr>
        <w:tc>
          <w:tcPr>
            <w:tcW w:w="4191" w:type="pct"/>
            <w:gridSpan w:val="6"/>
            <w:tcBorders>
              <w:top w:val="double" w:sz="4" w:space="0" w:color="auto"/>
              <w:left w:val="single" w:sz="4" w:space="0" w:color="auto"/>
              <w:bottom w:val="nil"/>
              <w:right w:val="single" w:sz="4" w:space="0" w:color="auto"/>
            </w:tcBorders>
          </w:tcPr>
          <w:p w14:paraId="4246C00B" w14:textId="77777777" w:rsidR="0040772C" w:rsidRPr="0040772C" w:rsidRDefault="0040772C" w:rsidP="0040772C">
            <w:pPr>
              <w:keepNext/>
              <w:spacing w:before="40" w:after="40"/>
              <w:ind w:left="357" w:hanging="357"/>
              <w:rPr>
                <w:b/>
                <w:lang w:val="uk-UA"/>
              </w:rPr>
            </w:pPr>
            <w:r>
              <w:rPr>
                <w:b/>
                <w:lang w:val="uk-UA"/>
              </w:rPr>
              <w:t>16) Структура курсу:</w:t>
            </w:r>
          </w:p>
        </w:tc>
        <w:tc>
          <w:tcPr>
            <w:tcW w:w="809" w:type="pct"/>
            <w:tcBorders>
              <w:top w:val="double" w:sz="4" w:space="0" w:color="auto"/>
              <w:left w:val="single" w:sz="4" w:space="0" w:color="auto"/>
              <w:bottom w:val="nil"/>
              <w:right w:val="single" w:sz="4" w:space="0" w:color="auto"/>
            </w:tcBorders>
          </w:tcPr>
          <w:p w14:paraId="2F424DB3" w14:textId="77777777" w:rsidR="0040772C" w:rsidRDefault="0040772C" w:rsidP="00266C3D">
            <w:pPr>
              <w:keepNext/>
              <w:spacing w:before="40" w:after="40"/>
              <w:ind w:left="357" w:hanging="357"/>
              <w:rPr>
                <w:b/>
                <w:lang w:val="uk-UA"/>
              </w:rPr>
            </w:pPr>
          </w:p>
        </w:tc>
      </w:tr>
      <w:tr w:rsidR="0040772C" w:rsidRPr="007220EE" w14:paraId="668E4B72" w14:textId="77777777" w:rsidTr="00AF399E">
        <w:trPr>
          <w:cantSplit/>
        </w:trPr>
        <w:tc>
          <w:tcPr>
            <w:tcW w:w="85" w:type="pct"/>
            <w:tcBorders>
              <w:top w:val="nil"/>
              <w:left w:val="single" w:sz="4" w:space="0" w:color="auto"/>
              <w:bottom w:val="nil"/>
              <w:right w:val="single" w:sz="4" w:space="0" w:color="auto"/>
            </w:tcBorders>
          </w:tcPr>
          <w:p w14:paraId="59862FAB" w14:textId="77777777" w:rsidR="0040772C" w:rsidRPr="007220EE" w:rsidRDefault="0040772C" w:rsidP="00266C3D">
            <w:pPr>
              <w:keepNext/>
              <w:spacing w:after="40"/>
            </w:pPr>
          </w:p>
        </w:tc>
        <w:tc>
          <w:tcPr>
            <w:tcW w:w="937" w:type="pct"/>
            <w:tcBorders>
              <w:top w:val="single" w:sz="4" w:space="0" w:color="auto"/>
              <w:left w:val="single" w:sz="4" w:space="0" w:color="auto"/>
              <w:bottom w:val="single" w:sz="4" w:space="0" w:color="auto"/>
              <w:right w:val="single" w:sz="4" w:space="0" w:color="auto"/>
            </w:tcBorders>
            <w:vAlign w:val="center"/>
          </w:tcPr>
          <w:p w14:paraId="0BDFA04C" w14:textId="77777777" w:rsidR="0040772C" w:rsidRPr="001242BE" w:rsidRDefault="0040772C" w:rsidP="00266C3D">
            <w:pPr>
              <w:keepNext/>
              <w:spacing w:before="40" w:after="40"/>
              <w:jc w:val="center"/>
              <w:rPr>
                <w:lang w:val="uk-UA"/>
              </w:rPr>
            </w:pPr>
            <w:r w:rsidRPr="001242BE">
              <w:rPr>
                <w:lang w:val="uk-UA"/>
              </w:rPr>
              <w:t>Лекці</w:t>
            </w:r>
            <w:r>
              <w:rPr>
                <w:lang w:val="uk-UA"/>
              </w:rPr>
              <w:t>ї, год</w:t>
            </w:r>
          </w:p>
        </w:tc>
        <w:tc>
          <w:tcPr>
            <w:tcW w:w="779" w:type="pct"/>
            <w:tcBorders>
              <w:top w:val="single" w:sz="4" w:space="0" w:color="auto"/>
              <w:left w:val="single" w:sz="4" w:space="0" w:color="auto"/>
              <w:bottom w:val="single" w:sz="4" w:space="0" w:color="auto"/>
              <w:right w:val="single" w:sz="4" w:space="0" w:color="auto"/>
            </w:tcBorders>
            <w:vAlign w:val="center"/>
          </w:tcPr>
          <w:p w14:paraId="1D1529AD" w14:textId="77777777" w:rsidR="0040772C" w:rsidRPr="001242BE" w:rsidRDefault="0040772C" w:rsidP="00266C3D">
            <w:pPr>
              <w:keepNext/>
              <w:spacing w:before="40" w:after="40"/>
              <w:jc w:val="center"/>
              <w:rPr>
                <w:lang w:val="uk-UA"/>
              </w:rPr>
            </w:pPr>
            <w:r w:rsidRPr="001242BE">
              <w:rPr>
                <w:lang w:val="uk-UA"/>
              </w:rPr>
              <w:t>Практичне заняття</w:t>
            </w:r>
            <w:r>
              <w:rPr>
                <w:lang w:val="uk-UA"/>
              </w:rPr>
              <w:t>, год</w:t>
            </w:r>
          </w:p>
        </w:tc>
        <w:tc>
          <w:tcPr>
            <w:tcW w:w="772" w:type="pct"/>
            <w:tcBorders>
              <w:top w:val="single" w:sz="4" w:space="0" w:color="auto"/>
              <w:left w:val="single" w:sz="4" w:space="0" w:color="auto"/>
              <w:bottom w:val="single" w:sz="4" w:space="0" w:color="auto"/>
              <w:right w:val="single" w:sz="4" w:space="0" w:color="auto"/>
            </w:tcBorders>
            <w:vAlign w:val="center"/>
          </w:tcPr>
          <w:p w14:paraId="4FEC8FD0" w14:textId="77777777" w:rsidR="0040772C" w:rsidRPr="001242BE" w:rsidRDefault="0040772C" w:rsidP="00266C3D">
            <w:pPr>
              <w:keepNext/>
              <w:spacing w:before="40" w:after="40"/>
              <w:jc w:val="center"/>
              <w:rPr>
                <w:lang w:val="uk-UA"/>
              </w:rPr>
            </w:pPr>
            <w:r w:rsidRPr="001242BE">
              <w:rPr>
                <w:lang w:val="uk-UA"/>
              </w:rPr>
              <w:t>Лабораторн</w:t>
            </w:r>
            <w:r>
              <w:rPr>
                <w:lang w:val="uk-UA"/>
              </w:rPr>
              <w:t>і заняття, год</w:t>
            </w:r>
          </w:p>
        </w:tc>
        <w:tc>
          <w:tcPr>
            <w:tcW w:w="807" w:type="pct"/>
            <w:tcBorders>
              <w:top w:val="single" w:sz="4" w:space="0" w:color="auto"/>
              <w:left w:val="single" w:sz="4" w:space="0" w:color="auto"/>
              <w:bottom w:val="single" w:sz="4" w:space="0" w:color="auto"/>
              <w:right w:val="single" w:sz="4" w:space="0" w:color="auto"/>
            </w:tcBorders>
            <w:vAlign w:val="center"/>
          </w:tcPr>
          <w:p w14:paraId="415600B8" w14:textId="77777777" w:rsidR="0040772C" w:rsidRDefault="0040772C" w:rsidP="00266C3D">
            <w:pPr>
              <w:keepNext/>
              <w:spacing w:before="40" w:after="40"/>
              <w:jc w:val="center"/>
              <w:rPr>
                <w:lang w:val="uk-UA"/>
              </w:rPr>
            </w:pPr>
            <w:r>
              <w:rPr>
                <w:lang w:val="uk-UA"/>
              </w:rPr>
              <w:t>Курсовий проект/ курсова робота</w:t>
            </w:r>
          </w:p>
          <w:p w14:paraId="1B666ABD" w14:textId="77777777" w:rsidR="0040772C" w:rsidRPr="001242BE" w:rsidRDefault="0040772C" w:rsidP="00266C3D">
            <w:pPr>
              <w:keepNext/>
              <w:spacing w:before="40" w:after="40"/>
              <w:jc w:val="center"/>
              <w:rPr>
                <w:lang w:val="uk-UA"/>
              </w:rPr>
            </w:pPr>
            <w:r>
              <w:rPr>
                <w:lang w:val="uk-UA"/>
              </w:rPr>
              <w:t>РГР/Контрольна</w:t>
            </w:r>
          </w:p>
          <w:p w14:paraId="43198A9C" w14:textId="77777777" w:rsidR="0040772C" w:rsidRPr="001242BE" w:rsidRDefault="0040772C" w:rsidP="00266C3D">
            <w:pPr>
              <w:keepNext/>
              <w:spacing w:before="40" w:after="40"/>
              <w:jc w:val="center"/>
              <w:rPr>
                <w:lang w:val="uk-UA"/>
              </w:rPr>
            </w:pPr>
            <w:r>
              <w:rPr>
                <w:lang w:val="uk-UA"/>
              </w:rPr>
              <w:t>робота</w:t>
            </w:r>
          </w:p>
        </w:tc>
        <w:tc>
          <w:tcPr>
            <w:tcW w:w="811" w:type="pct"/>
            <w:tcBorders>
              <w:top w:val="single" w:sz="4" w:space="0" w:color="auto"/>
              <w:left w:val="single" w:sz="4" w:space="0" w:color="auto"/>
              <w:bottom w:val="single" w:sz="4" w:space="0" w:color="auto"/>
              <w:right w:val="single" w:sz="4" w:space="0" w:color="auto"/>
            </w:tcBorders>
            <w:vAlign w:val="center"/>
          </w:tcPr>
          <w:p w14:paraId="45E7541E" w14:textId="77777777" w:rsidR="0040772C" w:rsidRPr="001242BE" w:rsidRDefault="0040772C" w:rsidP="0040772C">
            <w:pPr>
              <w:keepNext/>
              <w:spacing w:before="40" w:after="40"/>
              <w:jc w:val="center"/>
              <w:rPr>
                <w:lang w:val="uk-UA"/>
              </w:rPr>
            </w:pPr>
            <w:r>
              <w:rPr>
                <w:lang w:val="uk-UA"/>
              </w:rPr>
              <w:t>Самостійні робота здобувача, год</w:t>
            </w:r>
          </w:p>
        </w:tc>
        <w:tc>
          <w:tcPr>
            <w:tcW w:w="809" w:type="pct"/>
            <w:tcBorders>
              <w:top w:val="single" w:sz="4" w:space="0" w:color="auto"/>
              <w:left w:val="single" w:sz="4" w:space="0" w:color="auto"/>
              <w:bottom w:val="single" w:sz="4" w:space="0" w:color="auto"/>
              <w:right w:val="single" w:sz="4" w:space="0" w:color="auto"/>
            </w:tcBorders>
          </w:tcPr>
          <w:p w14:paraId="5692EDBF" w14:textId="77777777" w:rsidR="0040772C" w:rsidRDefault="0040772C" w:rsidP="0040772C">
            <w:pPr>
              <w:keepNext/>
              <w:spacing w:before="40" w:after="40"/>
              <w:jc w:val="center"/>
              <w:rPr>
                <w:lang w:val="uk-UA"/>
              </w:rPr>
            </w:pPr>
          </w:p>
          <w:p w14:paraId="5DB792F9" w14:textId="77777777" w:rsidR="0040772C" w:rsidRDefault="0040772C" w:rsidP="0040772C">
            <w:pPr>
              <w:keepNext/>
              <w:spacing w:before="40" w:after="40"/>
              <w:jc w:val="center"/>
              <w:rPr>
                <w:lang w:val="uk-UA"/>
              </w:rPr>
            </w:pPr>
            <w:r w:rsidRPr="0040772C">
              <w:rPr>
                <w:lang w:val="uk-UA"/>
              </w:rPr>
              <w:t>Форма підсумкового контролю</w:t>
            </w:r>
          </w:p>
        </w:tc>
      </w:tr>
      <w:tr w:rsidR="0040772C" w:rsidRPr="007220EE" w14:paraId="4B9484EF" w14:textId="77777777" w:rsidTr="00AF399E">
        <w:trPr>
          <w:cantSplit/>
        </w:trPr>
        <w:tc>
          <w:tcPr>
            <w:tcW w:w="85" w:type="pct"/>
            <w:tcBorders>
              <w:top w:val="nil"/>
              <w:left w:val="single" w:sz="4" w:space="0" w:color="auto"/>
              <w:bottom w:val="single" w:sz="4" w:space="0" w:color="auto"/>
              <w:right w:val="single" w:sz="4" w:space="0" w:color="auto"/>
            </w:tcBorders>
          </w:tcPr>
          <w:p w14:paraId="7BF15151" w14:textId="77777777" w:rsidR="0040772C" w:rsidRPr="007220EE" w:rsidRDefault="0040772C" w:rsidP="00266C3D">
            <w:pPr>
              <w:spacing w:after="40"/>
            </w:pPr>
          </w:p>
        </w:tc>
        <w:tc>
          <w:tcPr>
            <w:tcW w:w="937" w:type="pct"/>
            <w:tcBorders>
              <w:top w:val="single" w:sz="4" w:space="0" w:color="auto"/>
              <w:left w:val="single" w:sz="4" w:space="0" w:color="auto"/>
              <w:bottom w:val="single" w:sz="4" w:space="0" w:color="auto"/>
              <w:right w:val="single" w:sz="4" w:space="0" w:color="auto"/>
            </w:tcBorders>
          </w:tcPr>
          <w:p w14:paraId="73C988C2" w14:textId="77777777" w:rsidR="0040772C" w:rsidRPr="00736B66" w:rsidRDefault="0032193C" w:rsidP="00266C3D">
            <w:pPr>
              <w:spacing w:before="40" w:after="40"/>
              <w:jc w:val="center"/>
              <w:rPr>
                <w:lang w:val="uk-UA"/>
              </w:rPr>
            </w:pPr>
            <w:r>
              <w:rPr>
                <w:lang w:val="uk-UA"/>
              </w:rPr>
              <w:t>2</w:t>
            </w:r>
            <w:r w:rsidR="00662A41">
              <w:rPr>
                <w:lang w:val="uk-UA"/>
              </w:rPr>
              <w:t>0</w:t>
            </w:r>
          </w:p>
        </w:tc>
        <w:tc>
          <w:tcPr>
            <w:tcW w:w="779" w:type="pct"/>
            <w:tcBorders>
              <w:top w:val="single" w:sz="4" w:space="0" w:color="auto"/>
              <w:left w:val="single" w:sz="4" w:space="0" w:color="auto"/>
              <w:bottom w:val="single" w:sz="4" w:space="0" w:color="auto"/>
              <w:right w:val="single" w:sz="4" w:space="0" w:color="auto"/>
            </w:tcBorders>
          </w:tcPr>
          <w:p w14:paraId="15906FE4" w14:textId="77777777" w:rsidR="0040772C" w:rsidRPr="00662A41" w:rsidRDefault="0040772C" w:rsidP="00266C3D">
            <w:pPr>
              <w:spacing w:before="40" w:after="40"/>
              <w:jc w:val="center"/>
              <w:rPr>
                <w:lang w:val="uk-UA"/>
              </w:rPr>
            </w:pPr>
          </w:p>
        </w:tc>
        <w:tc>
          <w:tcPr>
            <w:tcW w:w="772" w:type="pct"/>
            <w:tcBorders>
              <w:top w:val="single" w:sz="4" w:space="0" w:color="auto"/>
              <w:left w:val="single" w:sz="4" w:space="0" w:color="auto"/>
              <w:bottom w:val="single" w:sz="4" w:space="0" w:color="auto"/>
              <w:right w:val="single" w:sz="4" w:space="0" w:color="auto"/>
            </w:tcBorders>
          </w:tcPr>
          <w:p w14:paraId="61214994" w14:textId="77777777" w:rsidR="0040772C" w:rsidRPr="004231C0" w:rsidRDefault="00E76A70" w:rsidP="00266C3D">
            <w:pPr>
              <w:spacing w:before="40" w:after="40"/>
              <w:jc w:val="center"/>
              <w:rPr>
                <w:lang w:val="uk-UA"/>
              </w:rPr>
            </w:pPr>
            <w:r>
              <w:rPr>
                <w:lang w:val="uk-UA"/>
              </w:rPr>
              <w:t>2</w:t>
            </w:r>
            <w:r w:rsidR="00B7180F">
              <w:rPr>
                <w:lang w:val="uk-UA"/>
              </w:rPr>
              <w:t>0</w:t>
            </w:r>
          </w:p>
        </w:tc>
        <w:tc>
          <w:tcPr>
            <w:tcW w:w="807" w:type="pct"/>
            <w:tcBorders>
              <w:top w:val="single" w:sz="4" w:space="0" w:color="auto"/>
              <w:left w:val="single" w:sz="4" w:space="0" w:color="auto"/>
              <w:bottom w:val="single" w:sz="4" w:space="0" w:color="auto"/>
              <w:right w:val="single" w:sz="4" w:space="0" w:color="auto"/>
            </w:tcBorders>
          </w:tcPr>
          <w:p w14:paraId="5510A51B" w14:textId="77777777" w:rsidR="0040772C" w:rsidRPr="00736B66" w:rsidRDefault="0040772C" w:rsidP="00266C3D">
            <w:pPr>
              <w:spacing w:before="40" w:after="40"/>
              <w:jc w:val="center"/>
              <w:rPr>
                <w:lang w:val="uk-UA"/>
              </w:rPr>
            </w:pPr>
          </w:p>
        </w:tc>
        <w:tc>
          <w:tcPr>
            <w:tcW w:w="811" w:type="pct"/>
            <w:tcBorders>
              <w:top w:val="single" w:sz="4" w:space="0" w:color="auto"/>
              <w:left w:val="single" w:sz="4" w:space="0" w:color="auto"/>
              <w:bottom w:val="single" w:sz="4" w:space="0" w:color="auto"/>
              <w:right w:val="single" w:sz="4" w:space="0" w:color="auto"/>
            </w:tcBorders>
          </w:tcPr>
          <w:p w14:paraId="7A9ADDB0" w14:textId="77777777" w:rsidR="0040772C" w:rsidRPr="00736B66" w:rsidRDefault="00E76A70" w:rsidP="00266C3D">
            <w:pPr>
              <w:spacing w:before="40" w:after="40"/>
              <w:jc w:val="center"/>
              <w:rPr>
                <w:lang w:val="uk-UA"/>
              </w:rPr>
            </w:pPr>
            <w:r>
              <w:rPr>
                <w:lang w:val="uk-UA"/>
              </w:rPr>
              <w:t>2</w:t>
            </w:r>
            <w:r w:rsidR="00662A41">
              <w:rPr>
                <w:lang w:val="uk-UA"/>
              </w:rPr>
              <w:t>0</w:t>
            </w:r>
          </w:p>
        </w:tc>
        <w:tc>
          <w:tcPr>
            <w:tcW w:w="809" w:type="pct"/>
            <w:tcBorders>
              <w:top w:val="single" w:sz="4" w:space="0" w:color="auto"/>
              <w:left w:val="single" w:sz="4" w:space="0" w:color="auto"/>
              <w:bottom w:val="single" w:sz="4" w:space="0" w:color="auto"/>
              <w:right w:val="single" w:sz="4" w:space="0" w:color="auto"/>
            </w:tcBorders>
          </w:tcPr>
          <w:p w14:paraId="2237A3D2" w14:textId="77777777" w:rsidR="0040772C" w:rsidRDefault="0032193C" w:rsidP="00266C3D">
            <w:pPr>
              <w:spacing w:before="40" w:after="40"/>
              <w:jc w:val="center"/>
              <w:rPr>
                <w:lang w:val="uk-UA"/>
              </w:rPr>
            </w:pPr>
            <w:r>
              <w:rPr>
                <w:lang w:val="uk-UA"/>
              </w:rPr>
              <w:t>Залік</w:t>
            </w:r>
          </w:p>
        </w:tc>
      </w:tr>
      <w:tr w:rsidR="0040772C" w:rsidRPr="007220EE" w14:paraId="29A281CC" w14:textId="77777777" w:rsidTr="00AF399E">
        <w:trPr>
          <w:cantSplit/>
        </w:trPr>
        <w:tc>
          <w:tcPr>
            <w:tcW w:w="85" w:type="pct"/>
            <w:tcBorders>
              <w:top w:val="nil"/>
              <w:left w:val="single" w:sz="4" w:space="0" w:color="auto"/>
              <w:bottom w:val="single" w:sz="4" w:space="0" w:color="auto"/>
              <w:right w:val="single" w:sz="4" w:space="0" w:color="auto"/>
            </w:tcBorders>
          </w:tcPr>
          <w:p w14:paraId="1BBC8FE8" w14:textId="77777777" w:rsidR="0040772C" w:rsidRPr="007220EE" w:rsidRDefault="0040772C" w:rsidP="00266C3D">
            <w:pPr>
              <w:spacing w:after="40"/>
            </w:pPr>
          </w:p>
        </w:tc>
        <w:tc>
          <w:tcPr>
            <w:tcW w:w="3295" w:type="pct"/>
            <w:gridSpan w:val="4"/>
            <w:tcBorders>
              <w:top w:val="single" w:sz="4" w:space="0" w:color="auto"/>
              <w:left w:val="single" w:sz="4" w:space="0" w:color="auto"/>
              <w:bottom w:val="single" w:sz="4" w:space="0" w:color="auto"/>
              <w:right w:val="single" w:sz="4" w:space="0" w:color="auto"/>
            </w:tcBorders>
          </w:tcPr>
          <w:p w14:paraId="2BE96AE9" w14:textId="77777777" w:rsidR="0040772C" w:rsidRPr="00A07AA5" w:rsidRDefault="0040772C" w:rsidP="00FA6DF1">
            <w:pPr>
              <w:spacing w:before="40" w:after="40"/>
              <w:rPr>
                <w:lang w:val="en-US"/>
              </w:rPr>
            </w:pPr>
            <w:r w:rsidRPr="002240D0">
              <w:rPr>
                <w:b/>
              </w:rPr>
              <w:t xml:space="preserve">Сума </w:t>
            </w:r>
            <w:r w:rsidRPr="002240D0">
              <w:rPr>
                <w:b/>
                <w:lang w:val="uk-UA"/>
              </w:rPr>
              <w:t>годин</w:t>
            </w:r>
            <w:r w:rsidRPr="002240D0">
              <w:rPr>
                <w:b/>
              </w:rPr>
              <w:t>:</w:t>
            </w:r>
            <w:r w:rsidR="00B7180F">
              <w:rPr>
                <w:b/>
                <w:lang w:val="uk-UA"/>
              </w:rPr>
              <w:t xml:space="preserve">   </w:t>
            </w:r>
            <w:r w:rsidR="00FA6DF1">
              <w:rPr>
                <w:b/>
                <w:lang w:val="uk-UA"/>
              </w:rPr>
              <w:t>6</w:t>
            </w:r>
            <w:r w:rsidR="00A07AA5">
              <w:rPr>
                <w:b/>
                <w:lang w:val="en-US"/>
              </w:rPr>
              <w:t>0</w:t>
            </w:r>
          </w:p>
        </w:tc>
        <w:tc>
          <w:tcPr>
            <w:tcW w:w="811" w:type="pct"/>
            <w:tcBorders>
              <w:top w:val="single" w:sz="4" w:space="0" w:color="auto"/>
              <w:left w:val="single" w:sz="4" w:space="0" w:color="auto"/>
              <w:bottom w:val="single" w:sz="4" w:space="0" w:color="auto"/>
              <w:right w:val="single" w:sz="4" w:space="0" w:color="auto"/>
            </w:tcBorders>
          </w:tcPr>
          <w:p w14:paraId="34B725E4" w14:textId="77777777" w:rsidR="0040772C" w:rsidRDefault="0040772C" w:rsidP="00266C3D">
            <w:pPr>
              <w:spacing w:before="40" w:after="40"/>
              <w:jc w:val="center"/>
              <w:rPr>
                <w:lang w:val="uk-UA"/>
              </w:rPr>
            </w:pPr>
          </w:p>
        </w:tc>
        <w:tc>
          <w:tcPr>
            <w:tcW w:w="809" w:type="pct"/>
            <w:tcBorders>
              <w:top w:val="single" w:sz="4" w:space="0" w:color="auto"/>
              <w:left w:val="single" w:sz="4" w:space="0" w:color="auto"/>
              <w:bottom w:val="single" w:sz="4" w:space="0" w:color="auto"/>
              <w:right w:val="single" w:sz="4" w:space="0" w:color="auto"/>
            </w:tcBorders>
          </w:tcPr>
          <w:p w14:paraId="71356CF9" w14:textId="77777777" w:rsidR="0040772C" w:rsidRDefault="0040772C" w:rsidP="00266C3D">
            <w:pPr>
              <w:spacing w:before="40" w:after="40"/>
              <w:jc w:val="center"/>
              <w:rPr>
                <w:lang w:val="uk-UA"/>
              </w:rPr>
            </w:pPr>
          </w:p>
        </w:tc>
      </w:tr>
      <w:tr w:rsidR="0040772C" w:rsidRPr="007220EE" w14:paraId="0BBFC793" w14:textId="77777777" w:rsidTr="00AF399E">
        <w:trPr>
          <w:cantSplit/>
        </w:trPr>
        <w:tc>
          <w:tcPr>
            <w:tcW w:w="85" w:type="pct"/>
            <w:tcBorders>
              <w:top w:val="nil"/>
              <w:left w:val="single" w:sz="4" w:space="0" w:color="auto"/>
              <w:bottom w:val="single" w:sz="4" w:space="0" w:color="auto"/>
              <w:right w:val="single" w:sz="4" w:space="0" w:color="auto"/>
            </w:tcBorders>
          </w:tcPr>
          <w:p w14:paraId="5A5A33F8" w14:textId="77777777" w:rsidR="0040772C" w:rsidRPr="007220EE" w:rsidRDefault="0040772C" w:rsidP="00266C3D">
            <w:pPr>
              <w:spacing w:after="40"/>
            </w:pPr>
          </w:p>
        </w:tc>
        <w:tc>
          <w:tcPr>
            <w:tcW w:w="3295" w:type="pct"/>
            <w:gridSpan w:val="4"/>
            <w:tcBorders>
              <w:top w:val="single" w:sz="4" w:space="0" w:color="auto"/>
              <w:left w:val="single" w:sz="4" w:space="0" w:color="auto"/>
              <w:bottom w:val="single" w:sz="4" w:space="0" w:color="auto"/>
              <w:right w:val="single" w:sz="4" w:space="0" w:color="auto"/>
            </w:tcBorders>
          </w:tcPr>
          <w:p w14:paraId="51888829" w14:textId="77777777" w:rsidR="0040772C" w:rsidRPr="002D764F" w:rsidRDefault="0040772C" w:rsidP="0040772C">
            <w:pPr>
              <w:spacing w:before="40" w:after="40"/>
              <w:rPr>
                <w:lang w:val="uk-UA"/>
              </w:rPr>
            </w:pPr>
            <w:r w:rsidRPr="0040772C">
              <w:rPr>
                <w:b/>
              </w:rPr>
              <w:t xml:space="preserve">Загальна кількість </w:t>
            </w:r>
            <w:r w:rsidR="002D764F">
              <w:rPr>
                <w:b/>
                <w:lang w:val="uk-UA"/>
              </w:rPr>
              <w:t>(</w:t>
            </w:r>
            <w:r w:rsidRPr="0040772C">
              <w:rPr>
                <w:b/>
              </w:rPr>
              <w:t>кредитів ЕСТS</w:t>
            </w:r>
            <w:r w:rsidR="002D764F">
              <w:rPr>
                <w:b/>
                <w:lang w:val="uk-UA"/>
              </w:rPr>
              <w:t>)</w:t>
            </w:r>
          </w:p>
        </w:tc>
        <w:tc>
          <w:tcPr>
            <w:tcW w:w="1620" w:type="pct"/>
            <w:gridSpan w:val="2"/>
            <w:tcBorders>
              <w:top w:val="single" w:sz="4" w:space="0" w:color="auto"/>
              <w:left w:val="single" w:sz="4" w:space="0" w:color="auto"/>
              <w:bottom w:val="single" w:sz="4" w:space="0" w:color="auto"/>
              <w:right w:val="single" w:sz="4" w:space="0" w:color="auto"/>
            </w:tcBorders>
          </w:tcPr>
          <w:p w14:paraId="7DDC6947" w14:textId="77777777" w:rsidR="0040772C" w:rsidRDefault="00FA6DF1" w:rsidP="00FA6DF1">
            <w:pPr>
              <w:spacing w:before="40" w:after="40"/>
              <w:jc w:val="center"/>
              <w:rPr>
                <w:lang w:val="uk-UA"/>
              </w:rPr>
            </w:pPr>
            <w:r>
              <w:rPr>
                <w:lang w:val="uk-UA"/>
              </w:rPr>
              <w:t>6</w:t>
            </w:r>
            <w:r w:rsidR="00EF262C">
              <w:rPr>
                <w:lang w:val="uk-UA"/>
              </w:rPr>
              <w:t>0 (</w:t>
            </w:r>
            <w:r>
              <w:rPr>
                <w:lang w:val="uk-UA"/>
              </w:rPr>
              <w:t>2</w:t>
            </w:r>
            <w:r w:rsidR="00EF262C">
              <w:rPr>
                <w:lang w:val="uk-UA"/>
              </w:rPr>
              <w:t>)</w:t>
            </w:r>
          </w:p>
        </w:tc>
      </w:tr>
      <w:tr w:rsidR="0040772C" w:rsidRPr="007220EE" w14:paraId="6B3603DE" w14:textId="77777777" w:rsidTr="00AF399E">
        <w:trPr>
          <w:cantSplit/>
        </w:trPr>
        <w:tc>
          <w:tcPr>
            <w:tcW w:w="85" w:type="pct"/>
            <w:tcBorders>
              <w:top w:val="nil"/>
              <w:left w:val="single" w:sz="4" w:space="0" w:color="auto"/>
              <w:bottom w:val="single" w:sz="4" w:space="0" w:color="auto"/>
              <w:right w:val="single" w:sz="4" w:space="0" w:color="auto"/>
            </w:tcBorders>
          </w:tcPr>
          <w:p w14:paraId="575812C4" w14:textId="77777777" w:rsidR="0040772C" w:rsidRPr="007220EE" w:rsidRDefault="0040772C" w:rsidP="00266C3D">
            <w:pPr>
              <w:spacing w:after="40"/>
            </w:pPr>
          </w:p>
        </w:tc>
        <w:tc>
          <w:tcPr>
            <w:tcW w:w="3295" w:type="pct"/>
            <w:gridSpan w:val="4"/>
            <w:tcBorders>
              <w:top w:val="single" w:sz="4" w:space="0" w:color="auto"/>
              <w:left w:val="single" w:sz="4" w:space="0" w:color="auto"/>
              <w:bottom w:val="single" w:sz="4" w:space="0" w:color="auto"/>
              <w:right w:val="single" w:sz="4" w:space="0" w:color="auto"/>
            </w:tcBorders>
          </w:tcPr>
          <w:p w14:paraId="68D4C42A" w14:textId="77777777" w:rsidR="0040772C" w:rsidRDefault="0040772C" w:rsidP="0040772C">
            <w:pPr>
              <w:spacing w:before="40" w:after="40"/>
              <w:rPr>
                <w:lang w:val="uk-UA"/>
              </w:rPr>
            </w:pPr>
            <w:r w:rsidRPr="0040772C">
              <w:rPr>
                <w:b/>
              </w:rPr>
              <w:t>Кількість годин (кредитів ЕСТS) аудиторного навантаження:</w:t>
            </w:r>
          </w:p>
        </w:tc>
        <w:tc>
          <w:tcPr>
            <w:tcW w:w="1620" w:type="pct"/>
            <w:gridSpan w:val="2"/>
            <w:tcBorders>
              <w:top w:val="single" w:sz="4" w:space="0" w:color="auto"/>
              <w:left w:val="single" w:sz="4" w:space="0" w:color="auto"/>
              <w:bottom w:val="single" w:sz="4" w:space="0" w:color="auto"/>
              <w:right w:val="single" w:sz="4" w:space="0" w:color="auto"/>
            </w:tcBorders>
          </w:tcPr>
          <w:p w14:paraId="45766CBA" w14:textId="77777777" w:rsidR="0040772C" w:rsidRPr="00566413" w:rsidRDefault="00FA6DF1" w:rsidP="00483B48">
            <w:pPr>
              <w:spacing w:before="40" w:after="40"/>
              <w:jc w:val="center"/>
              <w:rPr>
                <w:lang w:val="ru-RU"/>
              </w:rPr>
            </w:pPr>
            <w:r>
              <w:rPr>
                <w:lang w:val="ru-RU"/>
              </w:rPr>
              <w:t>4</w:t>
            </w:r>
            <w:r w:rsidR="00EF262C">
              <w:rPr>
                <w:lang w:val="ru-RU"/>
              </w:rPr>
              <w:t>0(2)</w:t>
            </w:r>
          </w:p>
        </w:tc>
      </w:tr>
      <w:tr w:rsidR="0040772C" w:rsidRPr="00FC60FB" w14:paraId="0CFC00D7" w14:textId="77777777" w:rsidTr="00913925">
        <w:tc>
          <w:tcPr>
            <w:tcW w:w="5000" w:type="pct"/>
            <w:gridSpan w:val="7"/>
            <w:tcBorders>
              <w:top w:val="single" w:sz="4" w:space="0" w:color="auto"/>
              <w:left w:val="single" w:sz="4" w:space="0" w:color="auto"/>
              <w:bottom w:val="single" w:sz="4" w:space="0" w:color="auto"/>
              <w:right w:val="single" w:sz="4" w:space="0" w:color="auto"/>
            </w:tcBorders>
          </w:tcPr>
          <w:p w14:paraId="123F55DC" w14:textId="77777777" w:rsidR="00EF262C" w:rsidRDefault="00EF262C" w:rsidP="00EF262C">
            <w:pPr>
              <w:contextualSpacing/>
              <w:rPr>
                <w:b/>
              </w:rPr>
            </w:pPr>
            <w:r w:rsidRPr="00B83914">
              <w:rPr>
                <w:b/>
              </w:rPr>
              <w:t xml:space="preserve">17) Зміст курсу: (окремо для кожної форми занять – Л/Пр/Лаб/ КР/СРС) </w:t>
            </w:r>
          </w:p>
          <w:p w14:paraId="22CD964A" w14:textId="77777777" w:rsidR="00EF262C" w:rsidRDefault="00EF262C" w:rsidP="00EF262C">
            <w:pPr>
              <w:contextualSpacing/>
              <w:rPr>
                <w:b/>
              </w:rPr>
            </w:pPr>
            <w:r w:rsidRPr="00455302">
              <w:rPr>
                <w:b/>
              </w:rPr>
              <w:t>Лекц</w:t>
            </w:r>
            <w:r w:rsidRPr="00455302">
              <w:rPr>
                <w:b/>
                <w:lang w:val="uk-UA"/>
              </w:rPr>
              <w:t>і</w:t>
            </w:r>
            <w:r>
              <w:rPr>
                <w:b/>
              </w:rPr>
              <w:t>ї</w:t>
            </w:r>
            <w:r w:rsidRPr="00455302">
              <w:rPr>
                <w:b/>
              </w:rPr>
              <w:t>:</w:t>
            </w:r>
          </w:p>
          <w:p w14:paraId="440B65A8" w14:textId="77777777" w:rsidR="00EF262C" w:rsidRPr="0027283D" w:rsidRDefault="00EF262C" w:rsidP="00EF262C">
            <w:pPr>
              <w:contextualSpacing/>
              <w:rPr>
                <w:b/>
                <w:u w:val="single"/>
                <w:lang w:val="uk-UA"/>
              </w:rPr>
            </w:pPr>
            <w:r w:rsidRPr="00F6214F">
              <w:rPr>
                <w:b/>
                <w:u w:val="single"/>
                <w:lang w:val="uk-UA"/>
              </w:rPr>
              <w:t>Модуль 1. Алгоритми: побудова та аналіз</w:t>
            </w:r>
          </w:p>
          <w:p w14:paraId="0447B088" w14:textId="77777777" w:rsidR="00EF262C" w:rsidRDefault="00EF262C" w:rsidP="00EF262C">
            <w:pPr>
              <w:contextualSpacing/>
              <w:rPr>
                <w:lang w:val="uk-UA"/>
              </w:rPr>
            </w:pPr>
            <w:r w:rsidRPr="00F6214F">
              <w:rPr>
                <w:b/>
                <w:lang w:val="uk-UA"/>
              </w:rPr>
              <w:t>Змістовий модуль 1. Аналіз алгоритмів та алгоритмічні стратегії</w:t>
            </w:r>
            <w:r>
              <w:rPr>
                <w:lang w:val="uk-UA"/>
              </w:rPr>
              <w:t>.</w:t>
            </w:r>
          </w:p>
          <w:p w14:paraId="4D4C045B" w14:textId="77777777" w:rsidR="00EF262C" w:rsidRDefault="00EF262C" w:rsidP="00EF262C">
            <w:pPr>
              <w:numPr>
                <w:ilvl w:val="1"/>
                <w:numId w:val="2"/>
              </w:numPr>
              <w:contextualSpacing/>
              <w:rPr>
                <w:lang w:val="uk-UA"/>
              </w:rPr>
            </w:pPr>
            <w:r w:rsidRPr="00F6214F">
              <w:rPr>
                <w:lang w:val="uk-UA"/>
              </w:rPr>
              <w:t>Основи аналізу алгоритмів</w:t>
            </w:r>
            <w:r>
              <w:rPr>
                <w:lang w:val="uk-UA"/>
              </w:rPr>
              <w:t>.</w:t>
            </w:r>
          </w:p>
          <w:p w14:paraId="785004AD" w14:textId="77777777" w:rsidR="00EF262C" w:rsidRDefault="00EF262C" w:rsidP="00EF262C">
            <w:pPr>
              <w:numPr>
                <w:ilvl w:val="1"/>
                <w:numId w:val="2"/>
              </w:numPr>
              <w:contextualSpacing/>
              <w:rPr>
                <w:lang w:val="uk-UA"/>
              </w:rPr>
            </w:pPr>
            <w:r w:rsidRPr="00F6214F">
              <w:rPr>
                <w:lang w:val="uk-UA"/>
              </w:rPr>
              <w:t>Асимптотичний аналіз. Оцінки складності алгоритмів</w:t>
            </w:r>
            <w:r w:rsidRPr="00566413">
              <w:rPr>
                <w:lang w:val="uk-UA"/>
              </w:rPr>
              <w:t>.</w:t>
            </w:r>
          </w:p>
          <w:p w14:paraId="30D05716" w14:textId="77777777" w:rsidR="00EF262C" w:rsidRDefault="00EF262C" w:rsidP="00EF262C">
            <w:pPr>
              <w:numPr>
                <w:ilvl w:val="1"/>
                <w:numId w:val="2"/>
              </w:numPr>
              <w:contextualSpacing/>
              <w:rPr>
                <w:lang w:val="uk-UA"/>
              </w:rPr>
            </w:pPr>
            <w:r w:rsidRPr="00F6214F">
              <w:rPr>
                <w:lang w:val="uk-UA"/>
              </w:rPr>
              <w:t>Структури даних</w:t>
            </w:r>
            <w:r>
              <w:rPr>
                <w:lang w:val="uk-UA"/>
              </w:rPr>
              <w:t>.</w:t>
            </w:r>
          </w:p>
          <w:p w14:paraId="43A9B2BF" w14:textId="77777777" w:rsidR="00EF262C" w:rsidRDefault="00EF262C" w:rsidP="00EF262C">
            <w:pPr>
              <w:numPr>
                <w:ilvl w:val="1"/>
                <w:numId w:val="2"/>
              </w:numPr>
              <w:contextualSpacing/>
              <w:rPr>
                <w:lang w:val="uk-UA"/>
              </w:rPr>
            </w:pPr>
            <w:r w:rsidRPr="007C7D81">
              <w:rPr>
                <w:lang w:val="uk-UA"/>
              </w:rPr>
              <w:t>Рекурсивні функції і алгоритми</w:t>
            </w:r>
            <w:r>
              <w:rPr>
                <w:lang w:val="uk-UA"/>
              </w:rPr>
              <w:t>.</w:t>
            </w:r>
          </w:p>
          <w:p w14:paraId="603B155D" w14:textId="77777777" w:rsidR="00EF262C" w:rsidRDefault="00EF262C" w:rsidP="00EF262C">
            <w:pPr>
              <w:numPr>
                <w:ilvl w:val="1"/>
                <w:numId w:val="2"/>
              </w:numPr>
              <w:contextualSpacing/>
              <w:rPr>
                <w:lang w:val="uk-UA"/>
              </w:rPr>
            </w:pPr>
            <w:r w:rsidRPr="007C7D81">
              <w:rPr>
                <w:lang w:val="uk-UA"/>
              </w:rPr>
              <w:t>Теорія скінченних автоматів</w:t>
            </w:r>
            <w:r>
              <w:rPr>
                <w:lang w:val="uk-UA"/>
              </w:rPr>
              <w:t>.</w:t>
            </w:r>
          </w:p>
          <w:p w14:paraId="55AF71AB" w14:textId="77777777" w:rsidR="00EF262C" w:rsidRPr="007C7D81" w:rsidRDefault="00EF262C" w:rsidP="00EF262C">
            <w:pPr>
              <w:contextualSpacing/>
              <w:rPr>
                <w:b/>
                <w:lang w:val="uk-UA"/>
              </w:rPr>
            </w:pPr>
            <w:r w:rsidRPr="007C7D81">
              <w:rPr>
                <w:b/>
                <w:lang w:val="uk-UA"/>
              </w:rPr>
              <w:t>Змістовий модуль 2. Фундаментальні алгоритми та їх побудова.</w:t>
            </w:r>
          </w:p>
          <w:p w14:paraId="46A881A4" w14:textId="77777777" w:rsidR="00EF262C" w:rsidRPr="007C7D81" w:rsidRDefault="00EF262C" w:rsidP="00EF262C">
            <w:pPr>
              <w:pStyle w:val="af3"/>
              <w:spacing w:after="0"/>
              <w:ind w:left="426"/>
              <w:contextualSpacing/>
              <w:rPr>
                <w:rFonts w:ascii="Times New Roman" w:hAnsi="Times New Roman" w:cs="Times New Roman"/>
                <w:sz w:val="20"/>
                <w:szCs w:val="20"/>
                <w:lang w:val="uk-UA"/>
              </w:rPr>
            </w:pPr>
            <w:r>
              <w:rPr>
                <w:rFonts w:ascii="Times New Roman" w:hAnsi="Times New Roman" w:cs="Times New Roman"/>
                <w:sz w:val="20"/>
                <w:szCs w:val="20"/>
                <w:lang w:val="uk-UA"/>
              </w:rPr>
              <w:t>2.1.</w:t>
            </w:r>
            <w:r w:rsidRPr="007C7D81">
              <w:rPr>
                <w:rFonts w:ascii="Times New Roman" w:hAnsi="Times New Roman" w:cs="Times New Roman"/>
                <w:sz w:val="20"/>
                <w:szCs w:val="20"/>
                <w:lang w:val="uk-UA"/>
              </w:rPr>
              <w:t>Алгоритми сортування та їх аналіз.</w:t>
            </w:r>
          </w:p>
          <w:p w14:paraId="49824639" w14:textId="77777777" w:rsidR="00EF262C" w:rsidRDefault="00EF262C" w:rsidP="00EF262C">
            <w:pPr>
              <w:ind w:left="426"/>
              <w:contextualSpacing/>
              <w:rPr>
                <w:lang w:val="uk-UA"/>
              </w:rPr>
            </w:pPr>
            <w:r>
              <w:rPr>
                <w:lang w:val="uk-UA"/>
              </w:rPr>
              <w:t>2.2.</w:t>
            </w:r>
            <w:r w:rsidRPr="007C7D81">
              <w:rPr>
                <w:lang w:val="uk-UA"/>
              </w:rPr>
              <w:t>Алгоритми пошуку підрядків в рядках.</w:t>
            </w:r>
          </w:p>
          <w:p w14:paraId="25CCC3C9" w14:textId="77777777" w:rsidR="00EF262C" w:rsidRDefault="00EF262C" w:rsidP="00EF262C">
            <w:pPr>
              <w:ind w:left="426"/>
              <w:contextualSpacing/>
              <w:rPr>
                <w:lang w:val="uk-UA"/>
              </w:rPr>
            </w:pPr>
            <w:r>
              <w:rPr>
                <w:lang w:val="uk-UA"/>
              </w:rPr>
              <w:t>2.3.</w:t>
            </w:r>
            <w:r w:rsidR="00354C00">
              <w:rPr>
                <w:lang w:val="uk-UA"/>
              </w:rPr>
              <w:t>Алгоритми побудови мереж і потоків</w:t>
            </w:r>
            <w:r w:rsidRPr="007C7D81">
              <w:rPr>
                <w:lang w:val="uk-UA"/>
              </w:rPr>
              <w:t>.</w:t>
            </w:r>
          </w:p>
          <w:p w14:paraId="3B7FD002" w14:textId="77777777" w:rsidR="00EF262C" w:rsidRDefault="00EF262C" w:rsidP="00EF262C">
            <w:pPr>
              <w:ind w:left="426"/>
              <w:contextualSpacing/>
              <w:rPr>
                <w:lang w:val="uk-UA"/>
              </w:rPr>
            </w:pPr>
            <w:r>
              <w:rPr>
                <w:lang w:val="uk-UA"/>
              </w:rPr>
              <w:t>2.4.</w:t>
            </w:r>
            <w:r w:rsidR="00354C00">
              <w:rPr>
                <w:lang w:val="uk-UA"/>
              </w:rPr>
              <w:t>Алгоритми стиснення інформації</w:t>
            </w:r>
            <w:r w:rsidRPr="007C7D81">
              <w:rPr>
                <w:lang w:val="uk-UA"/>
              </w:rPr>
              <w:t>.</w:t>
            </w:r>
          </w:p>
          <w:p w14:paraId="315BBC56" w14:textId="77777777" w:rsidR="00354C00" w:rsidRDefault="00354C00" w:rsidP="00EF262C">
            <w:pPr>
              <w:ind w:left="426"/>
              <w:contextualSpacing/>
              <w:rPr>
                <w:lang w:val="uk-UA"/>
              </w:rPr>
            </w:pPr>
            <w:r>
              <w:rPr>
                <w:lang w:val="uk-UA"/>
              </w:rPr>
              <w:t>2.5.Криптографічні алгоритми.</w:t>
            </w:r>
          </w:p>
          <w:p w14:paraId="27550064" w14:textId="77777777" w:rsidR="00EF262C" w:rsidRDefault="00EF262C" w:rsidP="00EF262C">
            <w:pPr>
              <w:contextualSpacing/>
              <w:rPr>
                <w:b/>
                <w:lang w:val="uk-UA"/>
              </w:rPr>
            </w:pPr>
            <w:r>
              <w:rPr>
                <w:b/>
                <w:lang w:val="uk-UA"/>
              </w:rPr>
              <w:t>Лабораторні заняття</w:t>
            </w:r>
            <w:r w:rsidRPr="00455302">
              <w:rPr>
                <w:b/>
                <w:lang w:val="uk-UA"/>
              </w:rPr>
              <w:t>:</w:t>
            </w:r>
          </w:p>
          <w:p w14:paraId="02FCCB4E" w14:textId="77777777" w:rsidR="00EF262C" w:rsidRPr="005242F7" w:rsidRDefault="00EF262C" w:rsidP="00EF262C">
            <w:pPr>
              <w:contextualSpacing/>
              <w:rPr>
                <w:b/>
                <w:lang w:val="uk-UA"/>
              </w:rPr>
            </w:pPr>
            <w:r w:rsidRPr="005242F7">
              <w:rPr>
                <w:b/>
                <w:lang w:val="uk-UA"/>
              </w:rPr>
              <w:t>Змістовий модуль 1. Аналіз алгоритмів та алгоритмічні стратегії</w:t>
            </w:r>
          </w:p>
          <w:p w14:paraId="3710340C" w14:textId="77777777" w:rsidR="00EF262C" w:rsidRPr="008E5A73" w:rsidRDefault="00EF262C" w:rsidP="00EF262C">
            <w:pPr>
              <w:contextualSpacing/>
              <w:rPr>
                <w:lang w:val="uk-UA"/>
              </w:rPr>
            </w:pPr>
            <w:r w:rsidRPr="008E5A73">
              <w:rPr>
                <w:lang w:val="uk-UA"/>
              </w:rPr>
              <w:t>1.</w:t>
            </w:r>
            <w:r w:rsidRPr="005242F7">
              <w:rPr>
                <w:lang w:val="uk-UA"/>
              </w:rPr>
              <w:t>Властивості і способи опису алгоритмів</w:t>
            </w:r>
            <w:r w:rsidRPr="008E0F82">
              <w:rPr>
                <w:lang w:val="uk-UA"/>
              </w:rPr>
              <w:t>.</w:t>
            </w:r>
          </w:p>
          <w:p w14:paraId="03A9797F" w14:textId="77777777" w:rsidR="00EF262C" w:rsidRDefault="00EF262C" w:rsidP="00EF262C">
            <w:pPr>
              <w:contextualSpacing/>
              <w:rPr>
                <w:lang w:val="uk-UA"/>
              </w:rPr>
            </w:pPr>
            <w:r w:rsidRPr="008E5A73">
              <w:rPr>
                <w:lang w:val="uk-UA"/>
              </w:rPr>
              <w:t>2.</w:t>
            </w:r>
            <w:r w:rsidRPr="005242F7">
              <w:rPr>
                <w:lang w:val="uk-UA"/>
              </w:rPr>
              <w:t>Аналіз алгоритмів</w:t>
            </w:r>
            <w:r w:rsidRPr="009F530E">
              <w:rPr>
                <w:lang w:val="uk-UA"/>
              </w:rPr>
              <w:t>.</w:t>
            </w:r>
          </w:p>
          <w:p w14:paraId="17A6AC0B" w14:textId="77777777" w:rsidR="00EF262C" w:rsidRDefault="00EF262C" w:rsidP="00EF262C">
            <w:pPr>
              <w:contextualSpacing/>
              <w:rPr>
                <w:lang w:val="uk-UA"/>
              </w:rPr>
            </w:pPr>
            <w:r>
              <w:rPr>
                <w:lang w:val="uk-UA"/>
              </w:rPr>
              <w:t xml:space="preserve">3. </w:t>
            </w:r>
            <w:r w:rsidRPr="005242F7">
              <w:rPr>
                <w:lang w:val="uk-UA"/>
              </w:rPr>
              <w:t>Структури даних. Статичні структури даних</w:t>
            </w:r>
            <w:r w:rsidRPr="009F530E">
              <w:rPr>
                <w:lang w:val="uk-UA"/>
              </w:rPr>
              <w:t>.</w:t>
            </w:r>
          </w:p>
          <w:p w14:paraId="7022F098" w14:textId="77777777" w:rsidR="00EF262C" w:rsidRDefault="00EF262C" w:rsidP="00EF262C">
            <w:pPr>
              <w:contextualSpacing/>
              <w:rPr>
                <w:lang w:val="uk-UA"/>
              </w:rPr>
            </w:pPr>
            <w:r>
              <w:rPr>
                <w:lang w:val="uk-UA"/>
              </w:rPr>
              <w:t xml:space="preserve">4. </w:t>
            </w:r>
            <w:r w:rsidRPr="005242F7">
              <w:rPr>
                <w:lang w:val="uk-UA"/>
              </w:rPr>
              <w:t>Структури даних. Динамічні структури даних</w:t>
            </w:r>
            <w:r w:rsidRPr="009F530E">
              <w:rPr>
                <w:lang w:val="uk-UA"/>
              </w:rPr>
              <w:t>.</w:t>
            </w:r>
          </w:p>
          <w:p w14:paraId="0774E5D1" w14:textId="77777777" w:rsidR="00EF262C" w:rsidRDefault="00EF262C" w:rsidP="00EF262C">
            <w:pPr>
              <w:contextualSpacing/>
              <w:rPr>
                <w:lang w:val="uk-UA"/>
              </w:rPr>
            </w:pPr>
            <w:r>
              <w:rPr>
                <w:lang w:val="uk-UA"/>
              </w:rPr>
              <w:t>5.</w:t>
            </w:r>
            <w:r w:rsidRPr="005242F7">
              <w:rPr>
                <w:lang w:val="uk-UA"/>
              </w:rPr>
              <w:t>Рекурсивні алгоритми (програмна реалізація)</w:t>
            </w:r>
            <w:r w:rsidRPr="009F530E">
              <w:rPr>
                <w:lang w:val="uk-UA"/>
              </w:rPr>
              <w:t>.</w:t>
            </w:r>
          </w:p>
          <w:p w14:paraId="2AA13A4D" w14:textId="77777777" w:rsidR="00EF262C" w:rsidRDefault="00EF262C" w:rsidP="00EF262C">
            <w:pPr>
              <w:contextualSpacing/>
              <w:rPr>
                <w:lang w:val="uk-UA"/>
              </w:rPr>
            </w:pPr>
            <w:r>
              <w:rPr>
                <w:lang w:val="uk-UA"/>
              </w:rPr>
              <w:t>6.</w:t>
            </w:r>
            <w:r w:rsidRPr="005242F7">
              <w:rPr>
                <w:lang w:val="uk-UA"/>
              </w:rPr>
              <w:t>Машини Тьюрінга. Автомати Маркова. Машина Поста</w:t>
            </w:r>
            <w:r w:rsidRPr="009F530E">
              <w:rPr>
                <w:lang w:val="uk-UA"/>
              </w:rPr>
              <w:t>.</w:t>
            </w:r>
          </w:p>
          <w:p w14:paraId="0646585E" w14:textId="77777777" w:rsidR="00EF262C" w:rsidRPr="005242F7" w:rsidRDefault="00EF262C" w:rsidP="00EF262C">
            <w:pPr>
              <w:contextualSpacing/>
              <w:rPr>
                <w:b/>
                <w:lang w:val="uk-UA"/>
              </w:rPr>
            </w:pPr>
            <w:r w:rsidRPr="005242F7">
              <w:rPr>
                <w:b/>
                <w:lang w:val="uk-UA"/>
              </w:rPr>
              <w:t>Змістовий модуль 2. Фундаментальні алгоритми та їх побудова.</w:t>
            </w:r>
          </w:p>
          <w:p w14:paraId="53B8D10F" w14:textId="77777777" w:rsidR="00EF262C" w:rsidRDefault="00EF262C" w:rsidP="00EF262C">
            <w:pPr>
              <w:contextualSpacing/>
              <w:rPr>
                <w:lang w:val="uk-UA"/>
              </w:rPr>
            </w:pPr>
            <w:r>
              <w:rPr>
                <w:lang w:val="uk-UA"/>
              </w:rPr>
              <w:t>1.</w:t>
            </w:r>
            <w:r w:rsidRPr="005242F7">
              <w:rPr>
                <w:lang w:val="uk-UA"/>
              </w:rPr>
              <w:t>Основні методи сортування масивів (розрахунки вручну та програмна реалізація)</w:t>
            </w:r>
            <w:r w:rsidRPr="009F530E">
              <w:rPr>
                <w:lang w:val="uk-UA"/>
              </w:rPr>
              <w:t>.</w:t>
            </w:r>
          </w:p>
          <w:p w14:paraId="74390E27" w14:textId="77777777" w:rsidR="00EF262C" w:rsidRDefault="00EF262C" w:rsidP="00EF262C">
            <w:pPr>
              <w:contextualSpacing/>
              <w:rPr>
                <w:lang w:val="uk-UA"/>
              </w:rPr>
            </w:pPr>
            <w:r>
              <w:rPr>
                <w:lang w:val="uk-UA"/>
              </w:rPr>
              <w:t>2.</w:t>
            </w:r>
            <w:r w:rsidRPr="005242F7">
              <w:rPr>
                <w:lang w:val="uk-UA"/>
              </w:rPr>
              <w:t>Алгоритми пошуку в рядках (розрахунки вручну та програмна реалізація)</w:t>
            </w:r>
            <w:r w:rsidRPr="009F530E">
              <w:rPr>
                <w:lang w:val="uk-UA"/>
              </w:rPr>
              <w:t>.</w:t>
            </w:r>
          </w:p>
          <w:p w14:paraId="4BE0E8FA" w14:textId="77777777" w:rsidR="00EF262C" w:rsidRDefault="00EF262C" w:rsidP="00EF262C">
            <w:pPr>
              <w:contextualSpacing/>
              <w:rPr>
                <w:lang w:val="uk-UA"/>
              </w:rPr>
            </w:pPr>
            <w:r>
              <w:rPr>
                <w:lang w:val="uk-UA"/>
              </w:rPr>
              <w:t>3.</w:t>
            </w:r>
            <w:r w:rsidR="00354C00">
              <w:rPr>
                <w:lang w:val="uk-UA"/>
              </w:rPr>
              <w:t>Алгоритми побудови мереж і потоків</w:t>
            </w:r>
            <w:r w:rsidRPr="005242F7">
              <w:rPr>
                <w:lang w:val="uk-UA"/>
              </w:rPr>
              <w:t xml:space="preserve"> (розрахунки вручну та програмна реалізація)</w:t>
            </w:r>
            <w:r w:rsidRPr="009F530E">
              <w:rPr>
                <w:lang w:val="uk-UA"/>
              </w:rPr>
              <w:t>.</w:t>
            </w:r>
          </w:p>
          <w:p w14:paraId="0E568D93" w14:textId="77777777" w:rsidR="00EF262C" w:rsidRDefault="00EF262C" w:rsidP="00EF262C">
            <w:pPr>
              <w:contextualSpacing/>
              <w:rPr>
                <w:lang w:val="uk-UA"/>
              </w:rPr>
            </w:pPr>
            <w:r>
              <w:rPr>
                <w:lang w:val="uk-UA"/>
              </w:rPr>
              <w:t>4.</w:t>
            </w:r>
            <w:r w:rsidR="00354C00">
              <w:rPr>
                <w:lang w:val="uk-UA"/>
              </w:rPr>
              <w:t>Алгоритми стиснення інформації</w:t>
            </w:r>
            <w:r w:rsidRPr="005242F7">
              <w:rPr>
                <w:lang w:val="uk-UA"/>
              </w:rPr>
              <w:t xml:space="preserve"> (розрахунки вручну та програмна реалізація)</w:t>
            </w:r>
            <w:r w:rsidRPr="009F530E">
              <w:rPr>
                <w:lang w:val="uk-UA"/>
              </w:rPr>
              <w:t>.</w:t>
            </w:r>
          </w:p>
          <w:p w14:paraId="2981F035" w14:textId="77777777" w:rsidR="00EF262C" w:rsidRDefault="00EF262C" w:rsidP="00EF262C">
            <w:pPr>
              <w:contextualSpacing/>
              <w:rPr>
                <w:lang w:val="uk-UA"/>
              </w:rPr>
            </w:pPr>
            <w:r>
              <w:rPr>
                <w:lang w:val="uk-UA"/>
              </w:rPr>
              <w:t>5.</w:t>
            </w:r>
            <w:r w:rsidR="00354C00">
              <w:rPr>
                <w:lang w:val="uk-UA"/>
              </w:rPr>
              <w:t>Криптографічні алгоритми</w:t>
            </w:r>
            <w:r w:rsidRPr="005242F7">
              <w:rPr>
                <w:lang w:val="uk-UA"/>
              </w:rPr>
              <w:t xml:space="preserve"> (розрахунки вручну та програмна реалізація)</w:t>
            </w:r>
          </w:p>
          <w:p w14:paraId="78E8F6BE" w14:textId="77777777" w:rsidR="00EF262C" w:rsidRDefault="00EF262C" w:rsidP="00EF262C">
            <w:pPr>
              <w:contextualSpacing/>
              <w:rPr>
                <w:lang w:val="uk-UA"/>
              </w:rPr>
            </w:pPr>
            <w:r>
              <w:rPr>
                <w:b/>
                <w:lang w:val="uk-UA"/>
              </w:rPr>
              <w:t>Практичні заняття</w:t>
            </w:r>
            <w:r w:rsidRPr="009F530E">
              <w:rPr>
                <w:lang w:val="uk-UA"/>
              </w:rPr>
              <w:t>:не передбачено НП</w:t>
            </w:r>
          </w:p>
          <w:p w14:paraId="1C4EE0E5" w14:textId="77777777" w:rsidR="00EF262C" w:rsidRDefault="00EF262C" w:rsidP="00EF262C">
            <w:pPr>
              <w:contextualSpacing/>
              <w:rPr>
                <w:b/>
                <w:lang w:val="uk-UA"/>
              </w:rPr>
            </w:pPr>
            <w:r w:rsidRPr="009F530E">
              <w:rPr>
                <w:b/>
                <w:lang w:val="uk-UA"/>
              </w:rPr>
              <w:t>Курсовий проект/курсова робота/</w:t>
            </w:r>
            <w:r w:rsidRPr="0032193C">
              <w:rPr>
                <w:b/>
                <w:u w:val="single"/>
                <w:lang w:val="uk-UA"/>
              </w:rPr>
              <w:t>РГР</w:t>
            </w:r>
            <w:r w:rsidRPr="009F530E">
              <w:rPr>
                <w:b/>
                <w:lang w:val="uk-UA"/>
              </w:rPr>
              <w:t>/</w:t>
            </w:r>
            <w:r w:rsidRPr="0032193C">
              <w:rPr>
                <w:b/>
                <w:lang w:val="uk-UA"/>
              </w:rPr>
              <w:t>Контрольна робота</w:t>
            </w:r>
            <w:r w:rsidRPr="009F530E">
              <w:rPr>
                <w:b/>
                <w:lang w:val="uk-UA"/>
              </w:rPr>
              <w:t>:</w:t>
            </w:r>
            <w:r w:rsidR="00354C00" w:rsidRPr="00354C00">
              <w:rPr>
                <w:lang w:val="uk-UA"/>
              </w:rPr>
              <w:t>не передбачено НП</w:t>
            </w:r>
          </w:p>
          <w:p w14:paraId="19166D10" w14:textId="77777777" w:rsidR="00EF262C" w:rsidRPr="00455302" w:rsidRDefault="00EF262C" w:rsidP="00EF262C">
            <w:pPr>
              <w:contextualSpacing/>
              <w:rPr>
                <w:b/>
                <w:lang w:val="uk-UA"/>
              </w:rPr>
            </w:pPr>
            <w:r w:rsidRPr="00455302">
              <w:rPr>
                <w:b/>
                <w:lang w:val="uk-UA"/>
              </w:rPr>
              <w:lastRenderedPageBreak/>
              <w:t>Самостійна робота студента</w:t>
            </w:r>
            <w:r w:rsidRPr="00B83914">
              <w:rPr>
                <w:b/>
                <w:lang w:val="uk-UA"/>
              </w:rPr>
              <w:t>(СРС)</w:t>
            </w:r>
            <w:r w:rsidRPr="00455302">
              <w:rPr>
                <w:b/>
                <w:lang w:val="uk-UA"/>
              </w:rPr>
              <w:t>:</w:t>
            </w:r>
          </w:p>
          <w:p w14:paraId="0C62B750" w14:textId="77777777" w:rsidR="00EF262C" w:rsidRPr="00913925" w:rsidRDefault="00EF262C" w:rsidP="00EF262C">
            <w:pPr>
              <w:pStyle w:val="af3"/>
              <w:numPr>
                <w:ilvl w:val="0"/>
                <w:numId w:val="3"/>
              </w:numPr>
              <w:spacing w:after="0"/>
              <w:ind w:left="284" w:hanging="284"/>
              <w:contextualSpacing/>
              <w:rPr>
                <w:lang w:val="uk-UA"/>
              </w:rPr>
            </w:pPr>
            <w:r w:rsidRPr="00913925">
              <w:rPr>
                <w:rFonts w:ascii="Times New Roman" w:hAnsi="Times New Roman" w:cs="Times New Roman"/>
                <w:sz w:val="20"/>
                <w:szCs w:val="20"/>
                <w:lang w:val="uk-UA" w:eastAsia="pl-PL"/>
              </w:rPr>
              <w:t xml:space="preserve">Виконання </w:t>
            </w:r>
            <w:r>
              <w:rPr>
                <w:rFonts w:ascii="Times New Roman" w:hAnsi="Times New Roman" w:cs="Times New Roman"/>
                <w:sz w:val="20"/>
                <w:szCs w:val="20"/>
                <w:lang w:val="uk-UA" w:eastAsia="pl-PL"/>
              </w:rPr>
              <w:t>лабораторних робіт</w:t>
            </w:r>
            <w:r w:rsidRPr="00913925">
              <w:rPr>
                <w:rFonts w:ascii="Times New Roman" w:hAnsi="Times New Roman" w:cs="Times New Roman"/>
                <w:sz w:val="20"/>
                <w:szCs w:val="20"/>
                <w:lang w:val="uk-UA" w:eastAsia="pl-PL"/>
              </w:rPr>
              <w:t>.</w:t>
            </w:r>
          </w:p>
          <w:p w14:paraId="421F29E4" w14:textId="77777777" w:rsidR="00EF262C" w:rsidRPr="002B4E79" w:rsidRDefault="00EF262C" w:rsidP="00EF262C">
            <w:pPr>
              <w:numPr>
                <w:ilvl w:val="0"/>
                <w:numId w:val="3"/>
              </w:numPr>
              <w:ind w:left="284" w:hanging="284"/>
              <w:contextualSpacing/>
              <w:rPr>
                <w:lang w:val="uk-UA"/>
              </w:rPr>
            </w:pPr>
            <w:r w:rsidRPr="00913925">
              <w:rPr>
                <w:lang w:val="uk-UA"/>
              </w:rPr>
              <w:t>Підготовка до лекцій.</w:t>
            </w:r>
          </w:p>
          <w:p w14:paraId="4096E1A6" w14:textId="77777777" w:rsidR="00EF262C" w:rsidRPr="002B4E79" w:rsidRDefault="00EF262C" w:rsidP="00EF262C">
            <w:pPr>
              <w:numPr>
                <w:ilvl w:val="0"/>
                <w:numId w:val="3"/>
              </w:numPr>
              <w:ind w:left="284" w:hanging="284"/>
              <w:contextualSpacing/>
              <w:rPr>
                <w:lang w:val="uk-UA"/>
              </w:rPr>
            </w:pPr>
            <w:r w:rsidRPr="00913925">
              <w:rPr>
                <w:lang w:val="uk-UA"/>
              </w:rPr>
              <w:t>Підготовка до заліку</w:t>
            </w:r>
            <w:r>
              <w:rPr>
                <w:lang w:val="uk-UA"/>
              </w:rPr>
              <w:t>.</w:t>
            </w:r>
          </w:p>
          <w:p w14:paraId="775B84A1" w14:textId="77777777" w:rsidR="0040772C" w:rsidRPr="00AF399E" w:rsidRDefault="0040772C" w:rsidP="00354C00">
            <w:pPr>
              <w:contextualSpacing/>
              <w:rPr>
                <w:b/>
              </w:rPr>
            </w:pPr>
          </w:p>
        </w:tc>
      </w:tr>
      <w:tr w:rsidR="00AF399E" w:rsidRPr="0064383D" w14:paraId="1EA18567" w14:textId="77777777" w:rsidTr="00913925">
        <w:trPr>
          <w:cantSplit/>
          <w:trHeight w:val="1533"/>
        </w:trPr>
        <w:tc>
          <w:tcPr>
            <w:tcW w:w="5000" w:type="pct"/>
            <w:gridSpan w:val="7"/>
            <w:tcBorders>
              <w:top w:val="single" w:sz="4" w:space="0" w:color="auto"/>
              <w:left w:val="single" w:sz="4" w:space="0" w:color="auto"/>
              <w:bottom w:val="single" w:sz="4" w:space="0" w:color="auto"/>
              <w:right w:val="single" w:sz="4" w:space="0" w:color="auto"/>
            </w:tcBorders>
          </w:tcPr>
          <w:p w14:paraId="3AB8DE65" w14:textId="77777777" w:rsidR="00EF262C" w:rsidRPr="00455302" w:rsidRDefault="00EF262C" w:rsidP="00EF262C">
            <w:pPr>
              <w:contextualSpacing/>
              <w:rPr>
                <w:b/>
              </w:rPr>
            </w:pPr>
            <w:r w:rsidRPr="00455302">
              <w:rPr>
                <w:b/>
              </w:rPr>
              <w:lastRenderedPageBreak/>
              <w:t>18) Основна література:</w:t>
            </w:r>
            <w:r>
              <w:rPr>
                <w:b/>
              </w:rPr>
              <w:br/>
            </w:r>
          </w:p>
          <w:p w14:paraId="69F779F8" w14:textId="77777777" w:rsidR="009B76D6" w:rsidRPr="005242F7" w:rsidRDefault="009B76D6" w:rsidP="009B76D6">
            <w:pPr>
              <w:tabs>
                <w:tab w:val="left" w:pos="567"/>
                <w:tab w:val="left" w:pos="998"/>
              </w:tabs>
              <w:autoSpaceDE w:val="0"/>
              <w:autoSpaceDN w:val="0"/>
              <w:adjustRightInd w:val="0"/>
              <w:contextualSpacing/>
              <w:jc w:val="both"/>
              <w:rPr>
                <w:rFonts w:eastAsia="Times New Roman"/>
                <w:color w:val="000000"/>
                <w:shd w:val="clear" w:color="auto" w:fill="FFFFFF"/>
                <w:lang w:val="uk-UA" w:eastAsia="ru-RU"/>
              </w:rPr>
            </w:pPr>
            <w:bookmarkStart w:id="0" w:name="_Hlk156827678"/>
            <w:r w:rsidRPr="005242F7">
              <w:rPr>
                <w:rFonts w:eastAsia="Times New Roman"/>
                <w:lang w:val="uk-UA" w:eastAsia="uk-UA"/>
              </w:rPr>
              <w:t xml:space="preserve">1. </w:t>
            </w:r>
            <w:r w:rsidRPr="005242F7">
              <w:rPr>
                <w:rFonts w:eastAsia="Times New Roman"/>
                <w:bCs/>
                <w:color w:val="000000"/>
                <w:lang w:val="uk-UA" w:eastAsia="ru-RU"/>
              </w:rPr>
              <w:t>Нікольський Ю. В., Пасічник В. В., Щербина Ю. М. Дискретна математика: підручник. – Львів: Магнолія-2006, 2010.- 431с</w:t>
            </w:r>
            <w:r>
              <w:rPr>
                <w:rFonts w:eastAsia="Times New Roman"/>
                <w:bCs/>
                <w:color w:val="000000"/>
                <w:lang w:val="uk-UA" w:eastAsia="ru-RU"/>
              </w:rPr>
              <w:t>.</w:t>
            </w:r>
          </w:p>
          <w:bookmarkEnd w:id="0"/>
          <w:p w14:paraId="560F0632" w14:textId="77777777" w:rsidR="009B76D6" w:rsidRPr="005242F7" w:rsidRDefault="009B76D6" w:rsidP="009B76D6">
            <w:pPr>
              <w:widowControl w:val="0"/>
              <w:tabs>
                <w:tab w:val="left" w:pos="426"/>
              </w:tabs>
              <w:autoSpaceDE w:val="0"/>
              <w:autoSpaceDN w:val="0"/>
              <w:adjustRightInd w:val="0"/>
              <w:spacing w:line="288" w:lineRule="auto"/>
              <w:contextualSpacing/>
              <w:jc w:val="both"/>
              <w:rPr>
                <w:lang w:val="uk-UA" w:eastAsia="ru-RU"/>
              </w:rPr>
            </w:pPr>
            <w:r w:rsidRPr="00EF262C">
              <w:rPr>
                <w:lang w:val="uk-UA" w:eastAsia="ru-RU"/>
              </w:rPr>
              <w:t xml:space="preserve">2. </w:t>
            </w:r>
            <w:bookmarkStart w:id="1" w:name="_Hlk156827858"/>
            <w:r w:rsidRPr="00EF262C">
              <w:rPr>
                <w:bCs/>
                <w:color w:val="000000"/>
                <w:lang w:val="uk-UA" w:eastAsia="ru-RU"/>
              </w:rPr>
              <w:t>Заяць В. М. Методи, алгоритми та програмні</w:t>
            </w:r>
            <w:r>
              <w:rPr>
                <w:bCs/>
                <w:color w:val="000000"/>
                <w:lang w:val="uk-UA" w:eastAsia="ru-RU"/>
              </w:rPr>
              <w:t xml:space="preserve"> </w:t>
            </w:r>
            <w:r w:rsidRPr="00EF262C">
              <w:rPr>
                <w:bCs/>
                <w:color w:val="000000"/>
                <w:lang w:val="uk-UA" w:eastAsia="ru-RU"/>
              </w:rPr>
              <w:t>засоби для моделювання і аналізу</w:t>
            </w:r>
            <w:r>
              <w:rPr>
                <w:bCs/>
                <w:color w:val="000000"/>
                <w:lang w:val="uk-UA" w:eastAsia="ru-RU"/>
              </w:rPr>
              <w:t xml:space="preserve"> </w:t>
            </w:r>
            <w:r w:rsidRPr="00EF262C">
              <w:rPr>
                <w:bCs/>
                <w:color w:val="000000"/>
                <w:lang w:val="uk-UA" w:eastAsia="ru-RU"/>
              </w:rPr>
              <w:t>динаміки</w:t>
            </w:r>
            <w:r>
              <w:rPr>
                <w:bCs/>
                <w:color w:val="000000"/>
                <w:lang w:val="uk-UA" w:eastAsia="ru-RU"/>
              </w:rPr>
              <w:t xml:space="preserve"> </w:t>
            </w:r>
            <w:r w:rsidRPr="00EF262C">
              <w:rPr>
                <w:bCs/>
                <w:color w:val="000000"/>
                <w:lang w:val="uk-UA" w:eastAsia="ru-RU"/>
              </w:rPr>
              <w:t>складних</w:t>
            </w:r>
            <w:r>
              <w:rPr>
                <w:bCs/>
                <w:color w:val="000000"/>
                <w:lang w:val="uk-UA" w:eastAsia="ru-RU"/>
              </w:rPr>
              <w:t xml:space="preserve"> </w:t>
            </w:r>
            <w:r w:rsidRPr="00EF262C">
              <w:rPr>
                <w:bCs/>
                <w:color w:val="000000"/>
                <w:lang w:val="uk-UA" w:eastAsia="ru-RU"/>
              </w:rPr>
              <w:t>об’єктів і систем на основі</w:t>
            </w:r>
            <w:r>
              <w:rPr>
                <w:bCs/>
                <w:color w:val="000000"/>
                <w:lang w:val="uk-UA" w:eastAsia="ru-RU"/>
              </w:rPr>
              <w:t xml:space="preserve"> </w:t>
            </w:r>
            <w:r w:rsidRPr="00EF262C">
              <w:rPr>
                <w:bCs/>
                <w:color w:val="000000"/>
                <w:lang w:val="uk-UA" w:eastAsia="ru-RU"/>
              </w:rPr>
              <w:t xml:space="preserve">дискретних моделей: Монографія. – Львів: </w:t>
            </w:r>
            <w:r w:rsidRPr="00EF262C">
              <w:rPr>
                <w:color w:val="000000"/>
                <w:shd w:val="clear" w:color="auto" w:fill="FFFFFF"/>
                <w:lang w:val="uk-UA" w:eastAsia="ru-RU"/>
              </w:rPr>
              <w:t>Новий</w:t>
            </w:r>
            <w:r>
              <w:rPr>
                <w:color w:val="000000"/>
                <w:shd w:val="clear" w:color="auto" w:fill="FFFFFF"/>
                <w:lang w:val="uk-UA" w:eastAsia="ru-RU"/>
              </w:rPr>
              <w:t xml:space="preserve"> </w:t>
            </w:r>
            <w:r w:rsidRPr="00EF262C">
              <w:rPr>
                <w:color w:val="000000"/>
                <w:shd w:val="clear" w:color="auto" w:fill="FFFFFF"/>
                <w:lang w:val="uk-UA" w:eastAsia="ru-RU"/>
              </w:rPr>
              <w:t>Світ-2000, 2009. – 399с.</w:t>
            </w:r>
            <w:r w:rsidRPr="00EF262C">
              <w:rPr>
                <w:lang w:val="uk-UA" w:eastAsia="ru-RU"/>
              </w:rPr>
              <w:t xml:space="preserve"> </w:t>
            </w:r>
          </w:p>
          <w:bookmarkEnd w:id="1"/>
          <w:p w14:paraId="196D839C" w14:textId="77777777" w:rsidR="009B76D6" w:rsidRDefault="009B76D6" w:rsidP="009B76D6">
            <w:pPr>
              <w:jc w:val="both"/>
              <w:rPr>
                <w:lang w:val="ru-RU" w:eastAsia="ru-RU"/>
              </w:rPr>
            </w:pPr>
            <w:r w:rsidRPr="005242F7">
              <w:rPr>
                <w:lang w:val="uk-UA" w:eastAsia="ru-RU"/>
              </w:rPr>
              <w:t xml:space="preserve">3. </w:t>
            </w:r>
            <w:bookmarkStart w:id="2" w:name="_Hlk156827884"/>
            <w:r>
              <w:rPr>
                <w:lang w:val="uk-UA" w:eastAsia="ru-RU"/>
              </w:rPr>
              <w:t>Матвієнко М.П</w:t>
            </w:r>
            <w:r w:rsidRPr="00CA354D">
              <w:rPr>
                <w:lang w:val="uk-UA" w:eastAsia="ru-RU"/>
              </w:rPr>
              <w:t xml:space="preserve">. </w:t>
            </w:r>
            <w:r>
              <w:rPr>
                <w:lang w:val="uk-UA" w:eastAsia="ru-RU"/>
              </w:rPr>
              <w:t>Теорія алгоритмів. Навчальний посібник</w:t>
            </w:r>
            <w:r w:rsidRPr="005242F7">
              <w:rPr>
                <w:lang w:val="ru-RU" w:eastAsia="ru-RU"/>
              </w:rPr>
              <w:t xml:space="preserve">. – </w:t>
            </w:r>
            <w:r>
              <w:rPr>
                <w:lang w:val="uk-UA" w:eastAsia="ru-RU"/>
              </w:rPr>
              <w:t>К</w:t>
            </w:r>
            <w:r w:rsidRPr="005242F7">
              <w:rPr>
                <w:lang w:val="ru-RU" w:eastAsia="ru-RU"/>
              </w:rPr>
              <w:t xml:space="preserve">.: </w:t>
            </w:r>
            <w:r>
              <w:rPr>
                <w:lang w:val="uk-UA" w:eastAsia="ru-RU"/>
              </w:rPr>
              <w:t>Видавництво Ліра-К</w:t>
            </w:r>
            <w:r w:rsidRPr="005242F7">
              <w:rPr>
                <w:lang w:val="ru-RU" w:eastAsia="ru-RU"/>
              </w:rPr>
              <w:t>, 20</w:t>
            </w:r>
            <w:r>
              <w:rPr>
                <w:lang w:val="uk-UA" w:eastAsia="ru-RU"/>
              </w:rPr>
              <w:t>22</w:t>
            </w:r>
            <w:r w:rsidRPr="005242F7">
              <w:rPr>
                <w:lang w:val="ru-RU" w:eastAsia="ru-RU"/>
              </w:rPr>
              <w:t xml:space="preserve">. - </w:t>
            </w:r>
            <w:r>
              <w:rPr>
                <w:lang w:val="uk-UA" w:eastAsia="ru-RU"/>
              </w:rPr>
              <w:t>34</w:t>
            </w:r>
            <w:r w:rsidRPr="005242F7">
              <w:rPr>
                <w:lang w:val="ru-RU" w:eastAsia="ru-RU"/>
              </w:rPr>
              <w:t>0 с.</w:t>
            </w:r>
            <w:bookmarkEnd w:id="2"/>
          </w:p>
          <w:p w14:paraId="572E19D3" w14:textId="195EAA2D" w:rsidR="00AF399E" w:rsidRPr="00AF399E" w:rsidRDefault="009B76D6" w:rsidP="009B76D6">
            <w:pPr>
              <w:jc w:val="both"/>
            </w:pPr>
            <w:r>
              <w:rPr>
                <w:lang w:val="uk-UA" w:eastAsia="ru-RU"/>
              </w:rPr>
              <w:t xml:space="preserve">4. </w:t>
            </w:r>
            <w:bookmarkStart w:id="3" w:name="_Hlk156827704"/>
            <w:r w:rsidRPr="005242F7">
              <w:rPr>
                <w:lang w:val="ru-RU" w:eastAsia="ru-RU"/>
              </w:rPr>
              <w:t>Кормен Т., Лейзерсон Ч., Р</w:t>
            </w:r>
            <w:r>
              <w:rPr>
                <w:lang w:val="uk-UA" w:eastAsia="ru-RU"/>
              </w:rPr>
              <w:t>і</w:t>
            </w:r>
            <w:r w:rsidRPr="005242F7">
              <w:rPr>
                <w:lang w:val="ru-RU" w:eastAsia="ru-RU"/>
              </w:rPr>
              <w:t>вест Р. Алгоритм</w:t>
            </w:r>
            <w:r>
              <w:rPr>
                <w:lang w:val="uk-UA" w:eastAsia="ru-RU"/>
              </w:rPr>
              <w:t>и доступно</w:t>
            </w:r>
            <w:r w:rsidRPr="005242F7">
              <w:rPr>
                <w:lang w:val="ru-RU" w:eastAsia="ru-RU"/>
              </w:rPr>
              <w:t>:</w:t>
            </w:r>
            <w:r>
              <w:rPr>
                <w:lang w:val="uk-UA" w:eastAsia="ru-RU"/>
              </w:rPr>
              <w:t xml:space="preserve"> підручник</w:t>
            </w:r>
            <w:r w:rsidRPr="005242F7">
              <w:rPr>
                <w:lang w:val="ru-RU" w:eastAsia="ru-RU"/>
              </w:rPr>
              <w:t xml:space="preserve">. – </w:t>
            </w:r>
            <w:r>
              <w:rPr>
                <w:lang w:val="uk-UA" w:eastAsia="ru-RU"/>
              </w:rPr>
              <w:t>К</w:t>
            </w:r>
            <w:r w:rsidRPr="005242F7">
              <w:rPr>
                <w:lang w:val="ru-RU" w:eastAsia="ru-RU"/>
              </w:rPr>
              <w:t xml:space="preserve">.: </w:t>
            </w:r>
            <w:r>
              <w:rPr>
                <w:lang w:val="uk-UA" w:eastAsia="ru-RU"/>
              </w:rPr>
              <w:t>К.І.С</w:t>
            </w:r>
            <w:r w:rsidRPr="005242F7">
              <w:rPr>
                <w:lang w:val="ru-RU" w:eastAsia="ru-RU"/>
              </w:rPr>
              <w:t>, 20</w:t>
            </w:r>
            <w:r>
              <w:rPr>
                <w:lang w:val="uk-UA" w:eastAsia="ru-RU"/>
              </w:rPr>
              <w:t>23</w:t>
            </w:r>
            <w:r w:rsidRPr="005242F7">
              <w:rPr>
                <w:lang w:val="ru-RU" w:eastAsia="ru-RU"/>
              </w:rPr>
              <w:t xml:space="preserve">. - </w:t>
            </w:r>
            <w:r>
              <w:rPr>
                <w:lang w:val="uk-UA" w:eastAsia="ru-RU"/>
              </w:rPr>
              <w:t>194</w:t>
            </w:r>
            <w:r w:rsidRPr="005242F7">
              <w:rPr>
                <w:lang w:val="ru-RU" w:eastAsia="ru-RU"/>
              </w:rPr>
              <w:t>с.</w:t>
            </w:r>
            <w:bookmarkEnd w:id="3"/>
          </w:p>
        </w:tc>
      </w:tr>
      <w:tr w:rsidR="00AF399E" w:rsidRPr="00CA7568" w14:paraId="249268EF" w14:textId="77777777" w:rsidTr="00AF399E">
        <w:trPr>
          <w:cantSplit/>
          <w:trHeight w:val="584"/>
        </w:trPr>
        <w:tc>
          <w:tcPr>
            <w:tcW w:w="5000" w:type="pct"/>
            <w:gridSpan w:val="7"/>
            <w:tcBorders>
              <w:top w:val="single" w:sz="4" w:space="0" w:color="auto"/>
              <w:left w:val="single" w:sz="4" w:space="0" w:color="auto"/>
              <w:bottom w:val="single" w:sz="4" w:space="0" w:color="auto"/>
              <w:right w:val="single" w:sz="4" w:space="0" w:color="auto"/>
            </w:tcBorders>
          </w:tcPr>
          <w:p w14:paraId="35877A6A" w14:textId="77777777" w:rsidR="00EF262C" w:rsidRPr="00455302" w:rsidRDefault="00EF262C" w:rsidP="00EF262C">
            <w:pPr>
              <w:rPr>
                <w:b/>
              </w:rPr>
            </w:pPr>
            <w:r>
              <w:rPr>
                <w:b/>
              </w:rPr>
              <w:t>19) Додаткові</w:t>
            </w:r>
            <w:r>
              <w:rPr>
                <w:b/>
                <w:lang w:val="uk-UA"/>
              </w:rPr>
              <w:t xml:space="preserve"> джерела</w:t>
            </w:r>
            <w:r w:rsidRPr="00455302">
              <w:rPr>
                <w:b/>
              </w:rPr>
              <w:t>:</w:t>
            </w:r>
          </w:p>
          <w:p w14:paraId="0ADD7222" w14:textId="77777777" w:rsidR="009B76D6" w:rsidRDefault="009B76D6" w:rsidP="009B76D6">
            <w:pPr>
              <w:pStyle w:val="af6"/>
              <w:tabs>
                <w:tab w:val="left" w:pos="142"/>
                <w:tab w:val="left" w:pos="284"/>
              </w:tabs>
              <w:spacing w:after="0"/>
              <w:contextualSpacing/>
            </w:pPr>
            <w:r>
              <w:t>1.</w:t>
            </w:r>
            <w:r>
              <w:tab/>
            </w:r>
            <w:bookmarkStart w:id="4" w:name="_Hlk156827916"/>
            <w:r>
              <w:t>Бартків А.Б., Гринчишин А.Т., Ломакович А.М. та ін. TURBO PASCAL: Алгоритми і програми:Числені методи в фізиці та математиці: Навч. посібник для студ. пед. ін-ів.- К.: Вища школа, 1992. – 248 с.</w:t>
            </w:r>
            <w:bookmarkEnd w:id="4"/>
            <w:r>
              <w:t xml:space="preserve"> (укр. мова, 24 примірника).</w:t>
            </w:r>
          </w:p>
          <w:p w14:paraId="6C7034A0" w14:textId="77777777" w:rsidR="009B76D6" w:rsidRDefault="009B76D6" w:rsidP="009B76D6">
            <w:pPr>
              <w:pStyle w:val="af6"/>
              <w:tabs>
                <w:tab w:val="left" w:pos="142"/>
                <w:tab w:val="left" w:pos="284"/>
              </w:tabs>
              <w:spacing w:after="0"/>
              <w:contextualSpacing/>
            </w:pPr>
            <w:r>
              <w:t>2.</w:t>
            </w:r>
            <w:r>
              <w:tab/>
            </w:r>
            <w:bookmarkStart w:id="5" w:name="_Hlk156827960"/>
            <w:r>
              <w:t xml:space="preserve">Блохін Л. М., Буриченко М.Ю., Кривоносенко О.П., Безкоровайний Ю.М. Базові алгоритми статистичної динаміки: Навч. посібник для студ. вищ. навч. закл. – К.: Книжкове вид-во НАУ, 2007. – 18 с. </w:t>
            </w:r>
          </w:p>
          <w:bookmarkEnd w:id="5"/>
          <w:p w14:paraId="279FD9C2" w14:textId="77777777" w:rsidR="009B76D6" w:rsidRDefault="009B76D6" w:rsidP="009B76D6">
            <w:pPr>
              <w:pStyle w:val="af6"/>
              <w:tabs>
                <w:tab w:val="left" w:pos="142"/>
                <w:tab w:val="left" w:pos="284"/>
              </w:tabs>
              <w:spacing w:after="0"/>
              <w:contextualSpacing/>
            </w:pPr>
            <w:r>
              <w:t>3.</w:t>
            </w:r>
            <w:bookmarkStart w:id="6" w:name="_Hlk156828017"/>
            <w:r>
              <w:tab/>
              <w:t xml:space="preserve">Бех О. В., Городня Т. А., Щербак А. Ф. Збірник задач з математичного програмування: Навч. посібник для студ. вищ. навч. закл. - Львів: Магнолія, 2007.- 211 с. </w:t>
            </w:r>
            <w:bookmarkEnd w:id="6"/>
          </w:p>
          <w:p w14:paraId="3A71B63A" w14:textId="77777777" w:rsidR="009B76D6" w:rsidRDefault="009B76D6" w:rsidP="009B76D6">
            <w:pPr>
              <w:ind w:right="-20" w:firstLine="67"/>
            </w:pPr>
            <w:r>
              <w:rPr>
                <w:lang w:val="uk-UA"/>
              </w:rPr>
              <w:t>4</w:t>
            </w:r>
            <w:r>
              <w:t xml:space="preserve">. </w:t>
            </w:r>
            <w:bookmarkStart w:id="7" w:name="_Hlk156827754"/>
            <w:r>
              <w:t>Угрин</w:t>
            </w:r>
            <w:r>
              <w:rPr>
                <w:lang w:val="uk-UA"/>
              </w:rPr>
              <w:t xml:space="preserve"> Д.І.</w:t>
            </w:r>
            <w:r>
              <w:t>, Ушенко</w:t>
            </w:r>
            <w:r>
              <w:rPr>
                <w:lang w:val="uk-UA"/>
              </w:rPr>
              <w:t>Ю.О.</w:t>
            </w:r>
            <w:r>
              <w:t>, Ковальчук</w:t>
            </w:r>
            <w:r>
              <w:rPr>
                <w:lang w:val="uk-UA"/>
              </w:rPr>
              <w:t xml:space="preserve"> М.Л. </w:t>
            </w:r>
            <w:r>
              <w:t>Структури даних та алгоритми. Підручник. – Чернівці: Чернівецький</w:t>
            </w:r>
            <w:r>
              <w:rPr>
                <w:lang w:val="uk-UA"/>
              </w:rPr>
              <w:t xml:space="preserve"> </w:t>
            </w:r>
            <w:r>
              <w:t>національний університет ім. Ю. Федьковича, 2022. – 357 с.</w:t>
            </w:r>
          </w:p>
          <w:bookmarkEnd w:id="7"/>
          <w:p w14:paraId="6A4528DE" w14:textId="77777777" w:rsidR="00AF7DBC" w:rsidRDefault="00AF7DBC" w:rsidP="00EF262C">
            <w:pPr>
              <w:ind w:right="-20" w:firstLine="67"/>
              <w:rPr>
                <w:b/>
                <w:lang w:val="uk-UA"/>
              </w:rPr>
            </w:pPr>
            <w:r w:rsidRPr="002240D0">
              <w:rPr>
                <w:b/>
                <w:bCs/>
                <w:lang w:val="uk-UA"/>
              </w:rPr>
              <w:t xml:space="preserve">20) </w:t>
            </w:r>
            <w:r w:rsidRPr="002240D0">
              <w:rPr>
                <w:b/>
                <w:lang w:val="uk-UA"/>
              </w:rPr>
              <w:t>Система оцінювання навчальних досягнень (розподіл балів):</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4"/>
              <w:gridCol w:w="3260"/>
              <w:gridCol w:w="1443"/>
              <w:gridCol w:w="1274"/>
            </w:tblGrid>
            <w:tr w:rsidR="00AF7DBC" w:rsidRPr="002240D0" w14:paraId="54A7B10E" w14:textId="77777777" w:rsidTr="001F615C">
              <w:trPr>
                <w:cantSplit/>
              </w:trPr>
              <w:tc>
                <w:tcPr>
                  <w:tcW w:w="3567" w:type="pct"/>
                  <w:gridSpan w:val="2"/>
                  <w:tcBorders>
                    <w:top w:val="single" w:sz="4" w:space="0" w:color="auto"/>
                    <w:left w:val="single" w:sz="4" w:space="0" w:color="auto"/>
                    <w:bottom w:val="single" w:sz="4" w:space="0" w:color="auto"/>
                    <w:right w:val="single" w:sz="4" w:space="0" w:color="auto"/>
                  </w:tcBorders>
                </w:tcPr>
                <w:p w14:paraId="7A3DB71E" w14:textId="77777777" w:rsidR="00AF7DBC" w:rsidRPr="002240D0" w:rsidRDefault="00AF7DBC" w:rsidP="001F615C">
                  <w:pPr>
                    <w:spacing w:before="40" w:after="40"/>
                    <w:ind w:left="360" w:hanging="360"/>
                    <w:jc w:val="center"/>
                    <w:rPr>
                      <w:b/>
                      <w:bCs/>
                      <w:lang w:val="uk-UA"/>
                    </w:rPr>
                  </w:pPr>
                  <w:r w:rsidRPr="002240D0">
                    <w:rPr>
                      <w:lang w:val="uk-UA"/>
                    </w:rPr>
                    <w:t>Поточне оцінювання</w:t>
                  </w:r>
                </w:p>
              </w:tc>
              <w:tc>
                <w:tcPr>
                  <w:tcW w:w="761" w:type="pct"/>
                  <w:vMerge w:val="restart"/>
                  <w:tcBorders>
                    <w:top w:val="single" w:sz="4" w:space="0" w:color="auto"/>
                    <w:left w:val="single" w:sz="4" w:space="0" w:color="auto"/>
                    <w:bottom w:val="single" w:sz="4" w:space="0" w:color="auto"/>
                    <w:right w:val="single" w:sz="4" w:space="0" w:color="auto"/>
                  </w:tcBorders>
                </w:tcPr>
                <w:p w14:paraId="2CA6FE60" w14:textId="77777777" w:rsidR="00AF7DBC" w:rsidRPr="002240D0" w:rsidRDefault="00AF7DBC" w:rsidP="00FA6DF1">
                  <w:pPr>
                    <w:spacing w:before="40" w:after="40"/>
                    <w:jc w:val="center"/>
                    <w:rPr>
                      <w:b/>
                      <w:bCs/>
                      <w:lang w:val="uk-UA"/>
                    </w:rPr>
                  </w:pPr>
                  <w:r>
                    <w:t xml:space="preserve">Підсумковий </w:t>
                  </w:r>
                  <w:r>
                    <w:rPr>
                      <w:lang w:val="uk-UA"/>
                    </w:rPr>
                    <w:t xml:space="preserve">контроль </w:t>
                  </w:r>
                  <w:r>
                    <w:t>(</w:t>
                  </w:r>
                  <w:r w:rsidR="00FA6DF1">
                    <w:rPr>
                      <w:lang w:val="uk-UA"/>
                    </w:rPr>
                    <w:t>залік</w:t>
                  </w:r>
                  <w:r>
                    <w:t>)</w:t>
                  </w:r>
                </w:p>
              </w:tc>
              <w:tc>
                <w:tcPr>
                  <w:tcW w:w="672" w:type="pct"/>
                  <w:vMerge w:val="restart"/>
                  <w:tcBorders>
                    <w:top w:val="single" w:sz="4" w:space="0" w:color="auto"/>
                    <w:left w:val="single" w:sz="4" w:space="0" w:color="auto"/>
                    <w:bottom w:val="single" w:sz="4" w:space="0" w:color="auto"/>
                    <w:right w:val="single" w:sz="4" w:space="0" w:color="auto"/>
                  </w:tcBorders>
                </w:tcPr>
                <w:p w14:paraId="1D7961BF" w14:textId="77777777" w:rsidR="00AF7DBC" w:rsidRPr="002240D0" w:rsidRDefault="00AF7DBC" w:rsidP="001F615C">
                  <w:pPr>
                    <w:spacing w:before="40" w:after="40"/>
                    <w:ind w:left="360" w:hanging="360"/>
                    <w:jc w:val="center"/>
                    <w:rPr>
                      <w:b/>
                      <w:bCs/>
                      <w:lang w:val="uk-UA"/>
                    </w:rPr>
                  </w:pPr>
                  <w:r w:rsidRPr="002240D0">
                    <w:rPr>
                      <w:lang w:val="uk-UA"/>
                    </w:rPr>
                    <w:t>Сума</w:t>
                  </w:r>
                </w:p>
              </w:tc>
            </w:tr>
            <w:tr w:rsidR="00AF7DBC" w:rsidRPr="002240D0" w14:paraId="42775DAA" w14:textId="77777777" w:rsidTr="001F615C">
              <w:trPr>
                <w:cantSplit/>
              </w:trPr>
              <w:tc>
                <w:tcPr>
                  <w:tcW w:w="3567" w:type="pct"/>
                  <w:gridSpan w:val="2"/>
                  <w:tcBorders>
                    <w:top w:val="single" w:sz="4" w:space="0" w:color="auto"/>
                    <w:left w:val="single" w:sz="4" w:space="0" w:color="auto"/>
                    <w:bottom w:val="single" w:sz="4" w:space="0" w:color="auto"/>
                    <w:right w:val="single" w:sz="4" w:space="0" w:color="auto"/>
                  </w:tcBorders>
                </w:tcPr>
                <w:p w14:paraId="404049AA" w14:textId="77777777" w:rsidR="00AF7DBC" w:rsidRPr="002240D0" w:rsidRDefault="00AF7DBC" w:rsidP="001F615C">
                  <w:pPr>
                    <w:spacing w:before="40" w:after="40"/>
                    <w:ind w:left="360" w:hanging="360"/>
                    <w:jc w:val="center"/>
                    <w:rPr>
                      <w:lang w:val="uk-UA"/>
                    </w:rPr>
                  </w:pPr>
                  <w:r>
                    <w:t>Змістовні модулі</w:t>
                  </w:r>
                </w:p>
              </w:tc>
              <w:tc>
                <w:tcPr>
                  <w:tcW w:w="761" w:type="pct"/>
                  <w:vMerge/>
                  <w:tcBorders>
                    <w:top w:val="single" w:sz="4" w:space="0" w:color="auto"/>
                    <w:left w:val="single" w:sz="4" w:space="0" w:color="auto"/>
                    <w:bottom w:val="single" w:sz="4" w:space="0" w:color="auto"/>
                    <w:right w:val="single" w:sz="4" w:space="0" w:color="auto"/>
                  </w:tcBorders>
                </w:tcPr>
                <w:p w14:paraId="7D56E7F4" w14:textId="77777777" w:rsidR="00AF7DBC" w:rsidRPr="002240D0" w:rsidRDefault="00AF7DBC" w:rsidP="001F615C">
                  <w:pPr>
                    <w:spacing w:before="40" w:after="40"/>
                    <w:jc w:val="center"/>
                    <w:rPr>
                      <w:lang w:val="uk-UA"/>
                    </w:rPr>
                  </w:pPr>
                </w:p>
              </w:tc>
              <w:tc>
                <w:tcPr>
                  <w:tcW w:w="672" w:type="pct"/>
                  <w:vMerge/>
                  <w:tcBorders>
                    <w:top w:val="single" w:sz="4" w:space="0" w:color="auto"/>
                    <w:left w:val="single" w:sz="4" w:space="0" w:color="auto"/>
                    <w:bottom w:val="single" w:sz="4" w:space="0" w:color="auto"/>
                    <w:right w:val="single" w:sz="4" w:space="0" w:color="auto"/>
                  </w:tcBorders>
                </w:tcPr>
                <w:p w14:paraId="0A0D7CBF" w14:textId="77777777" w:rsidR="00AF7DBC" w:rsidRPr="002240D0" w:rsidRDefault="00AF7DBC" w:rsidP="001F615C">
                  <w:pPr>
                    <w:spacing w:before="40" w:after="40"/>
                    <w:ind w:left="360" w:hanging="360"/>
                    <w:jc w:val="center"/>
                    <w:rPr>
                      <w:lang w:val="uk-UA"/>
                    </w:rPr>
                  </w:pPr>
                </w:p>
              </w:tc>
            </w:tr>
            <w:tr w:rsidR="00AF7DBC" w:rsidRPr="002240D0" w14:paraId="5D60298F" w14:textId="77777777" w:rsidTr="001F615C">
              <w:trPr>
                <w:cantSplit/>
                <w:trHeight w:val="340"/>
              </w:trPr>
              <w:tc>
                <w:tcPr>
                  <w:tcW w:w="1848" w:type="pct"/>
                  <w:tcBorders>
                    <w:top w:val="single" w:sz="4" w:space="0" w:color="auto"/>
                    <w:left w:val="single" w:sz="4" w:space="0" w:color="auto"/>
                    <w:bottom w:val="single" w:sz="4" w:space="0" w:color="auto"/>
                    <w:right w:val="single" w:sz="4" w:space="0" w:color="auto"/>
                  </w:tcBorders>
                </w:tcPr>
                <w:p w14:paraId="78511806" w14:textId="77777777" w:rsidR="00AF7DBC" w:rsidRPr="00F13EE9" w:rsidRDefault="00AF7DBC" w:rsidP="001F615C">
                  <w:pPr>
                    <w:spacing w:before="40" w:after="40"/>
                    <w:jc w:val="center"/>
                    <w:rPr>
                      <w:b/>
                      <w:lang w:val="uk-UA"/>
                    </w:rPr>
                  </w:pPr>
                  <w:r w:rsidRPr="00F13EE9">
                    <w:rPr>
                      <w:b/>
                      <w:lang w:val="uk-UA"/>
                    </w:rPr>
                    <w:t>1</w:t>
                  </w:r>
                </w:p>
              </w:tc>
              <w:tc>
                <w:tcPr>
                  <w:tcW w:w="1719" w:type="pct"/>
                  <w:tcBorders>
                    <w:top w:val="single" w:sz="4" w:space="0" w:color="auto"/>
                    <w:left w:val="single" w:sz="4" w:space="0" w:color="auto"/>
                    <w:bottom w:val="single" w:sz="4" w:space="0" w:color="auto"/>
                    <w:right w:val="single" w:sz="4" w:space="0" w:color="auto"/>
                  </w:tcBorders>
                </w:tcPr>
                <w:p w14:paraId="5A139324" w14:textId="77777777" w:rsidR="00AF7DBC" w:rsidRPr="00F13EE9" w:rsidRDefault="00AF7DBC" w:rsidP="001F615C">
                  <w:pPr>
                    <w:spacing w:before="40" w:after="40"/>
                    <w:jc w:val="center"/>
                    <w:rPr>
                      <w:b/>
                      <w:lang w:val="uk-UA"/>
                    </w:rPr>
                  </w:pPr>
                  <w:r w:rsidRPr="00F13EE9">
                    <w:rPr>
                      <w:b/>
                      <w:lang w:val="uk-UA"/>
                    </w:rPr>
                    <w:t>2</w:t>
                  </w:r>
                </w:p>
                <w:p w14:paraId="3C00BABF" w14:textId="77777777" w:rsidR="00AF7DBC" w:rsidRPr="002240D0" w:rsidRDefault="00AF7DBC" w:rsidP="001F615C">
                  <w:pPr>
                    <w:spacing w:before="40" w:after="40"/>
                    <w:jc w:val="center"/>
                    <w:rPr>
                      <w:lang w:val="uk-UA"/>
                    </w:rPr>
                  </w:pPr>
                </w:p>
              </w:tc>
              <w:tc>
                <w:tcPr>
                  <w:tcW w:w="761" w:type="pct"/>
                  <w:vMerge/>
                  <w:tcBorders>
                    <w:left w:val="single" w:sz="4" w:space="0" w:color="auto"/>
                    <w:bottom w:val="single" w:sz="4" w:space="0" w:color="auto"/>
                    <w:right w:val="single" w:sz="4" w:space="0" w:color="auto"/>
                  </w:tcBorders>
                </w:tcPr>
                <w:p w14:paraId="03091618" w14:textId="77777777" w:rsidR="00AF7DBC" w:rsidRPr="002240D0" w:rsidRDefault="00AF7DBC" w:rsidP="001F615C">
                  <w:pPr>
                    <w:spacing w:before="40" w:after="40"/>
                    <w:ind w:left="360" w:hanging="360"/>
                    <w:rPr>
                      <w:b/>
                      <w:bCs/>
                      <w:lang w:val="uk-UA"/>
                    </w:rPr>
                  </w:pPr>
                </w:p>
              </w:tc>
              <w:tc>
                <w:tcPr>
                  <w:tcW w:w="672" w:type="pct"/>
                  <w:vMerge/>
                  <w:tcBorders>
                    <w:left w:val="single" w:sz="4" w:space="0" w:color="auto"/>
                    <w:bottom w:val="single" w:sz="4" w:space="0" w:color="auto"/>
                    <w:right w:val="single" w:sz="4" w:space="0" w:color="auto"/>
                  </w:tcBorders>
                </w:tcPr>
                <w:p w14:paraId="0EA14EFE" w14:textId="77777777" w:rsidR="00AF7DBC" w:rsidRPr="002240D0" w:rsidRDefault="00AF7DBC" w:rsidP="001F615C">
                  <w:pPr>
                    <w:spacing w:before="40" w:after="40"/>
                    <w:ind w:left="360" w:hanging="360"/>
                    <w:jc w:val="center"/>
                    <w:rPr>
                      <w:b/>
                      <w:bCs/>
                      <w:lang w:val="uk-UA"/>
                    </w:rPr>
                  </w:pPr>
                </w:p>
              </w:tc>
            </w:tr>
            <w:tr w:rsidR="00AF7DBC" w:rsidRPr="002240D0" w14:paraId="41EDF71D" w14:textId="77777777" w:rsidTr="001F615C">
              <w:trPr>
                <w:cantSplit/>
              </w:trPr>
              <w:tc>
                <w:tcPr>
                  <w:tcW w:w="1848" w:type="pct"/>
                  <w:tcBorders>
                    <w:top w:val="single" w:sz="4" w:space="0" w:color="auto"/>
                    <w:left w:val="single" w:sz="4" w:space="0" w:color="auto"/>
                    <w:bottom w:val="single" w:sz="4" w:space="0" w:color="auto"/>
                    <w:right w:val="single" w:sz="4" w:space="0" w:color="auto"/>
                  </w:tcBorders>
                </w:tcPr>
                <w:p w14:paraId="4D274823" w14:textId="77777777" w:rsidR="00AF7DBC" w:rsidRPr="002240D0" w:rsidRDefault="00AF7DBC" w:rsidP="001F615C">
                  <w:pPr>
                    <w:spacing w:before="40" w:after="40"/>
                    <w:ind w:left="360" w:hanging="360"/>
                    <w:jc w:val="center"/>
                    <w:rPr>
                      <w:bCs/>
                      <w:lang w:val="uk-UA"/>
                    </w:rPr>
                  </w:pPr>
                  <w:r>
                    <w:rPr>
                      <w:bCs/>
                      <w:lang w:val="uk-UA"/>
                    </w:rPr>
                    <w:t>30</w:t>
                  </w:r>
                </w:p>
              </w:tc>
              <w:tc>
                <w:tcPr>
                  <w:tcW w:w="1719" w:type="pct"/>
                  <w:tcBorders>
                    <w:top w:val="single" w:sz="4" w:space="0" w:color="auto"/>
                    <w:left w:val="single" w:sz="4" w:space="0" w:color="auto"/>
                    <w:bottom w:val="single" w:sz="4" w:space="0" w:color="auto"/>
                    <w:right w:val="single" w:sz="4" w:space="0" w:color="auto"/>
                  </w:tcBorders>
                </w:tcPr>
                <w:p w14:paraId="770743D9" w14:textId="77777777" w:rsidR="00AF7DBC" w:rsidRPr="002240D0" w:rsidRDefault="00AF7DBC" w:rsidP="001F615C">
                  <w:pPr>
                    <w:spacing w:before="40" w:after="40"/>
                    <w:ind w:left="360" w:hanging="360"/>
                    <w:jc w:val="center"/>
                    <w:rPr>
                      <w:bCs/>
                      <w:lang w:val="uk-UA"/>
                    </w:rPr>
                  </w:pPr>
                  <w:r>
                    <w:rPr>
                      <w:bCs/>
                      <w:lang w:val="uk-UA"/>
                    </w:rPr>
                    <w:t>45</w:t>
                  </w:r>
                </w:p>
              </w:tc>
              <w:tc>
                <w:tcPr>
                  <w:tcW w:w="761" w:type="pct"/>
                  <w:tcBorders>
                    <w:top w:val="single" w:sz="4" w:space="0" w:color="auto"/>
                    <w:left w:val="single" w:sz="4" w:space="0" w:color="auto"/>
                    <w:bottom w:val="single" w:sz="4" w:space="0" w:color="auto"/>
                    <w:right w:val="single" w:sz="4" w:space="0" w:color="auto"/>
                  </w:tcBorders>
                </w:tcPr>
                <w:p w14:paraId="6CC2D391" w14:textId="77777777" w:rsidR="00AF7DBC" w:rsidRPr="002240D0" w:rsidRDefault="00AF7DBC" w:rsidP="001F615C">
                  <w:pPr>
                    <w:spacing w:before="40" w:after="40"/>
                    <w:ind w:left="360" w:hanging="360"/>
                    <w:jc w:val="center"/>
                    <w:rPr>
                      <w:b/>
                      <w:bCs/>
                      <w:lang w:val="uk-UA"/>
                    </w:rPr>
                  </w:pPr>
                  <w:r>
                    <w:rPr>
                      <w:lang w:val="uk-UA"/>
                    </w:rPr>
                    <w:t>25</w:t>
                  </w:r>
                </w:p>
              </w:tc>
              <w:tc>
                <w:tcPr>
                  <w:tcW w:w="672" w:type="pct"/>
                  <w:tcBorders>
                    <w:top w:val="single" w:sz="4" w:space="0" w:color="auto"/>
                    <w:left w:val="single" w:sz="4" w:space="0" w:color="auto"/>
                    <w:bottom w:val="single" w:sz="4" w:space="0" w:color="auto"/>
                    <w:right w:val="single" w:sz="4" w:space="0" w:color="auto"/>
                  </w:tcBorders>
                </w:tcPr>
                <w:p w14:paraId="093B45B5" w14:textId="77777777" w:rsidR="00AF7DBC" w:rsidRPr="002240D0" w:rsidRDefault="00AF7DBC" w:rsidP="001F615C">
                  <w:pPr>
                    <w:spacing w:before="40" w:after="40"/>
                    <w:ind w:left="360" w:hanging="360"/>
                    <w:jc w:val="center"/>
                    <w:rPr>
                      <w:b/>
                      <w:bCs/>
                      <w:lang w:val="uk-UA"/>
                    </w:rPr>
                  </w:pPr>
                  <w:r w:rsidRPr="002240D0">
                    <w:rPr>
                      <w:lang w:val="uk-UA"/>
                    </w:rPr>
                    <w:t>100</w:t>
                  </w:r>
                </w:p>
              </w:tc>
            </w:tr>
          </w:tbl>
          <w:p w14:paraId="612DDC83" w14:textId="77777777" w:rsidR="00AF7DBC" w:rsidRPr="002240D0" w:rsidRDefault="00AF7DBC" w:rsidP="00AF7DBC">
            <w:pPr>
              <w:spacing w:before="40" w:after="40"/>
              <w:jc w:val="both"/>
              <w:rPr>
                <w:b/>
                <w:lang w:val="uk-UA"/>
              </w:rPr>
            </w:pPr>
            <w:r w:rsidRPr="002240D0">
              <w:rPr>
                <w:b/>
              </w:rPr>
              <w:t>2</w:t>
            </w:r>
            <w:r w:rsidRPr="002240D0">
              <w:rPr>
                <w:b/>
                <w:lang w:val="uk-UA"/>
              </w:rPr>
              <w:t>1</w:t>
            </w:r>
            <w:r w:rsidRPr="002240D0">
              <w:rPr>
                <w:b/>
              </w:rPr>
              <w:t>) Умови допуску до підсумкового контрол</w:t>
            </w:r>
            <w:r w:rsidRPr="002240D0">
              <w:rPr>
                <w:b/>
                <w:lang w:val="uk-UA"/>
              </w:rPr>
              <w:t>ю:</w:t>
            </w:r>
          </w:p>
          <w:p w14:paraId="37718AA5" w14:textId="77777777" w:rsidR="00AF7DBC" w:rsidRDefault="00AF7DBC" w:rsidP="00AF7DBC">
            <w:pPr>
              <w:tabs>
                <w:tab w:val="left" w:pos="2955"/>
              </w:tabs>
              <w:spacing w:before="40" w:after="40"/>
              <w:ind w:left="357" w:hanging="357"/>
            </w:pPr>
            <w:r>
              <w:t xml:space="preserve">- відвідування лекцій; </w:t>
            </w:r>
            <w:r>
              <w:tab/>
            </w:r>
          </w:p>
          <w:p w14:paraId="19E0BBDA" w14:textId="77777777" w:rsidR="00AF7DBC" w:rsidRDefault="00AF7DBC" w:rsidP="00354C00">
            <w:pPr>
              <w:tabs>
                <w:tab w:val="left" w:pos="8757"/>
              </w:tabs>
              <w:spacing w:before="40" w:after="40"/>
              <w:ind w:left="357" w:hanging="357"/>
            </w:pPr>
            <w:r>
              <w:t xml:space="preserve">- виконання </w:t>
            </w:r>
            <w:r>
              <w:rPr>
                <w:lang w:val="uk-UA"/>
              </w:rPr>
              <w:t>лабораторних</w:t>
            </w:r>
            <w:r>
              <w:t xml:space="preserve"> робіт;</w:t>
            </w:r>
            <w:r w:rsidR="00354C00">
              <w:tab/>
            </w:r>
          </w:p>
          <w:p w14:paraId="5D9360DA" w14:textId="77777777" w:rsidR="00AF7DBC" w:rsidRDefault="00AF7DBC" w:rsidP="00AF7DBC">
            <w:pPr>
              <w:spacing w:before="40" w:after="40"/>
              <w:ind w:left="357" w:hanging="357"/>
            </w:pPr>
            <w:r>
              <w:t xml:space="preserve">- дотримання термінів </w:t>
            </w:r>
            <w:r w:rsidRPr="001E4F24">
              <w:rPr>
                <w:lang w:val="uk-UA"/>
              </w:rPr>
              <w:t xml:space="preserve">виконання </w:t>
            </w:r>
            <w:r>
              <w:rPr>
                <w:lang w:val="uk-UA"/>
              </w:rPr>
              <w:t xml:space="preserve"> роб</w:t>
            </w:r>
            <w:r w:rsidR="00354C00">
              <w:rPr>
                <w:lang w:val="uk-UA"/>
              </w:rPr>
              <w:t>іт</w:t>
            </w:r>
            <w:r>
              <w:t xml:space="preserve">; </w:t>
            </w:r>
          </w:p>
          <w:p w14:paraId="79F7700C" w14:textId="77777777" w:rsidR="00AF7DBC" w:rsidRPr="00AF7DBC" w:rsidRDefault="00AF7DBC" w:rsidP="00AF7DBC">
            <w:pPr>
              <w:ind w:right="-20" w:firstLine="67"/>
              <w:rPr>
                <w:color w:val="0000FF"/>
                <w:spacing w:val="-4"/>
                <w:u w:val="single"/>
                <w:lang w:val="uk-UA"/>
              </w:rPr>
            </w:pPr>
            <w:r>
              <w:t>- дотримання умов академічної доброчесності</w:t>
            </w:r>
            <w:r>
              <w:rPr>
                <w:lang w:val="uk-UA"/>
              </w:rPr>
              <w:t>.</w:t>
            </w:r>
          </w:p>
        </w:tc>
      </w:tr>
      <w:tr w:rsidR="002D6681" w:rsidRPr="00562952" w14:paraId="16312A75" w14:textId="77777777" w:rsidTr="00913925">
        <w:trPr>
          <w:cantSplit/>
        </w:trPr>
        <w:tc>
          <w:tcPr>
            <w:tcW w:w="5000" w:type="pct"/>
            <w:gridSpan w:val="7"/>
            <w:tcBorders>
              <w:top w:val="single" w:sz="4" w:space="0" w:color="auto"/>
              <w:left w:val="single" w:sz="4" w:space="0" w:color="auto"/>
              <w:bottom w:val="single" w:sz="4" w:space="0" w:color="auto"/>
              <w:right w:val="single" w:sz="4" w:space="0" w:color="auto"/>
            </w:tcBorders>
          </w:tcPr>
          <w:p w14:paraId="1FD053F2" w14:textId="77777777" w:rsidR="002D6681" w:rsidRPr="002240D0" w:rsidRDefault="00AF7DBC" w:rsidP="008B101D">
            <w:pPr>
              <w:spacing w:before="40" w:after="40"/>
              <w:jc w:val="both"/>
              <w:rPr>
                <w:b/>
              </w:rPr>
            </w:pPr>
            <w:r w:rsidRPr="002240D0">
              <w:rPr>
                <w:b/>
              </w:rPr>
              <w:t>2</w:t>
            </w:r>
            <w:r w:rsidRPr="002240D0">
              <w:rPr>
                <w:b/>
                <w:lang w:val="uk-UA"/>
              </w:rPr>
              <w:t>2</w:t>
            </w:r>
            <w:r w:rsidRPr="002240D0">
              <w:rPr>
                <w:b/>
              </w:rPr>
              <w:t xml:space="preserve">) </w:t>
            </w:r>
            <w:r w:rsidRPr="002240D0">
              <w:rPr>
                <w:b/>
                <w:bCs/>
                <w:lang w:val="uk-UA"/>
              </w:rPr>
              <w:t>Політика щодо академічної доброчесності:</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r w:rsidR="008B101D">
              <w:t>)</w:t>
            </w:r>
          </w:p>
        </w:tc>
      </w:tr>
      <w:tr w:rsidR="002D6681" w:rsidRPr="00562952" w14:paraId="744B6458" w14:textId="77777777" w:rsidTr="00913925">
        <w:trPr>
          <w:cantSplit/>
        </w:trPr>
        <w:tc>
          <w:tcPr>
            <w:tcW w:w="5000" w:type="pct"/>
            <w:gridSpan w:val="7"/>
            <w:tcBorders>
              <w:top w:val="single" w:sz="4" w:space="0" w:color="auto"/>
              <w:left w:val="single" w:sz="4" w:space="0" w:color="auto"/>
              <w:bottom w:val="single" w:sz="4" w:space="0" w:color="auto"/>
              <w:right w:val="single" w:sz="4" w:space="0" w:color="auto"/>
            </w:tcBorders>
          </w:tcPr>
          <w:p w14:paraId="77367F2D" w14:textId="77777777" w:rsidR="00AF7DBC" w:rsidRDefault="00AF7DBC" w:rsidP="00AF7DBC">
            <w:pPr>
              <w:spacing w:before="40" w:after="40"/>
              <w:ind w:left="357" w:hanging="357"/>
              <w:rPr>
                <w:b/>
                <w:bCs/>
                <w:lang w:val="uk-UA"/>
              </w:rPr>
            </w:pPr>
            <w:r w:rsidRPr="002240D0">
              <w:rPr>
                <w:b/>
                <w:bCs/>
                <w:lang w:val="uk-UA"/>
              </w:rPr>
              <w:t>23) Посилання на сторінку електронного навчально-методичного комплексу дисципліни:</w:t>
            </w:r>
          </w:p>
          <w:p w14:paraId="00B9D5CA" w14:textId="77777777" w:rsidR="002D6681" w:rsidRPr="002240D0" w:rsidRDefault="00AF7DBC" w:rsidP="00AF7DBC">
            <w:pPr>
              <w:spacing w:before="40" w:after="40"/>
              <w:ind w:left="357" w:hanging="357"/>
              <w:rPr>
                <w:b/>
                <w:bCs/>
                <w:lang w:val="uk-UA"/>
              </w:rPr>
            </w:pPr>
            <w:r w:rsidRPr="00430DFF">
              <w:rPr>
                <w:bCs/>
                <w:lang w:val="uk-UA"/>
              </w:rPr>
              <w:t>http://org2.knuba.edu.ua/course/view.php?id=893</w:t>
            </w:r>
          </w:p>
        </w:tc>
      </w:tr>
    </w:tbl>
    <w:p w14:paraId="0B558C7E" w14:textId="77777777" w:rsidR="0096368C" w:rsidRDefault="0096368C" w:rsidP="00C94BEA"/>
    <w:p w14:paraId="6BFB7AD6" w14:textId="77777777" w:rsidR="0096368C" w:rsidRDefault="0096368C" w:rsidP="00C94BEA"/>
    <w:p w14:paraId="29A4655F" w14:textId="77777777" w:rsidR="0096368C" w:rsidRDefault="0096368C" w:rsidP="00C94BEA"/>
    <w:p w14:paraId="22D1AA48" w14:textId="77777777" w:rsidR="0096368C" w:rsidRDefault="0096368C" w:rsidP="00C94BEA"/>
    <w:p w14:paraId="607E4B8B" w14:textId="77777777" w:rsidR="0096368C" w:rsidRDefault="0096368C" w:rsidP="005A1E39">
      <w:pPr>
        <w:ind w:left="4247" w:firstLine="856"/>
        <w:rPr>
          <w:lang w:val="uk-UA"/>
        </w:rPr>
      </w:pPr>
    </w:p>
    <w:p w14:paraId="682506F5" w14:textId="77777777" w:rsidR="0096368C" w:rsidRDefault="0096368C" w:rsidP="005A1E39">
      <w:pPr>
        <w:ind w:left="4247" w:firstLine="856"/>
        <w:rPr>
          <w:lang w:val="uk-UA"/>
        </w:rPr>
      </w:pPr>
    </w:p>
    <w:p w14:paraId="6F88E1AF" w14:textId="77777777" w:rsidR="0096368C" w:rsidRDefault="0096368C" w:rsidP="005A1E39">
      <w:pPr>
        <w:ind w:left="4247" w:firstLine="856"/>
        <w:rPr>
          <w:lang w:val="uk-UA"/>
        </w:rPr>
      </w:pPr>
    </w:p>
    <w:p w14:paraId="7146DA00" w14:textId="77777777" w:rsidR="00126F9B" w:rsidRDefault="00126F9B" w:rsidP="00C94BEA">
      <w:pPr>
        <w:rPr>
          <w:sz w:val="22"/>
          <w:szCs w:val="22"/>
        </w:rPr>
      </w:pPr>
    </w:p>
    <w:p w14:paraId="462633B3" w14:textId="77777777" w:rsidR="00126F9B" w:rsidRDefault="00126F9B" w:rsidP="00C94BEA">
      <w:pPr>
        <w:rPr>
          <w:sz w:val="22"/>
          <w:szCs w:val="22"/>
        </w:rPr>
      </w:pPr>
    </w:p>
    <w:sectPr w:rsidR="00126F9B" w:rsidSect="00FE6AA4">
      <w:headerReference w:type="default" r:id="rId9"/>
      <w:footerReference w:type="default" r:id="rId10"/>
      <w:pgSz w:w="11906" w:h="16838" w:code="9"/>
      <w:pgMar w:top="993" w:right="851"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4C65" w14:textId="77777777" w:rsidR="00FE6AA4" w:rsidRDefault="00FE6AA4" w:rsidP="00C94BEA">
      <w:r>
        <w:separator/>
      </w:r>
    </w:p>
  </w:endnote>
  <w:endnote w:type="continuationSeparator" w:id="0">
    <w:p w14:paraId="54CF429D" w14:textId="77777777" w:rsidR="00FE6AA4" w:rsidRDefault="00FE6AA4"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DDA8" w14:textId="77777777" w:rsidR="00126F9B" w:rsidRPr="00D153C5" w:rsidRDefault="00126F9B" w:rsidP="007220EE">
    <w:pPr>
      <w:pStyle w:val="a9"/>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F373" w14:textId="77777777" w:rsidR="00FE6AA4" w:rsidRDefault="00FE6AA4" w:rsidP="00C94BEA">
      <w:r>
        <w:separator/>
      </w:r>
    </w:p>
  </w:footnote>
  <w:footnote w:type="continuationSeparator" w:id="0">
    <w:p w14:paraId="0379A8EF" w14:textId="77777777" w:rsidR="00FE6AA4" w:rsidRDefault="00FE6AA4" w:rsidP="00C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68A8" w14:textId="7CE3012F" w:rsidR="0040772C" w:rsidRPr="0040772C" w:rsidRDefault="009B76D6" w:rsidP="0040772C">
    <w:pPr>
      <w:pStyle w:val="a7"/>
      <w:tabs>
        <w:tab w:val="clear" w:pos="4536"/>
        <w:tab w:val="clear" w:pos="9072"/>
        <w:tab w:val="center" w:pos="4820"/>
        <w:tab w:val="right" w:pos="9639"/>
      </w:tabs>
      <w:rPr>
        <w:lang w:val="uk-UA"/>
      </w:rPr>
    </w:pPr>
    <w:r w:rsidRPr="005E67C7">
      <w:rPr>
        <w:noProof/>
        <w:lang w:val="uk-UA" w:eastAsia="uk-UA"/>
      </w:rPr>
      <mc:AlternateContent>
        <mc:Choice Requires="wpg">
          <w:drawing>
            <wp:anchor distT="0" distB="0" distL="114300" distR="114300" simplePos="0" relativeHeight="251657728" behindDoc="0" locked="0" layoutInCell="1" allowOverlap="1" wp14:anchorId="2BF51E2A" wp14:editId="58EC50C2">
              <wp:simplePos x="0" y="0"/>
              <wp:positionH relativeFrom="column">
                <wp:posOffset>3138170</wp:posOffset>
              </wp:positionH>
              <wp:positionV relativeFrom="paragraph">
                <wp:posOffset>54610</wp:posOffset>
              </wp:positionV>
              <wp:extent cx="2955925" cy="371475"/>
              <wp:effectExtent l="0" t="0" r="0" b="952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371475"/>
                        <a:chOff x="3883" y="733"/>
                        <a:chExt cx="3175" cy="191"/>
                      </a:xfrm>
                    </wpg:grpSpPr>
                    <wps:wsp>
                      <wps:cNvPr id="8" name="Rectangle 2"/>
                      <wps:cNvSpPr>
                        <a:spLocks noChangeArrowheads="1"/>
                      </wps:cNvSpPr>
                      <wps:spPr bwMode="auto">
                        <a:xfrm>
                          <a:off x="3883" y="733"/>
                          <a:ext cx="1020" cy="191"/>
                        </a:xfrm>
                        <a:prstGeom prst="rect">
                          <a:avLst/>
                        </a:prstGeom>
                        <a:solidFill>
                          <a:srgbClr val="FFFFFF"/>
                        </a:solidFill>
                        <a:ln w="9525">
                          <a:solidFill>
                            <a:srgbClr val="000000"/>
                          </a:solidFill>
                          <a:miter lim="800000"/>
                          <a:headEnd/>
                          <a:tailEnd/>
                        </a:ln>
                      </wps:spPr>
                      <wps:txbx>
                        <w:txbxContent>
                          <w:p w14:paraId="75930540" w14:textId="77777777" w:rsidR="0040772C" w:rsidRPr="0044512F" w:rsidRDefault="006D351C" w:rsidP="0040772C">
                            <w:pPr>
                              <w:jc w:val="center"/>
                              <w:rPr>
                                <w:rFonts w:ascii="Tahoma" w:hAnsi="Tahoma" w:cs="Tahoma"/>
                                <w:sz w:val="14"/>
                                <w:lang w:val="en-US"/>
                              </w:rPr>
                            </w:pPr>
                            <w:r>
                              <w:rPr>
                                <w:rFonts w:ascii="Tahoma" w:hAnsi="Tahoma" w:cs="Tahoma"/>
                                <w:sz w:val="14"/>
                                <w:lang w:val="uk-UA"/>
                              </w:rPr>
                              <w:t>12</w:t>
                            </w:r>
                            <w:r w:rsidR="0044512F">
                              <w:rPr>
                                <w:rFonts w:ascii="Tahoma" w:hAnsi="Tahoma" w:cs="Tahoma"/>
                                <w:sz w:val="14"/>
                                <w:lang w:val="en-US"/>
                              </w:rPr>
                              <w:t>5</w:t>
                            </w:r>
                          </w:p>
                          <w:p w14:paraId="243D59D8" w14:textId="77777777" w:rsidR="0040772C" w:rsidRDefault="0040772C" w:rsidP="0040772C"/>
                        </w:txbxContent>
                      </wps:txbx>
                      <wps:bodyPr rot="0" vert="horz" wrap="square" lIns="91440" tIns="45720" rIns="91440" bIns="45720" anchor="t" anchorCtr="0" upright="1">
                        <a:noAutofit/>
                      </wps:bodyPr>
                    </wps:wsp>
                    <wps:wsp>
                      <wps:cNvPr id="9" name="Rectangle 3"/>
                      <wps:cNvSpPr>
                        <a:spLocks noChangeArrowheads="1"/>
                      </wps:cNvSpPr>
                      <wps:spPr bwMode="auto">
                        <a:xfrm>
                          <a:off x="4903" y="733"/>
                          <a:ext cx="1187" cy="191"/>
                        </a:xfrm>
                        <a:prstGeom prst="rect">
                          <a:avLst/>
                        </a:prstGeom>
                        <a:solidFill>
                          <a:srgbClr val="FFFFFF"/>
                        </a:solidFill>
                        <a:ln w="9525">
                          <a:solidFill>
                            <a:srgbClr val="000000"/>
                          </a:solidFill>
                          <a:miter lim="800000"/>
                          <a:headEnd/>
                          <a:tailEnd/>
                        </a:ln>
                      </wps:spPr>
                      <wps:txbx>
                        <w:txbxContent>
                          <w:p w14:paraId="53128B46" w14:textId="2DAAAB09" w:rsidR="00DA2EB9" w:rsidRPr="0044512F" w:rsidRDefault="000C478A" w:rsidP="00DA2EB9">
                            <w:pPr>
                              <w:jc w:val="center"/>
                              <w:rPr>
                                <w:rFonts w:ascii="Tahoma" w:hAnsi="Tahoma" w:cs="Tahoma"/>
                                <w:sz w:val="14"/>
                                <w:szCs w:val="16"/>
                                <w:lang w:val="uk-UA"/>
                              </w:rPr>
                            </w:pPr>
                            <w:r>
                              <w:rPr>
                                <w:rFonts w:ascii="Tahoma" w:hAnsi="Tahoma" w:cs="Tahoma"/>
                                <w:sz w:val="14"/>
                                <w:lang w:val="uk-UA"/>
                              </w:rPr>
                              <w:t>Кібербезпека</w:t>
                            </w:r>
                          </w:p>
                        </w:txbxContent>
                      </wps:txbx>
                      <wps:bodyPr rot="0" vert="horz" wrap="square" lIns="91440" tIns="45720" rIns="91440" bIns="45720" anchor="t" anchorCtr="0" upright="1">
                        <a:noAutofit/>
                      </wps:bodyPr>
                    </wps:wsp>
                    <wps:wsp>
                      <wps:cNvPr id="10" name="Rectangle 4"/>
                      <wps:cNvSpPr>
                        <a:spLocks noChangeArrowheads="1"/>
                      </wps:cNvSpPr>
                      <wps:spPr bwMode="auto">
                        <a:xfrm>
                          <a:off x="6090" y="733"/>
                          <a:ext cx="968" cy="191"/>
                        </a:xfrm>
                        <a:prstGeom prst="rect">
                          <a:avLst/>
                        </a:prstGeom>
                        <a:solidFill>
                          <a:srgbClr val="FFFFFF"/>
                        </a:solidFill>
                        <a:ln w="9525">
                          <a:solidFill>
                            <a:srgbClr val="000000"/>
                          </a:solidFill>
                          <a:miter lim="800000"/>
                          <a:headEnd/>
                          <a:tailEnd/>
                        </a:ln>
                      </wps:spPr>
                      <wps:txbx>
                        <w:txbxContent>
                          <w:p w14:paraId="07793473" w14:textId="77777777" w:rsidR="0040772C" w:rsidRPr="00940D8A" w:rsidRDefault="0040772C" w:rsidP="0040772C">
                            <w:pPr>
                              <w:pStyle w:val="a7"/>
                              <w:jc w:val="center"/>
                              <w:rPr>
                                <w:rFonts w:ascii="Tahoma" w:hAnsi="Tahoma" w:cs="Tahoma"/>
                                <w:sz w:val="14"/>
                                <w:szCs w:val="16"/>
                                <w:lang w:val="ru-RU"/>
                              </w:rPr>
                            </w:pPr>
                            <w:r>
                              <w:rPr>
                                <w:rFonts w:ascii="Tahoma" w:hAnsi="Tahoma" w:cs="Tahoma"/>
                                <w:sz w:val="14"/>
                                <w:szCs w:val="16"/>
                              </w:rPr>
                              <w:t xml:space="preserve">Сторінка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51E2A" id="Группа 7" o:spid="_x0000_s1026" style="position:absolute;margin-left:247.1pt;margin-top:4.3pt;width:232.75pt;height:29.25pt;z-index:251657728" coordorigin="3883,733" coordsize="317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">
              <v:rect id="Rectangle 2" o:spid="_x0000_s1027" style="position:absolute;left:3883;top:733;width:102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5930540" w14:textId="77777777" w:rsidR="0040772C" w:rsidRPr="0044512F" w:rsidRDefault="006D351C" w:rsidP="0040772C">
                      <w:pPr>
                        <w:jc w:val="center"/>
                        <w:rPr>
                          <w:rFonts w:ascii="Tahoma" w:hAnsi="Tahoma" w:cs="Tahoma"/>
                          <w:sz w:val="14"/>
                          <w:lang w:val="en-US"/>
                        </w:rPr>
                      </w:pPr>
                      <w:r>
                        <w:rPr>
                          <w:rFonts w:ascii="Tahoma" w:hAnsi="Tahoma" w:cs="Tahoma"/>
                          <w:sz w:val="14"/>
                          <w:lang w:val="uk-UA"/>
                        </w:rPr>
                        <w:t>12</w:t>
                      </w:r>
                      <w:r w:rsidR="0044512F">
                        <w:rPr>
                          <w:rFonts w:ascii="Tahoma" w:hAnsi="Tahoma" w:cs="Tahoma"/>
                          <w:sz w:val="14"/>
                          <w:lang w:val="en-US"/>
                        </w:rPr>
                        <w:t>5</w:t>
                      </w:r>
                    </w:p>
                    <w:p w14:paraId="243D59D8" w14:textId="77777777" w:rsidR="0040772C" w:rsidRDefault="0040772C" w:rsidP="0040772C"/>
                  </w:txbxContent>
                </v:textbox>
              </v:rect>
              <v:rect id="Rectangle 3" o:spid="_x0000_s1028" style="position:absolute;left:4903;top:733;width:118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3128B46" w14:textId="2DAAAB09" w:rsidR="00DA2EB9" w:rsidRPr="0044512F" w:rsidRDefault="000C478A" w:rsidP="00DA2EB9">
                      <w:pPr>
                        <w:jc w:val="center"/>
                        <w:rPr>
                          <w:rFonts w:ascii="Tahoma" w:hAnsi="Tahoma" w:cs="Tahoma"/>
                          <w:sz w:val="14"/>
                          <w:szCs w:val="16"/>
                          <w:lang w:val="uk-UA"/>
                        </w:rPr>
                      </w:pPr>
                      <w:r>
                        <w:rPr>
                          <w:rFonts w:ascii="Tahoma" w:hAnsi="Tahoma" w:cs="Tahoma"/>
                          <w:sz w:val="14"/>
                          <w:lang w:val="uk-UA"/>
                        </w:rPr>
                        <w:t>Кібербезпека</w:t>
                      </w:r>
                    </w:p>
                  </w:txbxContent>
                </v:textbox>
              </v:rect>
              <v:rect id="Rectangle 4" o:spid="_x0000_s1029" style="position:absolute;left:6090;top:733;width:968;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7793473" w14:textId="77777777" w:rsidR="0040772C" w:rsidRPr="00940D8A" w:rsidRDefault="0040772C" w:rsidP="0040772C">
                      <w:pPr>
                        <w:pStyle w:val="a7"/>
                        <w:jc w:val="center"/>
                        <w:rPr>
                          <w:rFonts w:ascii="Tahoma" w:hAnsi="Tahoma" w:cs="Tahoma"/>
                          <w:sz w:val="14"/>
                          <w:szCs w:val="16"/>
                          <w:lang w:val="ru-RU"/>
                        </w:rPr>
                      </w:pPr>
                      <w:r>
                        <w:rPr>
                          <w:rFonts w:ascii="Tahoma" w:hAnsi="Tahoma" w:cs="Tahoma"/>
                          <w:sz w:val="14"/>
                          <w:szCs w:val="16"/>
                        </w:rPr>
                        <w:t xml:space="preserve">Сторінка </w:t>
                      </w:r>
                    </w:p>
                  </w:txbxContent>
                </v:textbox>
              </v:rect>
            </v:group>
          </w:pict>
        </mc:Fallback>
      </mc:AlternateContent>
    </w:r>
    <w:r w:rsidR="0040772C" w:rsidRPr="0040772C">
      <w:rPr>
        <w:lang w:val="uk-UA"/>
      </w:rPr>
      <w:t>Київський національний університет</w:t>
    </w:r>
  </w:p>
  <w:p w14:paraId="218DB46C" w14:textId="77777777" w:rsidR="0040772C" w:rsidRPr="0040772C" w:rsidRDefault="0040772C" w:rsidP="0040772C">
    <w:pPr>
      <w:pStyle w:val="a7"/>
      <w:tabs>
        <w:tab w:val="clear" w:pos="4536"/>
        <w:tab w:val="clear" w:pos="9072"/>
        <w:tab w:val="center" w:pos="4820"/>
        <w:tab w:val="right" w:pos="9639"/>
      </w:tabs>
      <w:rPr>
        <w:lang w:val="uk-UA"/>
      </w:rPr>
    </w:pPr>
    <w:r w:rsidRPr="0040772C">
      <w:rPr>
        <w:lang w:val="uk-UA"/>
      </w:rPr>
      <w:t>будівництва і архітектури</w:t>
    </w:r>
  </w:p>
  <w:p w14:paraId="544F6056" w14:textId="77777777" w:rsidR="0040772C" w:rsidRPr="0040772C" w:rsidRDefault="0040772C" w:rsidP="0040772C">
    <w:pPr>
      <w:pStyle w:val="a7"/>
      <w:tabs>
        <w:tab w:val="center" w:pos="4820"/>
        <w:tab w:val="right" w:pos="9639"/>
      </w:tabs>
      <w:rPr>
        <w:lang w:val="uk-UA"/>
      </w:rPr>
    </w:pPr>
    <w:r w:rsidRPr="0040772C">
      <w:rPr>
        <w:lang w:val="uk-UA"/>
      </w:rPr>
      <w:t xml:space="preserve">Кафедра інформаційних технологій </w:t>
    </w:r>
  </w:p>
  <w:p w14:paraId="042FA511" w14:textId="79C03CB7" w:rsidR="0040772C" w:rsidRPr="0040772C" w:rsidRDefault="00B878F9" w:rsidP="0040772C">
    <w:pPr>
      <w:pStyle w:val="a7"/>
      <w:tabs>
        <w:tab w:val="clear" w:pos="4536"/>
        <w:tab w:val="clear" w:pos="9072"/>
        <w:tab w:val="center" w:pos="4820"/>
        <w:tab w:val="right" w:pos="9639"/>
      </w:tabs>
      <w:rPr>
        <w:lang w:val="uk-UA"/>
      </w:rPr>
    </w:pPr>
    <w:r>
      <w:rPr>
        <w:lang w:val="uk-UA"/>
      </w:rPr>
      <w:t>про</w:t>
    </w:r>
    <w:r w:rsidR="000C478A">
      <w:rPr>
        <w:lang w:val="uk-UA"/>
      </w:rPr>
      <w:t>е</w:t>
    </w:r>
    <w:r w:rsidR="0040772C" w:rsidRPr="0040772C">
      <w:rPr>
        <w:lang w:val="uk-UA"/>
      </w:rPr>
      <w:t>ктування та прикладної математики</w:t>
    </w:r>
  </w:p>
  <w:p w14:paraId="32DC227E" w14:textId="77777777" w:rsidR="0040772C" w:rsidRPr="0040772C" w:rsidRDefault="0040772C">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18BE5F42"/>
    <w:multiLevelType w:val="hybridMultilevel"/>
    <w:tmpl w:val="E5DE1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537B2A"/>
    <w:multiLevelType w:val="multilevel"/>
    <w:tmpl w:val="450AE6D6"/>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F861B5A"/>
    <w:multiLevelType w:val="multilevel"/>
    <w:tmpl w:val="E0244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71613911">
    <w:abstractNumId w:val="1"/>
  </w:num>
  <w:num w:numId="2" w16cid:durableId="1955673079">
    <w:abstractNumId w:val="3"/>
  </w:num>
  <w:num w:numId="3" w16cid:durableId="100455515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EA"/>
    <w:rsid w:val="00001795"/>
    <w:rsid w:val="00003B9F"/>
    <w:rsid w:val="0000420B"/>
    <w:rsid w:val="00004F40"/>
    <w:rsid w:val="000064FD"/>
    <w:rsid w:val="00015B96"/>
    <w:rsid w:val="0002298E"/>
    <w:rsid w:val="00025345"/>
    <w:rsid w:val="000321F9"/>
    <w:rsid w:val="000452C9"/>
    <w:rsid w:val="000660D2"/>
    <w:rsid w:val="00070465"/>
    <w:rsid w:val="0007171F"/>
    <w:rsid w:val="00075D85"/>
    <w:rsid w:val="00081ACA"/>
    <w:rsid w:val="00090487"/>
    <w:rsid w:val="000A2AA2"/>
    <w:rsid w:val="000A39E3"/>
    <w:rsid w:val="000A50E6"/>
    <w:rsid w:val="000A634E"/>
    <w:rsid w:val="000A6B8D"/>
    <w:rsid w:val="000A75EB"/>
    <w:rsid w:val="000A7FC7"/>
    <w:rsid w:val="000C478A"/>
    <w:rsid w:val="000C6AC3"/>
    <w:rsid w:val="000E017B"/>
    <w:rsid w:val="000F3267"/>
    <w:rsid w:val="000F39C2"/>
    <w:rsid w:val="000F6DAF"/>
    <w:rsid w:val="001115D2"/>
    <w:rsid w:val="001242BE"/>
    <w:rsid w:val="00126F9B"/>
    <w:rsid w:val="00127280"/>
    <w:rsid w:val="00131BAE"/>
    <w:rsid w:val="00135611"/>
    <w:rsid w:val="00143A5C"/>
    <w:rsid w:val="00150A11"/>
    <w:rsid w:val="00154509"/>
    <w:rsid w:val="0015483A"/>
    <w:rsid w:val="0016051A"/>
    <w:rsid w:val="00164D47"/>
    <w:rsid w:val="00167D29"/>
    <w:rsid w:val="001707B1"/>
    <w:rsid w:val="00170EB1"/>
    <w:rsid w:val="00177919"/>
    <w:rsid w:val="0018298B"/>
    <w:rsid w:val="00194565"/>
    <w:rsid w:val="001A4A74"/>
    <w:rsid w:val="001A623F"/>
    <w:rsid w:val="001A7F9F"/>
    <w:rsid w:val="001B3355"/>
    <w:rsid w:val="001B384E"/>
    <w:rsid w:val="001B40FF"/>
    <w:rsid w:val="001B5DFA"/>
    <w:rsid w:val="001B6417"/>
    <w:rsid w:val="001D0D08"/>
    <w:rsid w:val="001D6DD9"/>
    <w:rsid w:val="001E1CBE"/>
    <w:rsid w:val="001E4F24"/>
    <w:rsid w:val="001E7CC9"/>
    <w:rsid w:val="001F615C"/>
    <w:rsid w:val="002067FD"/>
    <w:rsid w:val="00210395"/>
    <w:rsid w:val="00215115"/>
    <w:rsid w:val="00226FEF"/>
    <w:rsid w:val="00233F4F"/>
    <w:rsid w:val="00240C3B"/>
    <w:rsid w:val="00257F42"/>
    <w:rsid w:val="0026403A"/>
    <w:rsid w:val="00266C3D"/>
    <w:rsid w:val="0027283D"/>
    <w:rsid w:val="00292DD9"/>
    <w:rsid w:val="002973B3"/>
    <w:rsid w:val="002A0378"/>
    <w:rsid w:val="002A106E"/>
    <w:rsid w:val="002A19A1"/>
    <w:rsid w:val="002A6AF1"/>
    <w:rsid w:val="002B4E79"/>
    <w:rsid w:val="002B5BD1"/>
    <w:rsid w:val="002C086F"/>
    <w:rsid w:val="002D0E84"/>
    <w:rsid w:val="002D6681"/>
    <w:rsid w:val="002D764F"/>
    <w:rsid w:val="002E2F3A"/>
    <w:rsid w:val="002E6030"/>
    <w:rsid w:val="002F0BC7"/>
    <w:rsid w:val="002F2387"/>
    <w:rsid w:val="002F6207"/>
    <w:rsid w:val="00304EBC"/>
    <w:rsid w:val="00306D5C"/>
    <w:rsid w:val="00321698"/>
    <w:rsid w:val="0032193C"/>
    <w:rsid w:val="00322000"/>
    <w:rsid w:val="003302D8"/>
    <w:rsid w:val="00330D4B"/>
    <w:rsid w:val="0034031B"/>
    <w:rsid w:val="003425D4"/>
    <w:rsid w:val="00344D41"/>
    <w:rsid w:val="0034748F"/>
    <w:rsid w:val="00354C00"/>
    <w:rsid w:val="00363E44"/>
    <w:rsid w:val="00370BF5"/>
    <w:rsid w:val="00373574"/>
    <w:rsid w:val="0038453F"/>
    <w:rsid w:val="00386F9F"/>
    <w:rsid w:val="00391ED0"/>
    <w:rsid w:val="003956B6"/>
    <w:rsid w:val="003C4AD7"/>
    <w:rsid w:val="003C557A"/>
    <w:rsid w:val="003D16CA"/>
    <w:rsid w:val="003D3584"/>
    <w:rsid w:val="003D69AA"/>
    <w:rsid w:val="003D7890"/>
    <w:rsid w:val="003E7F21"/>
    <w:rsid w:val="003F5A3A"/>
    <w:rsid w:val="00400C13"/>
    <w:rsid w:val="00403404"/>
    <w:rsid w:val="00403C27"/>
    <w:rsid w:val="0040772C"/>
    <w:rsid w:val="00414A12"/>
    <w:rsid w:val="00416821"/>
    <w:rsid w:val="0041698E"/>
    <w:rsid w:val="004203C9"/>
    <w:rsid w:val="004222D3"/>
    <w:rsid w:val="004231C0"/>
    <w:rsid w:val="00432DF1"/>
    <w:rsid w:val="0043358E"/>
    <w:rsid w:val="00436072"/>
    <w:rsid w:val="00442D0F"/>
    <w:rsid w:val="0044512F"/>
    <w:rsid w:val="00455302"/>
    <w:rsid w:val="0046150A"/>
    <w:rsid w:val="00461985"/>
    <w:rsid w:val="004656FE"/>
    <w:rsid w:val="00467899"/>
    <w:rsid w:val="00474E2C"/>
    <w:rsid w:val="00477E7D"/>
    <w:rsid w:val="00483B48"/>
    <w:rsid w:val="004847F0"/>
    <w:rsid w:val="00487861"/>
    <w:rsid w:val="0049092C"/>
    <w:rsid w:val="004924BA"/>
    <w:rsid w:val="00497E3F"/>
    <w:rsid w:val="004A7787"/>
    <w:rsid w:val="004B7D78"/>
    <w:rsid w:val="004C6B4C"/>
    <w:rsid w:val="004C7070"/>
    <w:rsid w:val="004E32CC"/>
    <w:rsid w:val="004F1AAA"/>
    <w:rsid w:val="004F54C4"/>
    <w:rsid w:val="004F6236"/>
    <w:rsid w:val="00500B80"/>
    <w:rsid w:val="005215C2"/>
    <w:rsid w:val="00550FE5"/>
    <w:rsid w:val="00552F25"/>
    <w:rsid w:val="00557785"/>
    <w:rsid w:val="005663F1"/>
    <w:rsid w:val="00566413"/>
    <w:rsid w:val="00574A8C"/>
    <w:rsid w:val="00574AE6"/>
    <w:rsid w:val="0057721E"/>
    <w:rsid w:val="005A137B"/>
    <w:rsid w:val="005A1E39"/>
    <w:rsid w:val="005A33B6"/>
    <w:rsid w:val="005A609E"/>
    <w:rsid w:val="005B567F"/>
    <w:rsid w:val="005B65EC"/>
    <w:rsid w:val="005C083F"/>
    <w:rsid w:val="005C4D59"/>
    <w:rsid w:val="005D2D45"/>
    <w:rsid w:val="005D5ED8"/>
    <w:rsid w:val="005E4994"/>
    <w:rsid w:val="005E67C7"/>
    <w:rsid w:val="005F6185"/>
    <w:rsid w:val="00613773"/>
    <w:rsid w:val="00620AB7"/>
    <w:rsid w:val="006251FD"/>
    <w:rsid w:val="00631285"/>
    <w:rsid w:val="0063568B"/>
    <w:rsid w:val="00640541"/>
    <w:rsid w:val="0064383D"/>
    <w:rsid w:val="00644860"/>
    <w:rsid w:val="00650762"/>
    <w:rsid w:val="006513B2"/>
    <w:rsid w:val="006519BA"/>
    <w:rsid w:val="006575AD"/>
    <w:rsid w:val="00662A41"/>
    <w:rsid w:val="00666327"/>
    <w:rsid w:val="00667EE6"/>
    <w:rsid w:val="00682F92"/>
    <w:rsid w:val="00684BD2"/>
    <w:rsid w:val="00696D48"/>
    <w:rsid w:val="00697750"/>
    <w:rsid w:val="0069780F"/>
    <w:rsid w:val="006B4D43"/>
    <w:rsid w:val="006C210A"/>
    <w:rsid w:val="006D351C"/>
    <w:rsid w:val="006E6997"/>
    <w:rsid w:val="00700799"/>
    <w:rsid w:val="00712D9B"/>
    <w:rsid w:val="007220EE"/>
    <w:rsid w:val="0073046B"/>
    <w:rsid w:val="00736B66"/>
    <w:rsid w:val="0074064C"/>
    <w:rsid w:val="0074097A"/>
    <w:rsid w:val="00750A92"/>
    <w:rsid w:val="00754128"/>
    <w:rsid w:val="00761C21"/>
    <w:rsid w:val="00764A03"/>
    <w:rsid w:val="00766392"/>
    <w:rsid w:val="007665B4"/>
    <w:rsid w:val="00767A0E"/>
    <w:rsid w:val="00782AF8"/>
    <w:rsid w:val="0078552B"/>
    <w:rsid w:val="00797B17"/>
    <w:rsid w:val="007C2858"/>
    <w:rsid w:val="007D0FB5"/>
    <w:rsid w:val="007D3E7A"/>
    <w:rsid w:val="007D6E46"/>
    <w:rsid w:val="007E1E67"/>
    <w:rsid w:val="007E50E5"/>
    <w:rsid w:val="00800C47"/>
    <w:rsid w:val="00811C3E"/>
    <w:rsid w:val="00811D7D"/>
    <w:rsid w:val="0081505D"/>
    <w:rsid w:val="0082699F"/>
    <w:rsid w:val="0083391A"/>
    <w:rsid w:val="00851F19"/>
    <w:rsid w:val="00864F72"/>
    <w:rsid w:val="00887401"/>
    <w:rsid w:val="00891F16"/>
    <w:rsid w:val="0089300C"/>
    <w:rsid w:val="00893052"/>
    <w:rsid w:val="00893452"/>
    <w:rsid w:val="008973DD"/>
    <w:rsid w:val="008B0306"/>
    <w:rsid w:val="008B101D"/>
    <w:rsid w:val="008B272B"/>
    <w:rsid w:val="008B4434"/>
    <w:rsid w:val="008B4B70"/>
    <w:rsid w:val="008C4B02"/>
    <w:rsid w:val="008D3CAB"/>
    <w:rsid w:val="008E0F82"/>
    <w:rsid w:val="008E5A73"/>
    <w:rsid w:val="008E63AB"/>
    <w:rsid w:val="008F4A5E"/>
    <w:rsid w:val="00913925"/>
    <w:rsid w:val="00915957"/>
    <w:rsid w:val="0091620E"/>
    <w:rsid w:val="00921402"/>
    <w:rsid w:val="00924006"/>
    <w:rsid w:val="00932F3A"/>
    <w:rsid w:val="009355CB"/>
    <w:rsid w:val="00940D8A"/>
    <w:rsid w:val="0094594C"/>
    <w:rsid w:val="00945D28"/>
    <w:rsid w:val="00950CC8"/>
    <w:rsid w:val="00950D2B"/>
    <w:rsid w:val="00951B73"/>
    <w:rsid w:val="0095236D"/>
    <w:rsid w:val="00956DFC"/>
    <w:rsid w:val="00956F42"/>
    <w:rsid w:val="0096368C"/>
    <w:rsid w:val="0096572E"/>
    <w:rsid w:val="009753FA"/>
    <w:rsid w:val="0099018C"/>
    <w:rsid w:val="009A01BA"/>
    <w:rsid w:val="009A41BB"/>
    <w:rsid w:val="009B76D6"/>
    <w:rsid w:val="009C05B1"/>
    <w:rsid w:val="009C582D"/>
    <w:rsid w:val="009D298C"/>
    <w:rsid w:val="009E226C"/>
    <w:rsid w:val="009E51B6"/>
    <w:rsid w:val="009E75AA"/>
    <w:rsid w:val="009F1051"/>
    <w:rsid w:val="009F52B1"/>
    <w:rsid w:val="009F530E"/>
    <w:rsid w:val="00A00748"/>
    <w:rsid w:val="00A04121"/>
    <w:rsid w:val="00A07AA5"/>
    <w:rsid w:val="00A14BBB"/>
    <w:rsid w:val="00A17A7D"/>
    <w:rsid w:val="00A244CC"/>
    <w:rsid w:val="00A32025"/>
    <w:rsid w:val="00A34CCE"/>
    <w:rsid w:val="00A400A4"/>
    <w:rsid w:val="00A44BEF"/>
    <w:rsid w:val="00A54488"/>
    <w:rsid w:val="00A56714"/>
    <w:rsid w:val="00A61449"/>
    <w:rsid w:val="00A635FB"/>
    <w:rsid w:val="00A7581F"/>
    <w:rsid w:val="00A763B7"/>
    <w:rsid w:val="00A96788"/>
    <w:rsid w:val="00AA17AE"/>
    <w:rsid w:val="00AA649A"/>
    <w:rsid w:val="00AB5608"/>
    <w:rsid w:val="00AE7DE2"/>
    <w:rsid w:val="00AF33D4"/>
    <w:rsid w:val="00AF358B"/>
    <w:rsid w:val="00AF399E"/>
    <w:rsid w:val="00AF7DBC"/>
    <w:rsid w:val="00B04D21"/>
    <w:rsid w:val="00B13474"/>
    <w:rsid w:val="00B15F72"/>
    <w:rsid w:val="00B25DF2"/>
    <w:rsid w:val="00B263B6"/>
    <w:rsid w:val="00B27CE1"/>
    <w:rsid w:val="00B34F27"/>
    <w:rsid w:val="00B40E61"/>
    <w:rsid w:val="00B6563E"/>
    <w:rsid w:val="00B67B3E"/>
    <w:rsid w:val="00B7180F"/>
    <w:rsid w:val="00B7313A"/>
    <w:rsid w:val="00B745DB"/>
    <w:rsid w:val="00B74C06"/>
    <w:rsid w:val="00B76E7E"/>
    <w:rsid w:val="00B81B12"/>
    <w:rsid w:val="00B83914"/>
    <w:rsid w:val="00B83C41"/>
    <w:rsid w:val="00B878F9"/>
    <w:rsid w:val="00B90A25"/>
    <w:rsid w:val="00B93785"/>
    <w:rsid w:val="00BA74FD"/>
    <w:rsid w:val="00BB72AA"/>
    <w:rsid w:val="00BC2F0C"/>
    <w:rsid w:val="00BC5F07"/>
    <w:rsid w:val="00BD1C02"/>
    <w:rsid w:val="00BF1064"/>
    <w:rsid w:val="00BF3438"/>
    <w:rsid w:val="00C0098D"/>
    <w:rsid w:val="00C03CC7"/>
    <w:rsid w:val="00C1517B"/>
    <w:rsid w:val="00C2722D"/>
    <w:rsid w:val="00C42CA0"/>
    <w:rsid w:val="00C5205B"/>
    <w:rsid w:val="00C525D8"/>
    <w:rsid w:val="00C554BA"/>
    <w:rsid w:val="00C60EBD"/>
    <w:rsid w:val="00C627C5"/>
    <w:rsid w:val="00C63A24"/>
    <w:rsid w:val="00C66DCA"/>
    <w:rsid w:val="00C67B35"/>
    <w:rsid w:val="00C746BA"/>
    <w:rsid w:val="00C74F87"/>
    <w:rsid w:val="00C75240"/>
    <w:rsid w:val="00C91F96"/>
    <w:rsid w:val="00C94B7A"/>
    <w:rsid w:val="00C94BEA"/>
    <w:rsid w:val="00C95BC5"/>
    <w:rsid w:val="00C961C4"/>
    <w:rsid w:val="00CA66A8"/>
    <w:rsid w:val="00CA7568"/>
    <w:rsid w:val="00CB0DB9"/>
    <w:rsid w:val="00CC039D"/>
    <w:rsid w:val="00CD2799"/>
    <w:rsid w:val="00CE220D"/>
    <w:rsid w:val="00CF2B72"/>
    <w:rsid w:val="00D00340"/>
    <w:rsid w:val="00D02A72"/>
    <w:rsid w:val="00D0680A"/>
    <w:rsid w:val="00D116C7"/>
    <w:rsid w:val="00D153C5"/>
    <w:rsid w:val="00D1558F"/>
    <w:rsid w:val="00D17880"/>
    <w:rsid w:val="00D20325"/>
    <w:rsid w:val="00D22E82"/>
    <w:rsid w:val="00D25423"/>
    <w:rsid w:val="00D26FA8"/>
    <w:rsid w:val="00D35AD4"/>
    <w:rsid w:val="00D51EF6"/>
    <w:rsid w:val="00D66C21"/>
    <w:rsid w:val="00D72345"/>
    <w:rsid w:val="00D726D4"/>
    <w:rsid w:val="00D73307"/>
    <w:rsid w:val="00D77ED3"/>
    <w:rsid w:val="00D81B40"/>
    <w:rsid w:val="00D93151"/>
    <w:rsid w:val="00D93540"/>
    <w:rsid w:val="00DA2EB9"/>
    <w:rsid w:val="00DA3D3A"/>
    <w:rsid w:val="00DB78EF"/>
    <w:rsid w:val="00DC178E"/>
    <w:rsid w:val="00DE01C2"/>
    <w:rsid w:val="00DE2D11"/>
    <w:rsid w:val="00DE4C61"/>
    <w:rsid w:val="00DE51F8"/>
    <w:rsid w:val="00DF391B"/>
    <w:rsid w:val="00DF4F3F"/>
    <w:rsid w:val="00E07D9D"/>
    <w:rsid w:val="00E13B37"/>
    <w:rsid w:val="00E214D2"/>
    <w:rsid w:val="00E353C3"/>
    <w:rsid w:val="00E3774A"/>
    <w:rsid w:val="00E40D89"/>
    <w:rsid w:val="00E421A6"/>
    <w:rsid w:val="00E57808"/>
    <w:rsid w:val="00E62CBE"/>
    <w:rsid w:val="00E651B4"/>
    <w:rsid w:val="00E66B93"/>
    <w:rsid w:val="00E76A70"/>
    <w:rsid w:val="00E80699"/>
    <w:rsid w:val="00E8564A"/>
    <w:rsid w:val="00E85B3A"/>
    <w:rsid w:val="00EA7098"/>
    <w:rsid w:val="00EA7816"/>
    <w:rsid w:val="00EB090C"/>
    <w:rsid w:val="00EB3E09"/>
    <w:rsid w:val="00EC056F"/>
    <w:rsid w:val="00EC0D5A"/>
    <w:rsid w:val="00EC1539"/>
    <w:rsid w:val="00EC70A5"/>
    <w:rsid w:val="00ED369A"/>
    <w:rsid w:val="00EF262C"/>
    <w:rsid w:val="00F0305E"/>
    <w:rsid w:val="00F13EE9"/>
    <w:rsid w:val="00F151B9"/>
    <w:rsid w:val="00F33C94"/>
    <w:rsid w:val="00F37370"/>
    <w:rsid w:val="00F40595"/>
    <w:rsid w:val="00F47890"/>
    <w:rsid w:val="00F667BB"/>
    <w:rsid w:val="00F67867"/>
    <w:rsid w:val="00F70E07"/>
    <w:rsid w:val="00F81C7C"/>
    <w:rsid w:val="00F905A5"/>
    <w:rsid w:val="00F975AA"/>
    <w:rsid w:val="00FA6DF1"/>
    <w:rsid w:val="00FB4756"/>
    <w:rsid w:val="00FB65EA"/>
    <w:rsid w:val="00FB6B26"/>
    <w:rsid w:val="00FC60FB"/>
    <w:rsid w:val="00FD0035"/>
    <w:rsid w:val="00FD0BAF"/>
    <w:rsid w:val="00FD14AF"/>
    <w:rsid w:val="00FD4D7D"/>
    <w:rsid w:val="00FD5E6E"/>
    <w:rsid w:val="00FD74A3"/>
    <w:rsid w:val="00FE23EE"/>
    <w:rsid w:val="00FE2C9F"/>
    <w:rsid w:val="00FE3353"/>
    <w:rsid w:val="00FE3A8C"/>
    <w:rsid w:val="00FE50FF"/>
    <w:rsid w:val="00FE6AA4"/>
    <w:rsid w:val="00FF79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5C4ACD"/>
  <w15:chartTrackingRefBased/>
  <w15:docId w15:val="{D20D431F-9BC7-4E9D-ADBF-3158C892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виноски Знак"/>
    <w:link w:val="a4"/>
    <w:semiHidden/>
    <w:locked/>
    <w:rsid w:val="00C94BEA"/>
    <w:rPr>
      <w:rFonts w:ascii="Times New Roman" w:hAnsi="Times New Roman"/>
      <w:sz w:val="20"/>
      <w:lang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uiPriority w:val="99"/>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у виносці Знак"/>
    <w:link w:val="ab"/>
    <w:semiHidden/>
    <w:locked/>
    <w:rsid w:val="00210395"/>
    <w:rPr>
      <w:rFonts w:ascii="Tahoma" w:hAnsi="Tahoma"/>
      <w:sz w:val="16"/>
    </w:rPr>
  </w:style>
  <w:style w:type="character" w:customStyle="1" w:styleId="a8">
    <w:name w:val="Верхній колонтитул Знак"/>
    <w:aliases w:val="Znak Znak Znak Знак,Znak Znak Знак"/>
    <w:link w:val="a7"/>
    <w:uiPriority w:val="99"/>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ітки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ітки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x-none"/>
    </w:rPr>
  </w:style>
  <w:style w:type="character" w:customStyle="1" w:styleId="af5">
    <w:name w:val="Основний текст з від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ий текст Знак"/>
    <w:link w:val="af6"/>
    <w:rsid w:val="0064383D"/>
    <w:rPr>
      <w:rFonts w:ascii="Times New Roman" w:hAnsi="Times New Roman"/>
      <w:lang w:val="pl-PL" w:eastAsia="pl-PL"/>
    </w:rPr>
  </w:style>
  <w:style w:type="character" w:styleId="af8">
    <w:name w:val="Hyperlink"/>
    <w:basedOn w:val="a0"/>
    <w:rsid w:val="0040772C"/>
    <w:rPr>
      <w:color w:val="0563C1"/>
      <w:u w:val="single"/>
    </w:rPr>
  </w:style>
  <w:style w:type="character" w:customStyle="1" w:styleId="markedcontent">
    <w:name w:val="markedcontent"/>
    <w:basedOn w:val="a0"/>
    <w:rsid w:val="00B7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rpinsk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9084</Words>
  <Characters>5178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Z1-PU7</vt:lpstr>
      <vt:lpstr>Z1-PU7</vt:lpstr>
    </vt:vector>
  </TitlesOfParts>
  <Company>Grizli777</Company>
  <LinksUpToDate>false</LinksUpToDate>
  <CharactersWithSpaces>14234</CharactersWithSpaces>
  <SharedDoc>false</SharedDoc>
  <HLinks>
    <vt:vector size="6" baseType="variant">
      <vt:variant>
        <vt:i4>1245297</vt:i4>
      </vt:variant>
      <vt:variant>
        <vt:i4>12</vt:i4>
      </vt:variant>
      <vt:variant>
        <vt:i4>0</vt:i4>
      </vt:variant>
      <vt:variant>
        <vt:i4>5</vt:i4>
      </vt:variant>
      <vt:variant>
        <vt:lpwstr>mailto:o.serpinska@gmail.com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subject/>
  <dc:creator>Rada Uczelniana</dc:creator>
  <cp:keywords/>
  <cp:lastModifiedBy>o.serpinska@gmail.com</cp:lastModifiedBy>
  <cp:revision>5</cp:revision>
  <cp:lastPrinted>2021-01-09T21:07:00Z</cp:lastPrinted>
  <dcterms:created xsi:type="dcterms:W3CDTF">2024-01-24T09:52:00Z</dcterms:created>
  <dcterms:modified xsi:type="dcterms:W3CDTF">2024-02-05T17:32:00Z</dcterms:modified>
</cp:coreProperties>
</file>