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45" w:rsidRPr="009C30E9" w:rsidRDefault="007C4C45" w:rsidP="007C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E9">
        <w:rPr>
          <w:rFonts w:ascii="Times New Roman" w:hAnsi="Times New Roman" w:cs="Times New Roman"/>
          <w:b/>
          <w:sz w:val="28"/>
          <w:szCs w:val="28"/>
        </w:rPr>
        <w:t>ПРАКТИЧНІ ЗАНЯТТЯ</w:t>
      </w:r>
    </w:p>
    <w:p w:rsidR="007C4C45" w:rsidRPr="007C4C45" w:rsidRDefault="007C4C45" w:rsidP="007C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45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Pr="007C4C45">
        <w:rPr>
          <w:rFonts w:ascii="Times New Roman" w:hAnsi="Times New Roman" w:cs="Times New Roman"/>
          <w:b/>
          <w:sz w:val="28"/>
          <w:szCs w:val="28"/>
        </w:rPr>
        <w:t>6</w:t>
      </w:r>
      <w:r w:rsidRPr="007C4C45">
        <w:rPr>
          <w:rFonts w:ascii="Times New Roman" w:hAnsi="Times New Roman" w:cs="Times New Roman"/>
          <w:b/>
          <w:sz w:val="28"/>
          <w:szCs w:val="28"/>
        </w:rPr>
        <w:t>:</w:t>
      </w:r>
      <w:r w:rsidRPr="007C4C4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C4C45">
        <w:rPr>
          <w:rFonts w:ascii="Times New Roman" w:hAnsi="Times New Roman" w:cs="Times New Roman"/>
          <w:b/>
          <w:sz w:val="28"/>
          <w:szCs w:val="28"/>
        </w:rPr>
        <w:t>Методика початкового навчання відбору м’яча</w:t>
      </w:r>
      <w:r w:rsidRPr="007C4C45">
        <w:rPr>
          <w:rFonts w:ascii="Times New Roman" w:hAnsi="Times New Roman" w:cs="Times New Roman"/>
          <w:b/>
          <w:sz w:val="28"/>
          <w:szCs w:val="28"/>
        </w:rPr>
        <w:t>».</w:t>
      </w:r>
    </w:p>
    <w:p w:rsidR="007C4C45" w:rsidRPr="007C4C45" w:rsidRDefault="007C4C45" w:rsidP="007C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45" w:rsidRPr="007C4C45" w:rsidRDefault="007C4C45" w:rsidP="007C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45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7C4C45">
        <w:rPr>
          <w:rFonts w:ascii="Times New Roman" w:hAnsi="Times New Roman" w:cs="Times New Roman"/>
          <w:b/>
          <w:sz w:val="28"/>
          <w:szCs w:val="28"/>
        </w:rPr>
        <w:t>: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1. Ознайомити із класифікацією відбору м'яча.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2. Показати техніку виконання відбору м'яча: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а) основного відбору;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б) відбору м'яча підкатом;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в) відбору м'яча поштовхом плечем.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3. Пояснити МПН відбору м'яча.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4. Ознайомити із навчаючими програмою відбору м'яча.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5. Підібрати підвідні, підготовчі і основні вправи для засвоєння техніки відбору м'яча.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6. Оцінити теоретичний рівень знань і техніку виконання відбору м'яча.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C45" w:rsidRPr="007C4C45" w:rsidRDefault="007C4C45" w:rsidP="007C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45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  <w:r w:rsidRPr="007C4C45">
        <w:rPr>
          <w:rFonts w:ascii="Times New Roman" w:hAnsi="Times New Roman" w:cs="Times New Roman"/>
          <w:b/>
          <w:sz w:val="28"/>
          <w:szCs w:val="28"/>
        </w:rPr>
        <w:t>: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1. Визначити і законспектувати найсуттєвіші помилки в техніці відбору м'яча.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2. Підібрати по 5-6 вправ для удосконалення різних способів техніки відбору м'яча.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3. Описати біомеханічну структуру техніки відбору м'яча: основного, підкатом, поштовхом плечем.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4. Законспектувати навчаючу програму з техніки відбору м'яча.</w:t>
      </w:r>
    </w:p>
    <w:p w:rsidR="007C4C45" w:rsidRDefault="007C4C45" w:rsidP="007C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C45" w:rsidRPr="007C4C45" w:rsidRDefault="007C4C45" w:rsidP="007C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45">
        <w:rPr>
          <w:rFonts w:ascii="Times New Roman" w:hAnsi="Times New Roman" w:cs="Times New Roman"/>
          <w:b/>
          <w:sz w:val="28"/>
          <w:szCs w:val="28"/>
        </w:rPr>
        <w:t>Контроль за рівнем засвоєння знань</w:t>
      </w:r>
      <w:r w:rsidRPr="007C4C45">
        <w:rPr>
          <w:rFonts w:ascii="Times New Roman" w:hAnsi="Times New Roman" w:cs="Times New Roman"/>
          <w:b/>
          <w:sz w:val="28"/>
          <w:szCs w:val="28"/>
        </w:rPr>
        <w:t>: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1. Усне експрес-опитування.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2. Перевірка конспектів.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3. Експертна оцінка техніки відбору м’яча.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4. Тестові вправи. </w:t>
      </w:r>
    </w:p>
    <w:p w:rsidR="007C4C45" w:rsidRDefault="007C4C45" w:rsidP="007C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C45" w:rsidRPr="007C4C45" w:rsidRDefault="007C4C45" w:rsidP="007C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45">
        <w:rPr>
          <w:rFonts w:ascii="Times New Roman" w:hAnsi="Times New Roman" w:cs="Times New Roman"/>
          <w:b/>
          <w:sz w:val="28"/>
          <w:szCs w:val="28"/>
        </w:rPr>
        <w:t>Студентам необхідно знати</w:t>
      </w:r>
      <w:r w:rsidRPr="007C4C45">
        <w:rPr>
          <w:rFonts w:ascii="Times New Roman" w:hAnsi="Times New Roman" w:cs="Times New Roman"/>
          <w:b/>
          <w:sz w:val="28"/>
          <w:szCs w:val="28"/>
        </w:rPr>
        <w:t>: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1. Класифікацію відбору м'яча.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2. Аналіз техніки виконання відбору м'яча: забирання м'яча назад; основною, підкатом, поштовхом плечем.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3. Структуру і зміст навчаючих програм з техніки відбору м'яча.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4. Вправи, які виконуються під час навчання відбору м'яча на кожному із чотирьох етапів засвоєння ігрового прийому. </w:t>
      </w:r>
    </w:p>
    <w:p w:rsidR="007C4C45" w:rsidRDefault="007C4C45" w:rsidP="007C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C45" w:rsidRPr="007C4C45" w:rsidRDefault="007C4C45" w:rsidP="007C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45">
        <w:rPr>
          <w:rFonts w:ascii="Times New Roman" w:hAnsi="Times New Roman" w:cs="Times New Roman"/>
          <w:b/>
          <w:sz w:val="28"/>
          <w:szCs w:val="28"/>
        </w:rPr>
        <w:t>Студентам необхідно знати і вміти застосувати на практиці</w:t>
      </w:r>
      <w:r w:rsidRPr="007C4C45">
        <w:rPr>
          <w:rFonts w:ascii="Times New Roman" w:hAnsi="Times New Roman" w:cs="Times New Roman"/>
          <w:b/>
          <w:sz w:val="28"/>
          <w:szCs w:val="28"/>
        </w:rPr>
        <w:t>: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C45">
        <w:rPr>
          <w:rFonts w:ascii="Times New Roman" w:hAnsi="Times New Roman" w:cs="Times New Roman"/>
          <w:sz w:val="28"/>
          <w:szCs w:val="28"/>
        </w:rPr>
        <w:t xml:space="preserve"> Технічно правильно виконувати відбір м'яча певними способами в залежності від змісту ігрової ситуації.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2. Контрольні тестові вправи.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Студенту необхідно відібрати м'яч у своїх партнерів, які знаходяться з м'ячем на трьох базах: з лінії старту він пробігає 5 м і на першій базі (коло радіусом 2 м); основним відбором відбирає м'яч, потім через 5 м підкатом відбирає м'яч на другій базі і далі через 5 м поштовхом плечем відбирає м'яч на третій базі. </w:t>
      </w:r>
    </w:p>
    <w:p w:rsid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4C45">
        <w:rPr>
          <w:rFonts w:ascii="Times New Roman" w:hAnsi="Times New Roman" w:cs="Times New Roman"/>
          <w:i/>
          <w:sz w:val="28"/>
          <w:szCs w:val="28"/>
        </w:rPr>
        <w:lastRenderedPageBreak/>
        <w:t>Примітка:</w:t>
      </w:r>
      <w:r w:rsidRPr="007C4C45">
        <w:rPr>
          <w:rFonts w:ascii="Times New Roman" w:hAnsi="Times New Roman" w:cs="Times New Roman"/>
          <w:sz w:val="28"/>
          <w:szCs w:val="28"/>
        </w:rPr>
        <w:t xml:space="preserve"> партнери здійснюють пасивний контроль над м'ячем, враховується час від початку виконання вправи до торкання ногою третього м’яча. При відборі м'яча обов'язково дотримуватись правильної техніки. </w:t>
      </w:r>
    </w:p>
    <w:p w:rsidR="00B0456E" w:rsidRPr="007C4C45" w:rsidRDefault="007C4C45" w:rsidP="007C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i/>
          <w:sz w:val="28"/>
          <w:szCs w:val="28"/>
        </w:rPr>
        <w:t>Норматив:</w:t>
      </w:r>
      <w:r w:rsidRPr="007C4C45">
        <w:rPr>
          <w:rFonts w:ascii="Times New Roman" w:hAnsi="Times New Roman" w:cs="Times New Roman"/>
          <w:sz w:val="28"/>
          <w:szCs w:val="28"/>
        </w:rPr>
        <w:t xml:space="preserve"> Чоловіки - ; Жінки -</w:t>
      </w:r>
    </w:p>
    <w:sectPr w:rsidR="00B0456E" w:rsidRPr="007C4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DE"/>
    <w:rsid w:val="00156BDE"/>
    <w:rsid w:val="007C4C45"/>
    <w:rsid w:val="00B0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90F7-AA17-45D6-98C7-3EBDD4DB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1352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2024-02-12T12:17:00Z</dcterms:created>
  <dcterms:modified xsi:type="dcterms:W3CDTF">2024-02-12T12:25:00Z</dcterms:modified>
</cp:coreProperties>
</file>