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81" w:rsidRPr="004E01CA" w:rsidRDefault="00044E81" w:rsidP="00044E81">
      <w:pPr>
        <w:jc w:val="center"/>
        <w:rPr>
          <w:rFonts w:ascii="Times New Roman" w:hAnsi="Times New Roman"/>
          <w:lang w:val="en-US"/>
        </w:rPr>
      </w:pPr>
      <w:r w:rsidRPr="004E01CA">
        <w:rPr>
          <w:rFonts w:ascii="Times New Roman" w:hAnsi="Times New Roman"/>
          <w:lang w:val="uk-UA"/>
        </w:rPr>
        <w:t>ПЕРЕЛІК ПИТ</w:t>
      </w:r>
      <w:r>
        <w:rPr>
          <w:rFonts w:ascii="Times New Roman" w:hAnsi="Times New Roman"/>
          <w:lang w:val="uk-UA"/>
        </w:rPr>
        <w:t>АНЬ ДЛЯ контролю</w:t>
      </w:r>
    </w:p>
    <w:p w:rsidR="00044E81" w:rsidRPr="004E01CA" w:rsidRDefault="00044E81" w:rsidP="00044E81">
      <w:pPr>
        <w:jc w:val="center"/>
        <w:rPr>
          <w:rFonts w:ascii="Times New Roman" w:hAnsi="Times New Roman"/>
          <w:lang w:val="en-US"/>
        </w:rPr>
      </w:pP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будівельного комплексу України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Структура виробничої бази будівництва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Типи підприємств виробничої бази будівництва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сировинної бази будівництва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Система виробничо- технологічної комплектації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заповнювачів з щільних </w:t>
      </w:r>
      <w:proofErr w:type="spellStart"/>
      <w:r w:rsidRPr="004E01CA">
        <w:rPr>
          <w:rFonts w:ascii="Times New Roman" w:hAnsi="Times New Roman"/>
          <w:lang w:val="uk-UA"/>
        </w:rPr>
        <w:t>гірских</w:t>
      </w:r>
      <w:proofErr w:type="spellEnd"/>
      <w:r w:rsidRPr="004E01CA">
        <w:rPr>
          <w:rFonts w:ascii="Times New Roman" w:hAnsi="Times New Roman"/>
          <w:lang w:val="uk-UA"/>
        </w:rPr>
        <w:t xml:space="preserve"> порід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Розширення сировинної бази будівництва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</w:t>
      </w:r>
      <w:proofErr w:type="spellStart"/>
      <w:r w:rsidRPr="004E01CA">
        <w:rPr>
          <w:rFonts w:ascii="Times New Roman" w:hAnsi="Times New Roman"/>
          <w:lang w:val="uk-UA"/>
        </w:rPr>
        <w:t>глинозольного</w:t>
      </w:r>
      <w:proofErr w:type="spellEnd"/>
      <w:r w:rsidRPr="004E01CA">
        <w:rPr>
          <w:rFonts w:ascii="Times New Roman" w:hAnsi="Times New Roman"/>
          <w:lang w:val="uk-UA"/>
        </w:rPr>
        <w:t xml:space="preserve"> гравію і піску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керамзиту</w:t>
      </w:r>
      <w:bookmarkStart w:id="0" w:name="_GoBack"/>
      <w:bookmarkEnd w:id="0"/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аглопориту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спученого перліту і вермикуліту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шлакової пемзи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заповнювачів з відходів промисловості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Нові напрямки розвитку технології пористих заповнювачів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Історія розвитку </w:t>
      </w:r>
      <w:proofErr w:type="spellStart"/>
      <w:r w:rsidRPr="004E01CA">
        <w:rPr>
          <w:rFonts w:ascii="Times New Roman" w:hAnsi="Times New Roman"/>
          <w:lang w:val="uk-UA"/>
        </w:rPr>
        <w:t>вяжучих</w:t>
      </w:r>
      <w:proofErr w:type="spellEnd"/>
      <w:r w:rsidRPr="004E01CA">
        <w:rPr>
          <w:rFonts w:ascii="Times New Roman" w:hAnsi="Times New Roman"/>
          <w:lang w:val="uk-UA"/>
        </w:rPr>
        <w:t xml:space="preserve"> речовин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гіпсових </w:t>
      </w:r>
      <w:proofErr w:type="spellStart"/>
      <w:r w:rsidRPr="004E01CA">
        <w:rPr>
          <w:rFonts w:ascii="Times New Roman" w:hAnsi="Times New Roman"/>
          <w:lang w:val="uk-UA"/>
        </w:rPr>
        <w:t>вяжучих</w:t>
      </w:r>
      <w:proofErr w:type="spellEnd"/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будівельного негашеного вапна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гасіння вапна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цементів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портландцементу мокрим способом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портландцементу сухим способом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магнезіальних в’яжучих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властивості бетонних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Підготовка сировини для виробництва бетонних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Складське господарство підприємств з виробництва бетонних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Бетонозмішувальні цехи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бетонних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будівельних розчинів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сухих будівельних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СБС, їх характеристика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 Характеристика продукції підприємств ЗБВ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арматурних виробів для виготовлення ЗБВ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арматурних виробів для ЗБВ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Технологічний процес виробництва ЗБК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Сучасні системи магнітної опалубки для виробництва ЗБК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Формування залізобетонних конструкцій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Тверднення бетону у виробах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способи виробництва ЗБК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підприємств з виготовлення ЗБК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Огляд ринку виробництва </w:t>
      </w:r>
      <w:proofErr w:type="spellStart"/>
      <w:r w:rsidRPr="004E01CA">
        <w:rPr>
          <w:rFonts w:ascii="Times New Roman" w:hAnsi="Times New Roman"/>
          <w:lang w:val="uk-UA"/>
        </w:rPr>
        <w:t>ніздрюватобетонних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 в Україні і світі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продукції з ніздрюватих бетонів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</w:t>
      </w:r>
      <w:proofErr w:type="spellStart"/>
      <w:r w:rsidRPr="004E01CA">
        <w:rPr>
          <w:rFonts w:ascii="Times New Roman" w:hAnsi="Times New Roman"/>
          <w:lang w:val="uk-UA"/>
        </w:rPr>
        <w:t>газобетонних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пінобетонних виробів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продукції з газобетону в Україні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Перспективи розвитку виробництва газобетону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азбестоцементних виробів і конструкцій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силікатної цегли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виробів на основі гіпсових в’яжучих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конструкцій і виробів на основі мінеральних в’яжучих, їх характеристика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асфальтобетонних сумішей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бітумних емульсій і мастик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рулонних покрівельних матеріалів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lastRenderedPageBreak/>
        <w:t>Виробництво керамічної цегли і каменів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керамічних теплоізоляційних матеріалів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керамічних виробів спецпризначення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керамічної плитки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Сучасні технології гідроізоляції і герметизації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ринку керамічних виробів в Україні і світі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основної продукції з деревини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виготовлення будівельних дерев’яних виробів і конструкцій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сталевих будівельних конструкцій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алюмінієвих будівельних конструкцій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скла і виробів з нього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ніздрюватого скла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матеріалів і виробів зі шлакових розплавів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мінеральної вати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виробництва полімерних виробів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Технологія одержання </w:t>
      </w:r>
      <w:proofErr w:type="spellStart"/>
      <w:r w:rsidRPr="004E01CA">
        <w:rPr>
          <w:rFonts w:ascii="Times New Roman" w:hAnsi="Times New Roman"/>
          <w:lang w:val="uk-UA"/>
        </w:rPr>
        <w:t>високопористих</w:t>
      </w:r>
      <w:proofErr w:type="spellEnd"/>
      <w:r w:rsidRPr="004E01CA">
        <w:rPr>
          <w:rFonts w:ascii="Times New Roman" w:hAnsi="Times New Roman"/>
          <w:lang w:val="uk-UA"/>
        </w:rPr>
        <w:t xml:space="preserve"> полімерних матеріалів і </w:t>
      </w:r>
      <w:proofErr w:type="spellStart"/>
      <w:r w:rsidRPr="004E01CA">
        <w:rPr>
          <w:rFonts w:ascii="Times New Roman" w:hAnsi="Times New Roman"/>
          <w:lang w:val="uk-UA"/>
        </w:rPr>
        <w:t>теплоізоліційних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 на їх основі</w:t>
      </w:r>
    </w:p>
    <w:p w:rsidR="00044E81" w:rsidRPr="004E01CA" w:rsidRDefault="00044E81" w:rsidP="00044E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виробництва віконних і дверних систем х ПВХ профілю</w:t>
      </w:r>
    </w:p>
    <w:p w:rsidR="00322202" w:rsidRPr="00044E81" w:rsidRDefault="00322202">
      <w:pPr>
        <w:rPr>
          <w:lang w:val="uk-UA"/>
        </w:rPr>
      </w:pPr>
    </w:p>
    <w:sectPr w:rsidR="00322202" w:rsidRPr="0004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54DDD"/>
    <w:multiLevelType w:val="hybridMultilevel"/>
    <w:tmpl w:val="48F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8B"/>
    <w:rsid w:val="00044E81"/>
    <w:rsid w:val="00322202"/>
    <w:rsid w:val="003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B23A"/>
  <w15:chartTrackingRefBased/>
  <w15:docId w15:val="{7BCFEEEA-4F60-465D-9C13-2E219541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E81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2024-02-09T08:39:00Z</dcterms:created>
  <dcterms:modified xsi:type="dcterms:W3CDTF">2024-02-09T08:39:00Z</dcterms:modified>
</cp:coreProperties>
</file>