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8B" w:rsidRDefault="00127F8B" w:rsidP="00127F8B">
      <w:pPr>
        <w:pStyle w:val="Style1"/>
        <w:widowControl/>
        <w:jc w:val="center"/>
        <w:rPr>
          <w:rStyle w:val="FontStyle16"/>
          <w:rFonts w:ascii="Times New Roman" w:hAnsi="Times New Roman"/>
          <w:b w:val="0"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127F8B" w:rsidRDefault="00127F8B" w:rsidP="00127F8B">
      <w:pPr>
        <w:pStyle w:val="Style1"/>
        <w:widowControl/>
        <w:jc w:val="center"/>
        <w:rPr>
          <w:rStyle w:val="FontStyle16"/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БУДІВНИЦТВА І АРХІТЕКТУРИ</w:t>
      </w:r>
    </w:p>
    <w:p w:rsidR="00127F8B" w:rsidRDefault="00127F8B" w:rsidP="00127F8B">
      <w:pPr>
        <w:pStyle w:val="Style2"/>
        <w:widowControl/>
        <w:jc w:val="right"/>
        <w:rPr>
          <w:b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БАКАЛАВР</w:t>
      </w:r>
    </w:p>
    <w:p w:rsidR="00127F8B" w:rsidRDefault="00127F8B" w:rsidP="00127F8B">
      <w:pPr>
        <w:pStyle w:val="Style2"/>
        <w:widowControl/>
        <w:jc w:val="center"/>
        <w:rPr>
          <w:rStyle w:val="FontStyle21"/>
          <w:rFonts w:ascii="Times New Roman" w:hAnsi="Times New Roman"/>
          <w:sz w:val="28"/>
          <w:szCs w:val="28"/>
          <w:lang w:eastAsia="uk-UA"/>
        </w:rPr>
      </w:pPr>
      <w:r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 w:rsidR="00E57EF4">
        <w:rPr>
          <w:rStyle w:val="FontStyle21"/>
          <w:rFonts w:ascii="Times New Roman" w:hAnsi="Times New Roman"/>
          <w:sz w:val="28"/>
          <w:szCs w:val="28"/>
          <w:lang w:val="uk-UA" w:eastAsia="uk-UA"/>
        </w:rPr>
        <w:t>політичних наук і права</w:t>
      </w:r>
    </w:p>
    <w:p w:rsidR="00127F8B" w:rsidRDefault="00127F8B" w:rsidP="00127F8B">
      <w:pPr>
        <w:pStyle w:val="Style3"/>
        <w:widowControl/>
        <w:ind w:left="4968"/>
        <w:contextualSpacing/>
      </w:pPr>
    </w:p>
    <w:p w:rsidR="00127F8B" w:rsidRDefault="00127F8B" w:rsidP="00127F8B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«ЗАТВЕРДЖУЮ»</w:t>
      </w:r>
    </w:p>
    <w:p w:rsidR="00127F8B" w:rsidRDefault="00127F8B" w:rsidP="00127F8B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</w:rPr>
      </w:pP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>Декан факультету урбаністики та просторового планування</w:t>
      </w:r>
    </w:p>
    <w:p w:rsidR="00127F8B" w:rsidRDefault="00127F8B" w:rsidP="00127F8B">
      <w:pPr>
        <w:pStyle w:val="Style6"/>
        <w:widowControl/>
        <w:jc w:val="righ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_______________/ А.М.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Мамедов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/</w:t>
      </w:r>
    </w:p>
    <w:p w:rsidR="00127F8B" w:rsidRDefault="00E57EF4" w:rsidP="00127F8B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30 серпня </w:t>
      </w:r>
      <w:r w:rsidR="00127F8B"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2021 </w:t>
      </w:r>
      <w:r w:rsidR="00127F8B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127F8B" w:rsidRDefault="00127F8B" w:rsidP="00127F8B">
      <w:pPr>
        <w:pStyle w:val="Style8"/>
        <w:widowControl/>
        <w:jc w:val="center"/>
        <w:rPr>
          <w:sz w:val="18"/>
          <w:szCs w:val="18"/>
        </w:rPr>
      </w:pPr>
    </w:p>
    <w:p w:rsidR="00127F8B" w:rsidRDefault="00127F8B" w:rsidP="00127F8B">
      <w:pPr>
        <w:pStyle w:val="Style8"/>
        <w:widowControl/>
        <w:jc w:val="center"/>
        <w:rPr>
          <w:rStyle w:val="FontStyle22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22"/>
          <w:rFonts w:ascii="Times New Roman" w:hAnsi="Times New Roman"/>
          <w:sz w:val="28"/>
          <w:szCs w:val="28"/>
          <w:lang w:val="uk-UA" w:eastAsia="uk-UA"/>
        </w:rPr>
        <w:t>РОБОЧА ПРОГРАМА НАВЧАЛЬНОЇ ДИСЦИПЛІНИ</w:t>
      </w:r>
    </w:p>
    <w:p w:rsidR="00127F8B" w:rsidRDefault="00127F8B" w:rsidP="00127F8B">
      <w:pPr>
        <w:pStyle w:val="Style9"/>
        <w:widowControl/>
        <w:spacing w:line="240" w:lineRule="auto"/>
        <w:rPr>
          <w:sz w:val="18"/>
          <w:szCs w:val="18"/>
        </w:rPr>
      </w:pPr>
    </w:p>
    <w:p w:rsidR="00127F8B" w:rsidRDefault="00127F8B" w:rsidP="00127F8B">
      <w:pPr>
        <w:pStyle w:val="Style9"/>
        <w:widowControl/>
        <w:spacing w:line="240" w:lineRule="auto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/>
          <w:sz w:val="28"/>
          <w:szCs w:val="28"/>
          <w:lang w:val="uk-UA" w:eastAsia="uk-UA"/>
        </w:rPr>
        <w:t>"</w:t>
      </w:r>
      <w:r w:rsidR="00E57EF4">
        <w:rPr>
          <w:rStyle w:val="FontStyle21"/>
          <w:rFonts w:ascii="Times New Roman" w:hAnsi="Times New Roman"/>
          <w:sz w:val="28"/>
          <w:szCs w:val="28"/>
          <w:lang w:val="uk-UA" w:eastAsia="uk-UA"/>
        </w:rPr>
        <w:t>Історія української культури</w:t>
      </w:r>
      <w:r>
        <w:rPr>
          <w:rStyle w:val="FontStyle20"/>
          <w:rFonts w:ascii="Times New Roman" w:hAnsi="Times New Roman"/>
          <w:sz w:val="28"/>
          <w:szCs w:val="28"/>
          <w:lang w:val="uk-UA" w:eastAsia="uk-UA"/>
        </w:rPr>
        <w:t>"</w:t>
      </w:r>
    </w:p>
    <w:p w:rsidR="00127F8B" w:rsidRDefault="00127F8B" w:rsidP="00127F8B">
      <w:pPr>
        <w:pStyle w:val="Style10"/>
        <w:widowControl/>
        <w:jc w:val="center"/>
        <w:rPr>
          <w:sz w:val="18"/>
        </w:rPr>
      </w:pPr>
      <w:r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127F8B" w:rsidRDefault="00127F8B" w:rsidP="00127F8B">
      <w:pPr>
        <w:pStyle w:val="Style10"/>
        <w:widowControl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809"/>
      </w:tblGrid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FontStyle26"/>
                <w:rFonts w:ascii="Times New Roman" w:hAnsi="Times New Roman"/>
                <w:b w:val="0"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D6444C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D6444C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назва спеціальності</w:t>
            </w:r>
          </w:p>
        </w:tc>
      </w:tr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F428C5" w:rsidRDefault="00D6444C" w:rsidP="00E416AF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428C5">
              <w:rPr>
                <w:rFonts w:ascii="Times New Roman" w:hAnsi="Times New Roman"/>
                <w:b/>
                <w:lang w:val="uk-UA"/>
              </w:rPr>
              <w:t>0</w:t>
            </w:r>
            <w:r w:rsidR="00E416AF" w:rsidRPr="00F428C5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D6444C" w:rsidRDefault="00D6444C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444C">
              <w:rPr>
                <w:rStyle w:val="FontStyle25"/>
                <w:rFonts w:ascii="Times New Roman" w:hAnsi="Times New Roman"/>
                <w:sz w:val="24"/>
                <w:szCs w:val="24"/>
                <w:lang w:val="uk-UA" w:eastAsia="uk-UA"/>
              </w:rPr>
              <w:t>Політологія</w:t>
            </w:r>
          </w:p>
        </w:tc>
      </w:tr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Pr="00D6444C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D6444C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D6444C">
              <w:rPr>
                <w:rStyle w:val="FontStyle21"/>
                <w:rFonts w:ascii="Times New Roman" w:hAnsi="Times New Roman"/>
                <w:sz w:val="24"/>
                <w:szCs w:val="24"/>
                <w:lang w:val="uk-UA" w:eastAsia="uk-UA"/>
              </w:rPr>
              <w:t>назва спеціалізації</w:t>
            </w:r>
          </w:p>
        </w:tc>
      </w:tr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Pr="00D6444C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D6444C" w:rsidRDefault="00D6444C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6444C">
              <w:rPr>
                <w:rFonts w:ascii="Times New Roman" w:hAnsi="Times New Roman"/>
                <w:b/>
                <w:i/>
                <w:lang w:val="uk-UA"/>
              </w:rPr>
              <w:t>Політичний менеджмент</w:t>
            </w:r>
          </w:p>
        </w:tc>
      </w:tr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Pr="00D6444C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Pr="00D6444C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27F8B" w:rsidTr="00127F8B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8B" w:rsidRDefault="00127F8B">
            <w:pPr>
              <w:pStyle w:val="Style10"/>
              <w:widowControl/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127F8B" w:rsidRDefault="00127F8B" w:rsidP="00127F8B">
      <w:pPr>
        <w:pStyle w:val="Style12"/>
        <w:widowControl/>
        <w:jc w:val="center"/>
        <w:rPr>
          <w:rStyle w:val="FontStyle19"/>
          <w:rFonts w:ascii="Times New Roman" w:hAnsi="Times New Roman"/>
          <w:sz w:val="18"/>
          <w:szCs w:val="28"/>
          <w:lang w:eastAsia="uk-UA"/>
        </w:rPr>
      </w:pPr>
    </w:p>
    <w:tbl>
      <w:tblPr>
        <w:tblW w:w="5000" w:type="pct"/>
        <w:tblInd w:w="324" w:type="dxa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7"/>
        <w:gridCol w:w="2483"/>
      </w:tblGrid>
      <w:tr w:rsidR="00127F8B" w:rsidTr="00127F8B">
        <w:tc>
          <w:tcPr>
            <w:tcW w:w="3692" w:type="pct"/>
            <w:tcBorders>
              <w:top w:val="nil"/>
              <w:left w:val="nil"/>
              <w:bottom w:val="nil"/>
              <w:right w:val="nil"/>
            </w:tcBorders>
          </w:tcPr>
          <w:p w:rsidR="00127F8B" w:rsidRDefault="00127F8B">
            <w:pP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  <w:p w:rsidR="00127F8B" w:rsidRDefault="00127F8B">
            <w:pP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Розробник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F8B" w:rsidRDefault="00127F8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127F8B" w:rsidTr="00127F8B">
        <w:tc>
          <w:tcPr>
            <w:tcW w:w="36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7F8B" w:rsidRDefault="00E57EF4" w:rsidP="00E57EF4">
            <w:pP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Ярощук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127F8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І.В.</w:t>
            </w:r>
            <w:r w:rsidR="00127F8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, к.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і</w:t>
            </w:r>
            <w:r w:rsidR="00127F8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127F8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н, доцент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F8B" w:rsidRDefault="00127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F8B" w:rsidTr="00127F8B">
        <w:tc>
          <w:tcPr>
            <w:tcW w:w="369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7F8B" w:rsidRDefault="00127F8B">
            <w:pPr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7F8B" w:rsidRDefault="00127F8B">
            <w:pPr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</w:tbl>
    <w:p w:rsidR="00127F8B" w:rsidRDefault="00127F8B" w:rsidP="00127F8B">
      <w:pPr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127F8B" w:rsidRDefault="00127F8B" w:rsidP="00E57EF4">
      <w:pPr>
        <w:ind w:left="-142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Робоча програма затверджена на засіданні кафедри </w:t>
      </w:r>
      <w:r w:rsidR="00E57EF4">
        <w:rPr>
          <w:rFonts w:ascii="Times New Roman" w:hAnsi="Times New Roman"/>
          <w:bCs/>
          <w:sz w:val="28"/>
          <w:szCs w:val="28"/>
          <w:lang w:eastAsia="uk-UA"/>
        </w:rPr>
        <w:t>політичних наук і права</w:t>
      </w:r>
    </w:p>
    <w:p w:rsidR="00127F8B" w:rsidRDefault="00127F8B" w:rsidP="00127F8B">
      <w:pPr>
        <w:ind w:left="357"/>
        <w:contextualSpacing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протокол №</w:t>
      </w:r>
      <w:r w:rsidRPr="00BF432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E57EF4" w:rsidRPr="00BF4322">
        <w:rPr>
          <w:rFonts w:ascii="Times New Roman" w:hAnsi="Times New Roman"/>
          <w:bCs/>
          <w:sz w:val="28"/>
          <w:szCs w:val="28"/>
          <w:lang w:eastAsia="uk-UA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uk-UA"/>
        </w:rPr>
        <w:t>від «</w:t>
      </w:r>
      <w:r w:rsidR="00E57EF4" w:rsidRPr="00BF4322">
        <w:rPr>
          <w:rFonts w:ascii="Times New Roman" w:hAnsi="Times New Roman"/>
          <w:bCs/>
          <w:sz w:val="28"/>
          <w:szCs w:val="28"/>
          <w:lang w:eastAsia="uk-UA"/>
        </w:rPr>
        <w:t>30</w:t>
      </w:r>
      <w:r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BF432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E57EF4">
        <w:rPr>
          <w:rFonts w:ascii="Times New Roman" w:hAnsi="Times New Roman"/>
          <w:bCs/>
          <w:sz w:val="28"/>
          <w:szCs w:val="28"/>
          <w:lang w:eastAsia="uk-UA"/>
        </w:rPr>
        <w:t>серпня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2021 року </w:t>
      </w:r>
    </w:p>
    <w:p w:rsidR="00127F8B" w:rsidRDefault="00127F8B" w:rsidP="00127F8B">
      <w:pPr>
        <w:ind w:left="340"/>
        <w:contextualSpacing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Завідувач кафедри      </w:t>
      </w:r>
      <w:r>
        <w:rPr>
          <w:rFonts w:ascii="Times New Roman" w:hAnsi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sz w:val="28"/>
          <w:szCs w:val="28"/>
          <w:lang w:eastAsia="uk-UA"/>
        </w:rPr>
        <w:tab/>
        <w:t xml:space="preserve">( </w:t>
      </w:r>
      <w:proofErr w:type="spellStart"/>
      <w:r w:rsidR="00E57EF4">
        <w:rPr>
          <w:rFonts w:ascii="Times New Roman" w:hAnsi="Times New Roman"/>
          <w:bCs/>
          <w:i/>
          <w:sz w:val="28"/>
          <w:szCs w:val="28"/>
          <w:lang w:eastAsia="uk-UA"/>
        </w:rPr>
        <w:t>Перегуда</w:t>
      </w:r>
      <w:proofErr w:type="spellEnd"/>
      <w:r w:rsidR="00E57EF4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="00BF4322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r w:rsidR="00E57EF4">
        <w:rPr>
          <w:rFonts w:ascii="Times New Roman" w:hAnsi="Times New Roman"/>
          <w:bCs/>
          <w:i/>
          <w:sz w:val="28"/>
          <w:szCs w:val="28"/>
          <w:lang w:eastAsia="uk-UA"/>
        </w:rPr>
        <w:t>.В</w:t>
      </w:r>
      <w:r>
        <w:rPr>
          <w:rFonts w:ascii="Times New Roman" w:hAnsi="Times New Roman"/>
          <w:bCs/>
          <w:i/>
          <w:sz w:val="28"/>
          <w:szCs w:val="28"/>
          <w:lang w:eastAsia="uk-UA"/>
        </w:rPr>
        <w:t>.</w:t>
      </w:r>
      <w:r>
        <w:rPr>
          <w:rFonts w:ascii="Times New Roman" w:hAnsi="Times New Roman"/>
          <w:bCs/>
          <w:sz w:val="28"/>
          <w:szCs w:val="28"/>
          <w:lang w:eastAsia="uk-UA"/>
        </w:rPr>
        <w:t>).</w:t>
      </w:r>
    </w:p>
    <w:p w:rsidR="00127F8B" w:rsidRDefault="00127F8B" w:rsidP="00127F8B">
      <w:pPr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18"/>
          <w:szCs w:val="28"/>
          <w:lang w:eastAsia="uk-UA"/>
        </w:rPr>
        <w:t xml:space="preserve"> (підпис)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18"/>
          <w:szCs w:val="28"/>
          <w:lang w:eastAsia="uk-UA"/>
        </w:rPr>
        <w:t>(прізвище та ініціали)</w:t>
      </w:r>
    </w:p>
    <w:p w:rsidR="00127F8B" w:rsidRDefault="00127F8B" w:rsidP="00127F8B">
      <w:pPr>
        <w:ind w:left="340" w:right="2028"/>
        <w:contextualSpacing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ind w:left="340" w:right="20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Схвалено науково-методичною комісією спеціальності (НКМС</w:t>
      </w:r>
      <w:r>
        <w:rPr>
          <w:rFonts w:ascii="Times New Roman" w:hAnsi="Times New Roman"/>
          <w:bCs/>
          <w:i/>
          <w:sz w:val="28"/>
          <w:szCs w:val="28"/>
          <w:lang w:eastAsia="uk-UA"/>
        </w:rPr>
        <w:t xml:space="preserve">): </w:t>
      </w:r>
      <w:r>
        <w:rPr>
          <w:rFonts w:ascii="Times New Roman" w:hAnsi="Times New Roman"/>
          <w:bCs/>
          <w:sz w:val="28"/>
          <w:szCs w:val="28"/>
          <w:lang w:eastAsia="uk-UA"/>
        </w:rPr>
        <w:t>"</w:t>
      </w:r>
      <w:r w:rsidR="00E57EF4">
        <w:rPr>
          <w:rFonts w:ascii="Times New Roman" w:hAnsi="Times New Roman"/>
          <w:bCs/>
          <w:sz w:val="28"/>
          <w:szCs w:val="28"/>
          <w:lang w:eastAsia="uk-UA"/>
        </w:rPr>
        <w:t>Політологія</w:t>
      </w:r>
      <w:r>
        <w:rPr>
          <w:rFonts w:ascii="Times New Roman" w:hAnsi="Times New Roman"/>
          <w:bCs/>
          <w:sz w:val="28"/>
          <w:szCs w:val="28"/>
          <w:lang w:eastAsia="uk-UA"/>
        </w:rPr>
        <w:t>"</w:t>
      </w:r>
    </w:p>
    <w:p w:rsidR="00127F8B" w:rsidRDefault="00127F8B" w:rsidP="00127F8B">
      <w:pPr>
        <w:ind w:left="328"/>
        <w:contextualSpacing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Протокол №3 від 18 червня 2021 року</w:t>
      </w:r>
    </w:p>
    <w:p w:rsidR="00127F8B" w:rsidRDefault="00127F8B" w:rsidP="00127F8B">
      <w:pPr>
        <w:ind w:left="328"/>
        <w:contextualSpacing/>
        <w:rPr>
          <w:rFonts w:ascii="Times New Roman" w:hAnsi="Times New Roman"/>
          <w:sz w:val="18"/>
          <w:szCs w:val="18"/>
        </w:rPr>
      </w:pPr>
    </w:p>
    <w:p w:rsidR="00127F8B" w:rsidRDefault="00127F8B" w:rsidP="00127F8B">
      <w:pPr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Голова НМКС</w:t>
      </w:r>
      <w:r>
        <w:rPr>
          <w:rFonts w:ascii="Times New Roman" w:hAnsi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sz w:val="28"/>
          <w:szCs w:val="28"/>
          <w:lang w:eastAsia="uk-UA"/>
        </w:rPr>
        <w:tab/>
        <w:t xml:space="preserve"> (</w:t>
      </w:r>
      <w:proofErr w:type="spellStart"/>
      <w:r w:rsidR="00E57EF4">
        <w:rPr>
          <w:rFonts w:ascii="Times New Roman" w:hAnsi="Times New Roman"/>
          <w:bCs/>
          <w:i/>
          <w:sz w:val="28"/>
          <w:szCs w:val="28"/>
          <w:lang w:eastAsia="uk-UA"/>
        </w:rPr>
        <w:t>Згурська</w:t>
      </w:r>
      <w:proofErr w:type="spellEnd"/>
      <w:r w:rsidR="00E57EF4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В.Л</w:t>
      </w:r>
      <w:r>
        <w:rPr>
          <w:rFonts w:ascii="Times New Roman" w:hAnsi="Times New Roman"/>
          <w:bCs/>
          <w:i/>
          <w:sz w:val="28"/>
          <w:szCs w:val="28"/>
          <w:lang w:eastAsia="uk-UA"/>
        </w:rPr>
        <w:t>.)</w:t>
      </w:r>
    </w:p>
    <w:p w:rsidR="00127F8B" w:rsidRDefault="00127F8B" w:rsidP="00127F8B">
      <w:pPr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eastAsia="uk-UA"/>
        </w:rPr>
      </w:pPr>
      <w:r>
        <w:rPr>
          <w:rFonts w:ascii="Times New Roman" w:hAnsi="Times New Roman"/>
          <w:sz w:val="18"/>
          <w:szCs w:val="28"/>
          <w:lang w:eastAsia="uk-UA"/>
        </w:rPr>
        <w:t>(підпис)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16"/>
          <w:szCs w:val="28"/>
          <w:lang w:eastAsia="uk-UA"/>
        </w:rPr>
        <w:t>(прізвище та ініціали)</w:t>
      </w:r>
    </w:p>
    <w:p w:rsidR="00127F8B" w:rsidRDefault="00127F8B" w:rsidP="00127F8B">
      <w:pPr>
        <w:spacing w:after="0" w:line="360" w:lineRule="auto"/>
        <w:rPr>
          <w:rStyle w:val="FontStyle19"/>
          <w:rFonts w:ascii="Times New Roman" w:eastAsia="Times New Roman" w:hAnsi="Times New Roman"/>
          <w:sz w:val="28"/>
          <w:szCs w:val="28"/>
          <w:lang w:eastAsia="uk-UA"/>
        </w:rPr>
        <w:sectPr w:rsidR="00127F8B">
          <w:pgSz w:w="11905" w:h="16837"/>
          <w:pgMar w:top="1134" w:right="1134" w:bottom="1134" w:left="1361" w:header="720" w:footer="720" w:gutter="0"/>
          <w:cols w:space="720"/>
        </w:sectPr>
      </w:pPr>
    </w:p>
    <w:p w:rsidR="00127F8B" w:rsidRDefault="00127F8B" w:rsidP="00127F8B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 2021-2022 рр.</w:t>
      </w:r>
    </w:p>
    <w:p w:rsidR="00127F8B" w:rsidRDefault="00127F8B" w:rsidP="00127F8B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4625"/>
        <w:gridCol w:w="636"/>
        <w:gridCol w:w="648"/>
        <w:gridCol w:w="648"/>
        <w:gridCol w:w="636"/>
        <w:gridCol w:w="637"/>
        <w:gridCol w:w="637"/>
        <w:gridCol w:w="637"/>
        <w:gridCol w:w="637"/>
        <w:gridCol w:w="637"/>
        <w:gridCol w:w="635"/>
        <w:gridCol w:w="648"/>
        <w:gridCol w:w="648"/>
        <w:gridCol w:w="1494"/>
      </w:tblGrid>
      <w:tr w:rsidR="00127F8B" w:rsidTr="00127F8B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 ОПП</w:t>
            </w:r>
          </w:p>
        </w:tc>
        <w:tc>
          <w:tcPr>
            <w:tcW w:w="6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127F8B" w:rsidTr="00127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F8B" w:rsidRDefault="00127F8B">
            <w:pPr>
              <w:pStyle w:val="Style2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Кредитів</w:t>
            </w:r>
            <w:r>
              <w:rPr>
                <w:rFonts w:ascii="Times New Roman" w:hAnsi="Times New Roman"/>
                <w:lang w:eastAsia="uk-UA"/>
              </w:rPr>
              <w:t xml:space="preserve"> на сем.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годин</w:t>
            </w:r>
          </w:p>
        </w:tc>
        <w:tc>
          <w:tcPr>
            <w:tcW w:w="2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Кількість</w:t>
            </w:r>
            <w:r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27F8B" w:rsidTr="00127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27F8B" w:rsidTr="00127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27F8B" w:rsidTr="00127F8B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27F8B" w:rsidTr="00127F8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Pr="00D6444C" w:rsidRDefault="00D6444C" w:rsidP="00EF0A00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6444C">
              <w:rPr>
                <w:rFonts w:ascii="Times New Roman" w:hAnsi="Times New Roman"/>
                <w:b/>
                <w:lang w:eastAsia="uk-UA"/>
              </w:rPr>
              <w:t>0</w:t>
            </w:r>
            <w:r w:rsidR="00EF0A00">
              <w:rPr>
                <w:rFonts w:ascii="Times New Roman" w:hAnsi="Times New Roman"/>
                <w:b/>
                <w:lang w:eastAsia="uk-UA"/>
              </w:rPr>
              <w:t>52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Pr="00D6444C" w:rsidRDefault="00D6444C">
            <w:pP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6444C">
              <w:rPr>
                <w:rFonts w:ascii="Times New Roman" w:hAnsi="Times New Roman"/>
                <w:b/>
              </w:rPr>
              <w:t>Політологія (Політичний менеджмент)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D6444C">
            <w:pPr>
              <w:jc w:val="center"/>
              <w:rPr>
                <w:rFonts w:ascii="Times New Roman" w:hAnsi="Times New Roman"/>
                <w:b/>
                <w:color w:val="FF0000"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</w:t>
            </w:r>
            <w:r w:rsidR="00127F8B">
              <w:rPr>
                <w:rFonts w:ascii="Times New Roman" w:hAnsi="Times New Roman"/>
                <w:b/>
                <w:lang w:eastAsia="uk-UA"/>
              </w:rPr>
              <w:t>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D6444C">
            <w:pPr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D6444C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D6444C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B" w:rsidRDefault="00127F8B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D6444C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B" w:rsidRDefault="00BF4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BF4322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D6444C">
            <w:pPr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8B" w:rsidRDefault="00127F8B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27F8B" w:rsidRDefault="00127F8B" w:rsidP="00127F8B">
      <w:pPr>
        <w:pStyle w:val="Style2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F8B" w:rsidRDefault="00127F8B" w:rsidP="00127F8B">
      <w:pPr>
        <w:pStyle w:val="Style2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F8B" w:rsidRDefault="00127F8B" w:rsidP="00127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7F8B">
          <w:pgSz w:w="16837" w:h="11905" w:orient="landscape"/>
          <w:pgMar w:top="1134" w:right="1134" w:bottom="1361" w:left="1134" w:header="720" w:footer="720" w:gutter="0"/>
          <w:cols w:space="720"/>
        </w:sectPr>
      </w:pPr>
    </w:p>
    <w:p w:rsidR="00127F8B" w:rsidRDefault="00127F8B" w:rsidP="00127F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lastRenderedPageBreak/>
        <w:t>Анотац</w:t>
      </w:r>
      <w:r>
        <w:rPr>
          <w:rFonts w:ascii="Times New Roman" w:hAnsi="Times New Roman" w:cs="Times New Roman"/>
          <w:b/>
          <w:noProof/>
          <w:sz w:val="28"/>
          <w:szCs w:val="28"/>
        </w:rPr>
        <w:t>ія</w:t>
      </w:r>
    </w:p>
    <w:p w:rsidR="00A65292" w:rsidRPr="00A65292" w:rsidRDefault="00A65292" w:rsidP="00A6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65292">
        <w:rPr>
          <w:rFonts w:ascii="Times New Roman" w:hAnsi="Times New Roman" w:cs="Times New Roman"/>
          <w:sz w:val="28"/>
          <w:szCs w:val="28"/>
          <w:lang w:eastAsia="uk-UA"/>
        </w:rPr>
        <w:t>Історія української культури – од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ин з небагатьох предметів, який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формує ідентичність і національну самоповагу, концентрує у собі такі взаємопов’язані речі, як національна мова, традиції,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історична пам’ять.</w:t>
      </w:r>
    </w:p>
    <w:p w:rsidR="00A65292" w:rsidRPr="00A65292" w:rsidRDefault="00A65292" w:rsidP="00A6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65292">
        <w:rPr>
          <w:rFonts w:ascii="Times New Roman" w:hAnsi="Times New Roman" w:cs="Times New Roman"/>
          <w:sz w:val="28"/>
          <w:szCs w:val="28"/>
          <w:lang w:eastAsia="uk-UA"/>
        </w:rPr>
        <w:t>У курсі викладено етапи ста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новлення усіх напрямів розвитку української культури, простежується процес формування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національно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культурних цінностей, по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ширення нових стилів мистецтва,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констатовано зв’язок часів через збереження і розвиток культурних традицій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у контексті сучасного історичного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підходу до культури України як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комплексної системи. Історі</w:t>
      </w:r>
      <w:r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 xml:space="preserve"> українськ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ої культури розглядається крізь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призму трьох основних проблем: творення певног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 типу суспільства –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певної цивіліза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ції; системи спільних цінностей –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матеріальних, духовних, ідеальних та розвитку людини її менталітету та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ідентичності, тобто ідей (ідеологія), су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спільства (цивілізації), людини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(культурна антропологія). Значну увагу приділено також з’ясуванню низки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 xml:space="preserve">теоретичних питань щодо сутності культури, </w:t>
      </w:r>
      <w:r>
        <w:rPr>
          <w:rFonts w:ascii="Times New Roman" w:hAnsi="Times New Roman" w:cs="Times New Roman"/>
          <w:sz w:val="28"/>
          <w:szCs w:val="28"/>
          <w:lang w:eastAsia="uk-UA"/>
        </w:rPr>
        <w:t>ї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ї структури, взаємозв’язку 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економічними, політичними та іншими суспільними  процесами,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співвідношенню загальнолюдських та національних культурних цінностей,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 xml:space="preserve">традиціям та новаціям у культурі тощо. Розглядаються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проблеми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збереження національних культурних трад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ицій в народному середовищі, що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власне і зробило можливим українське культурне відро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дження і появу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незалежної української держави у ХХ ст.</w:t>
      </w:r>
    </w:p>
    <w:p w:rsidR="00A65292" w:rsidRPr="002014B8" w:rsidRDefault="00A65292" w:rsidP="00A6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65292">
        <w:rPr>
          <w:rFonts w:ascii="Times New Roman" w:hAnsi="Times New Roman" w:cs="Times New Roman"/>
          <w:sz w:val="28"/>
          <w:szCs w:val="28"/>
          <w:lang w:eastAsia="uk-UA"/>
        </w:rPr>
        <w:t xml:space="preserve">Ця дисципліна тісно переплітається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 історією України, філософією,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>логікою, історією держави і права 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країни та складає підґрунтя для </w:t>
      </w:r>
      <w:r w:rsidRPr="00A65292">
        <w:rPr>
          <w:rFonts w:ascii="Times New Roman" w:hAnsi="Times New Roman" w:cs="Times New Roman"/>
          <w:sz w:val="28"/>
          <w:szCs w:val="28"/>
          <w:lang w:eastAsia="uk-UA"/>
        </w:rPr>
        <w:t xml:space="preserve">розуміння змісту багатьох дисциплін. </w:t>
      </w:r>
    </w:p>
    <w:p w:rsidR="00127F8B" w:rsidRPr="002014B8" w:rsidRDefault="002014B8" w:rsidP="00A6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014B8">
        <w:rPr>
          <w:rFonts w:ascii="Times New Roman" w:hAnsi="Times New Roman" w:cs="Times New Roman"/>
          <w:sz w:val="28"/>
          <w:szCs w:val="28"/>
          <w:lang w:eastAsia="uk-UA"/>
        </w:rPr>
        <w:t>У курсі «Історія української культури» вивчаються процеси, явища,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14B8">
        <w:rPr>
          <w:rFonts w:ascii="Times New Roman" w:hAnsi="Times New Roman" w:cs="Times New Roman"/>
          <w:sz w:val="28"/>
          <w:szCs w:val="28"/>
          <w:lang w:eastAsia="uk-UA"/>
        </w:rPr>
        <w:t>історичні факти у сфері культури, види і стил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і українського мистецтва, вплив </w:t>
      </w:r>
      <w:r w:rsidRPr="002014B8">
        <w:rPr>
          <w:rFonts w:ascii="Times New Roman" w:hAnsi="Times New Roman" w:cs="Times New Roman"/>
          <w:sz w:val="28"/>
          <w:szCs w:val="28"/>
          <w:lang w:eastAsia="uk-UA"/>
        </w:rPr>
        <w:t>закономірностей і особливостей історичного розвитку України на культуру від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14B8">
        <w:rPr>
          <w:rFonts w:ascii="Times New Roman" w:hAnsi="Times New Roman" w:cs="Times New Roman"/>
          <w:sz w:val="28"/>
          <w:szCs w:val="28"/>
          <w:lang w:eastAsia="uk-UA"/>
        </w:rPr>
        <w:t>найдавніших часів до сьогодення.</w:t>
      </w:r>
    </w:p>
    <w:p w:rsidR="00A65292" w:rsidRDefault="00A65292" w:rsidP="00127F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27F8B" w:rsidRDefault="00127F8B" w:rsidP="00127F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Мета та завдання навчальної дисципліни</w:t>
      </w:r>
    </w:p>
    <w:p w:rsidR="00127F8B" w:rsidRPr="00EF0A00" w:rsidRDefault="00EF0A00" w:rsidP="00EF0A0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F0A00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b/>
          <w:noProof/>
          <w:sz w:val="28"/>
          <w:szCs w:val="28"/>
        </w:rPr>
        <w:t>навчальної дисципліни</w:t>
      </w:r>
      <w:r w:rsidRPr="00EF0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A00">
        <w:rPr>
          <w:rFonts w:ascii="Times New Roman" w:hAnsi="Times New Roman" w:cs="Times New Roman"/>
          <w:sz w:val="28"/>
          <w:szCs w:val="28"/>
        </w:rPr>
        <w:t xml:space="preserve">є вивчення основних періодів розвитку української культури, проблеми етногенезу та </w:t>
      </w:r>
      <w:proofErr w:type="spellStart"/>
      <w:r w:rsidRPr="00EF0A00">
        <w:rPr>
          <w:rFonts w:ascii="Times New Roman" w:hAnsi="Times New Roman" w:cs="Times New Roman"/>
          <w:sz w:val="28"/>
          <w:szCs w:val="28"/>
        </w:rPr>
        <w:t>культурогенезу</w:t>
      </w:r>
      <w:proofErr w:type="spellEnd"/>
      <w:r w:rsidRPr="00EF0A00">
        <w:rPr>
          <w:rFonts w:ascii="Times New Roman" w:hAnsi="Times New Roman" w:cs="Times New Roman"/>
          <w:sz w:val="28"/>
          <w:szCs w:val="28"/>
        </w:rPr>
        <w:t xml:space="preserve"> українського народу, засвоєння історичної специфіки української національної культурної традиції, що постає невід’ємною умовою формування ціннісних орієнтирів та гуманізації сучасного українського суспільства.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культури України в контексті історичного процесу, як специфічну функцію й модель людського буття. Формування наукового світогляду, широкої ерудиції, знань щодо історико-культурного середовища, громадянської відповідальності, державного патріотизму, з’ясування теоретичних засад курсу історії української культури, її витоків, основних етапів та особливостей її історичного розвитку, основних здобутків, формування навичок наукової роботи, вміння працювати з джерелами вивчення історії української культури, виховання шанобливого ставлення до національно-культурних традицій українського народу.</w:t>
      </w:r>
    </w:p>
    <w:p w:rsidR="0095239F" w:rsidRDefault="00EF0A00" w:rsidP="00952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3E7">
        <w:rPr>
          <w:rFonts w:ascii="Times New Roman" w:hAnsi="Times New Roman"/>
          <w:b/>
          <w:sz w:val="28"/>
          <w:szCs w:val="28"/>
        </w:rPr>
        <w:lastRenderedPageBreak/>
        <w:t>Компетенції студентів, що формуються в результаті засвоєння дисципліни</w:t>
      </w:r>
    </w:p>
    <w:p w:rsidR="0095239F" w:rsidRDefault="0095239F" w:rsidP="00B52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4111"/>
      </w:tblGrid>
      <w:tr w:rsidR="0095239F" w:rsidRPr="0095239F" w:rsidTr="00952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Результати навчання</w:t>
            </w:r>
          </w:p>
        </w:tc>
      </w:tr>
      <w:tr w:rsidR="0095239F" w:rsidRPr="0095239F" w:rsidTr="0095239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Спеціальні (фахові) компетентності. Загально-професійні</w:t>
            </w:r>
          </w:p>
        </w:tc>
      </w:tr>
      <w:tr w:rsidR="0095239F" w:rsidRPr="0095239F" w:rsidTr="0095239F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bCs/>
                <w:sz w:val="28"/>
                <w:szCs w:val="28"/>
              </w:rPr>
              <w:t>ЗК01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Знання предметної області та розуміння професійної діяльності.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 xml:space="preserve">ПРН01. Розуміти предметну область, етичні та правові засади професійної діяльності. </w:t>
            </w:r>
          </w:p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 xml:space="preserve">ПРН08. Вміти використовувати базовий категорійно-понятійний та аналітично-дослідницький апарат сучасної політичної науки. </w:t>
            </w:r>
          </w:p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 xml:space="preserve">ПРН10. Вміти описувати, пояснювати й оцінювати політичні процеси та явища у різних історичних, соціальних, культурних та ідеологічних контекстах. </w:t>
            </w:r>
          </w:p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 xml:space="preserve">ПРН13. Вміти аналізувати публічну політику на місцевому, національному, європейському та глобальному рівні. </w:t>
            </w:r>
          </w:p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 xml:space="preserve">ПРН15.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 </w:t>
            </w:r>
          </w:p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ПPH16.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ДПРН3. Вміти розробляти рекомендації щодо формування планів розвитку населених пунктів, просторового планування та забудови міст.</w:t>
            </w:r>
          </w:p>
        </w:tc>
      </w:tr>
      <w:tr w:rsidR="0095239F" w:rsidRPr="0095239F" w:rsidTr="0095239F">
        <w:trPr>
          <w:trHeight w:val="1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ЗК06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9F" w:rsidRPr="0095239F" w:rsidTr="0095239F">
        <w:trPr>
          <w:trHeight w:val="8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bCs/>
                <w:sz w:val="28"/>
                <w:szCs w:val="28"/>
              </w:rPr>
              <w:t>ЗК07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9F" w:rsidRPr="0095239F" w:rsidTr="0095239F">
        <w:trPr>
          <w:trHeight w:val="19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bCs/>
                <w:sz w:val="28"/>
                <w:szCs w:val="28"/>
              </w:rPr>
              <w:t>СК02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9F" w:rsidRPr="0095239F" w:rsidTr="0095239F">
        <w:trPr>
          <w:trHeight w:val="1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bCs/>
                <w:sz w:val="28"/>
                <w:szCs w:val="28"/>
              </w:rPr>
              <w:t>СК06.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9F" w:rsidRPr="0095239F" w:rsidTr="0095239F">
        <w:trPr>
          <w:trHeight w:val="2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bCs/>
                <w:sz w:val="28"/>
                <w:szCs w:val="28"/>
              </w:rPr>
              <w:t>ДСК1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39F" w:rsidRPr="0095239F" w:rsidRDefault="0095239F">
            <w:pPr>
              <w:tabs>
                <w:tab w:val="left" w:pos="145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9F">
              <w:rPr>
                <w:rFonts w:ascii="Times New Roman" w:hAnsi="Times New Roman" w:cs="Times New Roman"/>
                <w:sz w:val="28"/>
                <w:szCs w:val="28"/>
              </w:rPr>
              <w:t>Здатність до поглибленого розуміння тенденцій політичного розвитку, передбачення його наслідків, вироблення рекомендацій для політичного керівництва та забезпечення реалізацій цих рекомендацій в політичному управлінні.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9F" w:rsidRPr="0095239F" w:rsidRDefault="00952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F8B" w:rsidRDefault="00735F8B" w:rsidP="00735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F8B" w:rsidRDefault="002014B8" w:rsidP="00735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4B8">
        <w:rPr>
          <w:rFonts w:ascii="Times New Roman" w:hAnsi="Times New Roman" w:cs="Times New Roman"/>
          <w:sz w:val="28"/>
          <w:szCs w:val="28"/>
        </w:rPr>
        <w:t>У результаті вивчення дисципліни студент повинен студент повинен:</w:t>
      </w:r>
    </w:p>
    <w:p w:rsidR="00610876" w:rsidRPr="00735F8B" w:rsidRDefault="00610876" w:rsidP="00735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876">
        <w:rPr>
          <w:rFonts w:ascii="Times New Roman" w:hAnsi="Times New Roman" w:cs="Times New Roman"/>
          <w:b/>
          <w:sz w:val="28"/>
          <w:szCs w:val="28"/>
        </w:rPr>
        <w:lastRenderedPageBreak/>
        <w:t>Знати:</w:t>
      </w:r>
      <w:r w:rsidRPr="00610876">
        <w:rPr>
          <w:rFonts w:ascii="Times New Roman" w:hAnsi="Times New Roman" w:cs="Times New Roman"/>
          <w:sz w:val="28"/>
          <w:szCs w:val="28"/>
        </w:rPr>
        <w:t xml:space="preserve"> – теоретико-методологічні засади курсу, понятійний та термінологічний апарат навчальної дисципліни; – основні етапи становлення і розвитку української культури як складової світової культури; – загальні особливості ключових епох в історії культури, орієнтуватися у напрямах та течіях літератури та мистецтва (архітектури, живопису, скульптури, музики, театрального мистецтва тощо);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 – причинно-наслідкові зв’язки і закономірності культурного розвитку українського суспільства на різних етапах історичного процесу; 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– найвизначніші досягнення української культури, науки, освіти; 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>– основні тенденції розвитку культурних процесів в Україні в минулому і сьогоденні;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 – видатних представників української культури; – основні аспекти взаємовпливів релігійної і світської культури українців на різних етапах історичного розвитку;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– регіональні особливості розвитку української культури. 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b/>
          <w:sz w:val="28"/>
          <w:szCs w:val="28"/>
        </w:rPr>
        <w:t>Вміти:</w:t>
      </w:r>
      <w:r w:rsidRPr="00610876">
        <w:rPr>
          <w:rFonts w:ascii="Times New Roman" w:hAnsi="Times New Roman" w:cs="Times New Roman"/>
          <w:sz w:val="28"/>
          <w:szCs w:val="28"/>
        </w:rPr>
        <w:t xml:space="preserve"> – логічно, послідовно викладати свої знання;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 – користуватися науковою літературою та періодичними виданнями;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 – проводити аналогії подій минулого з сучасністю в царині української культури; – аналізувати культурно-мистецькі події і явища в Україні від найдавніших часів до сьогодення; 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– визначати джерела (культурні пам’ятки) вивчення основних культурних процесів і явищ; 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>– визначати своєрідність історико-культурних процесів в Україні в контексті світового культурного розвитку; – визначати тенденції соціокультурного розвитку українців в їх історичній ретроспективі й перспективі;</w:t>
      </w:r>
    </w:p>
    <w:p w:rsidR="00610876" w:rsidRDefault="00610876" w:rsidP="006108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 – визначати сприятливі та гальмівні чинники процесу формування і розвитку української культури; – використовувати отриманні знання на практиці (в роботі з науково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876">
        <w:rPr>
          <w:rFonts w:ascii="Times New Roman" w:hAnsi="Times New Roman" w:cs="Times New Roman"/>
          <w:sz w:val="28"/>
          <w:szCs w:val="28"/>
        </w:rPr>
        <w:t xml:space="preserve">методичними матеріалами, друкованими джерелами в бібліотеках, архівах, при підготовці відповідей на теми семінарські і самостійних занять, для написання наукових повідомлень та рефератів під час педагогічної практики, у майбутній професійній діяльності). </w:t>
      </w:r>
    </w:p>
    <w:p w:rsidR="00610876" w:rsidRPr="00610876" w:rsidRDefault="00610876" w:rsidP="006108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876">
        <w:rPr>
          <w:rFonts w:ascii="Times New Roman" w:hAnsi="Times New Roman" w:cs="Times New Roman"/>
          <w:b/>
          <w:sz w:val="28"/>
          <w:szCs w:val="28"/>
        </w:rPr>
        <w:t>МЕТОДИ НАВЧАННЯ</w:t>
      </w:r>
    </w:p>
    <w:p w:rsidR="00610876" w:rsidRDefault="00610876" w:rsidP="006108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sz w:val="28"/>
          <w:szCs w:val="28"/>
        </w:rPr>
        <w:t xml:space="preserve">Вивчення курсу «Історія української культури» здійснюється у формі лекцій, практичних занять, самостійної роботи студентів над першоджерелами та навчально-методичною літературою, модульного контролю, складання заліку. </w:t>
      </w:r>
    </w:p>
    <w:p w:rsidR="00610876" w:rsidRDefault="00610876" w:rsidP="006108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Pr="00610876">
        <w:rPr>
          <w:rFonts w:ascii="Times New Roman" w:hAnsi="Times New Roman" w:cs="Times New Roman"/>
          <w:sz w:val="28"/>
          <w:szCs w:val="28"/>
        </w:rPr>
        <w:t xml:space="preserve"> є провідною формою навчального процесу, забезпечує системність знань. Наявність конспекту лекцій допоможе студентам здобути цілісні знання з  опорою на новітні досягнення світової та вітчизняної </w:t>
      </w:r>
      <w:proofErr w:type="spellStart"/>
      <w:r w:rsidRPr="00610876">
        <w:rPr>
          <w:rFonts w:ascii="Times New Roman" w:hAnsi="Times New Roman" w:cs="Times New Roman"/>
          <w:sz w:val="28"/>
          <w:szCs w:val="28"/>
        </w:rPr>
        <w:t>соціогуманітарної</w:t>
      </w:r>
      <w:proofErr w:type="spellEnd"/>
      <w:r w:rsidRPr="00610876">
        <w:rPr>
          <w:rFonts w:ascii="Times New Roman" w:hAnsi="Times New Roman" w:cs="Times New Roman"/>
          <w:sz w:val="28"/>
          <w:szCs w:val="28"/>
        </w:rPr>
        <w:t xml:space="preserve"> науки. Викладач постійно оновлює, доопрацьовує, </w:t>
      </w:r>
      <w:r w:rsidRPr="00610876">
        <w:rPr>
          <w:rFonts w:ascii="Times New Roman" w:hAnsi="Times New Roman" w:cs="Times New Roman"/>
          <w:sz w:val="28"/>
          <w:szCs w:val="28"/>
        </w:rPr>
        <w:lastRenderedPageBreak/>
        <w:t>систематизує лекційний матеріал, подає його в навчально-орієнтованій інтерпретації.</w:t>
      </w:r>
    </w:p>
    <w:p w:rsidR="00EF0A00" w:rsidRPr="00610876" w:rsidRDefault="00610876" w:rsidP="006108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876">
        <w:rPr>
          <w:rFonts w:ascii="Times New Roman" w:hAnsi="Times New Roman" w:cs="Times New Roman"/>
          <w:b/>
          <w:i/>
          <w:sz w:val="28"/>
          <w:szCs w:val="28"/>
        </w:rPr>
        <w:t>Практичне заняття</w:t>
      </w:r>
      <w:r w:rsidRPr="00610876">
        <w:rPr>
          <w:rFonts w:ascii="Times New Roman" w:hAnsi="Times New Roman" w:cs="Times New Roman"/>
          <w:sz w:val="28"/>
          <w:szCs w:val="28"/>
        </w:rPr>
        <w:t xml:space="preserve"> – колективна форма аудиторних занять, активний метод перевірки знань, якому передує лекція і самостійне опрацювання студентами першоджерел, посібників, підручників, поточних публікацій в друкованих та електронних ЗМІ, власного конспекту лекцій. Під час семінарів студенти виступають з підготовленими доповідями, беруть участь в обговоренні інших доповідей (дискусії), формулюють запитання, виступають з рецензіями, висловлюють власні оцінки, погляди, демонструють вміння та навички аналізу новітніх політичних процесів та явищ. Плани практичних занять для студентів денної форми навчання охоплюють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10876">
        <w:rPr>
          <w:rFonts w:ascii="Times New Roman" w:hAnsi="Times New Roman" w:cs="Times New Roman"/>
          <w:sz w:val="28"/>
          <w:szCs w:val="28"/>
        </w:rPr>
        <w:t xml:space="preserve"> тем з курсу «Історія світової культури» і розраховані на 22 годин лекційних та 24 годин практичних занять. Кожна тема містить окремі питання, висвітлення яких розкриває правову проблему в цілому. Плани семінарів розширюють, конкретизують і доповнюють лекційний курс. Для підготовки кожної теми семінарів студентам пропонується список рекомендованої літератури, опрацювання якої дозволить ґрунтовно опанувати відповідну проблематику. Рекомендованою літературою можна скористатися на Освітньому сайті КНУБА, в читальному залі бібліотеки КНУБА, в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0876">
        <w:rPr>
          <w:rFonts w:ascii="Times New Roman" w:hAnsi="Times New Roman" w:cs="Times New Roman"/>
          <w:sz w:val="28"/>
          <w:szCs w:val="28"/>
        </w:rPr>
        <w:t>методичному кабінеті кафедри політичних наук (</w:t>
      </w:r>
      <w:proofErr w:type="spellStart"/>
      <w:r w:rsidRPr="00610876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610876">
        <w:rPr>
          <w:rFonts w:ascii="Times New Roman" w:hAnsi="Times New Roman" w:cs="Times New Roman"/>
          <w:sz w:val="28"/>
          <w:szCs w:val="28"/>
        </w:rPr>
        <w:t xml:space="preserve">. 432). Крім того, бібліотека та навчально-методичний кабінет володіють розгалуженими фондами періодичних видань, ознайомлення з якими допоможе студентам актуалізувати отримані юридичні знання, зокрема вникнути в український політико-правовий вимір. Під час роботи на семінарі студенти повинні продемонструвати свої знання вільно оперуючи засвоєним понятійно-категоріальним апаратом. Високу оцінку студент отримує тоді, коли системно логічно висвітлює навчальну проблему своїми словами, користуючись власним конспектом та відповідними записами. Перші доповіді з питань семінару варто розраховувати на 10-15 хв., як правило, з трибуни перед аудиторією. Подальше обговорення доповіді включає такі форми участі в семінарі: доповнення, запитання, зауваження, побажання, розгорнута оцінка. Регламент участі в обговоренні доповіді – до 5 хв. </w:t>
      </w:r>
    </w:p>
    <w:p w:rsidR="00EF0A00" w:rsidRPr="008043E7" w:rsidRDefault="00EF0A00" w:rsidP="00180006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E7">
        <w:rPr>
          <w:rFonts w:ascii="Times New Roman" w:hAnsi="Times New Roman" w:cs="Times New Roman"/>
          <w:b/>
          <w:sz w:val="28"/>
          <w:szCs w:val="28"/>
        </w:rPr>
        <w:t>Керівник курсу</w:t>
      </w:r>
      <w:r w:rsidR="009C3496">
        <w:rPr>
          <w:rFonts w:ascii="Times New Roman" w:hAnsi="Times New Roman" w:cs="Times New Roman"/>
          <w:b/>
          <w:sz w:val="28"/>
          <w:szCs w:val="28"/>
        </w:rPr>
        <w:t>:</w:t>
      </w:r>
    </w:p>
    <w:p w:rsidR="00EF0A00" w:rsidRPr="008043E7" w:rsidRDefault="00EF0A00" w:rsidP="00EF0A00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3E7">
        <w:rPr>
          <w:rFonts w:ascii="Times New Roman" w:hAnsi="Times New Roman" w:cs="Times New Roman"/>
          <w:sz w:val="28"/>
          <w:szCs w:val="28"/>
        </w:rPr>
        <w:t>Ярощук</w:t>
      </w:r>
      <w:proofErr w:type="spellEnd"/>
      <w:r w:rsidRPr="008043E7">
        <w:rPr>
          <w:rFonts w:ascii="Times New Roman" w:hAnsi="Times New Roman" w:cs="Times New Roman"/>
          <w:sz w:val="28"/>
          <w:szCs w:val="28"/>
        </w:rPr>
        <w:t xml:space="preserve"> Інна Володимирівна</w:t>
      </w:r>
    </w:p>
    <w:p w:rsidR="00EF0A00" w:rsidRPr="008043E7" w:rsidRDefault="00EF0A00" w:rsidP="00EF0A00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E7">
        <w:rPr>
          <w:rFonts w:ascii="Times New Roman" w:hAnsi="Times New Roman" w:cs="Times New Roman"/>
          <w:sz w:val="28"/>
          <w:szCs w:val="28"/>
        </w:rPr>
        <w:t>Науковий ступінь: кандидат історичних наук</w:t>
      </w:r>
    </w:p>
    <w:p w:rsidR="00EF0A00" w:rsidRPr="008043E7" w:rsidRDefault="00EF0A00" w:rsidP="00EF0A00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E7">
        <w:rPr>
          <w:rFonts w:ascii="Times New Roman" w:hAnsi="Times New Roman" w:cs="Times New Roman"/>
          <w:sz w:val="28"/>
          <w:szCs w:val="28"/>
        </w:rPr>
        <w:t xml:space="preserve">Вчене звання: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EF0A00" w:rsidRPr="008043E7" w:rsidRDefault="00EF0A00" w:rsidP="00EF0A00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E7">
        <w:rPr>
          <w:rFonts w:ascii="Times New Roman" w:hAnsi="Times New Roman" w:cs="Times New Roman"/>
          <w:sz w:val="28"/>
          <w:szCs w:val="28"/>
        </w:rPr>
        <w:t>Посада: доцент кафедри політичних наук і права</w:t>
      </w:r>
    </w:p>
    <w:p w:rsidR="00EF0A00" w:rsidRPr="008043E7" w:rsidRDefault="00EF0A00" w:rsidP="00EF0A00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3E7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8043E7">
        <w:rPr>
          <w:rFonts w:ascii="Times New Roman" w:hAnsi="Times New Roman" w:cs="Times New Roman"/>
          <w:sz w:val="28"/>
          <w:szCs w:val="28"/>
        </w:rPr>
        <w:t>. 431 Центрального корпусу КНУБА</w:t>
      </w:r>
    </w:p>
    <w:p w:rsidR="00EF0A00" w:rsidRPr="008043E7" w:rsidRDefault="00EF0A00" w:rsidP="00EF0A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43E7">
        <w:rPr>
          <w:rFonts w:ascii="Times New Roman" w:hAnsi="Times New Roman" w:cs="Times New Roman"/>
          <w:sz w:val="28"/>
          <w:szCs w:val="28"/>
        </w:rPr>
        <w:t>Контакти:(097)098-58-26;</w:t>
      </w:r>
      <w:hyperlink r:id="rId7" w:history="1">
        <w:r w:rsidRPr="008043E7">
          <w:rPr>
            <w:rStyle w:val="a6"/>
            <w:rFonts w:ascii="Times New Roman" w:hAnsi="Times New Roman" w:cs="Times New Roman"/>
            <w:sz w:val="28"/>
            <w:szCs w:val="28"/>
          </w:rPr>
          <w:t>i.yaroshchuk@.</w:t>
        </w:r>
      </w:hyperlink>
      <w:r w:rsidRPr="008043E7">
        <w:rPr>
          <w:rFonts w:ascii="Times New Roman" w:hAnsi="Times New Roman" w:cs="Times New Roman"/>
          <w:sz w:val="28"/>
          <w:szCs w:val="28"/>
        </w:rPr>
        <w:t>knuba.edu.ua; yaroshchuk.inna@ukr.net</w:t>
      </w:r>
    </w:p>
    <w:p w:rsidR="00EF0A00" w:rsidRPr="008043E7" w:rsidRDefault="00EF0A00" w:rsidP="00EF0A00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F8B" w:rsidRDefault="00127F8B" w:rsidP="00127F8B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ЗМІСТ ЛЕКЦІЙНОЇ ЧАСТИНИ КУРСУ</w:t>
      </w:r>
    </w:p>
    <w:p w:rsidR="00A76865" w:rsidRDefault="00A76865" w:rsidP="00127F8B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865" w:rsidRPr="00A76865" w:rsidRDefault="00A76865" w:rsidP="00180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МОДУЛЬ 1. СТАРОДАВНЯ ТА СЕРЕДНЬОВІЧНА ІСТОРІЯ УКРАЇНСЬКОЇ КУЛЬТУРИ.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1. Сутність і концепції української культури</w:t>
      </w:r>
      <w:r w:rsidR="00B52270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1.1. Поняття культури, її структура та функції.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Феномен культури, його сутність і значення.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1.2. Культурна різноманітність. Етнічна і національна культура.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1.3. Класичні та сучасні концепції української культури.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2.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Стародавня культура на теренах України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2.1. Особливості первісної культури.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2.2. Основні риси культури Античності.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2.3. Культура стародавніх слов’ян.</w:t>
      </w:r>
    </w:p>
    <w:p w:rsidR="00CE61C1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3.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Культура Київської Русі, Галицько-Волинського князівства</w:t>
      </w:r>
    </w:p>
    <w:p w:rsidR="00CE61C1" w:rsidRPr="00A76865" w:rsidRDefault="00CE61C1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3.1. Основні етапи та особливості формування культури вітчизняного Середньовіччя. Соціально – історичні умови становлення і розвитку культури Київської Русі та Галицько-Волинського князівства.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3.2. Мова, писемність, освіта, науково-технічні знання.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3.3. Література і фольклор.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3.4. Містобудування та архітектура. Особливості галицької архітектури.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3.5. Живопис та декоративно-прикладне мистецтво. 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Тема 4. Український ренесанс XIV-XVI 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ст. 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4.1. Особливості розвитку вітчизняного Ренесансу і гуманізму.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4.2. Національно-культурні процеси й духовне життя в Україні у ХІV – XV ст.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4.3. Українська художня культура XIV-XVI ст.</w:t>
      </w:r>
    </w:p>
    <w:p w:rsidR="00CE61C1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5.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Культурне життя в Україні в другій половині ХVІІ- ХVІІІ ст.</w:t>
      </w:r>
      <w:r w:rsidR="00CE61C1" w:rsidRP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</w:p>
    <w:p w:rsidR="00CE61C1" w:rsidRPr="00A76865" w:rsidRDefault="00CE61C1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5.1. Особливості та світогляд культури Нового часу. Соціально-історичні умови становлення і розвитку культури другої половини ХVII-ХVIII ст.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5.2. Козацтво як культурне явище.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5.3. Українське Просвітництво XVII-XVIII ст.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5.4. Художня культура Нового часу.</w:t>
      </w:r>
    </w:p>
    <w:p w:rsidR="00A76865" w:rsidRDefault="00A76865" w:rsidP="00A76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A76865" w:rsidRPr="00A76865" w:rsidRDefault="00A76865" w:rsidP="00A76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МОДУЛЬ 2. УКРАЇНСЬКА КУЛЬТУРА НОВОГО ТА НОВІТНЬОГО ЧАСУ</w:t>
      </w: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.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6. Українська культура ХІХ – початку ХХ ст.</w:t>
      </w:r>
      <w:r w:rsidR="00CE61C1" w:rsidRP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6.1. Загальні тенденції розвитку української культури. Освіта і наука в духовному житті України ХІХ ст.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6.2. «Українське національно-культурне відродження».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6.3. Розвиток українського мистецтва у ХІХ – на початку ХХ ст.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6.4. Культурні процеси в Україні в роки Першої світової війни.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7.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Відродження української культури в умовах національно-демократичної революції (1917-– 1920 рр.)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lastRenderedPageBreak/>
        <w:t>7.1. Умови розвитку культури України в роки Української революції (1917-– 1920 рр.). Розвиток освіти та науки.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7.2. Новітні тенденції, національна самобутність у театральному, образотворчому мистецтві та літературі у часи Центральної Ради, Гетьманату, Директорії УНР.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7.3. Діяльність «Просвіти». Розвиток книговидання. Церковно-релігійне життя.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8. Культура Радянської України(1920-1945 роки)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.</w:t>
      </w:r>
      <w:r w:rsidR="00CE61C1" w:rsidRP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</w:rPr>
        <w:t>8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.1. Соціально-історичні умови становлення і розвитку української культури. Особливості національно-культурного будівництва в 1920-ті рр.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8.2. Стан культури в Україні у 1930-ті рр.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8.3. Процес радянізації і розвиток культури західноукраїнських земель.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8.4. Культура України в роки Другої Світової війни.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Тема 9. Культура радянської </w:t>
      </w: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У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країни у другій половині 1940-х - 1990-ті рр.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9.1. Культурне життя України в другій половині 1940-х - на початку 1950-х рр.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9.2. Українська культура за доби хрущовської «відлиги».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9.3. Особливості культурного розвитку України в 1970-1980-х рр.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9.4. Культурне життя в Україні в умовах соціально-економічних трансформацій 90-х років XX ст.</w:t>
      </w:r>
    </w:p>
    <w:p w:rsidR="00A76865" w:rsidRDefault="00A76865" w:rsidP="00A76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A76865" w:rsidRPr="00A76865" w:rsidRDefault="00A76865" w:rsidP="00A76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МОДУЛЬ 3. СУЧАСНА УКРАЇНСЬКА КУЛЬТУРА.</w:t>
      </w:r>
    </w:p>
    <w:p w:rsidR="00CE61C1" w:rsidRPr="00A76865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10. Культурне життя української еміграції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. </w:t>
      </w: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Культурне життя української еміграції</w:t>
      </w:r>
      <w:r w:rsidR="00CE61C1" w:rsidRP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10.1. Проблеми </w:t>
      </w:r>
      <w:proofErr w:type="spellStart"/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типологізації</w:t>
      </w:r>
      <w:proofErr w:type="spellEnd"/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еміграції. Особливості процесу еміграції з України.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10.2. Культурна праця української діаспори в Європі 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10.3. Внесок українців Америки, Канади та Австралії у світову та українську культуру.</w:t>
      </w:r>
    </w:p>
    <w:p w:rsidR="00CE61C1" w:rsidRDefault="00A76865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Тема 11</w:t>
      </w: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Постмодерністичні</w:t>
      </w:r>
      <w:proofErr w:type="spellEnd"/>
      <w:r w:rsidRPr="00A76865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тенденції в сучасній українській культурі</w:t>
      </w:r>
    </w:p>
    <w:p w:rsidR="00CE61C1" w:rsidRPr="00A76865" w:rsidRDefault="00CE61C1" w:rsidP="00CE61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(2 год.).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11.1. Проблеми культурного розвитку українського суспільства в умовах поглиблення глобалізації на початку XXI ст.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11.2. Поняття масової та елітарної культури як її антипода.</w:t>
      </w:r>
    </w:p>
    <w:p w:rsidR="00A76865" w:rsidRP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11.3. Новий статус української національної культури: документальна база та практичні втілення.</w:t>
      </w:r>
    </w:p>
    <w:p w:rsidR="00A76865" w:rsidRDefault="00A76865" w:rsidP="00A7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76865">
        <w:rPr>
          <w:rFonts w:ascii="Times New Roman" w:eastAsia="Calibri" w:hAnsi="Times New Roman" w:cs="Times New Roman"/>
          <w:sz w:val="28"/>
          <w:szCs w:val="28"/>
          <w:lang w:eastAsia="pl-PL"/>
        </w:rPr>
        <w:t>11.4. Загальні тенденції розвитку сучасної літератури України. Розвиток театрального мистецтва: традиції та інновації. Музичне життя, живопис, архітектура України.</w:t>
      </w:r>
    </w:p>
    <w:p w:rsidR="00CE61C1" w:rsidRPr="00CE61C1" w:rsidRDefault="00CE61C1" w:rsidP="00A768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CE61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ВСЬОГО 22 год.</w:t>
      </w:r>
    </w:p>
    <w:p w:rsidR="00127F8B" w:rsidRDefault="00127F8B" w:rsidP="00A76865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ПРАКТИЧНИХ ЗАНЯТЬ</w:t>
      </w:r>
    </w:p>
    <w:p w:rsidR="00127F8B" w:rsidRDefault="00127F8B" w:rsidP="00127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655"/>
        <w:gridCol w:w="1417"/>
      </w:tblGrid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4C1A81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A81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</w:tr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4C1A81" w:rsidRDefault="004C1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81"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української культури як наука і навчальна </w:t>
            </w:r>
            <w:r w:rsidRPr="004C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дисципліна.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4C1A81" w:rsidRDefault="004C1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81">
              <w:rPr>
                <w:rFonts w:ascii="Times New Roman" w:hAnsi="Times New Roman" w:cs="Times New Roman"/>
                <w:sz w:val="28"/>
                <w:szCs w:val="28"/>
              </w:rPr>
              <w:t>Витоки української культури.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4C1A81" w:rsidRDefault="004C1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81">
              <w:rPr>
                <w:rFonts w:ascii="Times New Roman" w:hAnsi="Times New Roman" w:cs="Times New Roman"/>
                <w:sz w:val="28"/>
                <w:szCs w:val="28"/>
              </w:rPr>
              <w:t>Культура Київської Русі та Галицько-Волинського князівства.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81" w:rsidRPr="004C1A81" w:rsidRDefault="004C1A81" w:rsidP="004C1A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4C1A81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Українська культура литовсько-польської доби (ХІV – перша половина ХVІІ ст.).</w:t>
            </w:r>
          </w:p>
          <w:p w:rsidR="00127F8B" w:rsidRPr="004C1A81" w:rsidRDefault="00127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81" w:rsidRPr="004C1A81" w:rsidRDefault="004C1A81" w:rsidP="004C1A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4C1A81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Українська культура другої половини ХVІІ – ХVІІІ ст. Феномен українського бароко.</w:t>
            </w:r>
          </w:p>
          <w:p w:rsidR="00127F8B" w:rsidRPr="004C1A81" w:rsidRDefault="00127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F8B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2C" w:rsidRPr="002A302C" w:rsidRDefault="002A302C" w:rsidP="002A3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  <w:r w:rsidRPr="002A302C"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  <w:t>Українська культура першої половини XІХ ст.</w:t>
            </w:r>
          </w:p>
          <w:p w:rsidR="00127F8B" w:rsidRPr="002A302C" w:rsidRDefault="00127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865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A76865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Pr="002A302C" w:rsidRDefault="002A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2C">
              <w:rPr>
                <w:rFonts w:ascii="Times New Roman" w:hAnsi="Times New Roman" w:cs="Times New Roman"/>
                <w:sz w:val="28"/>
                <w:szCs w:val="28"/>
              </w:rPr>
              <w:t>Культура України другої половини ХІХ- початку ХХ ст. Національно-культурне відродження.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2A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865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A76865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Pr="004C1A81" w:rsidRDefault="002A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2C">
              <w:rPr>
                <w:rFonts w:ascii="Times New Roman" w:hAnsi="Times New Roman" w:cs="Times New Roman"/>
                <w:sz w:val="28"/>
                <w:szCs w:val="28"/>
              </w:rPr>
              <w:t>Українська культура радянської доби (1920–1930 р.).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2A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865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A76865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Pr="004C1A81" w:rsidRDefault="002A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2C">
              <w:rPr>
                <w:rFonts w:ascii="Times New Roman" w:hAnsi="Times New Roman" w:cs="Times New Roman"/>
                <w:sz w:val="28"/>
                <w:szCs w:val="28"/>
              </w:rPr>
              <w:t>Українська культура в роки Другої світової війни та у післявоєнний час (1939-1964 рр.).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2A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865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A76865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Pr="004C1A81" w:rsidRDefault="002A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2C">
              <w:rPr>
                <w:rFonts w:ascii="Times New Roman" w:hAnsi="Times New Roman" w:cs="Times New Roman"/>
                <w:sz w:val="28"/>
                <w:szCs w:val="28"/>
              </w:rPr>
              <w:t>Сучасна українська культура.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2A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865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A76865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Pr="004C1A81" w:rsidRDefault="002A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2C">
              <w:rPr>
                <w:rFonts w:ascii="Times New Roman" w:hAnsi="Times New Roman" w:cs="Times New Roman"/>
                <w:sz w:val="28"/>
                <w:szCs w:val="28"/>
              </w:rPr>
              <w:t>Еволюція української діаспори як соціокультурної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2A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6865" w:rsidTr="002A30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A76865" w:rsidP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Pr="004C1A81" w:rsidRDefault="002A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2C">
              <w:rPr>
                <w:rFonts w:ascii="Times New Roman" w:hAnsi="Times New Roman" w:cs="Times New Roman"/>
                <w:sz w:val="28"/>
                <w:szCs w:val="28"/>
              </w:rPr>
              <w:t>Сучасний стан історії культури як науки.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65" w:rsidRDefault="002A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F8B" w:rsidTr="002A302C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B52270" w:rsidRDefault="00127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Pr="00B52270" w:rsidRDefault="00A76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7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127F8B" w:rsidRDefault="00127F8B" w:rsidP="00F42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МЕТОДИ КОНТРОЛ</w:t>
      </w:r>
      <w:r w:rsidR="00F428C5">
        <w:rPr>
          <w:rFonts w:ascii="Times New Roman" w:hAnsi="Times New Roman"/>
          <w:b/>
          <w:sz w:val="28"/>
          <w:szCs w:val="28"/>
        </w:rPr>
        <w:t>Ю</w:t>
      </w:r>
    </w:p>
    <w:p w:rsidR="00127F8B" w:rsidRDefault="00127F8B" w:rsidP="00127F8B">
      <w:p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Поточний і модульний контроль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здійснюється під час проведення практичних занять та тестового опитування. </w:t>
      </w:r>
    </w:p>
    <w:p w:rsidR="00127F8B" w:rsidRDefault="00127F8B" w:rsidP="00127F8B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Тестове опитування може проводитись за одним або кількома змістовими модулями. В останньому випадку бали, які нараховуються студенту за відповіді на тестові питання, поділяються між змістовими модулями.</w:t>
      </w:r>
    </w:p>
    <w:p w:rsidR="00127F8B" w:rsidRDefault="00127F8B" w:rsidP="00127F8B">
      <w:p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Підсумковий контроль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здійснюється після останнього заняття до початку екзаменаційної сесії з урахуванням підсумків поточного та модульного контрол</w:t>
      </w:r>
      <w:r w:rsidR="00122777">
        <w:rPr>
          <w:rFonts w:ascii="Times New Roman" w:hAnsi="Times New Roman"/>
          <w:color w:val="000000"/>
          <w:sz w:val="28"/>
          <w:szCs w:val="28"/>
          <w:lang w:eastAsia="zh-CN"/>
        </w:rPr>
        <w:t>ю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127F8B" w:rsidRDefault="00127F8B" w:rsidP="007316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Шкала </w:t>
      </w:r>
      <w:r w:rsidR="0073163D">
        <w:rPr>
          <w:rFonts w:ascii="Times New Roman" w:hAnsi="Times New Roman"/>
          <w:b/>
          <w:bCs/>
          <w:sz w:val="28"/>
          <w:szCs w:val="28"/>
        </w:rPr>
        <w:t>оцінювання: національна та ECTS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683"/>
        <w:gridCol w:w="3260"/>
      </w:tblGrid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 балів за всі види навчальної діяльності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Оцінка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ECTS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Оцінка за національною шкалою</w:t>
            </w: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– 100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82-89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Добре</w:t>
            </w: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74-81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64-73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Задовільно</w:t>
            </w: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60-63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35-59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127F8B" w:rsidTr="00127F8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0-34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зараховано з обов’язковим повторним вивченням дисципліни</w:t>
            </w:r>
          </w:p>
        </w:tc>
      </w:tr>
    </w:tbl>
    <w:p w:rsidR="00127F8B" w:rsidRDefault="00127F8B" w:rsidP="00127F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Розподіл балів</w:t>
      </w:r>
    </w:p>
    <w:p w:rsidR="00127F8B" w:rsidRDefault="00127F8B" w:rsidP="00127F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1276"/>
        <w:gridCol w:w="1994"/>
        <w:gridCol w:w="1910"/>
        <w:gridCol w:w="2049"/>
      </w:tblGrid>
      <w:tr w:rsidR="00127F8B" w:rsidTr="00127F8B"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85321979"/>
            <w:r>
              <w:rPr>
                <w:rFonts w:ascii="Times New Roman" w:hAnsi="Times New Roman" w:cs="Times New Roman"/>
                <w:sz w:val="28"/>
                <w:szCs w:val="28"/>
              </w:rPr>
              <w:t>Поточне оцінювання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80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Підсумковий контроль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</w:tr>
      <w:tr w:rsidR="00127F8B" w:rsidTr="00127F8B"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F8B" w:rsidTr="00127F8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8B" w:rsidRDefault="00127F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F8B" w:rsidTr="00127F8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12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7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12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7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 w:rsidP="0012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7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8B" w:rsidRDefault="0012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8B" w:rsidRDefault="00127F8B" w:rsidP="00127F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Примітки.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щотижнево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четвер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15:20 в ауд. 43</w:t>
      </w:r>
      <w:r w:rsidR="00122777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корпусу КНУБА.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консультаційних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 доводиться ним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початок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Залік може проводитись в усній або письмовій формі. Це визначається за домовленістю викладача та студентів.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Студенту, який має підсумкову оцінку за дисципліну від 35 до 59 балів, призначається додатковий час для складання заліку.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Студент, який має менше 8 балів по двох модулях, не допускається до складання заліку. В цьому разі він повинен виконати додаткове завдання по змісту відповідних модулів.</w:t>
      </w:r>
    </w:p>
    <w:p w:rsidR="00127F8B" w:rsidRDefault="00122777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7F8B">
        <w:rPr>
          <w:rFonts w:ascii="Times New Roman" w:hAnsi="Times New Roman" w:cs="Times New Roman"/>
          <w:sz w:val="28"/>
          <w:szCs w:val="28"/>
        </w:rPr>
        <w:t xml:space="preserve">. Студент має право на оскарження результатів </w:t>
      </w:r>
      <w:proofErr w:type="spellStart"/>
      <w:r w:rsidR="00127F8B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="00127F8B">
        <w:rPr>
          <w:rFonts w:ascii="Times New Roman" w:hAnsi="Times New Roman" w:cs="Times New Roman"/>
          <w:sz w:val="28"/>
          <w:szCs w:val="28"/>
        </w:rPr>
        <w:t xml:space="preserve"> (апеляцію). Правила подання та розгляду апеляції визначені внутрішніми документами КНУБА, які розміщені на сайті КНУБА та зміст яких доводиться до студентів на початку вивчення дисципліни.</w:t>
      </w:r>
    </w:p>
    <w:p w:rsidR="00127F8B" w:rsidRDefault="00127F8B" w:rsidP="00127F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F8B" w:rsidRDefault="00127F8B" w:rsidP="00127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127F8B" w:rsidRDefault="00127F8B" w:rsidP="00127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Списування під час тестування та заліків, які проводяться у письмовій формі, заборонені (в т.ч. із використанням мобільних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девайсів</w:t>
      </w:r>
      <w:proofErr w:type="spellEnd"/>
      <w:r>
        <w:rPr>
          <w:rFonts w:ascii="Times New Roman" w:hAnsi="Times New Roman" w:cs="Times New Roman"/>
          <w:sz w:val="28"/>
          <w:szCs w:val="28"/>
        </w:rPr>
        <w:t>). У разі виявлення фактів списування з боку студента він отримує інше завдання. У разі повторного виявлення призначається додатковий час складання заліку або додаткове заняття для проходження тестування.</w:t>
      </w:r>
    </w:p>
    <w:p w:rsidR="00127F8B" w:rsidRDefault="00127F8B" w:rsidP="00127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F8B" w:rsidRDefault="00127F8B" w:rsidP="00127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Політика щодо відвідування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Студент, який пропустив аудиторне заняття з поважних причин, має продемонструвати викладачу та надати до деканату ФУПП документ, який засвідчує ці причини.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Студент, який пропустив лекційне заняття, повинен законспектувати зміст цього заняття та продемонструвати конспект викладачу не пізніше, ніж за тиждень до початку екзаменаційної сесії.</w:t>
      </w:r>
    </w:p>
    <w:p w:rsidR="00127F8B" w:rsidRDefault="00127F8B" w:rsidP="00127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Студент, який пропустив практичне заняття, повинен виконувати завдання які виконувались під час практичного заняття та продемонструвати результати викладачу не пізніше, ніж за тиждень до початку екзаменаційної сесії.</w:t>
      </w:r>
    </w:p>
    <w:p w:rsidR="00127F8B" w:rsidRDefault="00127F8B" w:rsidP="00127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 об’єктивних причин (хвороба, міжнародне стажування тощо) навчання може відбуватись в он-лайн формі за погодженням із керівником курсу.</w:t>
      </w:r>
    </w:p>
    <w:p w:rsidR="00127F8B" w:rsidRDefault="00127F8B" w:rsidP="00127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ПИТАННЯ МОДУЛЬНОГО ТА ПІДСУМКОВОГО КОНТРОЛ</w:t>
      </w:r>
      <w:r w:rsidR="00C116C3">
        <w:rPr>
          <w:rFonts w:ascii="Times New Roman" w:hAnsi="Times New Roman" w:cs="Times New Roman"/>
          <w:b/>
          <w:sz w:val="28"/>
          <w:szCs w:val="28"/>
        </w:rPr>
        <w:t>Я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1. Історія української культури як наука і навчальна дисципліна.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2. Зміст, еволюція поняття «культура». Типологія культури.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3. Українська національна культура в контексті світової.</w:t>
      </w:r>
    </w:p>
    <w:p w:rsidR="00127F8B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4. Періодизація, джерельна база та основні підходи до вивчення історії української культури.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5. Поняття культури, її структура та функції. Феномен культури, його сутність і значення.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6. Культурна різноманітність. Етнічна і національна культура.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7. Особливості первісної культури. Культурні пам’ятки кам’яного віку.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8. Трипільська археологічна культура: поширення, характерні ознаки.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7. Культурні пам’ятки епохи бронзи і заліза. Культура грецьких колоній Північного Причорномор’я.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9. Слов’янська доба в культурі українських земель.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10. Культурна спадщина народів Криму доби раннього Середньовіччя. Основні риси культури Античності.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11. Культура стародавніх слов’ян.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12. Основні етапи та особливості формування культури вітчизняного Середньовіччя. Соціально – історичні умови становлення і розвитку культури Київської Русі та Галицько-Волинського князівства.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13. Мова, писемність, освіта, науково-технічні знання.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14. Література і фольклор.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15. Містобудування та архітектура. Особливості галицької архітектури.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16. Живопис та декоративно-прикладне мистецтво.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17. Запровадження християнства у Київській Русі та його значення для еволюції культури.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18. Писемність, освіта, література, наукові знання, архітектура, образотворче та прикладне мистецтво, музика Київської Русі.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19. Соціокультурні процеси та мистецькі здобутки Галицько-Волинського князівства.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20. Внесок інших народів до історико-культурної спадщини Київської Русі та Галицько-Волинського князівства.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21. Ренесансно-реформаційні ідеї в українській культурі.  Особливості розвитку вітчизняного Ренесансу і гуманізму.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22. Освіта, наука, книгодрукування, просвітницька діяльність братств, література, музика, театр, архітектура та образотворче мистецтво.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23. Національно-культурні процеси й духовне життя в Україні у ХІV – XV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24. Українська художня культура XIV-XVI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25.Діалог та взаємодія національних культур у Великому князівстві Литовському та Речі Посполитій, особливості розвитку культури народів українських земель під владою Молдавського та Московського князівств, Османської імперії, Угорщини.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26. Особливості та світогляд культури Нового часу. Соціально-історичні умови становлення і розвитку культури другої половини ХVII-ХVIII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27.  Козацтво як культурне явище. Феномен козацької культури.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28. Українське Просвітництво XVII-XVIII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lastRenderedPageBreak/>
        <w:t>29. Художня культура Нового часу.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30. Суспільно-політична ситуація в Україні у другій половині ХVІІ – ХVІІІ ст. та її влив на українську культуру.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31. Розвиток освіти і науки. «Золота доба» Києво-Могилянської академії.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32. Літописання і література, усна народна творчість, музична і театральна культура, архітектура, живописі епохи бароко. Козацькі літописи Самовидця, Г. Граб’янки, С. Величко. Розвиток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парсунного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портрету і гравюри.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33. Культурологічна і просвітницька діяльність Івана Мазепи.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34. Особливості розвитку культури народів України в період Гетьманщини, російського та австрійського панування.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35. Палацова архітектура. Садово-паркове мистецтво.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36. Специфіка українського класицизму ХVІІІ-ХІХ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37. Доба реалізму.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38. Загальні тенденції розвитку української культури. Освіта і наука в духовному житті України ХІХ ст.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39. «Українське національно-культурне відродження». 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40. Театральне мистецтво.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41. Українська музика.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42. Опера.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43. Образотворче мистецтво. Живопис.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44. Віденський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неоренесанс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і необароко.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45. Розвиток українського мистецтва у ХІХ – на початку ХХ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46. Освіта та наука, «Просвіти», наукові товариства, український літературний процес, театр, музика, національний стиль в архітектурі та образотворчому мистецтві.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47. Українська культура доби Першої світової війни та революцій. Культурний рух в Україні періоду Центральної Ради.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48. Культурний рух в Україні періоду Центральної Ради.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49. Освіта, наука, мистецтво за часів Гетьманату 1918 р.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50. Національно-культурні процеси в житті національних меншин України.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51. Культурне будівництво у радянській Україні в 20—30-ті рр. ХХ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52. Діяльність «Просвіти». Розвиток книговидання. Церковно-релігійне життя.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53. Творчість пролетарських письменників.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54. Особливості творчості О. Вишні.</w:t>
      </w:r>
    </w:p>
    <w:p w:rsid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55. Новаторське кіно О. Довженк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777">
        <w:rPr>
          <w:rFonts w:ascii="Times New Roman" w:hAnsi="Times New Roman" w:cs="Times New Roman"/>
          <w:sz w:val="28"/>
          <w:szCs w:val="28"/>
        </w:rPr>
        <w:t>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56. «Розстріляне відродження».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57. Культурна діяльність неокласиків, символістів, конструктивістів.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58.  Процес радянізації і розвиток культури західноукраїнських земель.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59. Культура України в роки Другої Світової війни.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60. Українська культура за доби хрущовської «відлиги».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61. Культура повоєнних років. «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Жданівщина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».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62. Реформа шкільної освіти та реорганізація вищих навчальних закладів.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63. Українська післявоєнна наука.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64. Розвиток літератури, театру, музики, кіномистецтва та телебачення.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65. Шістдесятництво як культурний феномен.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lastRenderedPageBreak/>
        <w:t>66. Культурне життя національних меншин України.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67. Особливості культурного розвитку України в 1970-1980-х рр.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68. Культурне життя в Україні в умовах соціально-економічних трансформацій 90-х років XX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69. Культурне життя України в умовах соціально-економічних трансформацій 90-х років ХХ ст.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70. Реформування системи освіти в Україні. Стан, перспективи науково-технічного розвитку сучасної України.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71. Розвиток української літератури, кіномистецтва і театру, образотворчого та музичного мистецтва.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72. Особливості культурного життя національних меншин.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73.  Еволюція української діаспори як соціокультурної системи.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74.  Проблеми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типологізації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еміграції. Особливості процесу еміграції з України.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75. Видатні діячі культури — представники української діаспори та їх внесок у світову культуру.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76. Українська діаспора у процесі державотворення та культурному житті сучасної України..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77. Поняття «масової» та «елітарної» культури. Розвиток масової та елітарної культури в незалежній Україні.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78. Типи і напрямки молодіжної субкультури в Україні.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79. Основні положення державної програми відтворення видатних пам’яток історії та культури України.</w:t>
      </w:r>
    </w:p>
    <w:p w:rsidR="00122777" w:rsidRP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80. Новий статус української національної культури: документальна база та практичні втілення.</w:t>
      </w:r>
    </w:p>
    <w:p w:rsidR="00122777" w:rsidRDefault="00122777" w:rsidP="00122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81. Загальні тенденції розвитку сучасної літератури України. Розвиток театрального мистецтва: традиції та інновації. Музичне життя, живопис, архітектура України.</w:t>
      </w:r>
    </w:p>
    <w:p w:rsidR="00127F8B" w:rsidRDefault="00127F8B" w:rsidP="00127F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F8B" w:rsidRDefault="00127F8B" w:rsidP="00122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ДЖЕРЕЛА ТА ЛІТЕРАТУРА</w:t>
      </w:r>
    </w:p>
    <w:p w:rsidR="00127F8B" w:rsidRDefault="00127F8B" w:rsidP="00127F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Основна література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1. Бойко О.Д. Історія України: підручник / О.Д.Бойко. 6-е вид. – К.: ВЦ «Академія», 2016.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Галіченко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М.В., Поліщук І.Є. Історія української культури: Навчально-методичний посібник для студентів. Херсон. Поліграф, 2016. 85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3. Історія української культури. Підручник за ред. Лозового В.О. Нац. Ун-т «Юридична академія України ім. Ярослава Мудрого». Харків. Право, 2017. 368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4. Історія і культура України [Текст]: електрон. підручник для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природнич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І техн. спец. / В.В. Іваненко, Г.Г.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Кривчик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– Д.: ДНУ ім. Олеся Гончара, 2016. – 206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5. Історія української культури.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посібник /за ред. В.А.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Качкана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– Київ: Просвіта, 2016. – 368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6. Історія української культури: методичні рекомендації/ за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ред. Є.В.Перегуди/ уклад.: Є.В.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Перегуда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В.Ф.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Деревінський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П.О.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Дьомкін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та ін. – К.: КНУБА, 2015. – 36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777">
        <w:rPr>
          <w:rFonts w:ascii="Times New Roman" w:hAnsi="Times New Roman" w:cs="Times New Roman"/>
          <w:sz w:val="28"/>
          <w:szCs w:val="28"/>
        </w:rPr>
        <w:lastRenderedPageBreak/>
        <w:t>History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– Історія української культури : конспект лекцій для студентів будівельних ВНЗ / Є.В.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Перегуда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та ін. – Київ–Тернопіль: «Карт-Бланш», 2016.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7. Історія  української  культури.  Навчально-методичний  посібник Н.В. Аксьонова, А.М.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Домановський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, Т.О.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Чугуй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Харків. ХНУ імені В.Н.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2017. 196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8. Історія української культури. Курс лекцій / Під загальною редакцією доктора історичних наук С.О.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Костилєвої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– К.: НТУУ «КПІ», 2010. – 334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9. Історія української культури: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/ О. Ю. Павлова, Т. Ф. Мельничук, І. В. Грищенко;  за ред. О. Ю. Павлової. – К.: Центр учбової літератури, 2019. – 368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10. Кордон М.В. Історія української культури. – Київ. Просвіта, 2017. – 336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Кислюк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К.В. Українська культура І чверті ХХІ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: повороти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модернізаційних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перетворень. 2–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вид., стер. – Київ : Кондор-Видавництво, 2018. 196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12. Любич О.А., Співак В.В., Олійник О.І.,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Чебоненко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С.О. Історія української культури. Чернігів. Десна Поліграф, 2018. 455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13. Огієнко І. Українська культура. Коротка історія культурного життя українського народу. – Київ. Центр навчальної літератури, 2020. – 141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14. Павлова О., Мельничук Т. Історія української культури. – Київ. Центр навчальної літератури, 2019. – 340 с.</w:t>
      </w:r>
    </w:p>
    <w:p w:rsidR="00122777" w:rsidRPr="00122777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15. Хома І.Я., Сова А.О.,. Мина Ж.В. Історія української культури : навчальний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посібник.-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Львів:  Видавництво Львівської політехніки, 2013. – 356 с.</w:t>
      </w:r>
    </w:p>
    <w:p w:rsidR="00127F8B" w:rsidRDefault="00122777" w:rsidP="001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В.М. Історія української культури. – Київ. Кондор, 2017. – 271 с.</w:t>
      </w:r>
    </w:p>
    <w:p w:rsidR="00127F8B" w:rsidRDefault="00127F8B" w:rsidP="00127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63550112"/>
      <w:r>
        <w:rPr>
          <w:rFonts w:ascii="Times New Roman" w:hAnsi="Times New Roman" w:cs="Times New Roman"/>
          <w:b/>
          <w:sz w:val="28"/>
          <w:szCs w:val="28"/>
        </w:rPr>
        <w:t xml:space="preserve">ІІ. Додаткова література </w:t>
      </w:r>
    </w:p>
    <w:bookmarkEnd w:id="2"/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1. Абрамович С. Д. Світова та українська культура / С. Д. Абрамович. – Львів: Світ, 2004. – 335 с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2. Бойко О. Д. Історія України: підручник / Бойко О. Д. –  Вид. 4-те,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–  К. 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2012. –  702 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Бокань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В. Історія культури України: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/ В.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Бокань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Л. Польовий. – К.: МАУП, 2002.– 255 с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4. Висоцький О. Ю. Історія української культури: Навчальний посібник. – Дніпропетровськ 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НМетАУ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 2009.  – [Електронний  ресурс] – Режим доступу до джерела: http://www.nbuv.gov.ua/books/2009/09vojiuk.pdf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5. Закордонне українство: сутність, структура, самоорганізація: Підручник / Автори: В. Б.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Євтух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Попок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, В. П. Трощинський, С. Ю.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Лазебник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, В. М. Андрієнко, М. В. Андрієнко, Т. В. Федорів, B. C. Гошовський, С. О.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Штепа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; За ред. В. Б.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Євтуха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Національний педагогічний університет імені М. П. Драгоманова; Національна академія державного управління при Президентові України; Центр сучасного суспільствознавства. – К.: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Альтерпрес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2011. – 304 c. http://www.history.org.ua/?litera&amp;id=8039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lastRenderedPageBreak/>
        <w:t xml:space="preserve">6. Історія України : Хрестоматія.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В.М. Литвин. К. : Наук, думка, 2013. 1056 с. URL: http://history.org.ua/LiberUA/978-966-00-1312-4/978-966-00-1312-4.pdf (дата звернення: 05.01.2020).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7. Історія національної освіти та педагогічної думки в Україні: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Л.А. – К.: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Вікар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2003. – 304 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8. Історія української культури / За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ред. І. Крип’якевича. – К.: Либідь, 2002. – 651с.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9. Історія української культури: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навч-метод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комплекс. Видатні діячі української культури. Біогр. Словник (від А до Я) /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С.О.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Костилєва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– К.: НТУУ «КПІ», 2013. – Вип. І. – 204 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10. Історія української культури: термінологічний словник / Уклад. С.О.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Костилєва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– К.: НТУУ «КПІ», 2010. – 60 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11. Лекції з історії світової та вітчизняної культури: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 посібник. Вид. 2-ге, перероб. і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./ За ред. проф. А.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Яртися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та проф. В. Мельника. – Львів: Світ, 2005. – 568 с. – [Електронний ресурс]. – Режим доступу до джерела: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:// readbookz.com/books/210.html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>12. Огієнко І. Українська культура: коротка історія культурного життя українського народу. К.: ЦУЛ, 2019. – 141 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Попельницька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О. 100 великих діячів культури України / О.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Попельницька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М.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Оксенич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. − К.: Арій, 2010. – (100 великих) – 463 с.</w:t>
      </w:r>
    </w:p>
    <w:p w:rsidR="00122777" w:rsidRPr="00122777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14. Попович М. В. Нарис історії культури України / М. В. Попович. – К.: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АртЕк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>, 1999. – 730 с.</w:t>
      </w:r>
    </w:p>
    <w:p w:rsidR="00127F8B" w:rsidRDefault="00122777" w:rsidP="0012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77">
        <w:rPr>
          <w:rFonts w:ascii="Times New Roman" w:hAnsi="Times New Roman" w:cs="Times New Roman"/>
          <w:sz w:val="28"/>
          <w:szCs w:val="28"/>
        </w:rPr>
        <w:t xml:space="preserve">15. Українська культура в європейському контексті / Ю. П. Богуцький, В. П. Андрущенко, Ж. О.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Безвершук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, Л. М. </w:t>
      </w:r>
      <w:proofErr w:type="spellStart"/>
      <w:r w:rsidRPr="00122777">
        <w:rPr>
          <w:rFonts w:ascii="Times New Roman" w:hAnsi="Times New Roman" w:cs="Times New Roman"/>
          <w:sz w:val="28"/>
          <w:szCs w:val="28"/>
        </w:rPr>
        <w:t>Новохатько</w:t>
      </w:r>
      <w:proofErr w:type="spellEnd"/>
      <w:r w:rsidRPr="00122777">
        <w:rPr>
          <w:rFonts w:ascii="Times New Roman" w:hAnsi="Times New Roman" w:cs="Times New Roman"/>
          <w:sz w:val="28"/>
          <w:szCs w:val="28"/>
        </w:rPr>
        <w:t xml:space="preserve"> / За ред. Ю. П. Богуцького. – К.: Знання, 2007. – 679 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 xml:space="preserve">16. Українська та зарубіжна культура: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. посібник для самостійного вивчення дисципліни / Р. М.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Вечірко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 та ін. – К.: КНЕУ, 2003. – 367 с. – [Електронний ресурс]. – Режим доступу до джерела : http://6201.org.ua/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>/ 1/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ukr_ta_zar_kulultura.zip</w:t>
      </w:r>
      <w:proofErr w:type="spellEnd"/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06">
        <w:rPr>
          <w:rFonts w:ascii="Times New Roman" w:hAnsi="Times New Roman" w:cs="Times New Roman"/>
          <w:b/>
          <w:sz w:val="28"/>
          <w:szCs w:val="28"/>
        </w:rPr>
        <w:t>Літописи: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1. Давня українська  література. Переклади текстів XI-XIII ст. URL: http://izbornyk.org.ua/oldukr2/oldukr73.htm (дата звернення: 01.08.2019).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2. Галицько-Волинський літопис / НАН України; Інститут історії України; М.Ф. Котляр (ред.). – К.: Наукова думка, 2002. – 400 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3. Закон ВР України Про вищу освіту Закон від 01.07.2014 № 1556-VII. - [Електронний ресурс] – Режим доступу: http://search.ligazakon.ua/l_doc2.nsf/link1/T141556.html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 xml:space="preserve">4. Історія української та зарубіжної культури: збірник матеріалів і документів / За ред. С.М.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Клапчука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, В.Ф.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Остафійчука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>. – К.: Вища шк., 2000. –588с.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5. Конституція України : Прийнята на п’ятій сесії Верховної Ради України 28 черв. 1996 р. Станом на 1 жовтня. 2011р. – Х. : Фактор, 2011– 128 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6. Літопис руський: За іпатіївським списком переклав Леонід Махновець. – К.: Дніпро, 1989. – 591 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lastRenderedPageBreak/>
        <w:t>7. Повість минулих літ. URL: http://litopys.org.ua/litop/lit.htm (дата звернення: 05.01.2020).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8. Самійло Величко. Літопис. URL: http://litopys.org.ua/velichko/vel.htm. (дата звернення: 05.01.2020).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06">
        <w:rPr>
          <w:rFonts w:ascii="Times New Roman" w:hAnsi="Times New Roman" w:cs="Times New Roman"/>
          <w:b/>
          <w:sz w:val="28"/>
          <w:szCs w:val="28"/>
        </w:rPr>
        <w:t>Словники, довідники: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 xml:space="preserve">1. Денисенко В.М.,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Угрин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 Л.Я.,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Шипунов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 Г.В. та ін. Історія політичної думки: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енцикл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слов-довід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>. ред. Н.М. Хоми. Львів: Новий Світ – 2000, 2014. 765 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 xml:space="preserve">2. Києво-Могилянська академія в іменах, XVII-XVIII ст.: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енцикл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. Наук. ред.,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. З.І.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Хижняк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0006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180006">
        <w:rPr>
          <w:rFonts w:ascii="Times New Roman" w:hAnsi="Times New Roman" w:cs="Times New Roman"/>
          <w:sz w:val="28"/>
          <w:szCs w:val="28"/>
        </w:rPr>
        <w:t>. ред. В.С. Брюховецький. К.: КМ Академія, 2001. 734 с.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06">
        <w:rPr>
          <w:rFonts w:ascii="Times New Roman" w:hAnsi="Times New Roman" w:cs="Times New Roman"/>
          <w:b/>
          <w:sz w:val="28"/>
          <w:szCs w:val="28"/>
        </w:rPr>
        <w:t>Інформаційні ресурси: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1. Бібліотека українця : http://teka.ks.ua/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2. Ізборник : http://litopys.org.ua/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3. Інститут історії України Національної академії наук України : http://www.history.org.ua/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4. Кобза – сайт українців, що мешкають в Росії : http://www.kobza.com.ua/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5. Культура України: історія української культури: відомі люди, побут, традиції : http://k-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ua.net/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6. Музей видатних діячів української культури : http://mvduk.kiev.ua/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7. Український центр : http://www.ukrcenter.com</w:t>
      </w:r>
      <w:r w:rsidRPr="00180006">
        <w:rPr>
          <w:rFonts w:ascii="Times New Roman" w:hAnsi="Times New Roman" w:cs="Times New Roman"/>
          <w:b/>
          <w:sz w:val="28"/>
          <w:szCs w:val="28"/>
        </w:rPr>
        <w:t>/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8. 1000 років української культури : http://1000years.uazone.net/.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9. http://izbornyk.org.ua/ – бібліотека текстів з історії української культури, першоджерела з історії української літератури та мови, історії України.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10. http://poetry.uazone.net/– бібліотека української поезії.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11. http://elib.nplu.org/ – бібліотека «Культура України».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12. http://etnolog.org.ua/ – Інститут мистецтвознавства, фольклористики та етнології ім. М.Т. Рильського НАНУ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13. http://k-ua.net/ – сайт «Культура України».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14. http://lib.onu.edu.ua/ - бібліотека ОНУ ім. І.І. Мечникова.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15. http://www.nbuv.gov.ua/ - бібліотека ім. В. Вернадського.</w:t>
      </w:r>
    </w:p>
    <w:p w:rsidR="00180006" w:rsidRP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16. http://lib-gw.univ.kiev.ua/ - бібліотека ім. Максимовича КНУ ім. Т.Шевченка.</w:t>
      </w:r>
    </w:p>
    <w:p w:rsidR="00180006" w:rsidRDefault="00180006" w:rsidP="0018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06">
        <w:rPr>
          <w:rFonts w:ascii="Times New Roman" w:hAnsi="Times New Roman" w:cs="Times New Roman"/>
          <w:sz w:val="28"/>
          <w:szCs w:val="28"/>
        </w:rPr>
        <w:t>17. http://www.inst-ukr.lviv.ua/ - Інститут українознавства ім. І. Крип’якевича.</w:t>
      </w:r>
    </w:p>
    <w:p w:rsidR="003C2C22" w:rsidRPr="00A32119" w:rsidRDefault="00A32119" w:rsidP="00A32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32119">
        <w:rPr>
          <w:rFonts w:ascii="Times New Roman" w:hAnsi="Times New Roman" w:cs="Times New Roman"/>
          <w:sz w:val="28"/>
          <w:szCs w:val="28"/>
        </w:rPr>
        <w:t xml:space="preserve"> Освітній сайт Київського національного університету будівництва і архітектури. URL: org2.knuba.edu.ua.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2C22" w:rsidRPr="00A32119" w:rsidSect="00B5227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DBF"/>
    <w:multiLevelType w:val="hybridMultilevel"/>
    <w:tmpl w:val="DD42CBE4"/>
    <w:lvl w:ilvl="0" w:tplc="AA029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89031F"/>
    <w:multiLevelType w:val="hybridMultilevel"/>
    <w:tmpl w:val="CFEAD6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8227C1"/>
    <w:multiLevelType w:val="hybridMultilevel"/>
    <w:tmpl w:val="CFEAD6B6"/>
    <w:lvl w:ilvl="0" w:tplc="4EDA98FE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DA0133"/>
    <w:multiLevelType w:val="hybridMultilevel"/>
    <w:tmpl w:val="5F500474"/>
    <w:lvl w:ilvl="0" w:tplc="597A2412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270F37"/>
    <w:multiLevelType w:val="hybridMultilevel"/>
    <w:tmpl w:val="5352EA20"/>
    <w:lvl w:ilvl="0" w:tplc="96EA261C">
      <w:start w:val="3"/>
      <w:numFmt w:val="bullet"/>
      <w:lvlText w:val="-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B7"/>
    <w:rsid w:val="00122777"/>
    <w:rsid w:val="00127F8B"/>
    <w:rsid w:val="00180006"/>
    <w:rsid w:val="002014B8"/>
    <w:rsid w:val="002A302C"/>
    <w:rsid w:val="003C2C22"/>
    <w:rsid w:val="004C1A81"/>
    <w:rsid w:val="00610876"/>
    <w:rsid w:val="0073163D"/>
    <w:rsid w:val="00735F8B"/>
    <w:rsid w:val="0095239F"/>
    <w:rsid w:val="009C3496"/>
    <w:rsid w:val="009D5335"/>
    <w:rsid w:val="00A32119"/>
    <w:rsid w:val="00A65292"/>
    <w:rsid w:val="00A76865"/>
    <w:rsid w:val="00B11CB6"/>
    <w:rsid w:val="00B52270"/>
    <w:rsid w:val="00BF4322"/>
    <w:rsid w:val="00C116C3"/>
    <w:rsid w:val="00CE61C1"/>
    <w:rsid w:val="00D6444C"/>
    <w:rsid w:val="00D74BB7"/>
    <w:rsid w:val="00E416AF"/>
    <w:rsid w:val="00E57EF4"/>
    <w:rsid w:val="00EF0A00"/>
    <w:rsid w:val="00F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1 Знак,Iau?iue (Web)2 Знак,Iau?iue (Web)11 Знак,Обычный (веб) Знак Знак,Знак1 Знак Знак,Знак1 Знак1,Обычный (веб) Знак2 Знак,Обычный (веб) Знак1 Знак Знак,Обычный (веб) Знак2 Знак1 Знак Знак,Обычный (Web) Знак,Обычный Знак"/>
    <w:basedOn w:val="a0"/>
    <w:link w:val="a4"/>
    <w:uiPriority w:val="99"/>
    <w:semiHidden/>
    <w:locked/>
    <w:rsid w:val="00127F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aliases w:val="Обычный 1,Iau?iue (Web)2,Iau?iue (Web)11,Обычный (веб) Знак,Знак1 Знак,Знак1,Обычный (веб) Знак2,Обычный (веб) Знак1 Знак,Обычный (веб) Знак2 Знак1 Знак,Обычный (веб) Знак1 Знак Знак Знак Знак Знак,Обычный (Web),Обычный"/>
    <w:basedOn w:val="a"/>
    <w:link w:val="a3"/>
    <w:uiPriority w:val="99"/>
    <w:semiHidden/>
    <w:unhideWhenUsed/>
    <w:qFormat/>
    <w:rsid w:val="00127F8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127F8B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127F8B"/>
    <w:rPr>
      <w:rFonts w:ascii="Georgia" w:hAnsi="Georgia" w:cs="Georgia" w:hint="default"/>
      <w:b/>
      <w:bCs/>
      <w:sz w:val="18"/>
      <w:szCs w:val="18"/>
    </w:rPr>
  </w:style>
  <w:style w:type="character" w:customStyle="1" w:styleId="FontStyle18">
    <w:name w:val="Font Style18"/>
    <w:uiPriority w:val="99"/>
    <w:rsid w:val="00127F8B"/>
    <w:rPr>
      <w:rFonts w:ascii="Georgia" w:hAnsi="Georgia" w:cs="Georgia" w:hint="default"/>
      <w:spacing w:val="-10"/>
      <w:sz w:val="18"/>
      <w:szCs w:val="18"/>
    </w:rPr>
  </w:style>
  <w:style w:type="character" w:customStyle="1" w:styleId="FontStyle19">
    <w:name w:val="Font Style19"/>
    <w:uiPriority w:val="99"/>
    <w:rsid w:val="00127F8B"/>
    <w:rPr>
      <w:rFonts w:ascii="Georgia" w:hAnsi="Georgia" w:cs="Georgia" w:hint="default"/>
      <w:sz w:val="20"/>
      <w:szCs w:val="20"/>
    </w:rPr>
  </w:style>
  <w:style w:type="character" w:customStyle="1" w:styleId="FontStyle20">
    <w:name w:val="Font Style20"/>
    <w:uiPriority w:val="99"/>
    <w:rsid w:val="00127F8B"/>
    <w:rPr>
      <w:rFonts w:ascii="Georgia" w:hAnsi="Georgia" w:cs="Georgia" w:hint="default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127F8B"/>
    <w:rPr>
      <w:rFonts w:ascii="Georgia" w:hAnsi="Georgia" w:cs="Georgia" w:hint="default"/>
      <w:sz w:val="22"/>
      <w:szCs w:val="22"/>
    </w:rPr>
  </w:style>
  <w:style w:type="character" w:customStyle="1" w:styleId="FontStyle22">
    <w:name w:val="Font Style22"/>
    <w:uiPriority w:val="99"/>
    <w:rsid w:val="00127F8B"/>
    <w:rPr>
      <w:rFonts w:ascii="Century Schoolbook" w:hAnsi="Century Schoolbook" w:cs="Century Schoolbook" w:hint="default"/>
      <w:b/>
      <w:bCs/>
      <w:spacing w:val="-10"/>
      <w:sz w:val="22"/>
      <w:szCs w:val="22"/>
    </w:rPr>
  </w:style>
  <w:style w:type="character" w:customStyle="1" w:styleId="FontStyle25">
    <w:name w:val="Font Style25"/>
    <w:uiPriority w:val="99"/>
    <w:rsid w:val="00127F8B"/>
    <w:rPr>
      <w:rFonts w:ascii="Consolas" w:hAnsi="Consolas" w:cs="Consolas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127F8B"/>
    <w:rPr>
      <w:rFonts w:ascii="Georgia" w:hAnsi="Georgia" w:cs="Georgia" w:hint="default"/>
      <w:b/>
      <w:bCs/>
      <w:sz w:val="10"/>
      <w:szCs w:val="10"/>
    </w:rPr>
  </w:style>
  <w:style w:type="table" w:styleId="a5">
    <w:name w:val="Table Grid"/>
    <w:basedOn w:val="a1"/>
    <w:uiPriority w:val="39"/>
    <w:rsid w:val="0012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0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nhideWhenUsed/>
    <w:rsid w:val="00EF0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1 Знак,Iau?iue (Web)2 Знак,Iau?iue (Web)11 Знак,Обычный (веб) Знак Знак,Знак1 Знак Знак,Знак1 Знак1,Обычный (веб) Знак2 Знак,Обычный (веб) Знак1 Знак Знак,Обычный (веб) Знак2 Знак1 Знак Знак,Обычный (Web) Знак,Обычный Знак"/>
    <w:basedOn w:val="a0"/>
    <w:link w:val="a4"/>
    <w:uiPriority w:val="99"/>
    <w:semiHidden/>
    <w:locked/>
    <w:rsid w:val="00127F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aliases w:val="Обычный 1,Iau?iue (Web)2,Iau?iue (Web)11,Обычный (веб) Знак,Знак1 Знак,Знак1,Обычный (веб) Знак2,Обычный (веб) Знак1 Знак,Обычный (веб) Знак2 Знак1 Знак,Обычный (веб) Знак1 Знак Знак Знак Знак Знак,Обычный (Web),Обычный"/>
    <w:basedOn w:val="a"/>
    <w:link w:val="a3"/>
    <w:uiPriority w:val="99"/>
    <w:semiHidden/>
    <w:unhideWhenUsed/>
    <w:qFormat/>
    <w:rsid w:val="00127F8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127F8B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127F8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127F8B"/>
    <w:rPr>
      <w:rFonts w:ascii="Georgia" w:hAnsi="Georgia" w:cs="Georgia" w:hint="default"/>
      <w:b/>
      <w:bCs/>
      <w:sz w:val="18"/>
      <w:szCs w:val="18"/>
    </w:rPr>
  </w:style>
  <w:style w:type="character" w:customStyle="1" w:styleId="FontStyle18">
    <w:name w:val="Font Style18"/>
    <w:uiPriority w:val="99"/>
    <w:rsid w:val="00127F8B"/>
    <w:rPr>
      <w:rFonts w:ascii="Georgia" w:hAnsi="Georgia" w:cs="Georgia" w:hint="default"/>
      <w:spacing w:val="-10"/>
      <w:sz w:val="18"/>
      <w:szCs w:val="18"/>
    </w:rPr>
  </w:style>
  <w:style w:type="character" w:customStyle="1" w:styleId="FontStyle19">
    <w:name w:val="Font Style19"/>
    <w:uiPriority w:val="99"/>
    <w:rsid w:val="00127F8B"/>
    <w:rPr>
      <w:rFonts w:ascii="Georgia" w:hAnsi="Georgia" w:cs="Georgia" w:hint="default"/>
      <w:sz w:val="20"/>
      <w:szCs w:val="20"/>
    </w:rPr>
  </w:style>
  <w:style w:type="character" w:customStyle="1" w:styleId="FontStyle20">
    <w:name w:val="Font Style20"/>
    <w:uiPriority w:val="99"/>
    <w:rsid w:val="00127F8B"/>
    <w:rPr>
      <w:rFonts w:ascii="Georgia" w:hAnsi="Georgia" w:cs="Georgia" w:hint="default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127F8B"/>
    <w:rPr>
      <w:rFonts w:ascii="Georgia" w:hAnsi="Georgia" w:cs="Georgia" w:hint="default"/>
      <w:sz w:val="22"/>
      <w:szCs w:val="22"/>
    </w:rPr>
  </w:style>
  <w:style w:type="character" w:customStyle="1" w:styleId="FontStyle22">
    <w:name w:val="Font Style22"/>
    <w:uiPriority w:val="99"/>
    <w:rsid w:val="00127F8B"/>
    <w:rPr>
      <w:rFonts w:ascii="Century Schoolbook" w:hAnsi="Century Schoolbook" w:cs="Century Schoolbook" w:hint="default"/>
      <w:b/>
      <w:bCs/>
      <w:spacing w:val="-10"/>
      <w:sz w:val="22"/>
      <w:szCs w:val="22"/>
    </w:rPr>
  </w:style>
  <w:style w:type="character" w:customStyle="1" w:styleId="FontStyle25">
    <w:name w:val="Font Style25"/>
    <w:uiPriority w:val="99"/>
    <w:rsid w:val="00127F8B"/>
    <w:rPr>
      <w:rFonts w:ascii="Consolas" w:hAnsi="Consolas" w:cs="Consolas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127F8B"/>
    <w:rPr>
      <w:rFonts w:ascii="Georgia" w:hAnsi="Georgia" w:cs="Georgia" w:hint="default"/>
      <w:b/>
      <w:bCs/>
      <w:sz w:val="10"/>
      <w:szCs w:val="10"/>
    </w:rPr>
  </w:style>
  <w:style w:type="table" w:styleId="a5">
    <w:name w:val="Table Grid"/>
    <w:basedOn w:val="a1"/>
    <w:uiPriority w:val="39"/>
    <w:rsid w:val="0012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0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nhideWhenUsed/>
    <w:rsid w:val="00EF0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yaroshchuk@mistobuduvanny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5A70-79C7-4D7A-88DE-5C36D601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21389</Words>
  <Characters>12192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2022-06-14T09:06:00Z</dcterms:created>
  <dcterms:modified xsi:type="dcterms:W3CDTF">2022-06-15T14:04:00Z</dcterms:modified>
</cp:coreProperties>
</file>