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F8" w:rsidRPr="009C15F8" w:rsidRDefault="009C15F8" w:rsidP="009C15F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9C15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7.</w:t>
      </w:r>
    </w:p>
    <w:p w:rsidR="009C15F8" w:rsidRPr="009C15F8" w:rsidRDefault="009C15F8" w:rsidP="009C15F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 за рівнем підготовленості боксера. Контроль за тренувальним процесом в боксі.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>Добрий день, шановні слухачі. Сьогодні ми розглянемо тему контролю за рівнем підготовленості боксера та важливість системного контролю за тренувальним процесом.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**1. </w:t>
      </w:r>
      <w:r w:rsidRPr="009C15F8">
        <w:rPr>
          <w:rStyle w:val="a4"/>
          <w:lang w:val="uk-UA"/>
        </w:rPr>
        <w:t>Антропометричний контроль.</w:t>
      </w:r>
      <w:r w:rsidRPr="009C15F8">
        <w:rPr>
          <w:lang w:val="uk-UA"/>
        </w:rPr>
        <w:t xml:space="preserve"> Для визначення фізичного розвитку боксера та його відповідності ваговій категорії проводять антропометричний контроль. Вимірюють зріст, обхват грудей та стегон, масу тіла. Це дозволяє тренерам коригувати тренувальні та харчові рекомендації.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**2. </w:t>
      </w:r>
      <w:r w:rsidRPr="009C15F8">
        <w:rPr>
          <w:rStyle w:val="a4"/>
          <w:lang w:val="uk-UA"/>
        </w:rPr>
        <w:t>Функціональний контроль.</w:t>
      </w:r>
      <w:r w:rsidRPr="009C15F8">
        <w:rPr>
          <w:lang w:val="uk-UA"/>
        </w:rPr>
        <w:t xml:space="preserve"> Включає в себе оцінку рівня аеробної та анаеробної витривалості, швидкості реакції, силових та інших функціональних показників. Спеціальні тести дозволяють визначити ефективність тренувань та виявити слабкі місця в підготовці.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**3. </w:t>
      </w:r>
      <w:r w:rsidRPr="009C15F8">
        <w:rPr>
          <w:rStyle w:val="a4"/>
          <w:lang w:val="uk-UA"/>
        </w:rPr>
        <w:t>Технічний контроль.</w:t>
      </w:r>
      <w:r w:rsidRPr="009C15F8">
        <w:rPr>
          <w:lang w:val="uk-UA"/>
        </w:rPr>
        <w:t xml:space="preserve"> Оцінка рівня технічної майстерності боксера проводиться через спаринги та внутрішні бої. Технічні помилки виявляються тренерами, і робиться акцент на їх виправлення під час тренувань.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**4. </w:t>
      </w:r>
      <w:r w:rsidRPr="009C15F8">
        <w:rPr>
          <w:rStyle w:val="a4"/>
          <w:lang w:val="uk-UA"/>
        </w:rPr>
        <w:t>Психологічний контроль.</w:t>
      </w:r>
      <w:r w:rsidRPr="009C15F8">
        <w:rPr>
          <w:lang w:val="uk-UA"/>
        </w:rPr>
        <w:t xml:space="preserve"> Спостереження за психічним станом боксера є не менш важливим аспектом. Визначення рівня мотивації, стресостійкості та концентрації уваги допомагає тренерам адаптувати тренувальний процес.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**5. </w:t>
      </w:r>
      <w:r w:rsidRPr="009C15F8">
        <w:rPr>
          <w:rStyle w:val="a4"/>
          <w:lang w:val="uk-UA"/>
        </w:rPr>
        <w:t>Медичний контроль.</w:t>
      </w:r>
      <w:r w:rsidRPr="009C15F8">
        <w:rPr>
          <w:lang w:val="uk-UA"/>
        </w:rPr>
        <w:t xml:space="preserve"> Регулярні медичні огляди необхідні для виявлення можливих травм чи перенапружень, які можуть виникнути внаслідок тренувань або змагань. Контроль за здоров'ям гарантує тривалу та успішну кар'єру боксера.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 xml:space="preserve">**6. </w:t>
      </w:r>
      <w:r w:rsidRPr="009C15F8">
        <w:rPr>
          <w:rStyle w:val="a4"/>
          <w:lang w:val="uk-UA"/>
        </w:rPr>
        <w:t>Харчовий контроль.</w:t>
      </w:r>
      <w:r w:rsidRPr="009C15F8">
        <w:rPr>
          <w:lang w:val="uk-UA"/>
        </w:rPr>
        <w:t xml:space="preserve"> Правильне харчування грає ключову роль у досягненні високого рівня підготовленості. Контроль за раціоном та споживанням поживних речовин є необхідним для підтримки енергетичного балансу та відновлення після тренувань.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>Систематичний та комплексний контроль за рівнем підготовленості боксера є важливою складовою успіху в цьому виді спорту. Тренерська бригада повинна бути завжди в курсі стану атлета, щоб вчасно коригувати тренувальний процес та підтримувати його на шляху до нових вершин.</w:t>
      </w:r>
    </w:p>
    <w:p w:rsidR="009C15F8" w:rsidRPr="009C15F8" w:rsidRDefault="009C15F8" w:rsidP="009C15F8">
      <w:pPr>
        <w:pStyle w:val="a3"/>
        <w:rPr>
          <w:lang w:val="uk-UA"/>
        </w:rPr>
      </w:pPr>
      <w:r w:rsidRPr="009C15F8">
        <w:rPr>
          <w:lang w:val="uk-UA"/>
        </w:rPr>
        <w:t>Дякую за увагу. Бажаю вам успішного контролю та досягнення високого рівня підготовленості у боксі.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9C15F8">
        <w:rPr>
          <w:rFonts w:ascii="Times New Roman" w:hAnsi="Times New Roman" w:cs="Times New Roman"/>
          <w:sz w:val="24"/>
          <w:szCs w:val="24"/>
          <w:lang w:val="uk-UA"/>
        </w:rPr>
        <w:t>арактеристиками рівня підготовленості боксерів можуть бути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тільки ті показники, які відображають важливі сторони підготовленості боксерів: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фізичну, технічну, тактичну і психологічну підготовку. Легко зауважити, що ті самі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аспекти підготовки спортсменів оцінювалися за допомогою модельних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характеристик змагальної діяльності в умовах безпосереднього протиборства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змаганнях. Тому, дуже важливо, щоб з допомогою показників рівня підготовки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боксерів, виявлених в ході тренувального процесу, можна було б встановити ступінь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їх майстерності, що демонструється в змагальній діяльності. Це дало б можливість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більш точніше передбачити особливості поведінки на змаганнях, а значить, і більш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ефективно керувати підготовкою боксерів.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Щоб втілити це в практиці, потрібно підбирати валідні тести. Валідність теста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свідчить про відповідності його характеру явища, що вивчається, тобто тест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показати те, що хочуть за його допомогою встановити. Наприклад, якщо за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допомогою тесту вимірюємо витривалість боксера, то ми повинні бути впевнені, що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досліджується якраз ця якість, а не щось інше. Щоб перевірити це, потрібно виявити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 допомогою кореляційного аналізу або інакшим методом взаємозв’язок тестового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показника з одною із модельних характеристик змагальної діяльності,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відображаючої в даному випадку рівень витривалості. До такої характеристики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можна віднести коефіцієнт витривалості. Якщо зв`язок тестового показника з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коефіцієнтом витривалості буде тісним, то цей тест можна вважати валідним 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використовувати в якості однієї із модельних характеристик рівня підготовки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 процесі вивчення вдалось виявити декілька показників, дійсних для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використання в якості характеристик рівня підготовленості спортсмена.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Ці тести відображають силу ударів і рівень витривалості, а також ефективність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атакуючих, захисних і підготовчих дій.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Для оцінки сили ударів застосовувався тест, що включав нанесення ударів з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максимальною силою і щільністю по спеціальному електронному динамометру ЕТБ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–1 на протязі 15сек. Встановлювалась сумарна сила (імпульс сили) ударів.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Виявилось, що цей показник достатньо тісно пов’язаний з експертними оцінками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сили одиночних і серійних ударів в змагальній діяльності.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Витривалість спортсменів вимірювалась з допомогою тесту, що полягав 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нанесенні ударів по динамометру з максимальною силою і швидкістю на протязі 3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хв. з хвилинними перервами на відпочинок. Сумарна сила ударів в цьому тесті тісно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пов’язана з коефіцієнтом витривалості, що реєструється в змагальній діяльності.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 ефективністю підготовчих, атакуючих і захисних дій виявились пов’язані ще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2 тести, що вимірюють реакцію на рухомі об’єкти (РРО) і так звані відчуття часу.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В цих тестах перевіряється здібність боксерів встановлювати час і відстань до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рухомого об’єкту, а також передбачати його рухи. Вочевидь, ця здібність і дозволяє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боксерам більш ефективно виконувати відповідні дії на змаганнях.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На основі вже одержаних результатів можна говорити про принципову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можливість утворення моделі спеціальної підготовленості спортсменів.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Існує досить багато тестів, які відображають рівень підготовленості боксерів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(В.А. Плахтієнко, О.З. Пайкін, 1972; А.В. Родіонов, 1973; Ю.Б. Нікіфоров,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І.Б. Вікторов, 1978; В.С. Соколов, 1977 та інші). Використання їх в якості модельних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характеристик дозволить суттєво підвищити ефективність тренувального процесу.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3. Управління тренувальним процесом з урахуванням модельних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характеристик боксерів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Щоб довести ефективність управління тренувальним процесом з урахуванням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модельних характеристик боксера, зробимо опис роботи Ю.Б. Нікіфорова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підготовки команди боксерів (майстра спорту і майстра спорту міжнародного класу)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 міжнародної зустрічі. Цю команду будемо називати експериментальною.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Тренування проходили протягом 6 тижнів в основу вимог, що ставилися лягли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моделі змагальної діяльності боксерів і іх суперників, а також ступінь розбіжностей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між ними. Першу модель склали найбільш значущі показники змагальної діяльності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боксерів і їх суперників, а саме боксерів-лідерів. Модель змагальної діяльності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суперників складена на основі відеозапису поєдинків на масштабних змаганнях.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Обидві моделі та ступені протиріч між ними подані в табл.1.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 таблиці видно, що у боксерів експериментальної групи коефіцієнти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ефективності атаки, захисту і підготовчих дій, а також коефіцієнти витривалості є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вищі, ніж у суперників, але в ефективності атаки з середньої і ближньої дистанції, 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ефективності ситуативних дій, в умінні перебудувати тактику ведення бою, в силі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одиночних і серійних ударів вони поступаються.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Особливо помітним є відставання експериментальної групи в ефективності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атаки в ближньому бою і ситуативних діях, в умінні перебудовувати тактику бою і 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силі серійних ударів.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 урахуванням протиріч було сформульовано основне завдання підготовки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боксерів експериментальної групи: відстаючі показники довести до рівня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суперників, а решту зберегти на попередньому рівні. Це і є цільова модель.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Для контролю за рівнем підготовленості боксерів використовується модель,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яка є складеною з показників, виявлених та описаних вище. До них відносяться 15-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сек. і 3-ох раундовий тест на ударному динамометрі, а також реакція на рухомий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об’єкт (РРО) і відчуття часу (ВЧ).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Цільовими модельними характеристиками були середні показники, звичайно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кращих боксерів експериментальної групи, які були зафіксовані в кінці підготовки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 змагань, в яких вони успішно виступали. Вихідні модельні характеристики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визначалися шляхом тестування боксерів в перші 2 дні підготовки до матчових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зустрічей.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Вихідні і цільові модельні характеристики рівня підготовленості спортсменів 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ступінь протиріч між ними подані в табл.2.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Контрольні тестування боксерів в процесі підготовки проводились в кінці 3-го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 6-го тижня. Припускалось, що в останньому тестуванні спортсмени досягнуть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показників цільової моделі.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Моделі змагальної діяльності експериментальної групи і групи суперників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Показники змагальної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Команди Ступінь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протиріччя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показників в %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Експеримент Суперники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Коефіцієнти ефективності: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атаки 0,23 0,20 13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захисту 0,75 0,73 3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атаки з середньої дистанції 0,25 0,27 -8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атаки з ближньої дистанції 0,25 0,29 -14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підготовчі дії 0,56 0,39 31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ситуативні дії 0,57 0,68 -19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коефіцієнт витривалості 1,01 0,99 2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уміння побудувати тактику 3,2 4,5 -39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Сила ударів: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одиночних 4,3 4,6 -7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серійних 4,1 4,8 -15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Показники Модель Ступінь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протиріч показників 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Вихідна Цільова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Відносна сила ударів, ум. од.: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 15-ти секундному тесті 8,6 9,3 8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 3-х раундовому тесті 105,2 119,5 12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РРО, мс 61,4 57,1 7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ВЧ, мс 70,0 63,6 9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Досягнення такого рівня підготовленості боксерів було передбачено планом,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основу якого складали тренувальні засоби і навантаження, які застосовувалися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раніше при підготовці до аналогічних змагань. Ці навантаження назвемо типовими.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Рівень спеціалізації планових тренувальних навантажень є вищим, ніж той, що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застосовувався раніше, так як за планом передбачено зниження об’єму ЗФП та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зростання об’єму декотрих спеціальних вправ. Якщо раніше на ЗФП виділялось 68%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часу тренування, то тепер складає лише 50%, а спеціальним вправам (за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виключенням змагальних) стали відводити 15-17% часу всієї роботи замість 7-11%.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Збільшення об’єму спеціально-підготовчих вправ та вправ на снарядах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викликано необхідністю збільшення сили одиночних і серійних ударів, а також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підвищення витривалості боксерів. З урахуванням цього, що вправи ВТТМ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сприяють розвитку якостей, що визначають ефективність змагальної діяльності, 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тому числі таких, рівень розвитку яких у спортсменів експериментальної групи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значно нижчий, ніж у суперників, заплановано значне підвищення об’єму цих вправ.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Таким чином, об’єм тренувальних засобів та навантажень при підготовці до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змагань планувався з урахуванням моделей тренувальної і змагальної діяльності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боксерів і взаємозв’язку між ними.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Охарактеризуємо особливості застосування тренувальних засобів, оскільки від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них в суттєвій мірі залежить тренувальний ефект. З засобів ЗФП більше, ніж раніше,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використовувалися кроси на невеликі відстані (2-3 км.), але з прискореннями по 50-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60 м. В результаті підвищилась ефективність ЗФП і її інтенсивність. Такі кроси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відповідають в більшій мірі боксерській діяльності, її специфіці, ніж кроси на далекі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відстані в рівномірному темпі.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 час виконання імітаційних вправ більше уваги, ніж раніше, приділялось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моделювання ситуативних дій. Наприклад, бій з тінню проводився в парах (на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дистанції поза боєм), при тому, що одному спортсмену давалося завдання інколи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імітувати втрату рівноваги після удару, а другому – миттєво наказувати суперника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 допомогою одиночних чи серійних ударів. Також багато уваги приділялось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вдосконаленню виконання підготовчих дій та повторних атак.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Імітаційні вправи виконувалися методом додаткової мобілізації рухомого,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зорового і слухового аналізаторів, що сприяло розвитку швидкісно-силових якостей.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Вправи на снарядах виконувалися з акцентом на виконання підготовчих дій, 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також використовувалися спурти. Вважалось, що це буде сприяти вдосконаленню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виконання підготовчих дій і розвитку витривалості. Адже при роботі на снарядах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підготовчих дій звичайно виконується мало, і тому, як це вже вказувалося, ці вправи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не сприяють підвищенню ефективності підготовчих дій. В той же час вони сприяють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розвитку витривалості, особливо при інтенсивному виконанні.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Також відіграють важливу роль в удосконаленні різноманітних сторін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спортивної майстерності, особливо в підвищенні ефективності ведення бою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середній і ближній дистанції, в удосконаленні уміння перебудовувати тактику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ведення бою, в підвищенні ефективності підготовчих ВТММ. Тому планом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передбачено збільшення кількості годин на виконання цих вправ і насамперед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удосконалення навиків бою на середній і особливо ближній дистанціях. Якщо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раніше на опрацювання навиків ближнього бою відводилось всього 1% часу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тренування, то плановий час цієї роботи в 3 рази більше. Причому удосконалення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майстерності ведення бою на середній і ближній дистанціях часто присвячувалися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окремі тренувальні заняття, на яких відпрацьовувалися, наприклад, вхід на ближню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або середню дистанції і вихід з них, найбільш ефективні способи ведення бою і т.д.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Дуже важливо об’єктивно і точно оцінювати рівень підготовки спортсменів.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цього потрібно розробити тести, що оцінюють її основні сторони. Ми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рекомендуємо застосовувати тести, використані в нашому досліджені (15сек. і 3-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раундовий), а також визначати величини сенсомоторних реакцій – РДО і ЧВ. Однак,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для цього необхідна спеціальна апаратура – електронний ударний динамометр 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мілісекундомір. До того ж в нашому досліджені застосовувалась обмежена кількість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тестів, що позволило оцінити далеко не всі сторони підготовленості спортсменів.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Для практичного застосування можна рекомендувати більш прості тести, розроблені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автором разом Г.І. Мокєєвим) нанесення ударів по мішку з максимальною частотою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 10 і 60 с (зручно підраховувати удари, що наносяться тільки одною рукою, 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потім число подвоїти;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2) визначення пульс-суми встановлення після виконання спеціалізованої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функціональної проби-стрибків з скакалкою на протязі 3 хв. в темпі 180 стрибків за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хв. під звуколідер;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3) оцінка розприділення уваги по часу пошуку чисел в модифіковані таблиці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Шульте-Горбова;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4) точність прикладання зусиль кисті, рівне 50% максимального;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5) фіксування часу затримки дихання на видоху (проба Генчі).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Орієнтиром при визначені величини тренувальних навантажень,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співвідношення засобів тренування на передзмагальному етапі боксерів високої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кваліфікації може використовуватися модель, застосована нами при підготовці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експериментальної команди. Використовуючи цю модель, потрібно брати до уваги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індивідуальні особливості і рівень підготовленості боксерів. В спеціальних вправах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 можливості повинні моделюватися загальні умови, дії і ситуації [1, 2, 7, 12].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У практиці боксу терміни передзмагальних тренувань залежать в основному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 календаря і масштабу тренувань та коливаються від 3 до 8 тижнів. Переважно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передзмагальна підготовка у боксерів високого класу складається із загально-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підготовчого періодів і проводиться під час учбово-тренувального зборів. При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побудові передзмагальних тренувань слід враховувати як спрямованість, так 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величину навантажень в мікроциклах. При цьому розумно використовувати варіант,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який застосовувався у 1-й групі. Сумарний об’єм був самим більшим із всіх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тижневих об’ємів – 320 хв. В цей час інтенсивність була самою низькою – 64%.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Домінуючий вплив у цьому мікроциклі займали вправи по вдосконаленню техніко–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тактичної майстерності з партнером і вправи на загальну фізичну підготовку, які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виконувалися переважно з середньою інтенсивністю. В невеликому об’ємі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застосовувалися спеціально-підготовчі вправи і вправи на снарядах. При плануванні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передзмагальних тренувань завжди слід пам’ятати, що особливо обережно потрібно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регулювати інтенсивність навантажень, які надають досить сильний на організм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спортсмена. Якщо планується висока інтенсивність навантаження в мікроциклі то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необхідне суттєве зниження його об’єму. Потрібно знати також, що тренування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протязі двох мікроциклів підряд недоцільне, якщо в окремих, найбільш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навантажених циклах можна допускати тренування на фоні недостатнього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відновлення, то в наступних мікроциклах тренування повинно бути побудоване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таким чином, щоб спортсмени до кінця їх цілком відновилися. Особливо це важливо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робити в останньому мікроциклі, після котрого починаються змагання. У випадку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тренування боксерів в стані неповного відновлення навіть невеликі навантаження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переносяться ними, як великі. В боксі широко використовуються тижневі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мікроцикли типу 5-2 або 6-1. У першому типі мікроциклу 5 днів приділяють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тренуванням, а 2 дні – відпочинку. При чому в день відновлення буває баня. Такий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цикл позитивно зарекомендував себе і широко використовується в практиці боксу.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Для контролю за рівнем підготовленості боксерів використовувалась модель,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що складається з таких показників, як 1,5-секундний біг і 3-ох раундовий тести 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ударному динамометрі, а також реакція на предмет, що рухається і відчуття часу.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ВИКОРИСТАНА ЛІТЕРАТУРА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1. Баканов Ю.В. Опыт применения кругового метода тренировки боксеров.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Бокс. Ежегодник. – М., ФиС. – 1978.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2. Бутенко Б.И., Кашурин Ю.П. Анализ основных элементов системы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подготовки боксеров в аспекте общих свойств двигательной деятельности. - Бокс.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Ежегодник. - М., ФиС. – 1979.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3. Бутенко Б.И. О некоторых закономерностях спортивной тренировки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/Теория и практика физической культуры. - №2. – 1966.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4. Васильев Г.Ф., Дегтярев И.П., Родионов А.В. Повышение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вестибулярной устойчивости боксера. Бокс: Ежегодник. - М., ФиС. – 1976.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5. Верхошанский Ю.В. Основы специальной подготовки в спорте. - М.,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lastRenderedPageBreak/>
        <w:t>ФиС. – 1970.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6. Викторов И.Б., Никифоров Ю.Б. Некоторые пути усовершенствования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подготовки боксеров. Бокс: Ежегодник – М., ФиС. – 1973.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7. Джероян Г., Худадов И. Передсоревновательная подготовка боксеров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Бокс: Ежегодник – М. ФиС. – 1978.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8. Золотарев Ю.Е., Лавров А.А., Лаптев А.Л. Постоянно совершенствовать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подготовку боксеров - Бокс: Ежегодник – М., ФиС. – 1986.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9. Кузнецов А.И. О дальнейшей рационализации системы спортивной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тренировки. Типик. - №8. – 1966.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10. Лавров А.А. Из опыта подготовки Олимпийского чемпиона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Ш. Сабирова. Бокс: Ежегодник – М., ФиС. – 1982.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11. Лавров А.А., Лаптев А.П., Горбунов В. Совершенствование подготовки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высококвалифицированных боксеров. Бокс: Ежегодник – М., ФиС. – 1975.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12. Лавров А.А., Родионов А.В. Пути совершенствования подготовки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боксеров. Бокс: Ежегодник – М., ФиС. – 1982.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13. Лаптев А.П., Лавров А.А., Аров И. Опыт подготовки сборных команд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РСФСР. Бокс: Ежегодник – М., ФиС. – 1981.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14. Лясота А.К. Дальнейшее совершенствование подготовки боксеров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республики. Вопросы совершенствования бокса – Волгоград, ВГИФК. – 1968.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15. Никифоров Ю.Б. Тренировка Олимпийского чемпиона Бориса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Кузнецова. Бокс: Ежегодник – М., ФиС. – 1978.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16. Никифоров Ю.Б., Викторов И. Построение и планирование тренировки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в боксе. Бокс: Ежегодник. – М., ФиС. – 1979.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17. Романов В.М. Актуальные проблемы подготовки боксеров высокой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квалификации. Бокс: Ежегодник. – М., ФиС. – 1970.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18. Рубин В., Фролов О., Шейнкман Л. Использование средств специальной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подготовки боксеров высокой квалификации. Бокс: Ежегодник. – М., ФиС. – 1979.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19. Соколов В.С. Из опыта подготовки к 19 Олимпийским Играм. Бокс: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Ежегодник .– М., ФиС. – 1975.</w:t>
      </w:r>
    </w:p>
    <w:p w:rsidR="009C15F8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20. Ширяев А.Г. Рационализация процесса совершенствования мастерства</w:t>
      </w:r>
    </w:p>
    <w:p w:rsidR="00281956" w:rsidRPr="009C15F8" w:rsidRDefault="009C15F8" w:rsidP="009C15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5F8">
        <w:rPr>
          <w:rFonts w:ascii="Times New Roman" w:hAnsi="Times New Roman" w:cs="Times New Roman"/>
          <w:sz w:val="24"/>
          <w:szCs w:val="24"/>
          <w:lang w:val="uk-UA"/>
        </w:rPr>
        <w:t>боксера. Бокс: Ежегодник. – М., ФиС. – 1973</w:t>
      </w:r>
      <w:bookmarkEnd w:id="0"/>
    </w:p>
    <w:sectPr w:rsidR="00281956" w:rsidRPr="009C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F8"/>
    <w:rsid w:val="00281956"/>
    <w:rsid w:val="009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818"/>
  <w15:chartTrackingRefBased/>
  <w15:docId w15:val="{73ACE574-C430-4D78-AF1E-69833CC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9C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2024-01-30T13:17:00Z</dcterms:created>
  <dcterms:modified xsi:type="dcterms:W3CDTF">2024-01-30T13:23:00Z</dcterms:modified>
</cp:coreProperties>
</file>