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00C13" w14:textId="286B5ACE" w:rsidR="006467D7" w:rsidRPr="00426DB9" w:rsidRDefault="006467D7" w:rsidP="006467D7">
      <w:pPr>
        <w:ind w:firstLine="709"/>
        <w:jc w:val="both"/>
        <w:rPr>
          <w:b/>
          <w:bCs/>
          <w:sz w:val="28"/>
          <w:szCs w:val="28"/>
          <w:lang w:val="ru-RU"/>
        </w:rPr>
      </w:pPr>
      <w:proofErr w:type="spellStart"/>
      <w:r w:rsidRPr="00426DB9">
        <w:rPr>
          <w:b/>
          <w:bCs/>
          <w:sz w:val="28"/>
          <w:szCs w:val="28"/>
          <w:lang w:val="ru-RU"/>
        </w:rPr>
        <w:t>Практичне</w:t>
      </w:r>
      <w:proofErr w:type="spellEnd"/>
      <w:r w:rsidRPr="00426DB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426DB9">
        <w:rPr>
          <w:b/>
          <w:bCs/>
          <w:sz w:val="28"/>
          <w:szCs w:val="28"/>
          <w:lang w:val="ru-RU"/>
        </w:rPr>
        <w:t>заняття</w:t>
      </w:r>
      <w:proofErr w:type="spellEnd"/>
      <w:r w:rsidRPr="00426DB9">
        <w:rPr>
          <w:b/>
          <w:bCs/>
          <w:sz w:val="28"/>
          <w:szCs w:val="28"/>
          <w:lang w:val="ru-RU"/>
        </w:rPr>
        <w:t xml:space="preserve"> </w:t>
      </w:r>
      <w:r w:rsidR="00681BBE">
        <w:rPr>
          <w:b/>
          <w:bCs/>
          <w:sz w:val="28"/>
          <w:szCs w:val="28"/>
          <w:lang w:val="ru-RU"/>
        </w:rPr>
        <w:t>7-8</w:t>
      </w:r>
      <w:r w:rsidRPr="00426DB9">
        <w:rPr>
          <w:b/>
          <w:bCs/>
          <w:sz w:val="28"/>
          <w:szCs w:val="28"/>
          <w:lang w:val="ru-RU"/>
        </w:rPr>
        <w:t>.</w:t>
      </w:r>
    </w:p>
    <w:p w14:paraId="0F1BF92A" w14:textId="56818D6C" w:rsidR="006467D7" w:rsidRPr="00681BBE" w:rsidRDefault="006467D7" w:rsidP="006467D7">
      <w:pPr>
        <w:pStyle w:val="2"/>
        <w:ind w:firstLine="709"/>
        <w:jc w:val="both"/>
        <w:rPr>
          <w:rFonts w:asciiTheme="minorHAnsi" w:hAnsiTheme="minorHAnsi"/>
          <w:b/>
          <w:bCs/>
          <w:color w:val="auto"/>
          <w:sz w:val="28"/>
          <w:szCs w:val="28"/>
          <w:lang w:val="ru-RU"/>
        </w:rPr>
      </w:pPr>
      <w:r w:rsidRPr="00426DB9">
        <w:rPr>
          <w:rFonts w:asciiTheme="minorHAnsi" w:hAnsiTheme="minorHAnsi"/>
          <w:b/>
          <w:bCs/>
          <w:color w:val="auto"/>
          <w:sz w:val="28"/>
          <w:szCs w:val="28"/>
        </w:rPr>
        <w:t>Тема.</w:t>
      </w:r>
      <w:r w:rsidRPr="00426DB9">
        <w:rPr>
          <w:rFonts w:asciiTheme="minorHAnsi" w:hAnsiTheme="minorHAnsi"/>
          <w:b/>
          <w:bCs/>
          <w:color w:val="auto"/>
          <w:spacing w:val="-8"/>
          <w:sz w:val="28"/>
          <w:szCs w:val="28"/>
        </w:rPr>
        <w:t xml:space="preserve"> </w:t>
      </w:r>
      <w:r w:rsidRPr="00426DB9">
        <w:rPr>
          <w:rFonts w:asciiTheme="minorHAnsi" w:hAnsiTheme="minorHAnsi"/>
          <w:b/>
          <w:bCs/>
          <w:color w:val="auto"/>
          <w:sz w:val="28"/>
          <w:szCs w:val="28"/>
        </w:rPr>
        <w:t>Адаптивна</w:t>
      </w:r>
      <w:r w:rsidRPr="00426DB9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proofErr w:type="spellStart"/>
      <w:r w:rsidRPr="00426DB9">
        <w:rPr>
          <w:rFonts w:asciiTheme="minorHAnsi" w:hAnsiTheme="minorHAnsi"/>
          <w:b/>
          <w:bCs/>
          <w:color w:val="auto"/>
          <w:sz w:val="28"/>
          <w:szCs w:val="28"/>
        </w:rPr>
        <w:t>фізична</w:t>
      </w:r>
      <w:proofErr w:type="spellEnd"/>
      <w:r w:rsidRPr="00426DB9">
        <w:rPr>
          <w:rFonts w:asciiTheme="minorHAnsi" w:hAnsiTheme="minorHAnsi"/>
          <w:b/>
          <w:bCs/>
          <w:color w:val="auto"/>
          <w:spacing w:val="-5"/>
          <w:sz w:val="28"/>
          <w:szCs w:val="28"/>
        </w:rPr>
        <w:t xml:space="preserve"> </w:t>
      </w:r>
      <w:r w:rsidRPr="00426DB9">
        <w:rPr>
          <w:rFonts w:asciiTheme="minorHAnsi" w:hAnsiTheme="minorHAnsi"/>
          <w:b/>
          <w:bCs/>
          <w:color w:val="auto"/>
          <w:sz w:val="28"/>
          <w:szCs w:val="28"/>
        </w:rPr>
        <w:t>культура</w:t>
      </w:r>
      <w:r w:rsidRPr="00426DB9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r w:rsidRPr="00426DB9">
        <w:rPr>
          <w:rFonts w:asciiTheme="minorHAnsi" w:hAnsiTheme="minorHAnsi"/>
          <w:b/>
          <w:bCs/>
          <w:color w:val="auto"/>
          <w:sz w:val="28"/>
          <w:szCs w:val="28"/>
        </w:rPr>
        <w:t>при</w:t>
      </w:r>
      <w:r w:rsidRPr="00426DB9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proofErr w:type="spellStart"/>
      <w:r w:rsidRPr="00426DB9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сліпоті</w:t>
      </w:r>
      <w:proofErr w:type="spellEnd"/>
      <w:r w:rsidR="00681BBE">
        <w:rPr>
          <w:rFonts w:asciiTheme="minorHAnsi" w:hAnsiTheme="minorHAnsi"/>
          <w:b/>
          <w:bCs/>
          <w:color w:val="auto"/>
          <w:spacing w:val="-2"/>
          <w:sz w:val="28"/>
          <w:szCs w:val="28"/>
          <w:lang w:val="ru-RU"/>
        </w:rPr>
        <w:t>.</w:t>
      </w:r>
    </w:p>
    <w:p w14:paraId="3F3285F1" w14:textId="77777777" w:rsidR="006467D7" w:rsidRPr="00426DB9" w:rsidRDefault="006467D7" w:rsidP="006467D7">
      <w:pPr>
        <w:pStyle w:val="ac"/>
        <w:spacing w:before="168" w:line="276" w:lineRule="auto"/>
        <w:ind w:right="-1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  <w:b/>
          <w:i/>
        </w:rPr>
        <w:t xml:space="preserve">Мета: </w:t>
      </w:r>
      <w:r w:rsidRPr="00426DB9">
        <w:rPr>
          <w:rFonts w:asciiTheme="minorHAnsi" w:hAnsiTheme="minorHAnsi"/>
        </w:rPr>
        <w:t xml:space="preserve">узагальнити знання про особливості адаптивної фізичної культури з особами, які мають вади зору; вивчити методи навчання спортивної техніки з використанням </w:t>
      </w:r>
      <w:proofErr w:type="spellStart"/>
      <w:r w:rsidRPr="00426DB9">
        <w:rPr>
          <w:rFonts w:asciiTheme="minorHAnsi" w:hAnsiTheme="minorHAnsi"/>
        </w:rPr>
        <w:t>тифлологічних</w:t>
      </w:r>
      <w:proofErr w:type="spellEnd"/>
      <w:r w:rsidRPr="00426DB9">
        <w:rPr>
          <w:rFonts w:asciiTheme="minorHAnsi" w:hAnsiTheme="minorHAnsi"/>
        </w:rPr>
        <w:t xml:space="preserve"> пристосувань.</w:t>
      </w:r>
    </w:p>
    <w:p w14:paraId="1049458C" w14:textId="77777777" w:rsidR="006467D7" w:rsidRPr="00426DB9" w:rsidRDefault="006467D7" w:rsidP="006467D7">
      <w:pPr>
        <w:ind w:firstLine="709"/>
        <w:jc w:val="both"/>
        <w:rPr>
          <w:sz w:val="28"/>
          <w:szCs w:val="28"/>
          <w:lang w:val="uk-UA"/>
        </w:rPr>
      </w:pPr>
      <w:r w:rsidRPr="00426DB9">
        <w:rPr>
          <w:b/>
          <w:bCs/>
          <w:sz w:val="28"/>
          <w:szCs w:val="28"/>
          <w:lang w:val="uk-UA"/>
        </w:rPr>
        <w:t>Питання для обговорення</w:t>
      </w:r>
      <w:r w:rsidRPr="00426DB9">
        <w:rPr>
          <w:sz w:val="28"/>
          <w:szCs w:val="28"/>
          <w:lang w:val="uk-UA"/>
        </w:rPr>
        <w:t>:</w:t>
      </w:r>
    </w:p>
    <w:p w14:paraId="65FDBAEA" w14:textId="77777777" w:rsidR="006467D7" w:rsidRPr="00426DB9" w:rsidRDefault="006467D7" w:rsidP="006467D7">
      <w:pPr>
        <w:pStyle w:val="ac"/>
        <w:numPr>
          <w:ilvl w:val="0"/>
          <w:numId w:val="2"/>
        </w:numPr>
        <w:tabs>
          <w:tab w:val="left" w:pos="1134"/>
        </w:tabs>
        <w:spacing w:line="276" w:lineRule="auto"/>
        <w:ind w:left="0" w:right="141" w:firstLine="709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</w:rPr>
        <w:t xml:space="preserve">Загальні відомості про вади зору та особливості роботи з такими клієнтами. Сліпота (тотальна та практична) та </w:t>
      </w:r>
      <w:proofErr w:type="spellStart"/>
      <w:r w:rsidRPr="00426DB9">
        <w:rPr>
          <w:rFonts w:asciiTheme="minorHAnsi" w:hAnsiTheme="minorHAnsi"/>
        </w:rPr>
        <w:t>слабкобачення</w:t>
      </w:r>
      <w:proofErr w:type="spellEnd"/>
      <w:r w:rsidRPr="00426DB9">
        <w:rPr>
          <w:rFonts w:asciiTheme="minorHAnsi" w:hAnsiTheme="minorHAnsi"/>
        </w:rPr>
        <w:t>. Причини та час порушення зорової функції. Види порушень зорового сприйняття. Нозологічні групи, на які поділяють</w:t>
      </w:r>
      <w:r w:rsidRPr="00426DB9">
        <w:rPr>
          <w:rFonts w:asciiTheme="minorHAnsi" w:hAnsiTheme="minorHAnsi"/>
          <w:spacing w:val="-4"/>
        </w:rPr>
        <w:t xml:space="preserve"> </w:t>
      </w:r>
      <w:r w:rsidRPr="00426DB9">
        <w:rPr>
          <w:rFonts w:asciiTheme="minorHAnsi" w:hAnsiTheme="minorHAnsi"/>
        </w:rPr>
        <w:t>осіб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</w:rPr>
        <w:t>із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</w:rPr>
        <w:t>порушенням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</w:rPr>
        <w:t>зору.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</w:rPr>
        <w:t>Особливості</w:t>
      </w:r>
      <w:r w:rsidRPr="00426DB9">
        <w:rPr>
          <w:rFonts w:asciiTheme="minorHAnsi" w:hAnsiTheme="minorHAnsi"/>
          <w:spacing w:val="-4"/>
        </w:rPr>
        <w:t xml:space="preserve"> </w:t>
      </w:r>
      <w:r w:rsidRPr="00426DB9">
        <w:rPr>
          <w:rFonts w:asciiTheme="minorHAnsi" w:hAnsiTheme="minorHAnsi"/>
        </w:rPr>
        <w:t>сприйняття</w:t>
      </w:r>
      <w:r w:rsidRPr="00426DB9">
        <w:rPr>
          <w:rFonts w:asciiTheme="minorHAnsi" w:hAnsiTheme="minorHAnsi"/>
          <w:spacing w:val="-2"/>
        </w:rPr>
        <w:t xml:space="preserve"> </w:t>
      </w:r>
      <w:r w:rsidRPr="00426DB9">
        <w:rPr>
          <w:rFonts w:asciiTheme="minorHAnsi" w:hAnsiTheme="minorHAnsi"/>
        </w:rPr>
        <w:t>навколишнього</w:t>
      </w:r>
      <w:r w:rsidRPr="00426DB9">
        <w:rPr>
          <w:rFonts w:asciiTheme="minorHAnsi" w:hAnsiTheme="minorHAnsi"/>
          <w:spacing w:val="-2"/>
        </w:rPr>
        <w:t xml:space="preserve"> </w:t>
      </w:r>
      <w:r w:rsidRPr="00426DB9">
        <w:rPr>
          <w:rFonts w:asciiTheme="minorHAnsi" w:hAnsiTheme="minorHAnsi"/>
        </w:rPr>
        <w:t>світу сліпими та тими, хто слабко бачить. Фізичний розвиток осіб з вадами зору.</w:t>
      </w:r>
      <w:r w:rsidRPr="00426DB9">
        <w:rPr>
          <w:rFonts w:asciiTheme="minorHAnsi" w:hAnsiTheme="minorHAnsi"/>
          <w:spacing w:val="40"/>
        </w:rPr>
        <w:t xml:space="preserve"> </w:t>
      </w:r>
      <w:r w:rsidRPr="00426DB9">
        <w:rPr>
          <w:rFonts w:asciiTheme="minorHAnsi" w:hAnsiTheme="minorHAnsi"/>
        </w:rPr>
        <w:t>Допуск до занять АФК людей з патологіями зорової аналізаторної системи. Формування груп для занять АФК.</w:t>
      </w:r>
    </w:p>
    <w:p w14:paraId="51F87F8B" w14:textId="77777777" w:rsidR="006467D7" w:rsidRPr="00426DB9" w:rsidRDefault="006467D7" w:rsidP="006467D7">
      <w:pPr>
        <w:pStyle w:val="ac"/>
        <w:numPr>
          <w:ilvl w:val="0"/>
          <w:numId w:val="2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</w:rPr>
        <w:t xml:space="preserve">Мета, загальні та специфічні завдання, засоби та методи АФК осіб з вадами зору. Тифлотехніка фізичної культури. Лікарсько-педагогічний контроль занять АФК осіб з вадами зору. </w:t>
      </w:r>
    </w:p>
    <w:p w14:paraId="4541DDD9" w14:textId="77777777" w:rsidR="006467D7" w:rsidRPr="00426DB9" w:rsidRDefault="006467D7" w:rsidP="006467D7">
      <w:pPr>
        <w:pStyle w:val="ac"/>
        <w:numPr>
          <w:ilvl w:val="0"/>
          <w:numId w:val="2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</w:rPr>
        <w:t>Методи навчання спортивної техніки. Метод словесного описування</w:t>
      </w:r>
      <w:r w:rsidRPr="00426DB9">
        <w:rPr>
          <w:rFonts w:asciiTheme="minorHAnsi" w:hAnsiTheme="minorHAnsi"/>
          <w:spacing w:val="52"/>
        </w:rPr>
        <w:t xml:space="preserve"> </w:t>
      </w:r>
      <w:r w:rsidRPr="00426DB9">
        <w:rPr>
          <w:rFonts w:asciiTheme="minorHAnsi" w:hAnsiTheme="minorHAnsi"/>
        </w:rPr>
        <w:t>дій.</w:t>
      </w:r>
      <w:r w:rsidRPr="00426DB9">
        <w:rPr>
          <w:rFonts w:asciiTheme="minorHAnsi" w:hAnsiTheme="minorHAnsi"/>
          <w:spacing w:val="54"/>
        </w:rPr>
        <w:t xml:space="preserve"> </w:t>
      </w:r>
      <w:r w:rsidRPr="00426DB9">
        <w:rPr>
          <w:rFonts w:asciiTheme="minorHAnsi" w:hAnsiTheme="minorHAnsi"/>
        </w:rPr>
        <w:t>Метод</w:t>
      </w:r>
      <w:r w:rsidRPr="00426DB9">
        <w:rPr>
          <w:rFonts w:asciiTheme="minorHAnsi" w:hAnsiTheme="minorHAnsi"/>
          <w:spacing w:val="58"/>
        </w:rPr>
        <w:t xml:space="preserve"> </w:t>
      </w:r>
      <w:r w:rsidRPr="00426DB9">
        <w:rPr>
          <w:rFonts w:asciiTheme="minorHAnsi" w:hAnsiTheme="minorHAnsi"/>
        </w:rPr>
        <w:t>вибірково-сенсорної</w:t>
      </w:r>
      <w:r w:rsidRPr="00426DB9">
        <w:rPr>
          <w:rFonts w:asciiTheme="minorHAnsi" w:hAnsiTheme="minorHAnsi"/>
          <w:spacing w:val="55"/>
        </w:rPr>
        <w:t xml:space="preserve"> </w:t>
      </w:r>
      <w:r w:rsidRPr="00426DB9">
        <w:rPr>
          <w:rFonts w:asciiTheme="minorHAnsi" w:hAnsiTheme="minorHAnsi"/>
        </w:rPr>
        <w:t>демонстрації.</w:t>
      </w:r>
      <w:r w:rsidRPr="00426DB9">
        <w:rPr>
          <w:rFonts w:asciiTheme="minorHAnsi" w:hAnsiTheme="minorHAnsi"/>
          <w:spacing w:val="56"/>
        </w:rPr>
        <w:t xml:space="preserve"> </w:t>
      </w:r>
      <w:r w:rsidRPr="00426DB9">
        <w:rPr>
          <w:rFonts w:asciiTheme="minorHAnsi" w:hAnsiTheme="minorHAnsi"/>
        </w:rPr>
        <w:t>Метод</w:t>
      </w:r>
      <w:r w:rsidRPr="00426DB9">
        <w:rPr>
          <w:rFonts w:asciiTheme="minorHAnsi" w:hAnsiTheme="minorHAnsi"/>
          <w:spacing w:val="55"/>
        </w:rPr>
        <w:t xml:space="preserve"> </w:t>
      </w:r>
      <w:r w:rsidRPr="00426DB9">
        <w:rPr>
          <w:rFonts w:asciiTheme="minorHAnsi" w:hAnsiTheme="minorHAnsi"/>
          <w:spacing w:val="-2"/>
        </w:rPr>
        <w:t>спрямованого</w:t>
      </w:r>
      <w:r w:rsidRPr="006467D7">
        <w:rPr>
          <w:rFonts w:asciiTheme="minorHAnsi" w:hAnsiTheme="minorHAnsi"/>
        </w:rPr>
        <w:t xml:space="preserve"> </w:t>
      </w:r>
      <w:r w:rsidRPr="00426DB9">
        <w:rPr>
          <w:rFonts w:asciiTheme="minorHAnsi" w:hAnsiTheme="minorHAnsi"/>
        </w:rPr>
        <w:t xml:space="preserve">«відчування» рухів. Застосування спеціальних тренажерів і різних </w:t>
      </w:r>
      <w:proofErr w:type="spellStart"/>
      <w:r w:rsidRPr="00426DB9">
        <w:rPr>
          <w:rFonts w:asciiTheme="minorHAnsi" w:hAnsiTheme="minorHAnsi"/>
        </w:rPr>
        <w:t>пристолсувань</w:t>
      </w:r>
      <w:proofErr w:type="spellEnd"/>
      <w:r w:rsidRPr="00426DB9">
        <w:rPr>
          <w:rFonts w:asciiTheme="minorHAnsi" w:hAnsiTheme="minorHAnsi"/>
        </w:rPr>
        <w:t>, що «примусово» задають параметри рухів. Метод лідирування. Метод термінової інформації. Метод суворо регламентованої вправи.</w:t>
      </w:r>
    </w:p>
    <w:p w14:paraId="0AE8AC52" w14:textId="77777777" w:rsidR="006467D7" w:rsidRPr="00426DB9" w:rsidRDefault="006467D7" w:rsidP="006467D7">
      <w:pPr>
        <w:pStyle w:val="ac"/>
        <w:numPr>
          <w:ilvl w:val="0"/>
          <w:numId w:val="2"/>
        </w:numPr>
        <w:tabs>
          <w:tab w:val="left" w:pos="1134"/>
        </w:tabs>
        <w:spacing w:line="276" w:lineRule="auto"/>
        <w:ind w:left="0" w:right="-1" w:firstLine="709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</w:rPr>
        <w:t>Особливості методики АФК при сліпоті. Сучасні методики АФК при</w:t>
      </w:r>
      <w:r w:rsidRPr="00426DB9">
        <w:rPr>
          <w:rFonts w:asciiTheme="minorHAnsi" w:hAnsiTheme="minorHAnsi"/>
          <w:spacing w:val="40"/>
        </w:rPr>
        <w:t xml:space="preserve"> </w:t>
      </w:r>
      <w:r w:rsidRPr="00426DB9">
        <w:rPr>
          <w:rFonts w:asciiTheme="minorHAnsi" w:hAnsiTheme="minorHAnsi"/>
        </w:rPr>
        <w:t>сліпоті. Дидактичні вимоги до рухливих ігор, які використовуються у роботі з людьми, які мають вади зору. Методика проведення занять з адаптивної фізичної культури для клієнтів цієї нозології.</w:t>
      </w:r>
    </w:p>
    <w:p w14:paraId="1B277B24" w14:textId="77777777" w:rsidR="006467D7" w:rsidRPr="00426DB9" w:rsidRDefault="006467D7" w:rsidP="006467D7">
      <w:pPr>
        <w:pStyle w:val="2"/>
        <w:ind w:left="3734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proofErr w:type="spellStart"/>
      <w:r w:rsidRPr="00426DB9">
        <w:rPr>
          <w:rFonts w:asciiTheme="minorHAnsi" w:hAnsiTheme="minorHAnsi"/>
          <w:b/>
          <w:bCs/>
          <w:color w:val="auto"/>
          <w:sz w:val="28"/>
          <w:szCs w:val="28"/>
        </w:rPr>
        <w:t>Теоретичні</w:t>
      </w:r>
      <w:proofErr w:type="spellEnd"/>
      <w:r w:rsidRPr="00426DB9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proofErr w:type="spellStart"/>
      <w:r w:rsidRPr="00426DB9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відомості</w:t>
      </w:r>
      <w:proofErr w:type="spellEnd"/>
    </w:p>
    <w:p w14:paraId="6D300EBE" w14:textId="15D1F9E3" w:rsidR="00D0690B" w:rsidRPr="00426DB9" w:rsidRDefault="006467D7" w:rsidP="00D0690B">
      <w:pPr>
        <w:pStyle w:val="ac"/>
        <w:spacing w:before="46" w:line="276" w:lineRule="auto"/>
        <w:ind w:left="172" w:right="409" w:firstLine="780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</w:rPr>
        <w:t xml:space="preserve">При патології органу зору в АФК особливу увагу приділяють питанню </w:t>
      </w:r>
      <w:r w:rsidRPr="00426DB9">
        <w:rPr>
          <w:rFonts w:asciiTheme="minorHAnsi" w:hAnsiTheme="minorHAnsi"/>
          <w:i/>
        </w:rPr>
        <w:t xml:space="preserve">допуску до занять. </w:t>
      </w:r>
      <w:r w:rsidRPr="00426DB9">
        <w:rPr>
          <w:rFonts w:asciiTheme="minorHAnsi" w:hAnsiTheme="minorHAnsi"/>
        </w:rPr>
        <w:t xml:space="preserve">До занять фізичними вправами отримують допуск особи з патологією, при якій відсутній ризик погіршення функції зору від фізичного навантаження. Такі хвороби виділяють в групу А. До цієї групи належать не прогресуючі форми короткозорості, атрофія і </w:t>
      </w:r>
      <w:proofErr w:type="spellStart"/>
      <w:r w:rsidRPr="00426DB9">
        <w:rPr>
          <w:rFonts w:asciiTheme="minorHAnsi" w:hAnsiTheme="minorHAnsi"/>
        </w:rPr>
        <w:t>субатрофія</w:t>
      </w:r>
      <w:proofErr w:type="spellEnd"/>
      <w:r w:rsidRPr="00426DB9">
        <w:rPr>
          <w:rFonts w:asciiTheme="minorHAnsi" w:hAnsiTheme="minorHAnsi"/>
        </w:rPr>
        <w:t xml:space="preserve"> очного яблука та інші види абсолютної сліпоти незалежно від їхнього походження за умови відсутності запального</w:t>
      </w:r>
      <w:r w:rsidRPr="00426DB9">
        <w:rPr>
          <w:rFonts w:asciiTheme="minorHAnsi" w:hAnsiTheme="minorHAnsi"/>
          <w:spacing w:val="28"/>
        </w:rPr>
        <w:t xml:space="preserve"> </w:t>
      </w:r>
      <w:r w:rsidRPr="00426DB9">
        <w:rPr>
          <w:rFonts w:asciiTheme="minorHAnsi" w:hAnsiTheme="minorHAnsi"/>
        </w:rPr>
        <w:t>процесу,</w:t>
      </w:r>
      <w:r w:rsidRPr="00426DB9">
        <w:rPr>
          <w:rFonts w:asciiTheme="minorHAnsi" w:hAnsiTheme="minorHAnsi"/>
          <w:spacing w:val="29"/>
        </w:rPr>
        <w:t xml:space="preserve"> </w:t>
      </w:r>
      <w:r w:rsidRPr="00426DB9">
        <w:rPr>
          <w:rFonts w:asciiTheme="minorHAnsi" w:hAnsiTheme="minorHAnsi"/>
        </w:rPr>
        <w:lastRenderedPageBreak/>
        <w:t>схильності</w:t>
      </w:r>
      <w:r w:rsidRPr="00426DB9">
        <w:rPr>
          <w:rFonts w:asciiTheme="minorHAnsi" w:hAnsiTheme="minorHAnsi"/>
          <w:spacing w:val="30"/>
        </w:rPr>
        <w:t xml:space="preserve"> </w:t>
      </w:r>
      <w:r w:rsidRPr="00426DB9">
        <w:rPr>
          <w:rFonts w:asciiTheme="minorHAnsi" w:hAnsiTheme="minorHAnsi"/>
        </w:rPr>
        <w:t>до</w:t>
      </w:r>
      <w:r w:rsidRPr="00426DB9">
        <w:rPr>
          <w:rFonts w:asciiTheme="minorHAnsi" w:hAnsiTheme="minorHAnsi"/>
          <w:spacing w:val="30"/>
        </w:rPr>
        <w:t xml:space="preserve"> </w:t>
      </w:r>
      <w:r w:rsidRPr="00426DB9">
        <w:rPr>
          <w:rFonts w:asciiTheme="minorHAnsi" w:hAnsiTheme="minorHAnsi"/>
        </w:rPr>
        <w:t>крововиливів</w:t>
      </w:r>
      <w:r w:rsidRPr="00426DB9">
        <w:rPr>
          <w:rFonts w:asciiTheme="minorHAnsi" w:hAnsiTheme="minorHAnsi"/>
          <w:spacing w:val="29"/>
        </w:rPr>
        <w:t xml:space="preserve"> </w:t>
      </w:r>
      <w:r w:rsidRPr="00426DB9">
        <w:rPr>
          <w:rFonts w:asciiTheme="minorHAnsi" w:hAnsiTheme="minorHAnsi"/>
        </w:rPr>
        <w:t>і</w:t>
      </w:r>
      <w:r w:rsidRPr="00426DB9">
        <w:rPr>
          <w:rFonts w:asciiTheme="minorHAnsi" w:hAnsiTheme="minorHAnsi"/>
          <w:spacing w:val="28"/>
        </w:rPr>
        <w:t xml:space="preserve"> </w:t>
      </w:r>
      <w:r w:rsidRPr="00426DB9">
        <w:rPr>
          <w:rFonts w:asciiTheme="minorHAnsi" w:hAnsiTheme="minorHAnsi"/>
        </w:rPr>
        <w:t>больового</w:t>
      </w:r>
      <w:r w:rsidRPr="00426DB9">
        <w:rPr>
          <w:rFonts w:asciiTheme="minorHAnsi" w:hAnsiTheme="minorHAnsi"/>
          <w:spacing w:val="31"/>
        </w:rPr>
        <w:t xml:space="preserve"> </w:t>
      </w:r>
      <w:r w:rsidRPr="00426DB9">
        <w:rPr>
          <w:rFonts w:asciiTheme="minorHAnsi" w:hAnsiTheme="minorHAnsi"/>
        </w:rPr>
        <w:t>синдрому,</w:t>
      </w:r>
      <w:r w:rsidRPr="00426DB9">
        <w:rPr>
          <w:rFonts w:asciiTheme="minorHAnsi" w:hAnsiTheme="minorHAnsi"/>
          <w:spacing w:val="29"/>
        </w:rPr>
        <w:t xml:space="preserve"> </w:t>
      </w:r>
      <w:r w:rsidRPr="00426DB9">
        <w:rPr>
          <w:rFonts w:asciiTheme="minorHAnsi" w:hAnsiTheme="minorHAnsi"/>
        </w:rPr>
        <w:t>а</w:t>
      </w:r>
      <w:r w:rsidRPr="00426DB9">
        <w:rPr>
          <w:rFonts w:asciiTheme="minorHAnsi" w:hAnsiTheme="minorHAnsi"/>
          <w:spacing w:val="30"/>
        </w:rPr>
        <w:t xml:space="preserve"> </w:t>
      </w:r>
      <w:r w:rsidRPr="00426DB9">
        <w:rPr>
          <w:rFonts w:asciiTheme="minorHAnsi" w:hAnsiTheme="minorHAnsi"/>
        </w:rPr>
        <w:t>також</w:t>
      </w:r>
      <w:r w:rsidR="00D0690B" w:rsidRPr="00D0690B">
        <w:rPr>
          <w:rFonts w:asciiTheme="minorHAnsi" w:hAnsiTheme="minorHAnsi"/>
        </w:rPr>
        <w:t xml:space="preserve"> </w:t>
      </w:r>
      <w:r w:rsidR="00D0690B" w:rsidRPr="00426DB9">
        <w:rPr>
          <w:rFonts w:asciiTheme="minorHAnsi" w:hAnsiTheme="minorHAnsi"/>
        </w:rPr>
        <w:t xml:space="preserve">пігментна </w:t>
      </w:r>
      <w:proofErr w:type="spellStart"/>
      <w:r w:rsidR="00D0690B" w:rsidRPr="00426DB9">
        <w:rPr>
          <w:rFonts w:asciiTheme="minorHAnsi" w:hAnsiTheme="minorHAnsi"/>
        </w:rPr>
        <w:t>абіотрофія</w:t>
      </w:r>
      <w:proofErr w:type="spellEnd"/>
      <w:r w:rsidR="00D0690B" w:rsidRPr="00426DB9">
        <w:rPr>
          <w:rFonts w:asciiTheme="minorHAnsi" w:hAnsiTheme="minorHAnsi"/>
        </w:rPr>
        <w:t xml:space="preserve"> сітківки, центральні </w:t>
      </w:r>
      <w:proofErr w:type="spellStart"/>
      <w:r w:rsidR="00D0690B" w:rsidRPr="00426DB9">
        <w:rPr>
          <w:rFonts w:asciiTheme="minorHAnsi" w:hAnsiTheme="minorHAnsi"/>
        </w:rPr>
        <w:t>хориоретинальні</w:t>
      </w:r>
      <w:proofErr w:type="spellEnd"/>
      <w:r w:rsidR="00D0690B" w:rsidRPr="00426DB9">
        <w:rPr>
          <w:rFonts w:asciiTheme="minorHAnsi" w:hAnsiTheme="minorHAnsi"/>
        </w:rPr>
        <w:t xml:space="preserve"> дистрофії, уроджені аномалії розвитку очного яблука, не прогресуюча атрофія очного </w:t>
      </w:r>
      <w:proofErr w:type="spellStart"/>
      <w:r w:rsidR="00D0690B" w:rsidRPr="00426DB9">
        <w:rPr>
          <w:rFonts w:asciiTheme="minorHAnsi" w:hAnsiTheme="minorHAnsi"/>
        </w:rPr>
        <w:t>нерва</w:t>
      </w:r>
      <w:proofErr w:type="spellEnd"/>
      <w:r w:rsidR="00D0690B" w:rsidRPr="00426DB9">
        <w:rPr>
          <w:rFonts w:asciiTheme="minorHAnsi" w:hAnsiTheme="minorHAnsi"/>
        </w:rPr>
        <w:t xml:space="preserve">, помутніння рогівки, катаракта. Діти, включені </w:t>
      </w:r>
      <w:r w:rsidR="00D0690B" w:rsidRPr="00D0690B">
        <w:rPr>
          <w:rFonts w:asciiTheme="minorHAnsi" w:hAnsiTheme="minorHAnsi"/>
          <w:b/>
          <w:bCs/>
        </w:rPr>
        <w:t>до групи А</w:t>
      </w:r>
      <w:r w:rsidR="00D0690B" w:rsidRPr="00426DB9">
        <w:rPr>
          <w:rFonts w:asciiTheme="minorHAnsi" w:hAnsiTheme="minorHAnsi"/>
          <w:i/>
        </w:rPr>
        <w:t xml:space="preserve">, </w:t>
      </w:r>
      <w:r w:rsidR="00D0690B" w:rsidRPr="00426DB9">
        <w:rPr>
          <w:rFonts w:asciiTheme="minorHAnsi" w:hAnsiTheme="minorHAnsi"/>
        </w:rPr>
        <w:t xml:space="preserve">не потребують особливих обмежень при заняттях фізичною культурою. </w:t>
      </w:r>
      <w:r w:rsidR="00D0690B" w:rsidRPr="00D0690B">
        <w:rPr>
          <w:rFonts w:asciiTheme="minorHAnsi" w:hAnsiTheme="minorHAnsi"/>
          <w:b/>
          <w:bCs/>
        </w:rPr>
        <w:t>Група Б</w:t>
      </w:r>
      <w:r w:rsidR="00D0690B" w:rsidRPr="00426DB9">
        <w:rPr>
          <w:rFonts w:asciiTheme="minorHAnsi" w:hAnsiTheme="minorHAnsi"/>
        </w:rPr>
        <w:t xml:space="preserve"> об’єднує людей із захворюваннями очей, схильними до прогресування і погіршення функцій</w:t>
      </w:r>
      <w:r w:rsidR="00D0690B" w:rsidRPr="00426DB9">
        <w:rPr>
          <w:rFonts w:asciiTheme="minorHAnsi" w:hAnsiTheme="minorHAnsi"/>
          <w:spacing w:val="40"/>
        </w:rPr>
        <w:t xml:space="preserve"> </w:t>
      </w:r>
      <w:r w:rsidR="00D0690B" w:rsidRPr="00426DB9">
        <w:rPr>
          <w:rFonts w:asciiTheme="minorHAnsi" w:hAnsiTheme="minorHAnsi"/>
        </w:rPr>
        <w:t xml:space="preserve">зору, такими, як прогресуючі форми короткозорості, глаукома, центральна </w:t>
      </w:r>
      <w:proofErr w:type="spellStart"/>
      <w:r w:rsidR="00D0690B" w:rsidRPr="00426DB9">
        <w:rPr>
          <w:rFonts w:asciiTheme="minorHAnsi" w:hAnsiTheme="minorHAnsi"/>
        </w:rPr>
        <w:t>хориоретинальна</w:t>
      </w:r>
      <w:proofErr w:type="spellEnd"/>
      <w:r w:rsidR="00D0690B" w:rsidRPr="00426DB9">
        <w:rPr>
          <w:rFonts w:asciiTheme="minorHAnsi" w:hAnsiTheme="minorHAnsi"/>
        </w:rPr>
        <w:t xml:space="preserve"> атеросклеротична дистрофія, відшарування сітківки, вивих і підвивих кришталика, атрофія зорового </w:t>
      </w:r>
      <w:proofErr w:type="spellStart"/>
      <w:r w:rsidR="00D0690B" w:rsidRPr="00426DB9">
        <w:rPr>
          <w:rFonts w:asciiTheme="minorHAnsi" w:hAnsiTheme="minorHAnsi"/>
        </w:rPr>
        <w:t>нерва</w:t>
      </w:r>
      <w:proofErr w:type="spellEnd"/>
      <w:r w:rsidR="00D0690B" w:rsidRPr="00426DB9">
        <w:rPr>
          <w:rFonts w:asciiTheme="minorHAnsi" w:hAnsiTheme="minorHAnsi"/>
        </w:rPr>
        <w:t>, стафілома склери і рогівки. Віднесення до цієї групи має на увазі повну заборону фізичних вправ або значні обмеження, вказані лікарем-офтальмологом.</w:t>
      </w:r>
    </w:p>
    <w:p w14:paraId="67B291EC" w14:textId="77777777" w:rsidR="00D0690B" w:rsidRPr="00426DB9" w:rsidRDefault="00D0690B" w:rsidP="00D0690B">
      <w:pPr>
        <w:pStyle w:val="ac"/>
        <w:spacing w:before="1"/>
        <w:ind w:left="1233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</w:rPr>
        <w:t>Формуючи</w:t>
      </w:r>
      <w:r w:rsidRPr="00426DB9">
        <w:rPr>
          <w:rFonts w:asciiTheme="minorHAnsi" w:hAnsiTheme="minorHAnsi"/>
          <w:spacing w:val="-4"/>
        </w:rPr>
        <w:t xml:space="preserve"> </w:t>
      </w:r>
      <w:r w:rsidRPr="00426DB9">
        <w:rPr>
          <w:rFonts w:asciiTheme="minorHAnsi" w:hAnsiTheme="minorHAnsi"/>
        </w:rPr>
        <w:t>групи</w:t>
      </w:r>
      <w:r w:rsidRPr="00426DB9">
        <w:rPr>
          <w:rFonts w:asciiTheme="minorHAnsi" w:hAnsiTheme="minorHAnsi"/>
          <w:spacing w:val="-6"/>
        </w:rPr>
        <w:t xml:space="preserve"> </w:t>
      </w:r>
      <w:r w:rsidRPr="00426DB9">
        <w:rPr>
          <w:rFonts w:asciiTheme="minorHAnsi" w:hAnsiTheme="minorHAnsi"/>
        </w:rPr>
        <w:t>для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</w:rPr>
        <w:t>занять</w:t>
      </w:r>
      <w:r w:rsidRPr="00426DB9">
        <w:rPr>
          <w:rFonts w:asciiTheme="minorHAnsi" w:hAnsiTheme="minorHAnsi"/>
          <w:spacing w:val="-4"/>
        </w:rPr>
        <w:t xml:space="preserve"> </w:t>
      </w:r>
      <w:r w:rsidRPr="00426DB9">
        <w:rPr>
          <w:rFonts w:asciiTheme="minorHAnsi" w:hAnsiTheme="minorHAnsi"/>
        </w:rPr>
        <w:t>АФК,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  <w:spacing w:val="-2"/>
        </w:rPr>
        <w:t>враховують:</w:t>
      </w:r>
    </w:p>
    <w:p w14:paraId="4894F129" w14:textId="77777777" w:rsidR="00D0690B" w:rsidRPr="00426DB9" w:rsidRDefault="00D0690B" w:rsidP="00D0690B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50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патологію</w:t>
      </w:r>
      <w:proofErr w:type="spellEnd"/>
      <w:r w:rsidRPr="00426DB9">
        <w:rPr>
          <w:spacing w:val="-13"/>
          <w:sz w:val="28"/>
          <w:szCs w:val="28"/>
        </w:rPr>
        <w:t xml:space="preserve"> </w:t>
      </w:r>
      <w:r w:rsidRPr="00426DB9">
        <w:rPr>
          <w:spacing w:val="-2"/>
          <w:sz w:val="28"/>
          <w:szCs w:val="28"/>
        </w:rPr>
        <w:t>очей;</w:t>
      </w:r>
    </w:p>
    <w:p w14:paraId="14F4975A" w14:textId="77777777" w:rsidR="00D0690B" w:rsidRPr="00426DB9" w:rsidRDefault="00D0690B" w:rsidP="00D0690B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рівень</w:t>
      </w:r>
      <w:proofErr w:type="spellEnd"/>
      <w:r w:rsidRPr="00426DB9">
        <w:rPr>
          <w:spacing w:val="-7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фізичної</w:t>
      </w:r>
      <w:proofErr w:type="spellEnd"/>
      <w:r w:rsidRPr="00426DB9">
        <w:rPr>
          <w:spacing w:val="-5"/>
          <w:sz w:val="28"/>
          <w:szCs w:val="28"/>
        </w:rPr>
        <w:t xml:space="preserve"> </w:t>
      </w:r>
      <w:proofErr w:type="spellStart"/>
      <w:r w:rsidRPr="00426DB9">
        <w:rPr>
          <w:spacing w:val="-2"/>
          <w:sz w:val="28"/>
          <w:szCs w:val="28"/>
        </w:rPr>
        <w:t>підготовки</w:t>
      </w:r>
      <w:proofErr w:type="spellEnd"/>
      <w:r w:rsidRPr="00426DB9">
        <w:rPr>
          <w:spacing w:val="-2"/>
          <w:sz w:val="28"/>
          <w:szCs w:val="28"/>
        </w:rPr>
        <w:t>;</w:t>
      </w:r>
    </w:p>
    <w:p w14:paraId="065F08ED" w14:textId="77777777" w:rsidR="00D0690B" w:rsidRPr="00426DB9" w:rsidRDefault="00D0690B" w:rsidP="00D0690B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захворювання</w:t>
      </w:r>
      <w:proofErr w:type="spellEnd"/>
      <w:r w:rsidRPr="00426DB9">
        <w:rPr>
          <w:spacing w:val="-8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інших</w:t>
      </w:r>
      <w:proofErr w:type="spellEnd"/>
      <w:r w:rsidRPr="00426DB9">
        <w:rPr>
          <w:spacing w:val="-8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органів</w:t>
      </w:r>
      <w:proofErr w:type="spellEnd"/>
      <w:r w:rsidRPr="00426DB9">
        <w:rPr>
          <w:sz w:val="28"/>
          <w:szCs w:val="28"/>
        </w:rPr>
        <w:t>,</w:t>
      </w:r>
      <w:r w:rsidRPr="00426DB9">
        <w:rPr>
          <w:spacing w:val="-8"/>
          <w:sz w:val="28"/>
          <w:szCs w:val="28"/>
        </w:rPr>
        <w:t xml:space="preserve"> </w:t>
      </w:r>
      <w:r w:rsidRPr="00426DB9">
        <w:rPr>
          <w:spacing w:val="-2"/>
          <w:sz w:val="28"/>
          <w:szCs w:val="28"/>
        </w:rPr>
        <w:t>систем;</w:t>
      </w:r>
    </w:p>
    <w:p w14:paraId="06E62C8A" w14:textId="77777777" w:rsidR="00D0690B" w:rsidRPr="00426DB9" w:rsidRDefault="00D0690B" w:rsidP="00D0690B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ступінь</w:t>
      </w:r>
      <w:proofErr w:type="spellEnd"/>
      <w:r w:rsidRPr="00426DB9">
        <w:rPr>
          <w:spacing w:val="12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зорового</w:t>
      </w:r>
      <w:proofErr w:type="spellEnd"/>
      <w:r w:rsidRPr="00426DB9">
        <w:rPr>
          <w:spacing w:val="14"/>
          <w:sz w:val="28"/>
          <w:szCs w:val="28"/>
        </w:rPr>
        <w:t xml:space="preserve"> </w:t>
      </w:r>
      <w:r w:rsidRPr="00426DB9">
        <w:rPr>
          <w:sz w:val="28"/>
          <w:szCs w:val="28"/>
        </w:rPr>
        <w:t>дефекту</w:t>
      </w:r>
      <w:r w:rsidRPr="00426DB9">
        <w:rPr>
          <w:spacing w:val="10"/>
          <w:sz w:val="28"/>
          <w:szCs w:val="28"/>
        </w:rPr>
        <w:t xml:space="preserve"> </w:t>
      </w:r>
      <w:r w:rsidRPr="00426DB9">
        <w:rPr>
          <w:sz w:val="28"/>
          <w:szCs w:val="28"/>
        </w:rPr>
        <w:t>(</w:t>
      </w:r>
      <w:proofErr w:type="spellStart"/>
      <w:r w:rsidRPr="00426DB9">
        <w:rPr>
          <w:sz w:val="28"/>
          <w:szCs w:val="28"/>
        </w:rPr>
        <w:t>центральний</w:t>
      </w:r>
      <w:proofErr w:type="spellEnd"/>
      <w:r w:rsidRPr="00426DB9">
        <w:rPr>
          <w:spacing w:val="13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зір</w:t>
      </w:r>
      <w:proofErr w:type="spellEnd"/>
      <w:r w:rsidRPr="00426DB9">
        <w:rPr>
          <w:sz w:val="28"/>
          <w:szCs w:val="28"/>
        </w:rPr>
        <w:t>,</w:t>
      </w:r>
      <w:r w:rsidRPr="00426DB9">
        <w:rPr>
          <w:spacing w:val="12"/>
          <w:sz w:val="28"/>
          <w:szCs w:val="28"/>
        </w:rPr>
        <w:t xml:space="preserve"> </w:t>
      </w:r>
      <w:r w:rsidRPr="00426DB9">
        <w:rPr>
          <w:sz w:val="28"/>
          <w:szCs w:val="28"/>
        </w:rPr>
        <w:t>вид</w:t>
      </w:r>
      <w:r w:rsidRPr="00426DB9">
        <w:rPr>
          <w:spacing w:val="13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оптичної</w:t>
      </w:r>
      <w:proofErr w:type="spellEnd"/>
      <w:r w:rsidRPr="00426DB9">
        <w:rPr>
          <w:spacing w:val="14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корекції</w:t>
      </w:r>
      <w:proofErr w:type="spellEnd"/>
      <w:r w:rsidRPr="00426DB9">
        <w:rPr>
          <w:sz w:val="28"/>
          <w:szCs w:val="28"/>
        </w:rPr>
        <w:t>,</w:t>
      </w:r>
      <w:r w:rsidRPr="00426DB9">
        <w:rPr>
          <w:spacing w:val="13"/>
          <w:sz w:val="28"/>
          <w:szCs w:val="28"/>
        </w:rPr>
        <w:t xml:space="preserve"> </w:t>
      </w:r>
      <w:r w:rsidRPr="00426DB9">
        <w:rPr>
          <w:spacing w:val="-4"/>
          <w:sz w:val="28"/>
          <w:szCs w:val="28"/>
        </w:rPr>
        <w:t>поле</w:t>
      </w:r>
      <w:r w:rsidRPr="00426DB9">
        <w:rPr>
          <w:spacing w:val="-4"/>
          <w:sz w:val="28"/>
          <w:szCs w:val="28"/>
          <w:lang w:val="ru-RU"/>
        </w:rPr>
        <w:t xml:space="preserve"> </w:t>
      </w:r>
      <w:proofErr w:type="spellStart"/>
      <w:r w:rsidRPr="00426DB9">
        <w:rPr>
          <w:spacing w:val="-2"/>
          <w:sz w:val="28"/>
          <w:szCs w:val="28"/>
        </w:rPr>
        <w:t>зору</w:t>
      </w:r>
      <w:proofErr w:type="spellEnd"/>
      <w:r w:rsidRPr="00426DB9">
        <w:rPr>
          <w:spacing w:val="-2"/>
          <w:sz w:val="28"/>
          <w:szCs w:val="28"/>
        </w:rPr>
        <w:t>);</w:t>
      </w:r>
    </w:p>
    <w:p w14:paraId="474765B3" w14:textId="77777777" w:rsidR="00D0690B" w:rsidRPr="00426DB9" w:rsidRDefault="00D0690B" w:rsidP="00D0690B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47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426DB9">
        <w:rPr>
          <w:sz w:val="28"/>
          <w:szCs w:val="28"/>
        </w:rPr>
        <w:t>участь</w:t>
      </w:r>
      <w:r w:rsidRPr="00426DB9">
        <w:rPr>
          <w:spacing w:val="-6"/>
          <w:sz w:val="28"/>
          <w:szCs w:val="28"/>
        </w:rPr>
        <w:t xml:space="preserve"> </w:t>
      </w:r>
      <w:r w:rsidRPr="00426DB9">
        <w:rPr>
          <w:sz w:val="28"/>
          <w:szCs w:val="28"/>
        </w:rPr>
        <w:t>в</w:t>
      </w:r>
      <w:r w:rsidRPr="00426DB9">
        <w:rPr>
          <w:spacing w:val="-6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роботі</w:t>
      </w:r>
      <w:proofErr w:type="spellEnd"/>
      <w:r w:rsidRPr="00426DB9">
        <w:rPr>
          <w:spacing w:val="-3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окремих</w:t>
      </w:r>
      <w:proofErr w:type="spellEnd"/>
      <w:r w:rsidRPr="00426DB9">
        <w:rPr>
          <w:spacing w:val="-4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груп</w:t>
      </w:r>
      <w:proofErr w:type="spellEnd"/>
      <w:r w:rsidRPr="00426DB9">
        <w:rPr>
          <w:spacing w:val="-4"/>
          <w:sz w:val="28"/>
          <w:szCs w:val="28"/>
        </w:rPr>
        <w:t xml:space="preserve"> </w:t>
      </w:r>
      <w:proofErr w:type="spellStart"/>
      <w:r w:rsidRPr="00426DB9">
        <w:rPr>
          <w:spacing w:val="-2"/>
          <w:sz w:val="28"/>
          <w:szCs w:val="28"/>
        </w:rPr>
        <w:t>м'язів</w:t>
      </w:r>
      <w:proofErr w:type="spellEnd"/>
      <w:r w:rsidRPr="00426DB9">
        <w:rPr>
          <w:spacing w:val="-2"/>
          <w:sz w:val="28"/>
          <w:szCs w:val="28"/>
        </w:rPr>
        <w:t>;</w:t>
      </w:r>
    </w:p>
    <w:p w14:paraId="19156D61" w14:textId="77777777" w:rsidR="00D0690B" w:rsidRPr="00426DB9" w:rsidRDefault="00D0690B" w:rsidP="00D0690B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психоемоційний</w:t>
      </w:r>
      <w:proofErr w:type="spellEnd"/>
      <w:r w:rsidRPr="00426DB9">
        <w:rPr>
          <w:spacing w:val="-19"/>
          <w:sz w:val="28"/>
          <w:szCs w:val="28"/>
        </w:rPr>
        <w:t xml:space="preserve"> </w:t>
      </w:r>
      <w:r w:rsidRPr="00426DB9">
        <w:rPr>
          <w:spacing w:val="-2"/>
          <w:sz w:val="28"/>
          <w:szCs w:val="28"/>
        </w:rPr>
        <w:t>стан;</w:t>
      </w:r>
    </w:p>
    <w:p w14:paraId="6611E48C" w14:textId="77777777" w:rsidR="00D0690B" w:rsidRPr="00426DB9" w:rsidRDefault="00D0690B" w:rsidP="00D0690B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50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pacing w:val="-4"/>
          <w:sz w:val="28"/>
          <w:szCs w:val="28"/>
        </w:rPr>
        <w:t>вік</w:t>
      </w:r>
      <w:proofErr w:type="spellEnd"/>
      <w:r w:rsidRPr="00426DB9">
        <w:rPr>
          <w:spacing w:val="-4"/>
          <w:sz w:val="28"/>
          <w:szCs w:val="28"/>
        </w:rPr>
        <w:t>;</w:t>
      </w:r>
    </w:p>
    <w:p w14:paraId="5779C58B" w14:textId="77777777" w:rsidR="00D0690B" w:rsidRPr="00426DB9" w:rsidRDefault="00D0690B" w:rsidP="00D0690B">
      <w:pPr>
        <w:pStyle w:val="a7"/>
        <w:widowControl w:val="0"/>
        <w:numPr>
          <w:ilvl w:val="1"/>
          <w:numId w:val="1"/>
        </w:numPr>
        <w:tabs>
          <w:tab w:val="left" w:pos="1134"/>
        </w:tabs>
        <w:autoSpaceDE w:val="0"/>
        <w:autoSpaceDN w:val="0"/>
        <w:spacing w:before="47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426DB9">
        <w:rPr>
          <w:spacing w:val="-2"/>
          <w:sz w:val="28"/>
          <w:szCs w:val="28"/>
        </w:rPr>
        <w:t>стать.</w:t>
      </w:r>
    </w:p>
    <w:p w14:paraId="759C5AE8" w14:textId="77777777" w:rsidR="00D0690B" w:rsidRPr="00426DB9" w:rsidRDefault="00D0690B" w:rsidP="00D0690B">
      <w:pPr>
        <w:pStyle w:val="ac"/>
        <w:spacing w:before="48" w:line="276" w:lineRule="auto"/>
        <w:ind w:left="392" w:right="108" w:firstLine="708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</w:rPr>
        <w:t xml:space="preserve">У роботі з незрячими значну роль відіграє матеріально-технічне забезпечення: загального характеру, загального характеру з </w:t>
      </w:r>
      <w:proofErr w:type="spellStart"/>
      <w:r w:rsidRPr="00426DB9">
        <w:rPr>
          <w:rFonts w:asciiTheme="minorHAnsi" w:hAnsiTheme="minorHAnsi"/>
        </w:rPr>
        <w:t>тифлодоробками</w:t>
      </w:r>
      <w:proofErr w:type="spellEnd"/>
      <w:r w:rsidRPr="00426DB9">
        <w:rPr>
          <w:rFonts w:asciiTheme="minorHAnsi" w:hAnsiTheme="minorHAnsi"/>
        </w:rPr>
        <w:t xml:space="preserve">, спеціальне </w:t>
      </w:r>
      <w:proofErr w:type="spellStart"/>
      <w:r w:rsidRPr="00426DB9">
        <w:rPr>
          <w:rFonts w:asciiTheme="minorHAnsi" w:hAnsiTheme="minorHAnsi"/>
        </w:rPr>
        <w:t>тифлотехнічне</w:t>
      </w:r>
      <w:proofErr w:type="spellEnd"/>
      <w:r w:rsidRPr="00426DB9">
        <w:rPr>
          <w:rFonts w:asciiTheme="minorHAnsi" w:hAnsiTheme="minorHAnsi"/>
        </w:rPr>
        <w:t>.</w:t>
      </w:r>
    </w:p>
    <w:p w14:paraId="0A586853" w14:textId="77777777" w:rsidR="00D0690B" w:rsidRPr="00426DB9" w:rsidRDefault="00D0690B" w:rsidP="00D0690B">
      <w:pPr>
        <w:pStyle w:val="ac"/>
        <w:spacing w:before="1" w:line="276" w:lineRule="auto"/>
        <w:ind w:left="392" w:right="108" w:firstLine="708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  <w:i/>
        </w:rPr>
        <w:t xml:space="preserve">Тифлотехніка фізичної культури </w:t>
      </w:r>
      <w:r w:rsidRPr="00426DB9">
        <w:rPr>
          <w:rFonts w:asciiTheme="minorHAnsi" w:hAnsiTheme="minorHAnsi"/>
        </w:rPr>
        <w:t xml:space="preserve">- сукупність </w:t>
      </w:r>
      <w:proofErr w:type="spellStart"/>
      <w:r w:rsidRPr="00426DB9">
        <w:rPr>
          <w:rFonts w:asciiTheme="minorHAnsi" w:hAnsiTheme="minorHAnsi"/>
        </w:rPr>
        <w:t>тифлологічних</w:t>
      </w:r>
      <w:proofErr w:type="spellEnd"/>
      <w:r w:rsidRPr="00426DB9">
        <w:rPr>
          <w:rFonts w:asciiTheme="minorHAnsi" w:hAnsiTheme="minorHAnsi"/>
        </w:rPr>
        <w:t xml:space="preserve"> приладів і пристосувань, які допомагають незрячим людям оволодівати рухами тіла, займатися спортивною ходьбою, бігом, стрільбою, плаванням та ін. Сюди належать тактильні й вібраційні дисплеї, візуальні дисплеї для тих, хто слабко бачить, </w:t>
      </w:r>
      <w:proofErr w:type="spellStart"/>
      <w:r w:rsidRPr="00426DB9">
        <w:rPr>
          <w:rFonts w:asciiTheme="minorHAnsi" w:hAnsiTheme="minorHAnsi"/>
        </w:rPr>
        <w:t>полісенсорні</w:t>
      </w:r>
      <w:proofErr w:type="spellEnd"/>
      <w:r w:rsidRPr="00426DB9">
        <w:rPr>
          <w:rFonts w:asciiTheme="minorHAnsi" w:hAnsiTheme="minorHAnsi"/>
        </w:rPr>
        <w:t xml:space="preserve"> діагностичні пристрої, засоби оптичної корекції, аудіовізуальні прилади й апарати, електронно-оптичні запам’ятовуючі системи, спеціальні замкнені телевізійні пристрої з відеозаписом, апаратура, призначена для визначення еталонів і порівняння.</w:t>
      </w:r>
    </w:p>
    <w:p w14:paraId="7CA6FD4F" w14:textId="77777777" w:rsidR="00D0690B" w:rsidRDefault="00D0690B" w:rsidP="00D0690B">
      <w:pPr>
        <w:pStyle w:val="ac"/>
        <w:spacing w:line="276" w:lineRule="auto"/>
        <w:ind w:left="392" w:right="107" w:firstLine="708"/>
        <w:jc w:val="both"/>
        <w:rPr>
          <w:rFonts w:asciiTheme="minorHAnsi" w:hAnsiTheme="minorHAnsi"/>
          <w:spacing w:val="-2"/>
          <w:lang w:val="ru-RU"/>
        </w:rPr>
      </w:pPr>
      <w:r w:rsidRPr="00426DB9">
        <w:rPr>
          <w:rFonts w:asciiTheme="minorHAnsi" w:hAnsiTheme="minorHAnsi"/>
          <w:i/>
        </w:rPr>
        <w:t xml:space="preserve">Методи навчання спортивній техніці. </w:t>
      </w:r>
      <w:r w:rsidRPr="00426DB9">
        <w:rPr>
          <w:rFonts w:asciiTheme="minorHAnsi" w:hAnsiTheme="minorHAnsi"/>
        </w:rPr>
        <w:t xml:space="preserve">Заняття АФК повинні проводитися з використанням </w:t>
      </w:r>
      <w:proofErr w:type="spellStart"/>
      <w:r w:rsidRPr="00426DB9">
        <w:rPr>
          <w:rFonts w:asciiTheme="minorHAnsi" w:hAnsiTheme="minorHAnsi"/>
        </w:rPr>
        <w:t>тифлологічних</w:t>
      </w:r>
      <w:proofErr w:type="spellEnd"/>
      <w:r w:rsidRPr="00426DB9">
        <w:rPr>
          <w:rFonts w:asciiTheme="minorHAnsi" w:hAnsiTheme="minorHAnsi"/>
        </w:rPr>
        <w:t xml:space="preserve"> пристосувань, які покращують орієнтування незрячих людей і гарантують безпеку під час </w:t>
      </w:r>
      <w:r w:rsidRPr="00426DB9">
        <w:rPr>
          <w:rFonts w:asciiTheme="minorHAnsi" w:hAnsiTheme="minorHAnsi"/>
        </w:rPr>
        <w:lastRenderedPageBreak/>
        <w:t>занять. Важливою є точна оцінка тренером (або його помічником) рухів, які виконує учень, передбачених кожною методикою. Введення термінових коректив сприяє найефективнішому навчанню диференціюванню точності рухів у просторі, у часі та за ступенем м'язових</w:t>
      </w:r>
      <w:r w:rsidRPr="00426DB9">
        <w:rPr>
          <w:rFonts w:asciiTheme="minorHAnsi" w:hAnsiTheme="minorHAnsi"/>
          <w:spacing w:val="40"/>
        </w:rPr>
        <w:t xml:space="preserve"> </w:t>
      </w:r>
      <w:r w:rsidRPr="00426DB9">
        <w:rPr>
          <w:rFonts w:asciiTheme="minorHAnsi" w:hAnsiTheme="minorHAnsi"/>
          <w:spacing w:val="-2"/>
        </w:rPr>
        <w:t>зусиль.</w:t>
      </w:r>
    </w:p>
    <w:p w14:paraId="2D50B2A4" w14:textId="77777777" w:rsidR="00D0690B" w:rsidRPr="00426DB9" w:rsidRDefault="00D0690B" w:rsidP="00D0690B">
      <w:pPr>
        <w:pStyle w:val="ac"/>
        <w:spacing w:before="67" w:line="276" w:lineRule="auto"/>
        <w:ind w:left="112" w:right="388" w:firstLine="708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  <w:i/>
        </w:rPr>
        <w:t xml:space="preserve">Метод словесного описування дій, </w:t>
      </w:r>
      <w:r w:rsidRPr="00426DB9">
        <w:rPr>
          <w:rFonts w:asciiTheme="minorHAnsi" w:hAnsiTheme="minorHAnsi"/>
        </w:rPr>
        <w:t xml:space="preserve">які необхідно виконувати спортсмену- </w:t>
      </w:r>
      <w:proofErr w:type="spellStart"/>
      <w:r w:rsidRPr="00426DB9">
        <w:rPr>
          <w:rFonts w:asciiTheme="minorHAnsi" w:hAnsiTheme="minorHAnsi"/>
        </w:rPr>
        <w:t>адаптанту</w:t>
      </w:r>
      <w:proofErr w:type="spellEnd"/>
      <w:r w:rsidRPr="00426DB9">
        <w:rPr>
          <w:rFonts w:asciiTheme="minorHAnsi" w:hAnsiTheme="minorHAnsi"/>
        </w:rPr>
        <w:t>, включає опис частин тіла, що задіяні у виконанні рухів. Контроль техніки виконання, активізація і поглиблення сприйняття, оцінка результатів, напрям поведінки учня вимагають майстерності володіння словом.</w:t>
      </w:r>
    </w:p>
    <w:p w14:paraId="0BE209A2" w14:textId="77777777" w:rsidR="00D0690B" w:rsidRPr="00426DB9" w:rsidRDefault="00D0690B" w:rsidP="00D0690B">
      <w:pPr>
        <w:pStyle w:val="ac"/>
        <w:spacing w:before="3" w:line="276" w:lineRule="auto"/>
        <w:ind w:left="112" w:right="391" w:firstLine="708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  <w:i/>
        </w:rPr>
        <w:t xml:space="preserve">Метод вибірково-сенсорної демонстрації </w:t>
      </w:r>
      <w:r w:rsidRPr="00426DB9">
        <w:rPr>
          <w:rFonts w:asciiTheme="minorHAnsi" w:hAnsiTheme="minorHAnsi"/>
        </w:rPr>
        <w:t>має на увазі відтворення окремих рухів (найчастіше тимчасових і просторово-часових) за допомогою апаратурних пристроїв, що дозволяють сприйняти на слух освоювані параметри (наприклад, акустична демонстрація за допомогою метронома або радіоапаратури).</w:t>
      </w:r>
    </w:p>
    <w:p w14:paraId="79984D56" w14:textId="77777777" w:rsidR="00D0690B" w:rsidRPr="00426DB9" w:rsidRDefault="00D0690B" w:rsidP="00D0690B">
      <w:pPr>
        <w:pStyle w:val="ac"/>
        <w:spacing w:line="276" w:lineRule="auto"/>
        <w:ind w:left="111" w:right="388" w:firstLine="708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  <w:i/>
        </w:rPr>
        <w:t xml:space="preserve">Метод направленого "відчуття " рухів </w:t>
      </w:r>
      <w:r w:rsidRPr="00426DB9">
        <w:rPr>
          <w:rFonts w:asciiTheme="minorHAnsi" w:hAnsiTheme="minorHAnsi"/>
        </w:rPr>
        <w:t xml:space="preserve">виражається зосередженням уваги учня на сприйнятті сигналів від м'язово-зв'язкового апарату в крайніх точках амплітуди рухів. В процесі тренування удосконалюють </w:t>
      </w:r>
      <w:proofErr w:type="spellStart"/>
      <w:r w:rsidRPr="00426DB9">
        <w:rPr>
          <w:rFonts w:asciiTheme="minorHAnsi" w:hAnsiTheme="minorHAnsi"/>
        </w:rPr>
        <w:t>пропріоцепцію</w:t>
      </w:r>
      <w:proofErr w:type="spellEnd"/>
      <w:r w:rsidRPr="00426DB9">
        <w:rPr>
          <w:rFonts w:asciiTheme="minorHAnsi" w:hAnsiTheme="minorHAnsi"/>
        </w:rPr>
        <w:t>. Так, рекомендується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</w:rPr>
        <w:t>повторювати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</w:rPr>
        <w:t>пояснення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</w:rPr>
        <w:t>і</w:t>
      </w:r>
      <w:r w:rsidRPr="00426DB9">
        <w:rPr>
          <w:rFonts w:asciiTheme="minorHAnsi" w:hAnsiTheme="minorHAnsi"/>
          <w:spacing w:val="-4"/>
        </w:rPr>
        <w:t xml:space="preserve"> </w:t>
      </w:r>
      <w:r w:rsidRPr="00426DB9">
        <w:rPr>
          <w:rFonts w:asciiTheme="minorHAnsi" w:hAnsiTheme="minorHAnsi"/>
        </w:rPr>
        <w:t>показ</w:t>
      </w:r>
      <w:r w:rsidRPr="00426DB9">
        <w:rPr>
          <w:rFonts w:asciiTheme="minorHAnsi" w:hAnsiTheme="minorHAnsi"/>
          <w:spacing w:val="-5"/>
        </w:rPr>
        <w:t xml:space="preserve"> </w:t>
      </w:r>
      <w:r w:rsidRPr="00426DB9">
        <w:rPr>
          <w:rFonts w:asciiTheme="minorHAnsi" w:hAnsiTheme="minorHAnsi"/>
        </w:rPr>
        <w:t>правильного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</w:rPr>
        <w:t>виконання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</w:rPr>
        <w:t>вправи</w:t>
      </w:r>
      <w:r w:rsidRPr="00426DB9">
        <w:rPr>
          <w:rFonts w:asciiTheme="minorHAnsi" w:hAnsiTheme="minorHAnsi"/>
          <w:spacing w:val="-5"/>
        </w:rPr>
        <w:t xml:space="preserve"> </w:t>
      </w:r>
      <w:r w:rsidRPr="00426DB9">
        <w:rPr>
          <w:rFonts w:asciiTheme="minorHAnsi" w:hAnsiTheme="minorHAnsi"/>
        </w:rPr>
        <w:t>4 - 8 разів, після чого вислухати 2 - 3 відповіді учнів про виконання вправ. Після цього викладач пояснює положення окремих частин тіла у вправі, а учні, виконуючи його, визначають і оцінюють точність рухів.</w:t>
      </w:r>
    </w:p>
    <w:p w14:paraId="62DBD300" w14:textId="77777777" w:rsidR="00D0690B" w:rsidRPr="00426DB9" w:rsidRDefault="00D0690B" w:rsidP="00D0690B">
      <w:pPr>
        <w:spacing w:line="276" w:lineRule="auto"/>
        <w:ind w:left="111" w:right="390" w:firstLine="708"/>
        <w:jc w:val="both"/>
        <w:rPr>
          <w:sz w:val="28"/>
          <w:szCs w:val="28"/>
        </w:rPr>
      </w:pPr>
      <w:r w:rsidRPr="00426DB9">
        <w:rPr>
          <w:i/>
          <w:sz w:val="28"/>
          <w:szCs w:val="28"/>
        </w:rPr>
        <w:t xml:space="preserve">Метод </w:t>
      </w:r>
      <w:proofErr w:type="spellStart"/>
      <w:r w:rsidRPr="00426DB9">
        <w:rPr>
          <w:i/>
          <w:sz w:val="28"/>
          <w:szCs w:val="28"/>
        </w:rPr>
        <w:t>застосування</w:t>
      </w:r>
      <w:proofErr w:type="spellEnd"/>
      <w:r w:rsidRPr="00426DB9">
        <w:rPr>
          <w:i/>
          <w:sz w:val="28"/>
          <w:szCs w:val="28"/>
        </w:rPr>
        <w:t xml:space="preserve"> </w:t>
      </w:r>
      <w:proofErr w:type="spellStart"/>
      <w:r w:rsidRPr="00426DB9">
        <w:rPr>
          <w:i/>
          <w:sz w:val="28"/>
          <w:szCs w:val="28"/>
        </w:rPr>
        <w:t>спеціальних</w:t>
      </w:r>
      <w:proofErr w:type="spellEnd"/>
      <w:r w:rsidRPr="00426DB9">
        <w:rPr>
          <w:i/>
          <w:sz w:val="28"/>
          <w:szCs w:val="28"/>
        </w:rPr>
        <w:t xml:space="preserve"> </w:t>
      </w:r>
      <w:proofErr w:type="spellStart"/>
      <w:r w:rsidRPr="00426DB9">
        <w:rPr>
          <w:i/>
          <w:sz w:val="28"/>
          <w:szCs w:val="28"/>
        </w:rPr>
        <w:t>тренажерів</w:t>
      </w:r>
      <w:proofErr w:type="spellEnd"/>
      <w:r w:rsidRPr="00426DB9">
        <w:rPr>
          <w:i/>
          <w:sz w:val="28"/>
          <w:szCs w:val="28"/>
        </w:rPr>
        <w:t xml:space="preserve"> </w:t>
      </w:r>
      <w:r w:rsidRPr="00426DB9">
        <w:rPr>
          <w:sz w:val="28"/>
          <w:szCs w:val="28"/>
        </w:rPr>
        <w:t xml:space="preserve">і </w:t>
      </w:r>
      <w:proofErr w:type="spellStart"/>
      <w:r w:rsidRPr="00426DB9">
        <w:rPr>
          <w:sz w:val="28"/>
          <w:szCs w:val="28"/>
        </w:rPr>
        <w:t>різних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пристосувань</w:t>
      </w:r>
      <w:proofErr w:type="spellEnd"/>
      <w:r w:rsidRPr="00426DB9">
        <w:rPr>
          <w:sz w:val="28"/>
          <w:szCs w:val="28"/>
        </w:rPr>
        <w:t xml:space="preserve">, </w:t>
      </w:r>
      <w:proofErr w:type="spellStart"/>
      <w:r w:rsidRPr="00426DB9">
        <w:rPr>
          <w:sz w:val="28"/>
          <w:szCs w:val="28"/>
        </w:rPr>
        <w:t>які</w:t>
      </w:r>
      <w:proofErr w:type="spellEnd"/>
      <w:r w:rsidRPr="00426DB9">
        <w:rPr>
          <w:sz w:val="28"/>
          <w:szCs w:val="28"/>
        </w:rPr>
        <w:t xml:space="preserve"> "</w:t>
      </w:r>
      <w:proofErr w:type="spellStart"/>
      <w:r w:rsidRPr="00426DB9">
        <w:rPr>
          <w:sz w:val="28"/>
          <w:szCs w:val="28"/>
        </w:rPr>
        <w:t>примусово</w:t>
      </w:r>
      <w:proofErr w:type="spellEnd"/>
      <w:r w:rsidRPr="00426DB9">
        <w:rPr>
          <w:sz w:val="28"/>
          <w:szCs w:val="28"/>
        </w:rPr>
        <w:t xml:space="preserve">" </w:t>
      </w:r>
      <w:proofErr w:type="spellStart"/>
      <w:r w:rsidRPr="00426DB9">
        <w:rPr>
          <w:sz w:val="28"/>
          <w:szCs w:val="28"/>
        </w:rPr>
        <w:t>задають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параметри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рухів</w:t>
      </w:r>
      <w:proofErr w:type="spellEnd"/>
      <w:r w:rsidRPr="00426DB9">
        <w:rPr>
          <w:sz w:val="28"/>
          <w:szCs w:val="28"/>
        </w:rPr>
        <w:t xml:space="preserve">, </w:t>
      </w:r>
      <w:proofErr w:type="spellStart"/>
      <w:r w:rsidRPr="00426DB9">
        <w:rPr>
          <w:sz w:val="28"/>
          <w:szCs w:val="28"/>
        </w:rPr>
        <w:t>що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вимагаються</w:t>
      </w:r>
      <w:proofErr w:type="spellEnd"/>
      <w:r w:rsidRPr="00426DB9">
        <w:rPr>
          <w:sz w:val="28"/>
          <w:szCs w:val="28"/>
        </w:rPr>
        <w:t xml:space="preserve">, </w:t>
      </w:r>
      <w:proofErr w:type="spellStart"/>
      <w:r w:rsidRPr="00426DB9">
        <w:rPr>
          <w:sz w:val="28"/>
          <w:szCs w:val="28"/>
        </w:rPr>
        <w:t>дозволяючи</w:t>
      </w:r>
      <w:proofErr w:type="spellEnd"/>
      <w:r w:rsidRPr="00426DB9">
        <w:rPr>
          <w:sz w:val="28"/>
          <w:szCs w:val="28"/>
        </w:rPr>
        <w:t xml:space="preserve"> практично </w:t>
      </w:r>
      <w:proofErr w:type="spellStart"/>
      <w:r w:rsidRPr="00426DB9">
        <w:rPr>
          <w:sz w:val="28"/>
          <w:szCs w:val="28"/>
        </w:rPr>
        <w:t>відчути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їх</w:t>
      </w:r>
      <w:proofErr w:type="spellEnd"/>
      <w:r w:rsidRPr="00426DB9">
        <w:rPr>
          <w:sz w:val="28"/>
          <w:szCs w:val="28"/>
        </w:rPr>
        <w:t>.</w:t>
      </w:r>
    </w:p>
    <w:p w14:paraId="263AA375" w14:textId="77777777" w:rsidR="00D0690B" w:rsidRPr="00426DB9" w:rsidRDefault="00D0690B" w:rsidP="00D0690B">
      <w:pPr>
        <w:pStyle w:val="ac"/>
        <w:spacing w:line="276" w:lineRule="auto"/>
        <w:ind w:left="111" w:right="396" w:firstLine="708"/>
        <w:jc w:val="both"/>
        <w:rPr>
          <w:rFonts w:asciiTheme="minorHAnsi" w:hAnsiTheme="minorHAnsi"/>
        </w:rPr>
      </w:pPr>
      <w:proofErr w:type="spellStart"/>
      <w:r w:rsidRPr="00426DB9">
        <w:rPr>
          <w:rFonts w:asciiTheme="minorHAnsi" w:hAnsiTheme="minorHAnsi"/>
          <w:i/>
        </w:rPr>
        <w:t>Автокардіолідери</w:t>
      </w:r>
      <w:proofErr w:type="spellEnd"/>
      <w:r w:rsidRPr="00426DB9">
        <w:rPr>
          <w:rFonts w:asciiTheme="minorHAnsi" w:hAnsiTheme="minorHAnsi"/>
          <w:i/>
        </w:rPr>
        <w:t xml:space="preserve">, </w:t>
      </w:r>
      <w:r w:rsidRPr="00426DB9">
        <w:rPr>
          <w:rFonts w:asciiTheme="minorHAnsi" w:hAnsiTheme="minorHAnsi"/>
        </w:rPr>
        <w:t>які задають програму вправ циклічного характеру, по частоті серцевих скорочень</w:t>
      </w:r>
      <w:r w:rsidRPr="00426DB9">
        <w:rPr>
          <w:rFonts w:asciiTheme="minorHAnsi" w:hAnsiTheme="minorHAnsi"/>
          <w:spacing w:val="-2"/>
        </w:rPr>
        <w:t xml:space="preserve"> </w:t>
      </w:r>
      <w:r w:rsidRPr="00426DB9">
        <w:rPr>
          <w:rFonts w:asciiTheme="minorHAnsi" w:hAnsiTheme="minorHAnsi"/>
        </w:rPr>
        <w:t>звіряють</w:t>
      </w:r>
      <w:r w:rsidRPr="00426DB9">
        <w:rPr>
          <w:rFonts w:asciiTheme="minorHAnsi" w:hAnsiTheme="minorHAnsi"/>
          <w:spacing w:val="-3"/>
        </w:rPr>
        <w:t xml:space="preserve"> </w:t>
      </w:r>
      <w:r w:rsidRPr="00426DB9">
        <w:rPr>
          <w:rFonts w:asciiTheme="minorHAnsi" w:hAnsiTheme="minorHAnsi"/>
        </w:rPr>
        <w:t>задану</w:t>
      </w:r>
      <w:r w:rsidRPr="00426DB9">
        <w:rPr>
          <w:rFonts w:asciiTheme="minorHAnsi" w:hAnsiTheme="minorHAnsi"/>
          <w:spacing w:val="-5"/>
        </w:rPr>
        <w:t xml:space="preserve"> </w:t>
      </w:r>
      <w:r w:rsidRPr="00426DB9">
        <w:rPr>
          <w:rFonts w:asciiTheme="minorHAnsi" w:hAnsiTheme="minorHAnsi"/>
        </w:rPr>
        <w:t>частоту</w:t>
      </w:r>
      <w:r w:rsidRPr="00426DB9">
        <w:rPr>
          <w:rFonts w:asciiTheme="minorHAnsi" w:hAnsiTheme="minorHAnsi"/>
          <w:spacing w:val="-5"/>
        </w:rPr>
        <w:t xml:space="preserve"> </w:t>
      </w:r>
      <w:r w:rsidRPr="00426DB9">
        <w:rPr>
          <w:rFonts w:asciiTheme="minorHAnsi" w:hAnsiTheme="minorHAnsi"/>
        </w:rPr>
        <w:t>з</w:t>
      </w:r>
      <w:r w:rsidRPr="00426DB9">
        <w:rPr>
          <w:rFonts w:asciiTheme="minorHAnsi" w:hAnsiTheme="minorHAnsi"/>
          <w:spacing w:val="-1"/>
        </w:rPr>
        <w:t xml:space="preserve"> </w:t>
      </w:r>
      <w:r w:rsidRPr="00426DB9">
        <w:rPr>
          <w:rFonts w:asciiTheme="minorHAnsi" w:hAnsiTheme="minorHAnsi"/>
        </w:rPr>
        <w:t>фактичною,</w:t>
      </w:r>
      <w:r w:rsidRPr="00426DB9">
        <w:rPr>
          <w:rFonts w:asciiTheme="minorHAnsi" w:hAnsiTheme="minorHAnsi"/>
          <w:spacing w:val="-1"/>
        </w:rPr>
        <w:t xml:space="preserve"> </w:t>
      </w:r>
      <w:r w:rsidRPr="00426DB9">
        <w:rPr>
          <w:rFonts w:asciiTheme="minorHAnsi" w:hAnsiTheme="minorHAnsi"/>
        </w:rPr>
        <w:t>регульованою в учня за допомогою автоматичного електронного пристрою.</w:t>
      </w:r>
    </w:p>
    <w:p w14:paraId="329D8E08" w14:textId="77777777" w:rsidR="00D0690B" w:rsidRPr="00426DB9" w:rsidRDefault="00D0690B" w:rsidP="00D0690B">
      <w:pPr>
        <w:spacing w:line="276" w:lineRule="auto"/>
        <w:ind w:left="111" w:right="385" w:firstLine="708"/>
        <w:jc w:val="both"/>
        <w:rPr>
          <w:sz w:val="28"/>
          <w:szCs w:val="28"/>
        </w:rPr>
      </w:pPr>
      <w:r w:rsidRPr="00426DB9">
        <w:rPr>
          <w:i/>
          <w:sz w:val="28"/>
          <w:szCs w:val="28"/>
        </w:rPr>
        <w:t xml:space="preserve">Метод </w:t>
      </w:r>
      <w:proofErr w:type="spellStart"/>
      <w:r w:rsidRPr="00426DB9">
        <w:rPr>
          <w:i/>
          <w:sz w:val="28"/>
          <w:szCs w:val="28"/>
        </w:rPr>
        <w:t>лідирування</w:t>
      </w:r>
      <w:proofErr w:type="spellEnd"/>
      <w:r w:rsidRPr="00426DB9">
        <w:rPr>
          <w:i/>
          <w:sz w:val="28"/>
          <w:szCs w:val="28"/>
        </w:rPr>
        <w:t xml:space="preserve"> (поточного сенсорного </w:t>
      </w:r>
      <w:proofErr w:type="spellStart"/>
      <w:r w:rsidRPr="00426DB9">
        <w:rPr>
          <w:i/>
          <w:sz w:val="28"/>
          <w:szCs w:val="28"/>
        </w:rPr>
        <w:t>програмування</w:t>
      </w:r>
      <w:proofErr w:type="spellEnd"/>
      <w:r w:rsidRPr="00426DB9">
        <w:rPr>
          <w:i/>
          <w:sz w:val="28"/>
          <w:szCs w:val="28"/>
        </w:rPr>
        <w:t xml:space="preserve">) </w:t>
      </w:r>
      <w:proofErr w:type="spellStart"/>
      <w:r w:rsidRPr="00426DB9">
        <w:rPr>
          <w:sz w:val="28"/>
          <w:szCs w:val="28"/>
        </w:rPr>
        <w:t>полягає</w:t>
      </w:r>
      <w:proofErr w:type="spellEnd"/>
      <w:r w:rsidRPr="00426DB9">
        <w:rPr>
          <w:sz w:val="28"/>
          <w:szCs w:val="28"/>
        </w:rPr>
        <w:t xml:space="preserve"> в </w:t>
      </w:r>
      <w:proofErr w:type="spellStart"/>
      <w:r w:rsidRPr="00426DB9">
        <w:rPr>
          <w:sz w:val="28"/>
          <w:szCs w:val="28"/>
        </w:rPr>
        <w:t>застосуванні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звуколідерів</w:t>
      </w:r>
      <w:proofErr w:type="spellEnd"/>
      <w:r w:rsidRPr="00426DB9">
        <w:rPr>
          <w:sz w:val="28"/>
          <w:szCs w:val="28"/>
        </w:rPr>
        <w:t xml:space="preserve"> в </w:t>
      </w:r>
      <w:proofErr w:type="spellStart"/>
      <w:r w:rsidRPr="00426DB9">
        <w:rPr>
          <w:sz w:val="28"/>
          <w:szCs w:val="28"/>
        </w:rPr>
        <w:t>бігу</w:t>
      </w:r>
      <w:proofErr w:type="spellEnd"/>
      <w:r w:rsidRPr="00426DB9">
        <w:rPr>
          <w:sz w:val="28"/>
          <w:szCs w:val="28"/>
        </w:rPr>
        <w:t xml:space="preserve"> для </w:t>
      </w:r>
      <w:proofErr w:type="spellStart"/>
      <w:r w:rsidRPr="00426DB9">
        <w:rPr>
          <w:sz w:val="28"/>
          <w:szCs w:val="28"/>
        </w:rPr>
        <w:t>тренування</w:t>
      </w:r>
      <w:proofErr w:type="spellEnd"/>
      <w:r w:rsidRPr="00426DB9">
        <w:rPr>
          <w:sz w:val="28"/>
          <w:szCs w:val="28"/>
        </w:rPr>
        <w:t xml:space="preserve"> "прямого </w:t>
      </w:r>
      <w:proofErr w:type="spellStart"/>
      <w:r w:rsidRPr="00426DB9">
        <w:rPr>
          <w:sz w:val="28"/>
          <w:szCs w:val="28"/>
        </w:rPr>
        <w:t>бігу</w:t>
      </w:r>
      <w:proofErr w:type="spellEnd"/>
      <w:r w:rsidRPr="00426DB9">
        <w:rPr>
          <w:sz w:val="28"/>
          <w:szCs w:val="28"/>
        </w:rPr>
        <w:t xml:space="preserve">", </w:t>
      </w:r>
      <w:proofErr w:type="spellStart"/>
      <w:r w:rsidRPr="00426DB9">
        <w:rPr>
          <w:sz w:val="28"/>
          <w:szCs w:val="28"/>
        </w:rPr>
        <w:t>що</w:t>
      </w:r>
      <w:proofErr w:type="spellEnd"/>
      <w:r w:rsidRPr="00426DB9">
        <w:rPr>
          <w:sz w:val="28"/>
          <w:szCs w:val="28"/>
        </w:rPr>
        <w:t xml:space="preserve"> при </w:t>
      </w:r>
      <w:proofErr w:type="spellStart"/>
      <w:r w:rsidRPr="00426DB9">
        <w:rPr>
          <w:sz w:val="28"/>
          <w:szCs w:val="28"/>
        </w:rPr>
        <w:t>даній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нозології</w:t>
      </w:r>
      <w:proofErr w:type="spellEnd"/>
      <w:r w:rsidRPr="00426DB9">
        <w:rPr>
          <w:sz w:val="28"/>
          <w:szCs w:val="28"/>
        </w:rPr>
        <w:t xml:space="preserve"> є одним з </w:t>
      </w:r>
      <w:proofErr w:type="spellStart"/>
      <w:r w:rsidRPr="00426DB9">
        <w:rPr>
          <w:sz w:val="28"/>
          <w:szCs w:val="28"/>
        </w:rPr>
        <w:t>найскладніших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етапів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навчання</w:t>
      </w:r>
      <w:proofErr w:type="spellEnd"/>
      <w:r w:rsidRPr="00426DB9">
        <w:rPr>
          <w:sz w:val="28"/>
          <w:szCs w:val="28"/>
        </w:rPr>
        <w:t>.</w:t>
      </w:r>
    </w:p>
    <w:p w14:paraId="615E8A2B" w14:textId="77777777" w:rsidR="00D0690B" w:rsidRPr="00426DB9" w:rsidRDefault="00D0690B" w:rsidP="00D0690B">
      <w:pPr>
        <w:pStyle w:val="ac"/>
        <w:spacing w:line="276" w:lineRule="auto"/>
        <w:ind w:left="111" w:right="391" w:firstLine="708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  <w:i/>
        </w:rPr>
        <w:t xml:space="preserve">Метод термінової інформації </w:t>
      </w:r>
      <w:r w:rsidRPr="00426DB9">
        <w:rPr>
          <w:rFonts w:asciiTheme="minorHAnsi" w:hAnsiTheme="minorHAnsi"/>
        </w:rPr>
        <w:t xml:space="preserve">- сучасний технічний метод, який передбачає екстрене отримання учнем об'єктивних відомостей про хід рухів з ціллю їх корекції або збереження заданих параметрів шляхом </w:t>
      </w:r>
      <w:r w:rsidRPr="00426DB9">
        <w:rPr>
          <w:rFonts w:asciiTheme="minorHAnsi" w:hAnsiTheme="minorHAnsi"/>
        </w:rPr>
        <w:lastRenderedPageBreak/>
        <w:t xml:space="preserve">зв'язку з радіо, або завдяки мініатюрним електронним звуковим інформаторам, що кріпляться на тіло спортсмена і подають сигнал при порушенні техніки виконання рухів, також, </w:t>
      </w:r>
      <w:proofErr w:type="spellStart"/>
      <w:r w:rsidRPr="00426DB9">
        <w:rPr>
          <w:rFonts w:asciiTheme="minorHAnsi" w:hAnsiTheme="minorHAnsi"/>
        </w:rPr>
        <w:t>тензоелектронних</w:t>
      </w:r>
      <w:proofErr w:type="spellEnd"/>
      <w:r w:rsidRPr="00426DB9">
        <w:rPr>
          <w:rFonts w:asciiTheme="minorHAnsi" w:hAnsiTheme="minorHAnsi"/>
        </w:rPr>
        <w:t xml:space="preserve"> пристроїв моделювання гучності звуку, що подає інформацію про величину зусиль, прикладених до спортивного снаряда.</w:t>
      </w:r>
    </w:p>
    <w:p w14:paraId="02E7757B" w14:textId="77777777" w:rsidR="00D0690B" w:rsidRPr="00426DB9" w:rsidRDefault="00D0690B" w:rsidP="00D0690B">
      <w:pPr>
        <w:pStyle w:val="ac"/>
        <w:spacing w:line="276" w:lineRule="auto"/>
        <w:ind w:left="111" w:right="397" w:firstLine="708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</w:rPr>
        <w:t>В ході занять можна також керуватися методами строго регламентованої вправи, такими, як:</w:t>
      </w:r>
    </w:p>
    <w:p w14:paraId="0492ABB5" w14:textId="77777777" w:rsidR="00D0690B" w:rsidRPr="00426DB9" w:rsidRDefault="00D0690B" w:rsidP="00D0690B">
      <w:pPr>
        <w:pStyle w:val="a7"/>
        <w:widowControl w:val="0"/>
        <w:numPr>
          <w:ilvl w:val="0"/>
          <w:numId w:val="3"/>
        </w:numPr>
        <w:tabs>
          <w:tab w:val="left" w:pos="1103"/>
        </w:tabs>
        <w:autoSpaceDE w:val="0"/>
        <w:autoSpaceDN w:val="0"/>
        <w:spacing w:before="1" w:after="0" w:line="276" w:lineRule="auto"/>
        <w:ind w:left="111" w:right="387" w:firstLine="708"/>
        <w:contextualSpacing w:val="0"/>
        <w:jc w:val="both"/>
        <w:rPr>
          <w:sz w:val="28"/>
          <w:szCs w:val="28"/>
        </w:rPr>
      </w:pPr>
      <w:r w:rsidRPr="00426DB9">
        <w:rPr>
          <w:i/>
          <w:sz w:val="28"/>
          <w:szCs w:val="28"/>
        </w:rPr>
        <w:t xml:space="preserve">метод </w:t>
      </w:r>
      <w:proofErr w:type="spellStart"/>
      <w:r w:rsidRPr="00426DB9">
        <w:rPr>
          <w:i/>
          <w:sz w:val="28"/>
          <w:szCs w:val="28"/>
        </w:rPr>
        <w:t>розчленовано-конструктивної</w:t>
      </w:r>
      <w:proofErr w:type="spellEnd"/>
      <w:r w:rsidRPr="00426DB9">
        <w:rPr>
          <w:i/>
          <w:sz w:val="28"/>
          <w:szCs w:val="28"/>
        </w:rPr>
        <w:t xml:space="preserve"> </w:t>
      </w:r>
      <w:proofErr w:type="spellStart"/>
      <w:r w:rsidRPr="00426DB9">
        <w:rPr>
          <w:i/>
          <w:sz w:val="28"/>
          <w:szCs w:val="28"/>
        </w:rPr>
        <w:t>вправи</w:t>
      </w:r>
      <w:proofErr w:type="spellEnd"/>
      <w:r w:rsidRPr="00426DB9">
        <w:rPr>
          <w:i/>
          <w:sz w:val="28"/>
          <w:szCs w:val="28"/>
        </w:rPr>
        <w:t xml:space="preserve"> </w:t>
      </w:r>
      <w:r w:rsidRPr="00426DB9">
        <w:rPr>
          <w:sz w:val="28"/>
          <w:szCs w:val="28"/>
        </w:rPr>
        <w:t>(</w:t>
      </w:r>
      <w:proofErr w:type="spellStart"/>
      <w:r w:rsidRPr="00426DB9">
        <w:rPr>
          <w:sz w:val="28"/>
          <w:szCs w:val="28"/>
        </w:rPr>
        <w:t>розучування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дії</w:t>
      </w:r>
      <w:proofErr w:type="spellEnd"/>
      <w:r w:rsidRPr="00426DB9">
        <w:rPr>
          <w:sz w:val="28"/>
          <w:szCs w:val="28"/>
        </w:rPr>
        <w:t xml:space="preserve"> в </w:t>
      </w:r>
      <w:proofErr w:type="spellStart"/>
      <w:r w:rsidRPr="00426DB9">
        <w:rPr>
          <w:sz w:val="28"/>
          <w:szCs w:val="28"/>
        </w:rPr>
        <w:t>розчленованому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вигляді</w:t>
      </w:r>
      <w:proofErr w:type="spellEnd"/>
      <w:r w:rsidRPr="00426DB9">
        <w:rPr>
          <w:sz w:val="28"/>
          <w:szCs w:val="28"/>
        </w:rPr>
        <w:t xml:space="preserve"> з </w:t>
      </w:r>
      <w:proofErr w:type="spellStart"/>
      <w:r w:rsidRPr="00426DB9">
        <w:rPr>
          <w:sz w:val="28"/>
          <w:szCs w:val="28"/>
        </w:rPr>
        <w:t>послідовним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об'єднанням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частин</w:t>
      </w:r>
      <w:proofErr w:type="spellEnd"/>
      <w:r w:rsidRPr="00426DB9">
        <w:rPr>
          <w:sz w:val="28"/>
          <w:szCs w:val="28"/>
        </w:rPr>
        <w:t xml:space="preserve"> в </w:t>
      </w:r>
      <w:proofErr w:type="spellStart"/>
      <w:r w:rsidRPr="00426DB9">
        <w:rPr>
          <w:sz w:val="28"/>
          <w:szCs w:val="28"/>
        </w:rPr>
        <w:t>ціле</w:t>
      </w:r>
      <w:proofErr w:type="spellEnd"/>
      <w:r w:rsidRPr="00426DB9">
        <w:rPr>
          <w:sz w:val="28"/>
          <w:szCs w:val="28"/>
        </w:rPr>
        <w:t>);</w:t>
      </w:r>
    </w:p>
    <w:p w14:paraId="09D1DED4" w14:textId="77777777" w:rsidR="00D0690B" w:rsidRPr="00426DB9" w:rsidRDefault="00D0690B" w:rsidP="00D0690B">
      <w:pPr>
        <w:pStyle w:val="a7"/>
        <w:widowControl w:val="0"/>
        <w:numPr>
          <w:ilvl w:val="0"/>
          <w:numId w:val="3"/>
        </w:numPr>
        <w:tabs>
          <w:tab w:val="left" w:pos="1103"/>
        </w:tabs>
        <w:autoSpaceDE w:val="0"/>
        <w:autoSpaceDN w:val="0"/>
        <w:spacing w:after="0" w:line="278" w:lineRule="auto"/>
        <w:ind w:left="111" w:right="393" w:firstLine="708"/>
        <w:contextualSpacing w:val="0"/>
        <w:jc w:val="both"/>
        <w:rPr>
          <w:sz w:val="28"/>
          <w:szCs w:val="28"/>
        </w:rPr>
      </w:pPr>
      <w:r w:rsidRPr="00426DB9">
        <w:rPr>
          <w:i/>
          <w:sz w:val="28"/>
          <w:szCs w:val="28"/>
        </w:rPr>
        <w:t xml:space="preserve">метод </w:t>
      </w:r>
      <w:proofErr w:type="spellStart"/>
      <w:r w:rsidRPr="00426DB9">
        <w:rPr>
          <w:i/>
          <w:sz w:val="28"/>
          <w:szCs w:val="28"/>
        </w:rPr>
        <w:t>виборчої</w:t>
      </w:r>
      <w:proofErr w:type="spellEnd"/>
      <w:r w:rsidRPr="00426DB9">
        <w:rPr>
          <w:i/>
          <w:sz w:val="28"/>
          <w:szCs w:val="28"/>
        </w:rPr>
        <w:t xml:space="preserve"> </w:t>
      </w:r>
      <w:proofErr w:type="spellStart"/>
      <w:r w:rsidRPr="00426DB9">
        <w:rPr>
          <w:i/>
          <w:sz w:val="28"/>
          <w:szCs w:val="28"/>
        </w:rPr>
        <w:t>вправи</w:t>
      </w:r>
      <w:proofErr w:type="spellEnd"/>
      <w:r w:rsidRPr="00426DB9">
        <w:rPr>
          <w:i/>
          <w:sz w:val="28"/>
          <w:szCs w:val="28"/>
        </w:rPr>
        <w:t xml:space="preserve"> </w:t>
      </w:r>
      <w:r w:rsidRPr="00426DB9">
        <w:rPr>
          <w:sz w:val="28"/>
          <w:szCs w:val="28"/>
        </w:rPr>
        <w:t>(</w:t>
      </w:r>
      <w:proofErr w:type="spellStart"/>
      <w:r w:rsidRPr="00426DB9">
        <w:rPr>
          <w:sz w:val="28"/>
          <w:szCs w:val="28"/>
        </w:rPr>
        <w:t>виборча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дія</w:t>
      </w:r>
      <w:proofErr w:type="spellEnd"/>
      <w:r w:rsidRPr="00426DB9">
        <w:rPr>
          <w:sz w:val="28"/>
          <w:szCs w:val="28"/>
        </w:rPr>
        <w:t xml:space="preserve"> на </w:t>
      </w:r>
      <w:proofErr w:type="spellStart"/>
      <w:r w:rsidRPr="00426DB9">
        <w:rPr>
          <w:sz w:val="28"/>
          <w:szCs w:val="28"/>
        </w:rPr>
        <w:t>окремі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сторони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структури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рухів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або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окремі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фізичні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якості</w:t>
      </w:r>
      <w:proofErr w:type="spellEnd"/>
      <w:r w:rsidRPr="00426DB9">
        <w:rPr>
          <w:sz w:val="28"/>
          <w:szCs w:val="28"/>
        </w:rPr>
        <w:t>).</w:t>
      </w:r>
    </w:p>
    <w:p w14:paraId="535E2B98" w14:textId="77777777" w:rsidR="00D0690B" w:rsidRPr="00426DB9" w:rsidRDefault="00D0690B" w:rsidP="00D0690B">
      <w:pPr>
        <w:pStyle w:val="ac"/>
        <w:spacing w:before="67"/>
        <w:ind w:firstLine="709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</w:rPr>
        <w:t>Особливістю</w:t>
      </w:r>
      <w:r w:rsidRPr="00426DB9">
        <w:rPr>
          <w:rFonts w:asciiTheme="minorHAnsi" w:hAnsiTheme="minorHAnsi"/>
          <w:spacing w:val="-9"/>
        </w:rPr>
        <w:t xml:space="preserve"> </w:t>
      </w:r>
      <w:r w:rsidRPr="00426DB9">
        <w:rPr>
          <w:rFonts w:asciiTheme="minorHAnsi" w:hAnsiTheme="minorHAnsi"/>
        </w:rPr>
        <w:t>методики</w:t>
      </w:r>
      <w:r w:rsidRPr="00426DB9">
        <w:rPr>
          <w:rFonts w:asciiTheme="minorHAnsi" w:hAnsiTheme="minorHAnsi"/>
          <w:spacing w:val="-4"/>
        </w:rPr>
        <w:t xml:space="preserve"> </w:t>
      </w:r>
      <w:r w:rsidRPr="00426DB9">
        <w:rPr>
          <w:rFonts w:asciiTheme="minorHAnsi" w:hAnsiTheme="minorHAnsi"/>
        </w:rPr>
        <w:t>АФК</w:t>
      </w:r>
      <w:r w:rsidRPr="00426DB9">
        <w:rPr>
          <w:rFonts w:asciiTheme="minorHAnsi" w:hAnsiTheme="minorHAnsi"/>
          <w:spacing w:val="-6"/>
        </w:rPr>
        <w:t xml:space="preserve"> </w:t>
      </w:r>
      <w:r w:rsidRPr="00426DB9">
        <w:rPr>
          <w:rFonts w:asciiTheme="minorHAnsi" w:hAnsiTheme="minorHAnsi"/>
        </w:rPr>
        <w:t>при</w:t>
      </w:r>
      <w:r w:rsidRPr="00426DB9">
        <w:rPr>
          <w:rFonts w:asciiTheme="minorHAnsi" w:hAnsiTheme="minorHAnsi"/>
          <w:spacing w:val="-5"/>
        </w:rPr>
        <w:t xml:space="preserve"> </w:t>
      </w:r>
      <w:r w:rsidRPr="00426DB9">
        <w:rPr>
          <w:rFonts w:asciiTheme="minorHAnsi" w:hAnsiTheme="minorHAnsi"/>
        </w:rPr>
        <w:t>сліпоті</w:t>
      </w:r>
      <w:r w:rsidRPr="00426DB9">
        <w:rPr>
          <w:rFonts w:asciiTheme="minorHAnsi" w:hAnsiTheme="minorHAnsi"/>
          <w:spacing w:val="-5"/>
        </w:rPr>
        <w:t xml:space="preserve"> </w:t>
      </w:r>
      <w:r w:rsidRPr="00426DB9">
        <w:rPr>
          <w:rFonts w:asciiTheme="minorHAnsi" w:hAnsiTheme="minorHAnsi"/>
        </w:rPr>
        <w:t>є</w:t>
      </w:r>
      <w:r w:rsidRPr="00426DB9">
        <w:rPr>
          <w:rFonts w:asciiTheme="minorHAnsi" w:hAnsiTheme="minorHAnsi"/>
          <w:spacing w:val="-6"/>
        </w:rPr>
        <w:t xml:space="preserve"> </w:t>
      </w:r>
      <w:r w:rsidRPr="00426DB9">
        <w:rPr>
          <w:rFonts w:asciiTheme="minorHAnsi" w:hAnsiTheme="minorHAnsi"/>
          <w:spacing w:val="-2"/>
        </w:rPr>
        <w:t>розвиток:</w:t>
      </w:r>
    </w:p>
    <w:p w14:paraId="5EBB46D4" w14:textId="77777777" w:rsidR="00D0690B" w:rsidRPr="00426DB9" w:rsidRDefault="00D0690B" w:rsidP="00D0690B">
      <w:pPr>
        <w:pStyle w:val="a7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before="50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pacing w:val="-2"/>
          <w:sz w:val="28"/>
          <w:szCs w:val="28"/>
        </w:rPr>
        <w:t>м'язово-суглобового</w:t>
      </w:r>
      <w:proofErr w:type="spellEnd"/>
      <w:r w:rsidRPr="00426DB9">
        <w:rPr>
          <w:spacing w:val="19"/>
          <w:sz w:val="28"/>
          <w:szCs w:val="28"/>
        </w:rPr>
        <w:t xml:space="preserve"> </w:t>
      </w:r>
      <w:proofErr w:type="spellStart"/>
      <w:r w:rsidRPr="00426DB9">
        <w:rPr>
          <w:spacing w:val="-2"/>
          <w:sz w:val="28"/>
          <w:szCs w:val="28"/>
        </w:rPr>
        <w:t>відчуття</w:t>
      </w:r>
      <w:proofErr w:type="spellEnd"/>
      <w:r w:rsidRPr="00426DB9">
        <w:rPr>
          <w:spacing w:val="-2"/>
          <w:sz w:val="28"/>
          <w:szCs w:val="28"/>
        </w:rPr>
        <w:t>;</w:t>
      </w:r>
    </w:p>
    <w:p w14:paraId="51991971" w14:textId="77777777" w:rsidR="00D0690B" w:rsidRPr="00426DB9" w:rsidRDefault="00D0690B" w:rsidP="00D0690B">
      <w:pPr>
        <w:pStyle w:val="a7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орієнтування</w:t>
      </w:r>
      <w:proofErr w:type="spellEnd"/>
      <w:r w:rsidRPr="00426DB9">
        <w:rPr>
          <w:spacing w:val="-5"/>
          <w:sz w:val="28"/>
          <w:szCs w:val="28"/>
        </w:rPr>
        <w:t xml:space="preserve"> </w:t>
      </w:r>
      <w:r w:rsidRPr="00426DB9">
        <w:rPr>
          <w:sz w:val="28"/>
          <w:szCs w:val="28"/>
        </w:rPr>
        <w:t>в</w:t>
      </w:r>
      <w:r w:rsidRPr="00426DB9">
        <w:rPr>
          <w:spacing w:val="-6"/>
          <w:sz w:val="28"/>
          <w:szCs w:val="28"/>
        </w:rPr>
        <w:t xml:space="preserve"> </w:t>
      </w:r>
      <w:proofErr w:type="spellStart"/>
      <w:r w:rsidRPr="00426DB9">
        <w:rPr>
          <w:spacing w:val="-2"/>
          <w:sz w:val="28"/>
          <w:szCs w:val="28"/>
        </w:rPr>
        <w:t>просторі</w:t>
      </w:r>
      <w:proofErr w:type="spellEnd"/>
      <w:r w:rsidRPr="00426DB9">
        <w:rPr>
          <w:spacing w:val="-2"/>
          <w:sz w:val="28"/>
          <w:szCs w:val="28"/>
        </w:rPr>
        <w:t>;</w:t>
      </w:r>
    </w:p>
    <w:p w14:paraId="7971E980" w14:textId="77777777" w:rsidR="00D0690B" w:rsidRPr="00426DB9" w:rsidRDefault="00D0690B" w:rsidP="00D0690B">
      <w:pPr>
        <w:pStyle w:val="a7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орієнтування</w:t>
      </w:r>
      <w:proofErr w:type="spellEnd"/>
      <w:r w:rsidRPr="00426DB9">
        <w:rPr>
          <w:spacing w:val="-6"/>
          <w:sz w:val="28"/>
          <w:szCs w:val="28"/>
        </w:rPr>
        <w:t xml:space="preserve"> </w:t>
      </w:r>
      <w:r w:rsidRPr="00426DB9">
        <w:rPr>
          <w:sz w:val="28"/>
          <w:szCs w:val="28"/>
        </w:rPr>
        <w:t>в</w:t>
      </w:r>
      <w:r w:rsidRPr="00426DB9">
        <w:rPr>
          <w:spacing w:val="-6"/>
          <w:sz w:val="28"/>
          <w:szCs w:val="28"/>
        </w:rPr>
        <w:t xml:space="preserve"> </w:t>
      </w:r>
      <w:proofErr w:type="spellStart"/>
      <w:r w:rsidRPr="00426DB9">
        <w:rPr>
          <w:spacing w:val="-2"/>
          <w:sz w:val="28"/>
          <w:szCs w:val="28"/>
        </w:rPr>
        <w:t>часі</w:t>
      </w:r>
      <w:proofErr w:type="spellEnd"/>
      <w:r w:rsidRPr="00426DB9">
        <w:rPr>
          <w:spacing w:val="-2"/>
          <w:sz w:val="28"/>
          <w:szCs w:val="28"/>
        </w:rPr>
        <w:t>;</w:t>
      </w:r>
    </w:p>
    <w:p w14:paraId="2217D175" w14:textId="77777777" w:rsidR="00D0690B" w:rsidRPr="00426DB9" w:rsidRDefault="00D0690B" w:rsidP="00D0690B">
      <w:pPr>
        <w:pStyle w:val="a7"/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before="50" w:after="0" w:line="276" w:lineRule="auto"/>
        <w:ind w:left="0" w:right="118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здатності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відчувати</w:t>
      </w:r>
      <w:proofErr w:type="spellEnd"/>
      <w:r w:rsidRPr="00426DB9">
        <w:rPr>
          <w:sz w:val="28"/>
          <w:szCs w:val="28"/>
        </w:rPr>
        <w:t xml:space="preserve"> темп і </w:t>
      </w:r>
      <w:proofErr w:type="spellStart"/>
      <w:r w:rsidRPr="00426DB9">
        <w:rPr>
          <w:sz w:val="28"/>
          <w:szCs w:val="28"/>
        </w:rPr>
        <w:t>швидкість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рухів</w:t>
      </w:r>
      <w:proofErr w:type="spellEnd"/>
      <w:r w:rsidRPr="00426DB9">
        <w:rPr>
          <w:sz w:val="28"/>
          <w:szCs w:val="28"/>
        </w:rPr>
        <w:t xml:space="preserve">, </w:t>
      </w:r>
      <w:proofErr w:type="spellStart"/>
      <w:r w:rsidRPr="00426DB9">
        <w:rPr>
          <w:sz w:val="28"/>
          <w:szCs w:val="28"/>
        </w:rPr>
        <w:t>їх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амплітуду</w:t>
      </w:r>
      <w:proofErr w:type="spellEnd"/>
      <w:r w:rsidRPr="00426DB9">
        <w:rPr>
          <w:sz w:val="28"/>
          <w:szCs w:val="28"/>
        </w:rPr>
        <w:t xml:space="preserve"> і </w:t>
      </w:r>
      <w:proofErr w:type="spellStart"/>
      <w:r w:rsidRPr="00426DB9">
        <w:rPr>
          <w:sz w:val="28"/>
          <w:szCs w:val="28"/>
        </w:rPr>
        <w:t>ступінь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напруження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м'язів</w:t>
      </w:r>
      <w:proofErr w:type="spellEnd"/>
      <w:r w:rsidRPr="00426DB9">
        <w:rPr>
          <w:sz w:val="28"/>
          <w:szCs w:val="28"/>
        </w:rPr>
        <w:t>.</w:t>
      </w:r>
    </w:p>
    <w:p w14:paraId="06CB3605" w14:textId="77777777" w:rsidR="00D0690B" w:rsidRPr="00426DB9" w:rsidRDefault="00D0690B" w:rsidP="00D0690B">
      <w:pPr>
        <w:pStyle w:val="ac"/>
        <w:spacing w:line="276" w:lineRule="auto"/>
        <w:ind w:right="108" w:firstLine="708"/>
        <w:jc w:val="both"/>
        <w:rPr>
          <w:rFonts w:asciiTheme="minorHAnsi" w:hAnsiTheme="minorHAnsi"/>
        </w:rPr>
      </w:pPr>
      <w:r w:rsidRPr="00426DB9">
        <w:rPr>
          <w:rFonts w:asciiTheme="minorHAnsi" w:hAnsiTheme="minorHAnsi"/>
        </w:rPr>
        <w:t xml:space="preserve">У роботі з незрячими розрізняють два види орієнтації в просторі: </w:t>
      </w:r>
      <w:proofErr w:type="spellStart"/>
      <w:r w:rsidRPr="00426DB9">
        <w:rPr>
          <w:rFonts w:asciiTheme="minorHAnsi" w:hAnsiTheme="minorHAnsi"/>
        </w:rPr>
        <w:t>макроорієнтацію</w:t>
      </w:r>
      <w:proofErr w:type="spellEnd"/>
      <w:r w:rsidRPr="00426DB9">
        <w:rPr>
          <w:rFonts w:asciiTheme="minorHAnsi" w:hAnsiTheme="minorHAnsi"/>
        </w:rPr>
        <w:t xml:space="preserve"> (в просторі, який не має обмежень) і </w:t>
      </w:r>
      <w:proofErr w:type="spellStart"/>
      <w:r w:rsidRPr="00426DB9">
        <w:rPr>
          <w:rFonts w:asciiTheme="minorHAnsi" w:hAnsiTheme="minorHAnsi"/>
        </w:rPr>
        <w:t>мікроорієнтацію</w:t>
      </w:r>
      <w:proofErr w:type="spellEnd"/>
      <w:r w:rsidRPr="00426DB9">
        <w:rPr>
          <w:rFonts w:asciiTheme="minorHAnsi" w:hAnsiTheme="minorHAnsi"/>
        </w:rPr>
        <w:t xml:space="preserve"> (в "малому" просторі, обмеженому зоною дії рук).</w:t>
      </w:r>
    </w:p>
    <w:p w14:paraId="3CE4205A" w14:textId="77777777" w:rsidR="00D0690B" w:rsidRDefault="00D0690B" w:rsidP="00D0690B">
      <w:pPr>
        <w:pStyle w:val="ac"/>
        <w:spacing w:line="276" w:lineRule="auto"/>
        <w:ind w:right="119" w:firstLine="708"/>
        <w:jc w:val="both"/>
        <w:rPr>
          <w:rFonts w:asciiTheme="minorHAnsi" w:hAnsiTheme="minorHAnsi"/>
          <w:lang w:val="ru-RU"/>
        </w:rPr>
      </w:pPr>
      <w:r w:rsidRPr="00426DB9">
        <w:rPr>
          <w:rFonts w:asciiTheme="minorHAnsi" w:hAnsiTheme="minorHAnsi"/>
        </w:rPr>
        <w:t xml:space="preserve">Для правильного сприйняття при </w:t>
      </w:r>
      <w:proofErr w:type="spellStart"/>
      <w:r w:rsidRPr="00426DB9">
        <w:rPr>
          <w:rFonts w:asciiTheme="minorHAnsi" w:hAnsiTheme="minorHAnsi"/>
        </w:rPr>
        <w:t>слабозрячості</w:t>
      </w:r>
      <w:proofErr w:type="spellEnd"/>
      <w:r w:rsidRPr="00426DB9">
        <w:rPr>
          <w:rFonts w:asciiTheme="minorHAnsi" w:hAnsiTheme="minorHAnsi"/>
        </w:rPr>
        <w:t xml:space="preserve"> необхідно створити певні умови: забезпечити достатню кутову величину об'єктів, контрастність, яскравість, необхідний рівень освітлення.</w:t>
      </w:r>
    </w:p>
    <w:p w14:paraId="1B06F67D" w14:textId="77777777" w:rsidR="003D64D3" w:rsidRPr="003D64D3" w:rsidRDefault="003D64D3" w:rsidP="00D0690B">
      <w:pPr>
        <w:pStyle w:val="ac"/>
        <w:spacing w:line="276" w:lineRule="auto"/>
        <w:ind w:right="119" w:firstLine="708"/>
        <w:jc w:val="both"/>
        <w:rPr>
          <w:rFonts w:asciiTheme="minorHAnsi" w:hAnsiTheme="minorHAnsi"/>
          <w:lang w:val="ru-RU"/>
        </w:rPr>
      </w:pPr>
    </w:p>
    <w:p w14:paraId="325391EF" w14:textId="752AEA41" w:rsidR="003D64D3" w:rsidRPr="003D64D3" w:rsidRDefault="003D64D3" w:rsidP="003D64D3">
      <w:pPr>
        <w:jc w:val="both"/>
        <w:rPr>
          <w:sz w:val="28"/>
          <w:szCs w:val="28"/>
          <w:lang w:val="uk-UA"/>
        </w:rPr>
      </w:pPr>
      <w:r w:rsidRPr="003D64D3">
        <w:rPr>
          <w:b/>
          <w:bCs/>
          <w:i/>
          <w:sz w:val="28"/>
          <w:szCs w:val="28"/>
          <w:lang w:val="uk-UA"/>
        </w:rPr>
        <w:t>Завдання для самостійної роботи</w:t>
      </w:r>
      <w:r w:rsidRPr="003D64D3">
        <w:rPr>
          <w:b/>
          <w:bCs/>
          <w:sz w:val="28"/>
          <w:szCs w:val="28"/>
          <w:lang w:val="uk-UA"/>
        </w:rPr>
        <w:t>:</w:t>
      </w:r>
      <w:r w:rsidRPr="003D64D3">
        <w:rPr>
          <w:sz w:val="28"/>
          <w:szCs w:val="28"/>
          <w:lang w:val="uk-UA"/>
        </w:rPr>
        <w:t xml:space="preserve"> Скласти конспект уроку з АФВ для осіб з вадами зору.</w:t>
      </w:r>
    </w:p>
    <w:p w14:paraId="16BA01ED" w14:textId="77777777" w:rsidR="00D0690B" w:rsidRPr="00426DB9" w:rsidRDefault="00D0690B" w:rsidP="003D64D3">
      <w:pPr>
        <w:pStyle w:val="2"/>
        <w:rPr>
          <w:rFonts w:asciiTheme="minorHAnsi" w:hAnsiTheme="minorHAnsi"/>
          <w:b/>
          <w:bCs/>
          <w:color w:val="auto"/>
          <w:sz w:val="28"/>
          <w:szCs w:val="28"/>
        </w:rPr>
      </w:pPr>
      <w:proofErr w:type="spellStart"/>
      <w:r w:rsidRPr="00426DB9">
        <w:rPr>
          <w:rFonts w:asciiTheme="minorHAnsi" w:hAnsiTheme="minorHAnsi"/>
          <w:b/>
          <w:bCs/>
          <w:color w:val="auto"/>
          <w:sz w:val="28"/>
          <w:szCs w:val="28"/>
        </w:rPr>
        <w:t>Питання</w:t>
      </w:r>
      <w:proofErr w:type="spellEnd"/>
      <w:r w:rsidRPr="00426DB9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r w:rsidRPr="00426DB9">
        <w:rPr>
          <w:rFonts w:asciiTheme="minorHAnsi" w:hAnsiTheme="minorHAnsi"/>
          <w:b/>
          <w:bCs/>
          <w:color w:val="auto"/>
          <w:sz w:val="28"/>
          <w:szCs w:val="28"/>
        </w:rPr>
        <w:t>для</w:t>
      </w:r>
      <w:r w:rsidRPr="00426DB9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proofErr w:type="spellStart"/>
      <w:r w:rsidRPr="00426DB9">
        <w:rPr>
          <w:rFonts w:asciiTheme="minorHAnsi" w:hAnsiTheme="minorHAnsi"/>
          <w:b/>
          <w:bCs/>
          <w:color w:val="auto"/>
          <w:sz w:val="28"/>
          <w:szCs w:val="28"/>
        </w:rPr>
        <w:t>самостійної</w:t>
      </w:r>
      <w:proofErr w:type="spellEnd"/>
      <w:r w:rsidRPr="00426DB9">
        <w:rPr>
          <w:rFonts w:asciiTheme="minorHAnsi" w:hAnsiTheme="minorHAnsi"/>
          <w:b/>
          <w:bCs/>
          <w:color w:val="auto"/>
          <w:spacing w:val="-4"/>
          <w:sz w:val="28"/>
          <w:szCs w:val="28"/>
        </w:rPr>
        <w:t xml:space="preserve"> </w:t>
      </w:r>
      <w:proofErr w:type="spellStart"/>
      <w:r w:rsidRPr="00426DB9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роботи</w:t>
      </w:r>
      <w:proofErr w:type="spellEnd"/>
    </w:p>
    <w:p w14:paraId="78E8A3C8" w14:textId="77777777" w:rsidR="00D0690B" w:rsidRPr="00426DB9" w:rsidRDefault="00D0690B" w:rsidP="00D0690B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3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426DB9">
        <w:rPr>
          <w:sz w:val="28"/>
          <w:szCs w:val="28"/>
        </w:rPr>
        <w:t>Охарактеризуйте</w:t>
      </w:r>
      <w:r w:rsidRPr="00426DB9">
        <w:rPr>
          <w:spacing w:val="-7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сучасні</w:t>
      </w:r>
      <w:proofErr w:type="spellEnd"/>
      <w:r w:rsidRPr="00426DB9">
        <w:rPr>
          <w:spacing w:val="-4"/>
          <w:sz w:val="28"/>
          <w:szCs w:val="28"/>
        </w:rPr>
        <w:t xml:space="preserve"> </w:t>
      </w:r>
      <w:r w:rsidRPr="00426DB9">
        <w:rPr>
          <w:sz w:val="28"/>
          <w:szCs w:val="28"/>
        </w:rPr>
        <w:t>методики</w:t>
      </w:r>
      <w:r w:rsidRPr="00426DB9">
        <w:rPr>
          <w:spacing w:val="-4"/>
          <w:sz w:val="28"/>
          <w:szCs w:val="28"/>
        </w:rPr>
        <w:t xml:space="preserve"> </w:t>
      </w:r>
      <w:r w:rsidRPr="00426DB9">
        <w:rPr>
          <w:sz w:val="28"/>
          <w:szCs w:val="28"/>
        </w:rPr>
        <w:t>АФК</w:t>
      </w:r>
      <w:r w:rsidRPr="00426DB9">
        <w:rPr>
          <w:spacing w:val="-5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осіб</w:t>
      </w:r>
      <w:proofErr w:type="spellEnd"/>
      <w:r w:rsidRPr="00426DB9">
        <w:rPr>
          <w:spacing w:val="-4"/>
          <w:sz w:val="28"/>
          <w:szCs w:val="28"/>
        </w:rPr>
        <w:t xml:space="preserve"> </w:t>
      </w:r>
      <w:r w:rsidRPr="00426DB9">
        <w:rPr>
          <w:sz w:val="28"/>
          <w:szCs w:val="28"/>
        </w:rPr>
        <w:t>з</w:t>
      </w:r>
      <w:r w:rsidRPr="00426DB9">
        <w:rPr>
          <w:spacing w:val="-6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вадами</w:t>
      </w:r>
      <w:proofErr w:type="spellEnd"/>
      <w:r w:rsidRPr="00426DB9">
        <w:rPr>
          <w:spacing w:val="-4"/>
          <w:sz w:val="28"/>
          <w:szCs w:val="28"/>
        </w:rPr>
        <w:t xml:space="preserve"> </w:t>
      </w:r>
      <w:proofErr w:type="spellStart"/>
      <w:r w:rsidRPr="00426DB9">
        <w:rPr>
          <w:spacing w:val="-2"/>
          <w:sz w:val="28"/>
          <w:szCs w:val="28"/>
        </w:rPr>
        <w:t>зору</w:t>
      </w:r>
      <w:proofErr w:type="spellEnd"/>
      <w:r w:rsidRPr="00426DB9">
        <w:rPr>
          <w:spacing w:val="-2"/>
          <w:sz w:val="28"/>
          <w:szCs w:val="28"/>
        </w:rPr>
        <w:t>.</w:t>
      </w:r>
    </w:p>
    <w:p w14:paraId="0FE022D3" w14:textId="77777777" w:rsidR="00D0690B" w:rsidRPr="00426DB9" w:rsidRDefault="00D0690B" w:rsidP="00D0690B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50" w:after="0" w:line="276" w:lineRule="auto"/>
        <w:ind w:left="0" w:right="114" w:firstLine="709"/>
        <w:contextualSpacing w:val="0"/>
        <w:jc w:val="both"/>
        <w:rPr>
          <w:sz w:val="28"/>
          <w:szCs w:val="28"/>
        </w:rPr>
      </w:pPr>
      <w:r w:rsidRPr="00426DB9">
        <w:rPr>
          <w:sz w:val="28"/>
          <w:szCs w:val="28"/>
        </w:rPr>
        <w:t xml:space="preserve">Яким чином </w:t>
      </w:r>
      <w:proofErr w:type="spellStart"/>
      <w:r w:rsidRPr="00426DB9">
        <w:rPr>
          <w:sz w:val="28"/>
          <w:szCs w:val="28"/>
        </w:rPr>
        <w:t>побудовані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заняття</w:t>
      </w:r>
      <w:proofErr w:type="spellEnd"/>
      <w:r w:rsidRPr="00426DB9">
        <w:rPr>
          <w:sz w:val="28"/>
          <w:szCs w:val="28"/>
        </w:rPr>
        <w:t xml:space="preserve"> з </w:t>
      </w:r>
      <w:proofErr w:type="spellStart"/>
      <w:r w:rsidRPr="00426DB9">
        <w:rPr>
          <w:sz w:val="28"/>
          <w:szCs w:val="28"/>
        </w:rPr>
        <w:t>фізичного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виховання</w:t>
      </w:r>
      <w:proofErr w:type="spellEnd"/>
      <w:r w:rsidRPr="00426DB9">
        <w:rPr>
          <w:sz w:val="28"/>
          <w:szCs w:val="28"/>
        </w:rPr>
        <w:t xml:space="preserve"> з </w:t>
      </w:r>
      <w:proofErr w:type="spellStart"/>
      <w:r w:rsidRPr="00426DB9">
        <w:rPr>
          <w:sz w:val="28"/>
          <w:szCs w:val="28"/>
        </w:rPr>
        <w:t>сліпими</w:t>
      </w:r>
      <w:proofErr w:type="spellEnd"/>
      <w:r w:rsidRPr="00426DB9">
        <w:rPr>
          <w:sz w:val="28"/>
          <w:szCs w:val="28"/>
        </w:rPr>
        <w:t xml:space="preserve"> та особами, </w:t>
      </w:r>
      <w:proofErr w:type="spellStart"/>
      <w:r w:rsidRPr="00426DB9">
        <w:rPr>
          <w:sz w:val="28"/>
          <w:szCs w:val="28"/>
        </w:rPr>
        <w:t>які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слабко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бачать</w:t>
      </w:r>
      <w:proofErr w:type="spellEnd"/>
      <w:r w:rsidRPr="00426DB9">
        <w:rPr>
          <w:sz w:val="28"/>
          <w:szCs w:val="28"/>
        </w:rPr>
        <w:t>?</w:t>
      </w:r>
    </w:p>
    <w:p w14:paraId="24A4B32C" w14:textId="77777777" w:rsidR="00D0690B" w:rsidRPr="00426DB9" w:rsidRDefault="00D0690B" w:rsidP="00D0690B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278" w:lineRule="auto"/>
        <w:ind w:left="0" w:right="116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Які</w:t>
      </w:r>
      <w:proofErr w:type="spellEnd"/>
      <w:r w:rsidRPr="00426DB9">
        <w:rPr>
          <w:spacing w:val="8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ігри</w:t>
      </w:r>
      <w:proofErr w:type="spellEnd"/>
      <w:r w:rsidRPr="00426DB9">
        <w:rPr>
          <w:spacing w:val="8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використовуються</w:t>
      </w:r>
      <w:proofErr w:type="spellEnd"/>
      <w:r w:rsidRPr="00426DB9">
        <w:rPr>
          <w:spacing w:val="80"/>
          <w:sz w:val="28"/>
          <w:szCs w:val="28"/>
        </w:rPr>
        <w:t xml:space="preserve"> </w:t>
      </w:r>
      <w:r w:rsidRPr="00426DB9">
        <w:rPr>
          <w:sz w:val="28"/>
          <w:szCs w:val="28"/>
        </w:rPr>
        <w:t>у</w:t>
      </w:r>
      <w:r w:rsidRPr="00426DB9">
        <w:rPr>
          <w:spacing w:val="8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фізичному</w:t>
      </w:r>
      <w:proofErr w:type="spellEnd"/>
      <w:r w:rsidRPr="00426DB9">
        <w:rPr>
          <w:spacing w:val="8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виховання</w:t>
      </w:r>
      <w:proofErr w:type="spellEnd"/>
      <w:r w:rsidRPr="00426DB9">
        <w:rPr>
          <w:spacing w:val="8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осіб</w:t>
      </w:r>
      <w:proofErr w:type="spellEnd"/>
      <w:r w:rsidRPr="00426DB9">
        <w:rPr>
          <w:spacing w:val="80"/>
          <w:sz w:val="28"/>
          <w:szCs w:val="28"/>
        </w:rPr>
        <w:t xml:space="preserve"> </w:t>
      </w:r>
      <w:r w:rsidRPr="00426DB9">
        <w:rPr>
          <w:sz w:val="28"/>
          <w:szCs w:val="28"/>
        </w:rPr>
        <w:t>з</w:t>
      </w:r>
      <w:r w:rsidRPr="00426DB9">
        <w:rPr>
          <w:spacing w:val="8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вадами</w:t>
      </w:r>
      <w:proofErr w:type="spellEnd"/>
      <w:r w:rsidRPr="00426DB9">
        <w:rPr>
          <w:spacing w:val="8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зору</w:t>
      </w:r>
      <w:proofErr w:type="spellEnd"/>
      <w:r w:rsidRPr="00426DB9">
        <w:rPr>
          <w:sz w:val="28"/>
          <w:szCs w:val="28"/>
        </w:rPr>
        <w:t>?</w:t>
      </w:r>
      <w:r w:rsidRPr="00426DB9">
        <w:rPr>
          <w:spacing w:val="4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Наведіть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приклади</w:t>
      </w:r>
      <w:proofErr w:type="spellEnd"/>
      <w:r w:rsidRPr="00426DB9">
        <w:rPr>
          <w:sz w:val="28"/>
          <w:szCs w:val="28"/>
        </w:rPr>
        <w:t>.</w:t>
      </w:r>
    </w:p>
    <w:p w14:paraId="5D7A7381" w14:textId="77777777" w:rsidR="00D0690B" w:rsidRPr="00426DB9" w:rsidRDefault="00D0690B" w:rsidP="00D0690B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after="0" w:line="317" w:lineRule="exact"/>
        <w:ind w:left="0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Які</w:t>
      </w:r>
      <w:proofErr w:type="spellEnd"/>
      <w:r w:rsidRPr="00426DB9">
        <w:rPr>
          <w:spacing w:val="-9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особливості</w:t>
      </w:r>
      <w:proofErr w:type="spellEnd"/>
      <w:r w:rsidRPr="00426DB9">
        <w:rPr>
          <w:spacing w:val="-5"/>
          <w:sz w:val="28"/>
          <w:szCs w:val="28"/>
        </w:rPr>
        <w:t xml:space="preserve"> </w:t>
      </w:r>
      <w:r w:rsidRPr="00426DB9">
        <w:rPr>
          <w:sz w:val="28"/>
          <w:szCs w:val="28"/>
        </w:rPr>
        <w:t>АФК</w:t>
      </w:r>
      <w:r w:rsidRPr="00426DB9">
        <w:rPr>
          <w:spacing w:val="-5"/>
          <w:sz w:val="28"/>
          <w:szCs w:val="28"/>
        </w:rPr>
        <w:t xml:space="preserve"> </w:t>
      </w:r>
      <w:r w:rsidRPr="00426DB9">
        <w:rPr>
          <w:sz w:val="28"/>
          <w:szCs w:val="28"/>
        </w:rPr>
        <w:t>при</w:t>
      </w:r>
      <w:r w:rsidRPr="00426DB9">
        <w:rPr>
          <w:spacing w:val="-5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сліпоті</w:t>
      </w:r>
      <w:proofErr w:type="spellEnd"/>
      <w:r w:rsidRPr="00426DB9">
        <w:rPr>
          <w:spacing w:val="-4"/>
          <w:sz w:val="28"/>
          <w:szCs w:val="28"/>
        </w:rPr>
        <w:t xml:space="preserve"> </w:t>
      </w:r>
      <w:r w:rsidRPr="00426DB9">
        <w:rPr>
          <w:sz w:val="28"/>
          <w:szCs w:val="28"/>
        </w:rPr>
        <w:t>та</w:t>
      </w:r>
      <w:r w:rsidRPr="00426DB9">
        <w:rPr>
          <w:spacing w:val="-5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слабкобаченні</w:t>
      </w:r>
      <w:proofErr w:type="spellEnd"/>
      <w:r w:rsidRPr="00426DB9">
        <w:rPr>
          <w:spacing w:val="-4"/>
          <w:sz w:val="28"/>
          <w:szCs w:val="28"/>
        </w:rPr>
        <w:t xml:space="preserve"> </w:t>
      </w:r>
      <w:r w:rsidRPr="00426DB9">
        <w:rPr>
          <w:sz w:val="28"/>
          <w:szCs w:val="28"/>
        </w:rPr>
        <w:t>з</w:t>
      </w:r>
      <w:r w:rsidRPr="00426DB9">
        <w:rPr>
          <w:spacing w:val="-6"/>
          <w:sz w:val="28"/>
          <w:szCs w:val="28"/>
        </w:rPr>
        <w:t xml:space="preserve"> </w:t>
      </w:r>
      <w:r w:rsidRPr="00426DB9">
        <w:rPr>
          <w:sz w:val="28"/>
          <w:szCs w:val="28"/>
        </w:rPr>
        <w:t>особами</w:t>
      </w:r>
      <w:r w:rsidRPr="00426DB9">
        <w:rPr>
          <w:spacing w:val="-5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різного</w:t>
      </w:r>
      <w:proofErr w:type="spellEnd"/>
      <w:r w:rsidRPr="00426DB9">
        <w:rPr>
          <w:spacing w:val="-4"/>
          <w:sz w:val="28"/>
          <w:szCs w:val="28"/>
        </w:rPr>
        <w:t xml:space="preserve"> </w:t>
      </w:r>
      <w:proofErr w:type="spellStart"/>
      <w:r w:rsidRPr="00426DB9">
        <w:rPr>
          <w:spacing w:val="-2"/>
          <w:sz w:val="28"/>
          <w:szCs w:val="28"/>
        </w:rPr>
        <w:t>віку</w:t>
      </w:r>
      <w:proofErr w:type="spellEnd"/>
      <w:r w:rsidRPr="00426DB9">
        <w:rPr>
          <w:spacing w:val="-2"/>
          <w:sz w:val="28"/>
          <w:szCs w:val="28"/>
        </w:rPr>
        <w:t>?</w:t>
      </w:r>
    </w:p>
    <w:p w14:paraId="3DADF182" w14:textId="77777777" w:rsidR="00D0690B" w:rsidRPr="00426DB9" w:rsidRDefault="00D0690B" w:rsidP="00D0690B">
      <w:pPr>
        <w:pStyle w:val="a7"/>
        <w:widowControl w:val="0"/>
        <w:numPr>
          <w:ilvl w:val="0"/>
          <w:numId w:val="4"/>
        </w:numPr>
        <w:tabs>
          <w:tab w:val="left" w:pos="539"/>
          <w:tab w:val="left" w:pos="1134"/>
        </w:tabs>
        <w:autoSpaceDE w:val="0"/>
        <w:autoSpaceDN w:val="0"/>
        <w:spacing w:before="53" w:after="0" w:line="240" w:lineRule="auto"/>
        <w:ind w:left="0" w:firstLine="709"/>
        <w:contextualSpacing w:val="0"/>
        <w:jc w:val="both"/>
        <w:rPr>
          <w:sz w:val="28"/>
          <w:szCs w:val="28"/>
        </w:rPr>
      </w:pPr>
      <w:r w:rsidRPr="00426DB9">
        <w:rPr>
          <w:sz w:val="28"/>
          <w:szCs w:val="28"/>
        </w:rPr>
        <w:t>Допуск</w:t>
      </w:r>
      <w:r w:rsidRPr="00426DB9">
        <w:rPr>
          <w:spacing w:val="-3"/>
          <w:sz w:val="28"/>
          <w:szCs w:val="28"/>
        </w:rPr>
        <w:t xml:space="preserve"> </w:t>
      </w:r>
      <w:r w:rsidRPr="00426DB9">
        <w:rPr>
          <w:sz w:val="28"/>
          <w:szCs w:val="28"/>
        </w:rPr>
        <w:t>до</w:t>
      </w:r>
      <w:r w:rsidRPr="00426DB9">
        <w:rPr>
          <w:spacing w:val="-2"/>
          <w:sz w:val="28"/>
          <w:szCs w:val="28"/>
        </w:rPr>
        <w:t xml:space="preserve"> </w:t>
      </w:r>
      <w:r w:rsidRPr="00426DB9">
        <w:rPr>
          <w:sz w:val="28"/>
          <w:szCs w:val="28"/>
        </w:rPr>
        <w:t>занять</w:t>
      </w:r>
      <w:r w:rsidRPr="00426DB9">
        <w:rPr>
          <w:spacing w:val="-4"/>
          <w:sz w:val="28"/>
          <w:szCs w:val="28"/>
        </w:rPr>
        <w:t xml:space="preserve"> </w:t>
      </w:r>
      <w:r w:rsidRPr="00426DB9">
        <w:rPr>
          <w:sz w:val="28"/>
          <w:szCs w:val="28"/>
        </w:rPr>
        <w:t>АФК</w:t>
      </w:r>
      <w:r w:rsidRPr="00426DB9">
        <w:rPr>
          <w:spacing w:val="-3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осіб</w:t>
      </w:r>
      <w:proofErr w:type="spellEnd"/>
      <w:r w:rsidRPr="00426DB9">
        <w:rPr>
          <w:spacing w:val="-2"/>
          <w:sz w:val="28"/>
          <w:szCs w:val="28"/>
        </w:rPr>
        <w:t xml:space="preserve"> </w:t>
      </w:r>
      <w:r w:rsidRPr="00426DB9">
        <w:rPr>
          <w:sz w:val="28"/>
          <w:szCs w:val="28"/>
        </w:rPr>
        <w:t>з</w:t>
      </w:r>
      <w:r w:rsidRPr="00426DB9">
        <w:rPr>
          <w:spacing w:val="-5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вадами</w:t>
      </w:r>
      <w:proofErr w:type="spellEnd"/>
      <w:r w:rsidRPr="00426DB9">
        <w:rPr>
          <w:spacing w:val="-2"/>
          <w:sz w:val="28"/>
          <w:szCs w:val="28"/>
        </w:rPr>
        <w:t xml:space="preserve"> </w:t>
      </w:r>
      <w:proofErr w:type="spellStart"/>
      <w:r w:rsidRPr="00426DB9">
        <w:rPr>
          <w:spacing w:val="-4"/>
          <w:sz w:val="28"/>
          <w:szCs w:val="28"/>
        </w:rPr>
        <w:t>зору</w:t>
      </w:r>
      <w:proofErr w:type="spellEnd"/>
      <w:r w:rsidRPr="00426DB9">
        <w:rPr>
          <w:spacing w:val="-4"/>
          <w:sz w:val="28"/>
          <w:szCs w:val="28"/>
        </w:rPr>
        <w:t>.</w:t>
      </w:r>
    </w:p>
    <w:p w14:paraId="5516D34E" w14:textId="77777777" w:rsidR="00D0690B" w:rsidRPr="00426DB9" w:rsidRDefault="00D0690B" w:rsidP="00D0690B">
      <w:pPr>
        <w:pStyle w:val="a7"/>
        <w:widowControl w:val="0"/>
        <w:numPr>
          <w:ilvl w:val="0"/>
          <w:numId w:val="4"/>
        </w:numPr>
        <w:tabs>
          <w:tab w:val="left" w:pos="539"/>
          <w:tab w:val="left" w:pos="1134"/>
        </w:tabs>
        <w:autoSpaceDE w:val="0"/>
        <w:autoSpaceDN w:val="0"/>
        <w:spacing w:before="59" w:after="0" w:line="276" w:lineRule="auto"/>
        <w:ind w:left="0" w:right="394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Матеріально-технічне</w:t>
      </w:r>
      <w:proofErr w:type="spellEnd"/>
      <w:r w:rsidRPr="00426DB9">
        <w:rPr>
          <w:spacing w:val="35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забезпечення</w:t>
      </w:r>
      <w:proofErr w:type="spellEnd"/>
      <w:r w:rsidRPr="00426DB9">
        <w:rPr>
          <w:spacing w:val="35"/>
          <w:sz w:val="28"/>
          <w:szCs w:val="28"/>
        </w:rPr>
        <w:t xml:space="preserve"> </w:t>
      </w:r>
      <w:r w:rsidRPr="00426DB9">
        <w:rPr>
          <w:sz w:val="28"/>
          <w:szCs w:val="28"/>
        </w:rPr>
        <w:t>занять</w:t>
      </w:r>
      <w:r w:rsidRPr="00426DB9">
        <w:rPr>
          <w:spacing w:val="34"/>
          <w:sz w:val="28"/>
          <w:szCs w:val="28"/>
        </w:rPr>
        <w:t xml:space="preserve"> </w:t>
      </w:r>
      <w:r w:rsidRPr="00426DB9">
        <w:rPr>
          <w:sz w:val="28"/>
          <w:szCs w:val="28"/>
        </w:rPr>
        <w:t xml:space="preserve">АФК </w:t>
      </w:r>
      <w:proofErr w:type="spellStart"/>
      <w:r w:rsidRPr="00426DB9">
        <w:rPr>
          <w:sz w:val="28"/>
          <w:szCs w:val="28"/>
        </w:rPr>
        <w:t>сліпих</w:t>
      </w:r>
      <w:proofErr w:type="spellEnd"/>
      <w:r w:rsidRPr="00426DB9">
        <w:rPr>
          <w:spacing w:val="35"/>
          <w:sz w:val="28"/>
          <w:szCs w:val="28"/>
        </w:rPr>
        <w:t xml:space="preserve"> </w:t>
      </w:r>
      <w:r w:rsidRPr="00426DB9">
        <w:rPr>
          <w:sz w:val="28"/>
          <w:szCs w:val="28"/>
        </w:rPr>
        <w:t>та</w:t>
      </w:r>
      <w:r w:rsidRPr="00426DB9">
        <w:rPr>
          <w:spacing w:val="35"/>
          <w:sz w:val="28"/>
          <w:szCs w:val="28"/>
        </w:rPr>
        <w:t xml:space="preserve"> </w:t>
      </w:r>
      <w:r w:rsidRPr="00426DB9">
        <w:rPr>
          <w:sz w:val="28"/>
          <w:szCs w:val="28"/>
        </w:rPr>
        <w:lastRenderedPageBreak/>
        <w:t>людей,</w:t>
      </w:r>
      <w:r w:rsidRPr="00426DB9">
        <w:rPr>
          <w:spacing w:val="34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що</w:t>
      </w:r>
      <w:proofErr w:type="spellEnd"/>
      <w:r w:rsidRPr="00426DB9">
        <w:rPr>
          <w:spacing w:val="33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слабко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pacing w:val="-2"/>
          <w:sz w:val="28"/>
          <w:szCs w:val="28"/>
        </w:rPr>
        <w:t>бачать</w:t>
      </w:r>
      <w:proofErr w:type="spellEnd"/>
      <w:r w:rsidRPr="00426DB9">
        <w:rPr>
          <w:spacing w:val="-2"/>
          <w:sz w:val="28"/>
          <w:szCs w:val="28"/>
        </w:rPr>
        <w:t>.</w:t>
      </w:r>
    </w:p>
    <w:p w14:paraId="67B53153" w14:textId="77777777" w:rsidR="00D0690B" w:rsidRPr="00426DB9" w:rsidRDefault="00D0690B" w:rsidP="00D0690B">
      <w:pPr>
        <w:pStyle w:val="a7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11" w:after="0" w:line="276" w:lineRule="auto"/>
        <w:ind w:left="0" w:right="-1" w:firstLine="709"/>
        <w:contextualSpacing w:val="0"/>
        <w:jc w:val="both"/>
        <w:rPr>
          <w:sz w:val="28"/>
          <w:szCs w:val="28"/>
        </w:rPr>
      </w:pPr>
      <w:proofErr w:type="spellStart"/>
      <w:r w:rsidRPr="00426DB9">
        <w:rPr>
          <w:sz w:val="28"/>
          <w:szCs w:val="28"/>
        </w:rPr>
        <w:t>Методи</w:t>
      </w:r>
      <w:proofErr w:type="spellEnd"/>
      <w:r w:rsidRPr="00426DB9">
        <w:rPr>
          <w:spacing w:val="4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навчання</w:t>
      </w:r>
      <w:proofErr w:type="spellEnd"/>
      <w:r w:rsidRPr="00426DB9">
        <w:rPr>
          <w:spacing w:val="4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спортивної</w:t>
      </w:r>
      <w:proofErr w:type="spellEnd"/>
      <w:r w:rsidRPr="00426DB9">
        <w:rPr>
          <w:spacing w:val="4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техніки</w:t>
      </w:r>
      <w:proofErr w:type="spellEnd"/>
      <w:r w:rsidRPr="00426DB9">
        <w:rPr>
          <w:spacing w:val="4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осіб</w:t>
      </w:r>
      <w:proofErr w:type="spellEnd"/>
      <w:r w:rsidRPr="00426DB9">
        <w:rPr>
          <w:spacing w:val="40"/>
          <w:sz w:val="28"/>
          <w:szCs w:val="28"/>
        </w:rPr>
        <w:t xml:space="preserve"> </w:t>
      </w:r>
      <w:r w:rsidRPr="00426DB9">
        <w:rPr>
          <w:sz w:val="28"/>
          <w:szCs w:val="28"/>
        </w:rPr>
        <w:t>з</w:t>
      </w:r>
      <w:r w:rsidRPr="00426DB9">
        <w:rPr>
          <w:spacing w:val="4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вадами</w:t>
      </w:r>
      <w:proofErr w:type="spellEnd"/>
      <w:r w:rsidRPr="00426DB9">
        <w:rPr>
          <w:spacing w:val="40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зору</w:t>
      </w:r>
      <w:proofErr w:type="spellEnd"/>
      <w:r w:rsidRPr="00426DB9">
        <w:rPr>
          <w:spacing w:val="40"/>
          <w:sz w:val="28"/>
          <w:szCs w:val="28"/>
        </w:rPr>
        <w:t xml:space="preserve"> </w:t>
      </w:r>
      <w:r w:rsidRPr="00426DB9">
        <w:rPr>
          <w:sz w:val="28"/>
          <w:szCs w:val="28"/>
        </w:rPr>
        <w:t>(метод</w:t>
      </w:r>
      <w:r w:rsidRPr="00426DB9">
        <w:rPr>
          <w:spacing w:val="40"/>
          <w:sz w:val="28"/>
          <w:szCs w:val="28"/>
        </w:rPr>
        <w:t xml:space="preserve"> </w:t>
      </w:r>
      <w:r w:rsidRPr="00426DB9">
        <w:rPr>
          <w:sz w:val="28"/>
          <w:szCs w:val="28"/>
        </w:rPr>
        <w:t xml:space="preserve">словесного </w:t>
      </w:r>
      <w:proofErr w:type="spellStart"/>
      <w:r w:rsidRPr="00426DB9">
        <w:rPr>
          <w:sz w:val="28"/>
          <w:szCs w:val="28"/>
        </w:rPr>
        <w:t>описування</w:t>
      </w:r>
      <w:proofErr w:type="spellEnd"/>
      <w:r w:rsidRPr="00426DB9">
        <w:rPr>
          <w:spacing w:val="-5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дій</w:t>
      </w:r>
      <w:proofErr w:type="spellEnd"/>
      <w:r w:rsidRPr="00426DB9">
        <w:rPr>
          <w:sz w:val="28"/>
          <w:szCs w:val="28"/>
        </w:rPr>
        <w:t>,</w:t>
      </w:r>
      <w:r w:rsidRPr="00426DB9">
        <w:rPr>
          <w:spacing w:val="-6"/>
          <w:sz w:val="28"/>
          <w:szCs w:val="28"/>
        </w:rPr>
        <w:t xml:space="preserve"> </w:t>
      </w:r>
      <w:r w:rsidRPr="00426DB9">
        <w:rPr>
          <w:sz w:val="28"/>
          <w:szCs w:val="28"/>
        </w:rPr>
        <w:t>метод</w:t>
      </w:r>
      <w:r w:rsidRPr="00426DB9">
        <w:rPr>
          <w:spacing w:val="-4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вибірково-сенсорної</w:t>
      </w:r>
      <w:proofErr w:type="spellEnd"/>
      <w:r w:rsidRPr="00426DB9">
        <w:rPr>
          <w:spacing w:val="-4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демонстрації</w:t>
      </w:r>
      <w:proofErr w:type="spellEnd"/>
      <w:r w:rsidRPr="00426DB9">
        <w:rPr>
          <w:sz w:val="28"/>
          <w:szCs w:val="28"/>
        </w:rPr>
        <w:t>,</w:t>
      </w:r>
      <w:r w:rsidRPr="00426DB9">
        <w:rPr>
          <w:spacing w:val="-6"/>
          <w:sz w:val="28"/>
          <w:szCs w:val="28"/>
        </w:rPr>
        <w:t xml:space="preserve"> </w:t>
      </w:r>
      <w:r w:rsidRPr="00426DB9">
        <w:rPr>
          <w:sz w:val="28"/>
          <w:szCs w:val="28"/>
        </w:rPr>
        <w:t>метод</w:t>
      </w:r>
      <w:r w:rsidRPr="00426DB9">
        <w:rPr>
          <w:spacing w:val="-4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спрямованого</w:t>
      </w:r>
      <w:proofErr w:type="spellEnd"/>
      <w:r w:rsidRPr="00426DB9">
        <w:rPr>
          <w:sz w:val="28"/>
          <w:szCs w:val="28"/>
        </w:rPr>
        <w:t xml:space="preserve"> </w:t>
      </w:r>
      <w:r w:rsidRPr="00426DB9">
        <w:rPr>
          <w:spacing w:val="-2"/>
          <w:sz w:val="28"/>
          <w:szCs w:val="28"/>
        </w:rPr>
        <w:t>«</w:t>
      </w:r>
      <w:proofErr w:type="spellStart"/>
      <w:proofErr w:type="gramStart"/>
      <w:r w:rsidRPr="00426DB9">
        <w:rPr>
          <w:spacing w:val="-2"/>
          <w:sz w:val="28"/>
          <w:szCs w:val="28"/>
        </w:rPr>
        <w:t>відчування»рухів</w:t>
      </w:r>
      <w:proofErr w:type="spellEnd"/>
      <w:proofErr w:type="gramEnd"/>
      <w:r w:rsidRPr="00426DB9">
        <w:rPr>
          <w:spacing w:val="-2"/>
          <w:sz w:val="28"/>
          <w:szCs w:val="28"/>
        </w:rPr>
        <w:t>,</w:t>
      </w:r>
      <w:r w:rsidRPr="00426DB9">
        <w:rPr>
          <w:sz w:val="28"/>
          <w:szCs w:val="28"/>
        </w:rPr>
        <w:tab/>
      </w:r>
      <w:proofErr w:type="spellStart"/>
      <w:r w:rsidRPr="00426DB9">
        <w:rPr>
          <w:spacing w:val="-2"/>
          <w:sz w:val="28"/>
          <w:szCs w:val="28"/>
        </w:rPr>
        <w:t>методсенсорногопрограмування</w:t>
      </w:r>
      <w:proofErr w:type="spellEnd"/>
      <w:r w:rsidRPr="00426DB9">
        <w:rPr>
          <w:spacing w:val="-2"/>
          <w:sz w:val="28"/>
          <w:szCs w:val="28"/>
        </w:rPr>
        <w:t>,</w:t>
      </w:r>
      <w:r w:rsidRPr="00426DB9">
        <w:rPr>
          <w:sz w:val="28"/>
          <w:szCs w:val="28"/>
        </w:rPr>
        <w:t xml:space="preserve"> </w:t>
      </w:r>
      <w:r w:rsidRPr="00426DB9">
        <w:rPr>
          <w:spacing w:val="-2"/>
          <w:sz w:val="28"/>
          <w:szCs w:val="28"/>
        </w:rPr>
        <w:t>метод</w:t>
      </w:r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pacing w:val="-2"/>
          <w:sz w:val="28"/>
          <w:szCs w:val="28"/>
        </w:rPr>
        <w:t>термінової</w:t>
      </w:r>
      <w:proofErr w:type="spellEnd"/>
      <w:r w:rsidRPr="00426DB9">
        <w:rPr>
          <w:spacing w:val="-2"/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інформації</w:t>
      </w:r>
      <w:proofErr w:type="spellEnd"/>
      <w:r w:rsidRPr="00426DB9">
        <w:rPr>
          <w:sz w:val="28"/>
          <w:szCs w:val="28"/>
        </w:rPr>
        <w:t xml:space="preserve">, метод </w:t>
      </w:r>
      <w:proofErr w:type="spellStart"/>
      <w:r w:rsidRPr="00426DB9">
        <w:rPr>
          <w:sz w:val="28"/>
          <w:szCs w:val="28"/>
        </w:rPr>
        <w:t>суворо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регламентованої</w:t>
      </w:r>
      <w:proofErr w:type="spellEnd"/>
      <w:r w:rsidRPr="00426DB9">
        <w:rPr>
          <w:sz w:val="28"/>
          <w:szCs w:val="28"/>
        </w:rPr>
        <w:t xml:space="preserve"> </w:t>
      </w:r>
      <w:proofErr w:type="spellStart"/>
      <w:r w:rsidRPr="00426DB9">
        <w:rPr>
          <w:sz w:val="28"/>
          <w:szCs w:val="28"/>
        </w:rPr>
        <w:t>вправи</w:t>
      </w:r>
      <w:proofErr w:type="spellEnd"/>
      <w:r w:rsidRPr="00426DB9">
        <w:rPr>
          <w:sz w:val="28"/>
          <w:szCs w:val="28"/>
        </w:rPr>
        <w:t>).</w:t>
      </w:r>
    </w:p>
    <w:p w14:paraId="2D321CC3" w14:textId="77777777" w:rsidR="00D0690B" w:rsidRDefault="00D0690B" w:rsidP="00D0690B"/>
    <w:p w14:paraId="5EF64E88" w14:textId="77777777" w:rsidR="006467D7" w:rsidRPr="00426DB9" w:rsidRDefault="006467D7" w:rsidP="006467D7">
      <w:pPr>
        <w:spacing w:line="276" w:lineRule="auto"/>
        <w:jc w:val="both"/>
        <w:rPr>
          <w:sz w:val="28"/>
          <w:szCs w:val="28"/>
        </w:rPr>
        <w:sectPr w:rsidR="006467D7" w:rsidRPr="00426DB9" w:rsidSect="003C1440">
          <w:type w:val="continuous"/>
          <w:pgSz w:w="11910" w:h="16840"/>
          <w:pgMar w:top="1134" w:right="1134" w:bottom="1134" w:left="1134" w:header="0" w:footer="822" w:gutter="0"/>
          <w:cols w:space="720"/>
        </w:sectPr>
      </w:pPr>
    </w:p>
    <w:p w14:paraId="72C6B015" w14:textId="77777777" w:rsidR="005E0BB6" w:rsidRDefault="005E0BB6" w:rsidP="00D0690B">
      <w:pPr>
        <w:pStyle w:val="ac"/>
        <w:spacing w:before="67" w:line="276" w:lineRule="auto"/>
        <w:ind w:left="452" w:right="129"/>
        <w:jc w:val="both"/>
      </w:pPr>
    </w:p>
    <w:sectPr w:rsidR="005E0BB6" w:rsidSect="003C1440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562217"/>
    <w:multiLevelType w:val="hybridMultilevel"/>
    <w:tmpl w:val="FFD2D58E"/>
    <w:lvl w:ilvl="0" w:tplc="45F407DE">
      <w:numFmt w:val="bullet"/>
      <w:lvlText w:val="-"/>
      <w:lvlJc w:val="left"/>
      <w:pPr>
        <w:ind w:left="1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1" w:tplc="44FE4B9E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uk-UA" w:eastAsia="en-US" w:bidi="ar-SA"/>
      </w:rPr>
    </w:lvl>
    <w:lvl w:ilvl="2" w:tplc="472E2BCE">
      <w:numFmt w:val="bullet"/>
      <w:lvlText w:val="•"/>
      <w:lvlJc w:val="left"/>
      <w:pPr>
        <w:ind w:left="1514" w:hanging="286"/>
      </w:pPr>
      <w:rPr>
        <w:rFonts w:hint="default"/>
        <w:lang w:val="uk-UA" w:eastAsia="en-US" w:bidi="ar-SA"/>
      </w:rPr>
    </w:lvl>
    <w:lvl w:ilvl="3" w:tplc="F650FEAE">
      <w:numFmt w:val="bullet"/>
      <w:lvlText w:val="•"/>
      <w:lvlJc w:val="left"/>
      <w:pPr>
        <w:ind w:left="2628" w:hanging="286"/>
      </w:pPr>
      <w:rPr>
        <w:rFonts w:hint="default"/>
        <w:lang w:val="uk-UA" w:eastAsia="en-US" w:bidi="ar-SA"/>
      </w:rPr>
    </w:lvl>
    <w:lvl w:ilvl="4" w:tplc="ECBEF210">
      <w:numFmt w:val="bullet"/>
      <w:lvlText w:val="•"/>
      <w:lvlJc w:val="left"/>
      <w:pPr>
        <w:ind w:left="3742" w:hanging="286"/>
      </w:pPr>
      <w:rPr>
        <w:rFonts w:hint="default"/>
        <w:lang w:val="uk-UA" w:eastAsia="en-US" w:bidi="ar-SA"/>
      </w:rPr>
    </w:lvl>
    <w:lvl w:ilvl="5" w:tplc="DE1A33B6">
      <w:numFmt w:val="bullet"/>
      <w:lvlText w:val="•"/>
      <w:lvlJc w:val="left"/>
      <w:pPr>
        <w:ind w:left="4856" w:hanging="286"/>
      </w:pPr>
      <w:rPr>
        <w:rFonts w:hint="default"/>
        <w:lang w:val="uk-UA" w:eastAsia="en-US" w:bidi="ar-SA"/>
      </w:rPr>
    </w:lvl>
    <w:lvl w:ilvl="6" w:tplc="3D820700">
      <w:numFmt w:val="bullet"/>
      <w:lvlText w:val="•"/>
      <w:lvlJc w:val="left"/>
      <w:pPr>
        <w:ind w:left="5970" w:hanging="286"/>
      </w:pPr>
      <w:rPr>
        <w:rFonts w:hint="default"/>
        <w:lang w:val="uk-UA" w:eastAsia="en-US" w:bidi="ar-SA"/>
      </w:rPr>
    </w:lvl>
    <w:lvl w:ilvl="7" w:tplc="F752B006">
      <w:numFmt w:val="bullet"/>
      <w:lvlText w:val="•"/>
      <w:lvlJc w:val="left"/>
      <w:pPr>
        <w:ind w:left="7084" w:hanging="286"/>
      </w:pPr>
      <w:rPr>
        <w:rFonts w:hint="default"/>
        <w:lang w:val="uk-UA" w:eastAsia="en-US" w:bidi="ar-SA"/>
      </w:rPr>
    </w:lvl>
    <w:lvl w:ilvl="8" w:tplc="5E64A87A">
      <w:numFmt w:val="bullet"/>
      <w:lvlText w:val="•"/>
      <w:lvlJc w:val="left"/>
      <w:pPr>
        <w:ind w:left="8198" w:hanging="286"/>
      </w:pPr>
      <w:rPr>
        <w:rFonts w:hint="default"/>
        <w:lang w:val="uk-UA" w:eastAsia="en-US" w:bidi="ar-SA"/>
      </w:rPr>
    </w:lvl>
  </w:abstractNum>
  <w:abstractNum w:abstractNumId="1" w15:restartNumberingAfterBreak="0">
    <w:nsid w:val="3CEF676D"/>
    <w:multiLevelType w:val="hybridMultilevel"/>
    <w:tmpl w:val="FAD0BE96"/>
    <w:lvl w:ilvl="0" w:tplc="FE6882FA">
      <w:start w:val="1"/>
      <w:numFmt w:val="decimal"/>
      <w:lvlText w:val="%1."/>
      <w:lvlJc w:val="left"/>
      <w:pPr>
        <w:ind w:left="53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E24A69E">
      <w:start w:val="1"/>
      <w:numFmt w:val="decimal"/>
      <w:lvlText w:val="%2)"/>
      <w:lvlJc w:val="left"/>
      <w:pPr>
        <w:ind w:left="15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79484DC0">
      <w:numFmt w:val="bullet"/>
      <w:lvlText w:val="•"/>
      <w:lvlJc w:val="left"/>
      <w:pPr>
        <w:ind w:left="2527" w:hanging="305"/>
      </w:pPr>
      <w:rPr>
        <w:rFonts w:hint="default"/>
        <w:lang w:val="uk-UA" w:eastAsia="en-US" w:bidi="ar-SA"/>
      </w:rPr>
    </w:lvl>
    <w:lvl w:ilvl="3" w:tplc="15A0F008">
      <w:numFmt w:val="bullet"/>
      <w:lvlText w:val="•"/>
      <w:lvlJc w:val="left"/>
      <w:pPr>
        <w:ind w:left="3514" w:hanging="305"/>
      </w:pPr>
      <w:rPr>
        <w:rFonts w:hint="default"/>
        <w:lang w:val="uk-UA" w:eastAsia="en-US" w:bidi="ar-SA"/>
      </w:rPr>
    </w:lvl>
    <w:lvl w:ilvl="4" w:tplc="0212B7B8">
      <w:numFmt w:val="bullet"/>
      <w:lvlText w:val="•"/>
      <w:lvlJc w:val="left"/>
      <w:pPr>
        <w:ind w:left="4502" w:hanging="305"/>
      </w:pPr>
      <w:rPr>
        <w:rFonts w:hint="default"/>
        <w:lang w:val="uk-UA" w:eastAsia="en-US" w:bidi="ar-SA"/>
      </w:rPr>
    </w:lvl>
    <w:lvl w:ilvl="5" w:tplc="C6A8AC32">
      <w:numFmt w:val="bullet"/>
      <w:lvlText w:val="•"/>
      <w:lvlJc w:val="left"/>
      <w:pPr>
        <w:ind w:left="5489" w:hanging="305"/>
      </w:pPr>
      <w:rPr>
        <w:rFonts w:hint="default"/>
        <w:lang w:val="uk-UA" w:eastAsia="en-US" w:bidi="ar-SA"/>
      </w:rPr>
    </w:lvl>
    <w:lvl w:ilvl="6" w:tplc="71F8AB34">
      <w:numFmt w:val="bullet"/>
      <w:lvlText w:val="•"/>
      <w:lvlJc w:val="left"/>
      <w:pPr>
        <w:ind w:left="6476" w:hanging="305"/>
      </w:pPr>
      <w:rPr>
        <w:rFonts w:hint="default"/>
        <w:lang w:val="uk-UA" w:eastAsia="en-US" w:bidi="ar-SA"/>
      </w:rPr>
    </w:lvl>
    <w:lvl w:ilvl="7" w:tplc="9A869D2E">
      <w:numFmt w:val="bullet"/>
      <w:lvlText w:val="•"/>
      <w:lvlJc w:val="left"/>
      <w:pPr>
        <w:ind w:left="7464" w:hanging="305"/>
      </w:pPr>
      <w:rPr>
        <w:rFonts w:hint="default"/>
        <w:lang w:val="uk-UA" w:eastAsia="en-US" w:bidi="ar-SA"/>
      </w:rPr>
    </w:lvl>
    <w:lvl w:ilvl="8" w:tplc="58449876">
      <w:numFmt w:val="bullet"/>
      <w:lvlText w:val="•"/>
      <w:lvlJc w:val="left"/>
      <w:pPr>
        <w:ind w:left="8451" w:hanging="305"/>
      </w:pPr>
      <w:rPr>
        <w:rFonts w:hint="default"/>
        <w:lang w:val="uk-UA" w:eastAsia="en-US" w:bidi="ar-SA"/>
      </w:rPr>
    </w:lvl>
  </w:abstractNum>
  <w:abstractNum w:abstractNumId="2" w15:restartNumberingAfterBreak="0">
    <w:nsid w:val="4A381D4F"/>
    <w:multiLevelType w:val="hybridMultilevel"/>
    <w:tmpl w:val="4C3057A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14BD1"/>
    <w:multiLevelType w:val="hybridMultilevel"/>
    <w:tmpl w:val="C35C4A2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97178">
    <w:abstractNumId w:val="1"/>
  </w:num>
  <w:num w:numId="2" w16cid:durableId="391000930">
    <w:abstractNumId w:val="3"/>
  </w:num>
  <w:num w:numId="3" w16cid:durableId="960765797">
    <w:abstractNumId w:val="0"/>
  </w:num>
  <w:num w:numId="4" w16cid:durableId="2085058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D7"/>
    <w:rsid w:val="0026563E"/>
    <w:rsid w:val="00384F76"/>
    <w:rsid w:val="003C1440"/>
    <w:rsid w:val="003D64D3"/>
    <w:rsid w:val="004746D3"/>
    <w:rsid w:val="005E0BB6"/>
    <w:rsid w:val="00644164"/>
    <w:rsid w:val="006467D7"/>
    <w:rsid w:val="00681BBE"/>
    <w:rsid w:val="00D0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0CEF"/>
  <w15:chartTrackingRefBased/>
  <w15:docId w15:val="{DD914AFB-C0E5-4A3C-8AF5-F55214C0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D7"/>
  </w:style>
  <w:style w:type="paragraph" w:styleId="1">
    <w:name w:val="heading 1"/>
    <w:basedOn w:val="a"/>
    <w:next w:val="a"/>
    <w:link w:val="10"/>
    <w:uiPriority w:val="9"/>
    <w:qFormat/>
    <w:rsid w:val="00646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6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7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67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67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67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67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67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6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6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67D7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6467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67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67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67D7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6467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6467D7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3</cp:revision>
  <dcterms:created xsi:type="dcterms:W3CDTF">2024-04-28T13:41:00Z</dcterms:created>
  <dcterms:modified xsi:type="dcterms:W3CDTF">2024-05-18T16:20:00Z</dcterms:modified>
</cp:coreProperties>
</file>