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D285" w14:textId="761985A8" w:rsidR="002551D2" w:rsidRDefault="002551D2" w:rsidP="002551D2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551D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Орієнтовна тематика/зміст модульної контрольної роботи:</w:t>
      </w:r>
    </w:p>
    <w:p w14:paraId="4C297F48" w14:textId="77777777" w:rsidR="002551D2" w:rsidRPr="002551D2" w:rsidRDefault="002551D2" w:rsidP="002551D2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6954FBD3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1. Вихідні поняття інноваційних засобів фізичного виховання.</w:t>
      </w:r>
    </w:p>
    <w:p w14:paraId="7C4DC0B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2. Фітнес-програми аеробної спрямованості.</w:t>
      </w:r>
    </w:p>
    <w:p w14:paraId="4DE812D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3. Фітнес-програми силової спрямованості.</w:t>
      </w:r>
    </w:p>
    <w:p w14:paraId="5B287A08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4. Програми ментального фітнесу.</w:t>
      </w:r>
    </w:p>
    <w:p w14:paraId="3ADE6544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5. Комплексні фітнес-програми.</w:t>
      </w:r>
    </w:p>
    <w:p w14:paraId="00DFABD0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6. Рекреаційно-оздоровчі технології.</w:t>
      </w:r>
    </w:p>
    <w:p w14:paraId="1FCEF054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7. Спортивна анімація.</w:t>
      </w:r>
    </w:p>
    <w:p w14:paraId="60E68EF9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8. Зимові види рекреації.</w:t>
      </w:r>
    </w:p>
    <w:p w14:paraId="0807BE3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 xml:space="preserve">9. Орієнтування на лижах, </w:t>
      </w:r>
      <w:proofErr w:type="spellStart"/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спідскінг</w:t>
      </w:r>
      <w:proofErr w:type="spellEnd"/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 xml:space="preserve">, зимовий віндсерфінг, </w:t>
      </w:r>
      <w:proofErr w:type="spellStart"/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пулка</w:t>
      </w:r>
      <w:proofErr w:type="spellEnd"/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 xml:space="preserve">, </w:t>
      </w:r>
      <w:proofErr w:type="spellStart"/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скіджоринг</w:t>
      </w:r>
      <w:proofErr w:type="spellEnd"/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.</w:t>
      </w:r>
    </w:p>
    <w:p w14:paraId="2C19E8C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10.Акварекреація.</w:t>
      </w:r>
    </w:p>
    <w:p w14:paraId="7904D49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11.Сили природи як засіб фізичного виховання.</w:t>
      </w:r>
    </w:p>
    <w:p w14:paraId="495D8A90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12.Гігієнічні фактори як засіб фізичного виховання.</w:t>
      </w:r>
    </w:p>
    <w:p w14:paraId="24999626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13.Інноваційні технології у системі фізичному вихованні.</w:t>
      </w:r>
    </w:p>
    <w:p w14:paraId="3321EF7F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14.Структурні та функціональні компоненти інноваційних педагогічних технологій.</w:t>
      </w:r>
    </w:p>
    <w:p w14:paraId="37ED9DC0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15.Основні якості сучасних інноваційних педагогічних технологій у фізичному вихованні.</w:t>
      </w:r>
    </w:p>
    <w:p w14:paraId="31C99496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16.Аспекти інноваційних педагогічних технологій.</w:t>
      </w:r>
    </w:p>
    <w:p w14:paraId="1D55FD0F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17.Класифікація аспектів інноваційних педагогічних технологій, їх особливості, можливість застосування у фізичному вихованні і спорті.</w:t>
      </w:r>
    </w:p>
    <w:p w14:paraId="06D9F5A1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18.Модернізація фізкультурної освіти.</w:t>
      </w:r>
    </w:p>
    <w:p w14:paraId="72B0D868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19.Готовність педагога до інноваційної діяльності.</w:t>
      </w:r>
    </w:p>
    <w:p w14:paraId="056B1375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20.Етапи інноваційної педагогічної діяльності.</w:t>
      </w:r>
    </w:p>
    <w:p w14:paraId="77D624C6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21.Ресурсне та кадрове забезпечення інноваційної програми.</w:t>
      </w:r>
    </w:p>
    <w:p w14:paraId="6D4DC5C0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22.Інноваційні підходи до організації фізкультурно-оздоровчої роботи з дітьми шкільного віку в Україні.</w:t>
      </w:r>
    </w:p>
    <w:p w14:paraId="5BA84079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23.Використання комп’ютерних технологій у фізичному вихованні різних груп населення.</w:t>
      </w:r>
    </w:p>
    <w:p w14:paraId="60BE472F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24.Напрями використання мультимедійних технологій та мережі Інтернет у фізичному вихованні.</w:t>
      </w:r>
    </w:p>
    <w:p w14:paraId="7EBDBF1F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25.Сучасні підходи до організації шкіл здоров’я в Україні та за</w:t>
      </w:r>
    </w:p>
    <w:p w14:paraId="5059FB6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кордоном.</w:t>
      </w:r>
    </w:p>
    <w:p w14:paraId="270F657B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26.Сутність технологічного підходу до навчання і виховання.</w:t>
      </w:r>
    </w:p>
    <w:p w14:paraId="14B4F435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27.Поняття і зміст інноваційних технологій і технологічного підходу.</w:t>
      </w:r>
    </w:p>
    <w:p w14:paraId="7D094488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28.Структура і динаміка інноваційних процесів.</w:t>
      </w:r>
    </w:p>
    <w:p w14:paraId="679706D8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29.Класифікація інноваційних технологій навчання і виховання.</w:t>
      </w:r>
    </w:p>
    <w:p w14:paraId="27EE8CF9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lastRenderedPageBreak/>
        <w:t>30.Структура, мета інноваційної програми.</w:t>
      </w:r>
    </w:p>
    <w:p w14:paraId="05A2F3A5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31.Компоненти готовності педагога до інноваційної професійної діяльності.</w:t>
      </w:r>
    </w:p>
    <w:p w14:paraId="5769A37B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32.Антиінноваційні бар’єри та шляхи їх подолання.</w:t>
      </w:r>
    </w:p>
    <w:p w14:paraId="0AB19BC6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33.Потенціал творчості в інноваційній професійній діяльності.</w:t>
      </w:r>
    </w:p>
    <w:p w14:paraId="5AB1B898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34.Теоретико-методичні основи фізичного виховання шкіл окремих країн-учасниць Європейського союзу.</w:t>
      </w:r>
    </w:p>
    <w:p w14:paraId="6F038BDD" w14:textId="77777777" w:rsidR="002551D2" w:rsidRPr="002551D2" w:rsidRDefault="002551D2" w:rsidP="002551D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</w:pPr>
      <w:r w:rsidRPr="002551D2">
        <w:rPr>
          <w:rFonts w:ascii="Times New Roman" w:eastAsia="Calibri" w:hAnsi="Times New Roman" w:cs="Times New Roman"/>
          <w:bCs/>
          <w:iCs/>
          <w:sz w:val="28"/>
          <w:szCs w:val="28"/>
          <w:lang w:val="uk-UA" w:eastAsia="pl-PL"/>
        </w:rPr>
        <w:t>35.Методичні особливості використання інноваційних технологій у фізичному вихованні.</w:t>
      </w:r>
    </w:p>
    <w:p w14:paraId="17D4D470" w14:textId="5D7A629C" w:rsidR="00E352A8" w:rsidRPr="00FA0146" w:rsidRDefault="002551D2" w:rsidP="002551D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352A8" w:rsidRPr="00FA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0A"/>
    <w:rsid w:val="002551D2"/>
    <w:rsid w:val="002F05DD"/>
    <w:rsid w:val="00BC5BE8"/>
    <w:rsid w:val="00E55B0A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C39B"/>
  <w15:chartTrackingRefBased/>
  <w15:docId w15:val="{3518FA17-D99D-4614-9615-DF19290B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4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2024-01-23T13:10:00Z</dcterms:created>
  <dcterms:modified xsi:type="dcterms:W3CDTF">2024-01-23T13:21:00Z</dcterms:modified>
</cp:coreProperties>
</file>