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37029" w14:textId="3D5A0F1B" w:rsid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 контролю та оцінювання знань</w:t>
      </w:r>
    </w:p>
    <w:p w14:paraId="43024804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232A18C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DA63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1. Поточний контроль. </w:t>
      </w: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Поточний контроль здійснюється на практичних (переважно семінарських)  заняттях. Основні форми участі студентів у навчальному процесі, що підлягають поточному контролю: </w:t>
      </w:r>
    </w:p>
    <w:p w14:paraId="7B6C4ABA" w14:textId="77777777" w:rsidR="00DA632E" w:rsidRPr="00DA632E" w:rsidRDefault="00DA632E" w:rsidP="00DA632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виступ на практичних заняттях (відповіді на питання, доповідь); </w:t>
      </w:r>
    </w:p>
    <w:p w14:paraId="047BBDBB" w14:textId="77777777" w:rsidR="00DA632E" w:rsidRPr="00DA632E" w:rsidRDefault="00DA632E" w:rsidP="00DA632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доповнення  до виступу, (відповіді), участь в обговоренні щодо виступу в якості опонента тощо; </w:t>
      </w:r>
    </w:p>
    <w:p w14:paraId="1A2A61AA" w14:textId="77777777" w:rsidR="00DA632E" w:rsidRPr="00DA632E" w:rsidRDefault="00DA632E" w:rsidP="00DA632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участь у дискусіях; </w:t>
      </w:r>
    </w:p>
    <w:p w14:paraId="66F1691C" w14:textId="77777777" w:rsidR="00DA632E" w:rsidRPr="00DA632E" w:rsidRDefault="00DA632E" w:rsidP="00DA632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аналіз першоджерел; </w:t>
      </w:r>
    </w:p>
    <w:p w14:paraId="565A3368" w14:textId="77777777" w:rsidR="00DA632E" w:rsidRPr="00DA632E" w:rsidRDefault="00DA632E" w:rsidP="00DA632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письмові завдання (тести, кейси-задачі, індивідуальна робота (реферат), презентації) та інші письмові роботи, оформлені відповідно до вимог. </w:t>
      </w:r>
    </w:p>
    <w:p w14:paraId="5D730D9F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курсу,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винесена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лекційні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відпрацьовується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студентами </w:t>
      </w:r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тій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іншій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наведеній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вище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1DE7BBC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Обов’язкова присутність на лекційних заняттях, активність впродовж семестру, відвідування/відпрацювання усіх аудиторних занять, виконання інших видів робіт, передбачених навчальним планом з цієї дисципліни. </w:t>
      </w:r>
    </w:p>
    <w:p w14:paraId="6F3D8F25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При оцінюванні рівня знань студентів  аналізу підлягають: </w:t>
      </w:r>
    </w:p>
    <w:p w14:paraId="27A972F5" w14:textId="77777777" w:rsidR="00DA632E" w:rsidRPr="00DA632E" w:rsidRDefault="00DA632E" w:rsidP="00DA632E">
      <w:pPr>
        <w:widowControl w:val="0"/>
        <w:numPr>
          <w:ilvl w:val="0"/>
          <w:numId w:val="1"/>
        </w:numPr>
        <w:tabs>
          <w:tab w:val="num" w:pos="851"/>
        </w:tabs>
        <w:autoSpaceDE w:val="0"/>
        <w:autoSpaceDN w:val="0"/>
        <w:adjustRightInd w:val="0"/>
        <w:spacing w:after="120" w:line="240" w:lineRule="auto"/>
        <w:ind w:left="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арактеристики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цілісність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повнота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логічність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обґрунтованість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правильність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14:paraId="2AABE5DD" w14:textId="77777777" w:rsidR="00DA632E" w:rsidRPr="00DA632E" w:rsidRDefault="00DA632E" w:rsidP="00DA632E">
      <w:pPr>
        <w:widowControl w:val="0"/>
        <w:numPr>
          <w:ilvl w:val="0"/>
          <w:numId w:val="1"/>
        </w:numPr>
        <w:tabs>
          <w:tab w:val="num" w:pos="851"/>
        </w:tabs>
        <w:autoSpaceDE w:val="0"/>
        <w:autoSpaceDN w:val="0"/>
        <w:adjustRightInd w:val="0"/>
        <w:spacing w:after="120" w:line="240" w:lineRule="auto"/>
        <w:ind w:left="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кість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ступінь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засвоєння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фактичного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осмисленість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глибина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гнучкість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дієвість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системність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узагальненість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міцність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F9E265B" w14:textId="77777777" w:rsidR="00DA632E" w:rsidRPr="00DA632E" w:rsidRDefault="00DA632E" w:rsidP="00DA632E">
      <w:pPr>
        <w:widowControl w:val="0"/>
        <w:numPr>
          <w:ilvl w:val="0"/>
          <w:numId w:val="1"/>
        </w:numPr>
        <w:tabs>
          <w:tab w:val="num" w:pos="851"/>
        </w:tabs>
        <w:autoSpaceDE w:val="0"/>
        <w:autoSpaceDN w:val="0"/>
        <w:adjustRightInd w:val="0"/>
        <w:spacing w:after="120" w:line="240" w:lineRule="auto"/>
        <w:ind w:left="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тупінь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сформованості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поєднувати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теорію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практику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розгляду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практичних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322716" w14:textId="77777777" w:rsidR="00DA632E" w:rsidRPr="00DA632E" w:rsidRDefault="00DA632E" w:rsidP="00DA632E">
      <w:pPr>
        <w:widowControl w:val="0"/>
        <w:numPr>
          <w:ilvl w:val="0"/>
          <w:numId w:val="1"/>
        </w:numPr>
        <w:tabs>
          <w:tab w:val="num" w:pos="851"/>
        </w:tabs>
        <w:autoSpaceDE w:val="0"/>
        <w:autoSpaceDN w:val="0"/>
        <w:adjustRightInd w:val="0"/>
        <w:spacing w:after="120" w:line="240" w:lineRule="auto"/>
        <w:ind w:left="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івень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володіння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розумовими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операціями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вміння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синтезувати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порівнювати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абстрагувати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узагальнювати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робити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проблем,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розглядаються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14:paraId="4C12290B" w14:textId="77777777" w:rsidR="00DA632E" w:rsidRPr="00DA632E" w:rsidRDefault="00DA632E" w:rsidP="00DA632E">
      <w:pPr>
        <w:widowControl w:val="0"/>
        <w:numPr>
          <w:ilvl w:val="0"/>
          <w:numId w:val="1"/>
        </w:numPr>
        <w:tabs>
          <w:tab w:val="num" w:pos="851"/>
        </w:tabs>
        <w:autoSpaceDE w:val="0"/>
        <w:autoSpaceDN w:val="0"/>
        <w:adjustRightInd w:val="0"/>
        <w:spacing w:after="120" w:line="240" w:lineRule="auto"/>
        <w:ind w:left="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освід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виявляти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розв’язувати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14:paraId="6FBD71B8" w14:textId="77777777" w:rsidR="00DA632E" w:rsidRPr="00DA632E" w:rsidRDefault="00DA632E" w:rsidP="00DA632E">
      <w:pPr>
        <w:widowControl w:val="0"/>
        <w:numPr>
          <w:ilvl w:val="0"/>
          <w:numId w:val="1"/>
        </w:numPr>
        <w:tabs>
          <w:tab w:val="num" w:pos="851"/>
        </w:tabs>
        <w:autoSpaceDE w:val="0"/>
        <w:autoSpaceDN w:val="0"/>
        <w:adjustRightInd w:val="0"/>
        <w:spacing w:after="120" w:line="240" w:lineRule="auto"/>
        <w:ind w:left="709"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Самостійна робота: робота з навчально-методичною, науковою, допоміжною вітчизняною та зарубіжною літературою з питань, що розглядаються, уміння отримувати інформацію з різноманітних джерел (традиційних; спеціальних періодичних видань, ЗМІ,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тощо). </w:t>
      </w:r>
    </w:p>
    <w:p w14:paraId="51C0A12B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Тестове опитування (усне або письмове) може проводитись за одним або кількома змістовими модулями. В останньому випадку бали, які нараховуються студенту за відповіді на тестові питання, поділяються між змістовими модулями. </w:t>
      </w:r>
    </w:p>
    <w:p w14:paraId="65F3DC3D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поточного контролю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заносяться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журналу</w:t>
      </w:r>
      <w:proofErr w:type="gram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обліку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Позитивна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оцінка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поточної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успішності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студентів </w:t>
      </w:r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відсутності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пропущених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невідпрацьованих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практичних</w:t>
      </w:r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 та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позитивні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індивідуальну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є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підставою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допуску</w:t>
      </w:r>
      <w:proofErr w:type="gram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підсумкової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контролю. Бали за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аудиторну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відпрацьовуються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пропусків</w:t>
      </w:r>
      <w:proofErr w:type="spellEnd"/>
      <w:r w:rsidRPr="00DA6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7550665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ab/>
        <w:t>2.</w:t>
      </w:r>
      <w:r w:rsidRPr="00DA632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ab/>
        <w:t>Модульний контроль</w:t>
      </w: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Модульний контроль з дисципліни представлений у вигляді контрольної роботи (КР). </w:t>
      </w:r>
    </w:p>
    <w:p w14:paraId="73E342A8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Вимоги до проведення контрольної роботи: письмове завдання. Завдання для контрольної роботи визначає викладач орієнтуючись на обсяг навчального матеріалу передбачений робочою програмою з дисципліни, яка містить лекційний матеріал, теми семінарських занять, а також теми, рекомендовані для самостійного вивчення.</w:t>
      </w:r>
    </w:p>
    <w:p w14:paraId="70810B6F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Альтернативою контрольної роботи можуть бути відповіді на питання в усній формі або виконання студентом індивідуальної роботи, якщо студент з поважних причин, чому надає підтвердження, не зміг виконати контрольну роботу в письмовій формі. В такому випадку викладач і студент обговорюють альтернативні варіанти перевірки якості знань і приходять до єдиного рішення. </w:t>
      </w:r>
    </w:p>
    <w:p w14:paraId="21A08A73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ab/>
        <w:t>3.</w:t>
      </w:r>
      <w:r w:rsidRPr="00DA632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ab/>
        <w:t xml:space="preserve">Підсумковий контроль. </w:t>
      </w: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Підсумковий контроль здійснюється під час проведення залікової сесії з урахуванням підсумків поточного та модульного контроля. Під час підсумкового контролю враховуються результати здачі усіх видів навчальної роботи згідно зі структурою кредитів. </w:t>
      </w:r>
    </w:p>
    <w:p w14:paraId="26EC31A0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Оцінювання проводиться за 100-бальною шкалою. Методика оцінювання успішності вивчення дисципліни представлена у таблицях: </w:t>
      </w:r>
    </w:p>
    <w:p w14:paraId="4E38846A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93CC6AC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Розподіл балів для дисципліни з формою контролю залік/екзамен</w:t>
      </w:r>
    </w:p>
    <w:p w14:paraId="5B9EB177" w14:textId="77777777" w:rsidR="00DA632E" w:rsidRPr="00DA632E" w:rsidRDefault="00DA632E" w:rsidP="00DA6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(денна і заочна форми навчання)</w:t>
      </w:r>
    </w:p>
    <w:tbl>
      <w:tblPr>
        <w:tblW w:w="505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2"/>
        <w:gridCol w:w="1692"/>
        <w:gridCol w:w="2115"/>
        <w:gridCol w:w="2113"/>
        <w:gridCol w:w="1690"/>
      </w:tblGrid>
      <w:tr w:rsidR="00DA632E" w:rsidRPr="00DA632E" w14:paraId="6EFA12BE" w14:textId="77777777" w:rsidTr="00AF2B8D">
        <w:trPr>
          <w:cantSplit/>
        </w:trPr>
        <w:tc>
          <w:tcPr>
            <w:tcW w:w="2986" w:type="pct"/>
            <w:gridSpan w:val="3"/>
          </w:tcPr>
          <w:p w14:paraId="720AFB2B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Поточне оцінювання</w:t>
            </w:r>
          </w:p>
        </w:tc>
        <w:tc>
          <w:tcPr>
            <w:tcW w:w="1119" w:type="pct"/>
            <w:vAlign w:val="center"/>
          </w:tcPr>
          <w:p w14:paraId="2A5291C4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Модульний к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онтроль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(КР)</w:t>
            </w:r>
          </w:p>
        </w:tc>
        <w:tc>
          <w:tcPr>
            <w:tcW w:w="895" w:type="pct"/>
            <w:tcMar>
              <w:left w:w="57" w:type="dxa"/>
              <w:right w:w="57" w:type="dxa"/>
            </w:tcMar>
            <w:vAlign w:val="center"/>
          </w:tcPr>
          <w:p w14:paraId="3CAECA78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Сума</w:t>
            </w:r>
          </w:p>
          <w:p w14:paraId="189A3543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балів</w:t>
            </w:r>
          </w:p>
        </w:tc>
      </w:tr>
      <w:tr w:rsidR="00DA632E" w:rsidRPr="00DA632E" w14:paraId="2F3DDD9C" w14:textId="77777777" w:rsidTr="00AF2B8D">
        <w:trPr>
          <w:cantSplit/>
          <w:trHeight w:val="280"/>
        </w:trPr>
        <w:tc>
          <w:tcPr>
            <w:tcW w:w="1866" w:type="pct"/>
            <w:gridSpan w:val="2"/>
          </w:tcPr>
          <w:p w14:paraId="0AAE0733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Змістові модулі</w:t>
            </w:r>
          </w:p>
        </w:tc>
        <w:tc>
          <w:tcPr>
            <w:tcW w:w="1120" w:type="pct"/>
            <w:vMerge w:val="restart"/>
            <w:vAlign w:val="center"/>
          </w:tcPr>
          <w:p w14:paraId="5156F2E3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Інд. робота</w:t>
            </w:r>
          </w:p>
        </w:tc>
        <w:tc>
          <w:tcPr>
            <w:tcW w:w="1119" w:type="pct"/>
            <w:vMerge w:val="restart"/>
            <w:vAlign w:val="center"/>
          </w:tcPr>
          <w:p w14:paraId="0FB0D39F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95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DB3367C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A632E" w:rsidRPr="00DA632E" w14:paraId="5E03233F" w14:textId="77777777" w:rsidTr="00AF2B8D">
        <w:trPr>
          <w:cantSplit/>
          <w:trHeight w:val="310"/>
        </w:trPr>
        <w:tc>
          <w:tcPr>
            <w:tcW w:w="970" w:type="pct"/>
            <w:tcMar>
              <w:left w:w="57" w:type="dxa"/>
              <w:right w:w="57" w:type="dxa"/>
            </w:tcMar>
            <w:vAlign w:val="center"/>
          </w:tcPr>
          <w:p w14:paraId="736B63BD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95" w:type="pct"/>
            <w:tcMar>
              <w:left w:w="57" w:type="dxa"/>
              <w:right w:w="57" w:type="dxa"/>
            </w:tcMar>
            <w:vAlign w:val="center"/>
          </w:tcPr>
          <w:p w14:paraId="79DE4118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120" w:type="pct"/>
            <w:vMerge/>
            <w:vAlign w:val="center"/>
          </w:tcPr>
          <w:p w14:paraId="5E74243D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19" w:type="pct"/>
            <w:vMerge/>
          </w:tcPr>
          <w:p w14:paraId="289F0F01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95" w:type="pct"/>
            <w:vMerge/>
            <w:tcMar>
              <w:left w:w="57" w:type="dxa"/>
              <w:right w:w="57" w:type="dxa"/>
            </w:tcMar>
            <w:vAlign w:val="center"/>
          </w:tcPr>
          <w:p w14:paraId="790F60D7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A632E" w:rsidRPr="00DA632E" w14:paraId="6EE0AD90" w14:textId="77777777" w:rsidTr="00AF2B8D">
        <w:trPr>
          <w:cantSplit/>
        </w:trPr>
        <w:tc>
          <w:tcPr>
            <w:tcW w:w="970" w:type="pct"/>
            <w:tcMar>
              <w:left w:w="57" w:type="dxa"/>
              <w:right w:w="57" w:type="dxa"/>
            </w:tcMar>
          </w:tcPr>
          <w:p w14:paraId="396C0D91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895" w:type="pct"/>
            <w:tcMar>
              <w:left w:w="57" w:type="dxa"/>
              <w:right w:w="57" w:type="dxa"/>
            </w:tcMar>
          </w:tcPr>
          <w:p w14:paraId="015139D0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1120" w:type="pct"/>
          </w:tcPr>
          <w:p w14:paraId="242394A4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19" w:type="pct"/>
          </w:tcPr>
          <w:p w14:paraId="040A1446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895" w:type="pct"/>
            <w:tcMar>
              <w:left w:w="57" w:type="dxa"/>
              <w:right w:w="57" w:type="dxa"/>
            </w:tcMar>
          </w:tcPr>
          <w:p w14:paraId="11B8855B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</w:t>
            </w:r>
          </w:p>
        </w:tc>
      </w:tr>
      <w:tr w:rsidR="00DA632E" w:rsidRPr="00DA632E" w14:paraId="7C07641C" w14:textId="77777777" w:rsidTr="00AF2B8D">
        <w:trPr>
          <w:cantSplit/>
        </w:trPr>
        <w:tc>
          <w:tcPr>
            <w:tcW w:w="970" w:type="pct"/>
            <w:tcMar>
              <w:left w:w="57" w:type="dxa"/>
              <w:right w:w="57" w:type="dxa"/>
            </w:tcMar>
          </w:tcPr>
          <w:p w14:paraId="3C6F6A08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895" w:type="pct"/>
            <w:tcMar>
              <w:left w:w="57" w:type="dxa"/>
              <w:right w:w="57" w:type="dxa"/>
            </w:tcMar>
          </w:tcPr>
          <w:p w14:paraId="194388C1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1120" w:type="pct"/>
          </w:tcPr>
          <w:p w14:paraId="4EE21167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1119" w:type="pct"/>
          </w:tcPr>
          <w:p w14:paraId="51C28C96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895" w:type="pct"/>
            <w:tcMar>
              <w:left w:w="57" w:type="dxa"/>
              <w:right w:w="57" w:type="dxa"/>
            </w:tcMar>
          </w:tcPr>
          <w:p w14:paraId="2F982D1C" w14:textId="77777777" w:rsidR="00DA632E" w:rsidRPr="00DA632E" w:rsidRDefault="00DA632E" w:rsidP="00DA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</w:t>
            </w:r>
          </w:p>
        </w:tc>
      </w:tr>
    </w:tbl>
    <w:p w14:paraId="42987750" w14:textId="77777777" w:rsidR="00DA632E" w:rsidRPr="00DA632E" w:rsidRDefault="00DA632E" w:rsidP="00DA63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</w:p>
    <w:p w14:paraId="6E261CB0" w14:textId="77777777" w:rsidR="00DA632E" w:rsidRPr="00DA632E" w:rsidRDefault="00DA632E" w:rsidP="00DA632E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63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Шкала оцінювання для залікових/екзаменаційних вимог за національною системою та </w:t>
      </w:r>
      <w:r w:rsidRPr="00DA632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ECTS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1446"/>
        <w:gridCol w:w="2889"/>
        <w:gridCol w:w="3036"/>
      </w:tblGrid>
      <w:tr w:rsidR="00DA632E" w:rsidRPr="00DA632E" w14:paraId="4E02D634" w14:textId="77777777" w:rsidTr="00AF2B8D">
        <w:trPr>
          <w:cantSplit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89F7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 балів за всі види навчальної діяльності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B6A6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Оцінка</w:t>
            </w:r>
            <w:r w:rsidRPr="00DA63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A63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ECTS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EA0E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Оцінка за національною шкалою</w:t>
            </w:r>
          </w:p>
        </w:tc>
      </w:tr>
      <w:tr w:rsidR="00DA632E" w:rsidRPr="00DA632E" w14:paraId="744598C5" w14:textId="77777777" w:rsidTr="00AF2B8D">
        <w:trPr>
          <w:cantSplit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6ECB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3CCA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B918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Для екзамену, практики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B1E6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Для заліку</w:t>
            </w:r>
          </w:p>
        </w:tc>
      </w:tr>
      <w:tr w:rsidR="00DA632E" w:rsidRPr="00DA632E" w14:paraId="3D1E7ABB" w14:textId="77777777" w:rsidTr="00AF2B8D">
        <w:trPr>
          <w:cantSplit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C410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90-100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7573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9C3C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Відмінно</w:t>
            </w:r>
          </w:p>
        </w:tc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9360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Зараховано</w:t>
            </w:r>
          </w:p>
        </w:tc>
      </w:tr>
      <w:tr w:rsidR="00DA632E" w:rsidRPr="00DA632E" w14:paraId="7DD4F399" w14:textId="77777777" w:rsidTr="00AF2B8D">
        <w:trPr>
          <w:cantSplit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1BE5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82-89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F05E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0742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Добре</w:t>
            </w:r>
          </w:p>
        </w:tc>
        <w:tc>
          <w:tcPr>
            <w:tcW w:w="3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6943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32E" w:rsidRPr="00DA632E" w14:paraId="3B6B01D5" w14:textId="77777777" w:rsidTr="00AF2B8D">
        <w:trPr>
          <w:cantSplit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20A0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74-81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97A2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DEEB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B8A3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32E" w:rsidRPr="00DA632E" w14:paraId="68100F74" w14:textId="77777777" w:rsidTr="00AF2B8D">
        <w:trPr>
          <w:cantSplit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2033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64-73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F383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97CB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Задовільно</w:t>
            </w:r>
          </w:p>
        </w:tc>
        <w:tc>
          <w:tcPr>
            <w:tcW w:w="3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138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32E" w:rsidRPr="00DA632E" w14:paraId="2423B92F" w14:textId="77777777" w:rsidTr="00AF2B8D">
        <w:trPr>
          <w:cantSplit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B460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60-63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9B8C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0714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4D19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A632E" w:rsidRPr="00DA632E" w14:paraId="3D2C4F77" w14:textId="77777777" w:rsidTr="00AF2B8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18A5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35-59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19E1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FX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9F75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39B9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зараховано з можливістю повторного складання</w:t>
            </w:r>
          </w:p>
        </w:tc>
      </w:tr>
      <w:tr w:rsidR="00DA632E" w:rsidRPr="00DA632E" w14:paraId="07F757DB" w14:textId="77777777" w:rsidTr="00AF2B8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593A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0-34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ED79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07E8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Незадовільно з обов’язковим повторним вивченням дисципліни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3E07" w14:textId="77777777" w:rsidR="00DA632E" w:rsidRPr="00DA632E" w:rsidRDefault="00DA632E" w:rsidP="00DA632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зараховано з обов’язковим повторним вивченням дисципліни</w:t>
            </w:r>
          </w:p>
        </w:tc>
      </w:tr>
    </w:tbl>
    <w:p w14:paraId="36F220B6" w14:textId="77777777" w:rsidR="00DA632E" w:rsidRPr="00DA632E" w:rsidRDefault="00DA632E" w:rsidP="00DA6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A632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Роз’яснення щодо оцінювання якості та повноти засвоєння теоретичного та/або практичного матеріалу представлено у наступній таблиці.</w:t>
      </w:r>
    </w:p>
    <w:p w14:paraId="01DDA9C8" w14:textId="77777777" w:rsidR="00DA632E" w:rsidRPr="00DA632E" w:rsidRDefault="00DA632E" w:rsidP="00DA632E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FC711F5" w14:textId="77777777" w:rsidR="00DA632E" w:rsidRPr="00DA632E" w:rsidRDefault="00DA632E" w:rsidP="00DA632E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308B59B" w14:textId="77777777" w:rsidR="00DA632E" w:rsidRPr="00DA632E" w:rsidRDefault="00DA632E" w:rsidP="00DA632E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A63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Шкала оцінювання якості знань, умінь, навичок, що засвоєні студентом при проходженні курсу</w:t>
      </w:r>
    </w:p>
    <w:p w14:paraId="002BBE60" w14:textId="77777777" w:rsidR="00DA632E" w:rsidRPr="00DA632E" w:rsidRDefault="00DA632E" w:rsidP="00DA632E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71"/>
        <w:gridCol w:w="1622"/>
      </w:tblGrid>
      <w:tr w:rsidR="00DA632E" w:rsidRPr="00DA632E" w14:paraId="24B31961" w14:textId="77777777" w:rsidTr="00AF2B8D"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0BCC" w14:textId="77777777" w:rsidR="00DA632E" w:rsidRPr="00DA632E" w:rsidRDefault="00DA632E" w:rsidP="00DA632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Оцінка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4DF3" w14:textId="77777777" w:rsidR="00DA632E" w:rsidRPr="00DA632E" w:rsidRDefault="00DA632E" w:rsidP="00DA632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Кількість балів</w:t>
            </w:r>
          </w:p>
        </w:tc>
      </w:tr>
      <w:tr w:rsidR="00DA632E" w:rsidRPr="00DA632E" w14:paraId="37F56C78" w14:textId="77777777" w:rsidTr="00AF2B8D"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5743" w14:textId="77777777" w:rsidR="00DA632E" w:rsidRPr="00DA632E" w:rsidRDefault="00DA632E" w:rsidP="00DA6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ВІДМІННО. 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повному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обсязі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незначною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кількістю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(1-2)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несуттєвих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помилок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вищий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рівень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6195" w14:textId="77777777" w:rsidR="00DA632E" w:rsidRPr="00DA632E" w:rsidRDefault="00DA632E" w:rsidP="00DA632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90-100</w:t>
            </w:r>
          </w:p>
        </w:tc>
      </w:tr>
      <w:tr w:rsidR="00DA632E" w:rsidRPr="00DA632E" w14:paraId="35E85680" w14:textId="77777777" w:rsidTr="00AF2B8D"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B2D" w14:textId="77777777" w:rsidR="00DA632E" w:rsidRPr="00DA632E" w:rsidRDefault="00DA632E" w:rsidP="00DA6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ДУЖЕ ДОБРЕ. 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майже 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повному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обсязі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/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зі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значною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кількістю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несуттєвих помилок 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(3-4) (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вище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середнього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рівня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E768" w14:textId="77777777" w:rsidR="00DA632E" w:rsidRPr="00DA632E" w:rsidRDefault="00DA632E" w:rsidP="00DA632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82-89</w:t>
            </w:r>
          </w:p>
        </w:tc>
      </w:tr>
      <w:tr w:rsidR="00DA632E" w:rsidRPr="00DA632E" w14:paraId="5A2AFD8D" w14:textId="77777777" w:rsidTr="00AF2B8D"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3E8C" w14:textId="77777777" w:rsidR="00DA632E" w:rsidRPr="00DA632E" w:rsidRDefault="00DA632E" w:rsidP="00DA6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ДОБРЕ. 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неповному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обсязі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/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незначна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(1-2)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суттєвих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помилок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середній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рівень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56BA" w14:textId="77777777" w:rsidR="00DA632E" w:rsidRPr="00DA632E" w:rsidRDefault="00DA632E" w:rsidP="00DA632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74-81</w:t>
            </w:r>
          </w:p>
        </w:tc>
      </w:tr>
      <w:tr w:rsidR="00DA632E" w:rsidRPr="00DA632E" w14:paraId="104AC948" w14:textId="77777777" w:rsidTr="00AF2B8D"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FE36" w14:textId="77777777" w:rsidR="00DA632E" w:rsidRPr="00DA632E" w:rsidRDefault="00DA632E" w:rsidP="00DA6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ЗАДОВІЛЬНО. 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неповному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обсязі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/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значна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(3-5)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суттєвих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помилок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недоліків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нижче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середнього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рівня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3E59" w14:textId="77777777" w:rsidR="00DA632E" w:rsidRPr="00DA632E" w:rsidRDefault="00DA632E" w:rsidP="00DA632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60-73</w:t>
            </w:r>
          </w:p>
        </w:tc>
      </w:tr>
      <w:tr w:rsidR="00DA632E" w:rsidRPr="00DA632E" w14:paraId="125543B7" w14:textId="77777777" w:rsidTr="00AF2B8D"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86AE" w14:textId="77777777" w:rsidR="00DA632E" w:rsidRPr="00DA632E" w:rsidRDefault="00DA632E" w:rsidP="00DA6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НЕЗАДОВІЛЬНО. 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є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недостатнім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не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задовольняє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мінімальні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вимоги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 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результатами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14:paraId="67F38B8A" w14:textId="77777777" w:rsidR="00DA632E" w:rsidRPr="00DA632E" w:rsidRDefault="00DA632E" w:rsidP="00DA63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можливістю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повторного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складання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модулю (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низький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рівень</w:t>
            </w:r>
            <w:proofErr w:type="spellEnd"/>
            <w:r w:rsidRPr="00DA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E2B" w14:textId="77777777" w:rsidR="00DA632E" w:rsidRPr="00DA632E" w:rsidRDefault="00DA632E" w:rsidP="00DA632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63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0-59</w:t>
            </w:r>
          </w:p>
        </w:tc>
      </w:tr>
    </w:tbl>
    <w:p w14:paraId="4185AD9F" w14:textId="77777777" w:rsidR="00E352A8" w:rsidRDefault="00DA632E"/>
    <w:sectPr w:rsidR="00E35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563849"/>
    <w:multiLevelType w:val="multilevel"/>
    <w:tmpl w:val="DA2685FA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6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96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56" w:hanging="2880"/>
      </w:pPr>
      <w:rPr>
        <w:rFonts w:hint="default"/>
      </w:rPr>
    </w:lvl>
  </w:abstractNum>
  <w:abstractNum w:abstractNumId="1" w15:restartNumberingAfterBreak="0">
    <w:nsid w:val="789C441D"/>
    <w:multiLevelType w:val="hybridMultilevel"/>
    <w:tmpl w:val="8A0EE6CE"/>
    <w:lvl w:ilvl="0" w:tplc="760E7C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DA7"/>
    <w:rsid w:val="002F05DD"/>
    <w:rsid w:val="00611DA7"/>
    <w:rsid w:val="00BC5BE8"/>
    <w:rsid w:val="00DA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05497"/>
  <w15:chartTrackingRefBased/>
  <w15:docId w15:val="{BB28C9D0-45C3-4D2D-98C5-9C761594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2024-01-23T12:40:00Z</dcterms:created>
  <dcterms:modified xsi:type="dcterms:W3CDTF">2024-01-23T12:43:00Z</dcterms:modified>
</cp:coreProperties>
</file>