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8C115" w14:textId="226EB252" w:rsidR="00AB5747" w:rsidRDefault="00AB5747" w:rsidP="00AB5747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Орієнтовна тематика/зміст модульної контрольної роботи:</w:t>
      </w:r>
    </w:p>
    <w:p w14:paraId="0BBBAC4A" w14:textId="77777777" w:rsidR="00AB5747" w:rsidRDefault="00AB5747" w:rsidP="00AB5747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14:paraId="252C40D0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Витоки та історія розвитку оздоровчих систем.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</w:t>
      </w:r>
    </w:p>
    <w:p w14:paraId="63A38476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2.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Людина та її здоров’я з позицій системного підходу. </w:t>
      </w:r>
    </w:p>
    <w:p w14:paraId="419E343C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3.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Характеристика стану здоров’я населення України.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 </w:t>
      </w:r>
    </w:p>
    <w:p w14:paraId="0CCC55C0" w14:textId="076A96CA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4.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>Стародавні холістичні системи оздоровлення.</w:t>
      </w:r>
    </w:p>
    <w:p w14:paraId="7A0F73C0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5.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Фізичне здоров’я та психічне здоров’я. </w:t>
      </w:r>
    </w:p>
    <w:p w14:paraId="749421EB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6.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Сучасні підходи до психічного оздоровлення. </w:t>
      </w:r>
    </w:p>
    <w:p w14:paraId="4B306368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7.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Взаємозв’язок фізичного і психічного здоров’я. </w:t>
      </w:r>
    </w:p>
    <w:p w14:paraId="7B4927AF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8.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Духовні аспекти здоров’я. </w:t>
      </w:r>
    </w:p>
    <w:p w14:paraId="1D437F19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9.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Основні принципи формування здоров’я. </w:t>
      </w:r>
    </w:p>
    <w:p w14:paraId="1B1C2BCC" w14:textId="6D883418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10.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Визначення соматичного здоров’я. </w:t>
      </w:r>
    </w:p>
    <w:p w14:paraId="332629AA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11.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Класифікація діагностичних моделей. </w:t>
      </w:r>
    </w:p>
    <w:p w14:paraId="7B65C891" w14:textId="77777777" w:rsidR="00AB5747" w:rsidRDefault="00AB5747" w:rsidP="00AB5747">
      <w:pPr>
        <w:widowControl/>
        <w:suppressAutoHyphens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12.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 xml:space="preserve">Діагностика здоров’я за прямим показниками. </w:t>
      </w:r>
    </w:p>
    <w:p w14:paraId="59E6D834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13.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ar-SA"/>
        </w:rPr>
        <w:t>Рівень фізичного здоров’я.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</w:t>
      </w:r>
    </w:p>
    <w:p w14:paraId="15665B62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14.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Прогнозування здоров’я. </w:t>
      </w:r>
    </w:p>
    <w:p w14:paraId="1DECD86D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15.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Управління здоров’ям з позиції інтегративного підходу. </w:t>
      </w:r>
    </w:p>
    <w:p w14:paraId="2F7104A9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16.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Оптимізація життєвого простору людини. </w:t>
      </w:r>
    </w:p>
    <w:p w14:paraId="09E16146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17.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Біоритми і здоров’я. </w:t>
      </w:r>
    </w:p>
    <w:p w14:paraId="464277B9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18.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Здоровий спосіб життя з точки зору стародавніх цілителів. </w:t>
      </w:r>
    </w:p>
    <w:p w14:paraId="67F8D969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19.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Здоровий спосіб життя і сучасність. </w:t>
      </w:r>
    </w:p>
    <w:p w14:paraId="541F985F" w14:textId="018D2A1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20. </w:t>
      </w:r>
      <w:r w:rsidRPr="00AB5747">
        <w:rPr>
          <w:rFonts w:ascii="Times New Roman" w:eastAsia="Calibri" w:hAnsi="Times New Roman" w:cs="Times New Roman"/>
          <w:sz w:val="28"/>
          <w:szCs w:val="28"/>
          <w:lang w:val="pl-PL" w:eastAsia="pl-PL"/>
        </w:rPr>
        <w:t>Основи здорового способу життя: соціальні та фізичні компоненти.</w:t>
      </w:r>
    </w:p>
    <w:p w14:paraId="51A2A4FC" w14:textId="77777777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21.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Оздоровчі системи: традиційні та сучасні. </w:t>
      </w:r>
    </w:p>
    <w:p w14:paraId="1F945AA5" w14:textId="5F0D2045" w:rsid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22.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Технології психоемоційного оздоровлення.</w:t>
      </w:r>
    </w:p>
    <w:p w14:paraId="57488C80" w14:textId="77777777" w:rsidR="00AB5747" w:rsidRDefault="00AB5747" w:rsidP="00AB5747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23.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Оздоровчі системи загартування. </w:t>
      </w:r>
    </w:p>
    <w:p w14:paraId="4689D211" w14:textId="77777777" w:rsidR="00AB5747" w:rsidRDefault="00AB5747" w:rsidP="00AB5747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24.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Оздоровчі системи очищення організму. </w:t>
      </w:r>
    </w:p>
    <w:p w14:paraId="62405B5B" w14:textId="77777777" w:rsidR="00AB5747" w:rsidRDefault="00AB5747" w:rsidP="00AB5747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25.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Технології оздоровчого дихання. </w:t>
      </w:r>
    </w:p>
    <w:p w14:paraId="5BD0E4CD" w14:textId="0695230F" w:rsidR="00AB5747" w:rsidRPr="00AB5747" w:rsidRDefault="00AB5747" w:rsidP="00AB5747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26. </w:t>
      </w:r>
      <w:r w:rsidRPr="00AB5747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Технології оздоровчого харчування.</w:t>
      </w:r>
    </w:p>
    <w:p w14:paraId="159BDEB2" w14:textId="77E66E07" w:rsidR="00AB5747" w:rsidRPr="00AB5747" w:rsidRDefault="00AB5747" w:rsidP="00AB5747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</w:p>
    <w:p w14:paraId="225751F7" w14:textId="5B254A3A" w:rsidR="00AB5747" w:rsidRPr="00AB5747" w:rsidRDefault="00AB5747" w:rsidP="00AB5747">
      <w:pPr>
        <w:widowControl/>
        <w:suppressAutoHyphens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14:paraId="1F277357" w14:textId="0AF04614" w:rsidR="00AB5747" w:rsidRPr="00AB5747" w:rsidRDefault="00AB5747" w:rsidP="00AB5747">
      <w:pPr>
        <w:widowControl/>
        <w:suppressAutoHyphens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14:paraId="313AA451" w14:textId="77777777" w:rsidR="00E352A8" w:rsidRPr="00AB5747" w:rsidRDefault="00AB5747">
      <w:pPr>
        <w:rPr>
          <w:lang w:val="uk-UA"/>
        </w:rPr>
      </w:pPr>
    </w:p>
    <w:sectPr w:rsidR="00E352A8" w:rsidRPr="00AB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75"/>
    <w:rsid w:val="002F05DD"/>
    <w:rsid w:val="00AB5747"/>
    <w:rsid w:val="00BC5BE8"/>
    <w:rsid w:val="00BE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6BD6"/>
  <w15:chartTrackingRefBased/>
  <w15:docId w15:val="{19F3519E-1716-4957-BE4E-BC601493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74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2024-01-23T12:59:00Z</dcterms:created>
  <dcterms:modified xsi:type="dcterms:W3CDTF">2024-01-23T13:09:00Z</dcterms:modified>
</cp:coreProperties>
</file>