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C2AFA" w14:textId="3C5A5A61" w:rsidR="00BF795E" w:rsidRDefault="00BF795E" w:rsidP="00BF795E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Методи контролю та оцінювання знань</w:t>
      </w:r>
    </w:p>
    <w:p w14:paraId="714A1453" w14:textId="77777777" w:rsidR="00BF795E" w:rsidRPr="00BF795E" w:rsidRDefault="00BF795E" w:rsidP="00BF795E">
      <w:pPr>
        <w:spacing w:after="0" w:line="240" w:lineRule="auto"/>
        <w:ind w:left="71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4D29955B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1. Поточний контроль. 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Поточний контроль здійснюється на практичних (переважно семінарських) заняттях. Основні форми участі студентів у навчальному процесі, що підлягають поточному контролю: </w:t>
      </w:r>
    </w:p>
    <w:p w14:paraId="4F53AA69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-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 xml:space="preserve">виступ на практичних заняттях (відповіді на питання, доповідь); </w:t>
      </w:r>
    </w:p>
    <w:p w14:paraId="57BD5CA1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-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 xml:space="preserve">доповнення, </w:t>
      </w:r>
      <w:proofErr w:type="spellStart"/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опонування</w:t>
      </w:r>
      <w:proofErr w:type="spellEnd"/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виступу, рецензія на виступ; </w:t>
      </w:r>
    </w:p>
    <w:p w14:paraId="16976834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-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 xml:space="preserve">участь у дискусіях; </w:t>
      </w:r>
    </w:p>
    <w:p w14:paraId="498552F4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-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 xml:space="preserve">аналіз першоджерел; </w:t>
      </w:r>
    </w:p>
    <w:p w14:paraId="1ACC4019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-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письмові завдання (тести, розрахункові роботи, індивідуальна робота, презентації) та інші письмові роботи, оформлені відповідно до вимог. Для різних видів практики готуються документи згідно спрямування практики, що передбачені положенням.</w:t>
      </w:r>
    </w:p>
    <w:p w14:paraId="28C3B050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Кожна тема курсу, що винесена на лекційні та практичні заняття, відпрацьовується студентами у тій чи іншій формі, наведеній вище. </w:t>
      </w:r>
    </w:p>
    <w:p w14:paraId="764FAD7F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Обов’язкова присутність на лекційних заняттях, активність впродовж семестру, відвідування/відпрацювання усіх аудиторних занять, виконання інших видів робіт, передбачених навчальним планом з цієї дисципліни. </w:t>
      </w:r>
    </w:p>
    <w:p w14:paraId="69BFE96E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При оцінюванні рівня знань студентів  аналізу підлягають: </w:t>
      </w:r>
    </w:p>
    <w:p w14:paraId="026B0A64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1.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 xml:space="preserve">Характеристики відповіді: цілісність, повнота, логічність, обґрунтованість, правильність;  </w:t>
      </w:r>
    </w:p>
    <w:p w14:paraId="5F7A413E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2.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 xml:space="preserve">Якість знань (ступінь засвоєння фактичного матеріалу): осмисленість, глибина, гнучкість, дієвість, системність, узагальненість, міцність; </w:t>
      </w:r>
    </w:p>
    <w:p w14:paraId="7025DA17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3.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>Ступінь сформованості уміння поєднувати теорію і практику під час розгляду ситуацій, практичних завдань;</w:t>
      </w:r>
    </w:p>
    <w:p w14:paraId="772C8AC8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4.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 xml:space="preserve">Рівень володіння розумовими операціями: вміння аналізувати, синтезувати, порівнювати, абстрагувати, узагальнювати, робити висновки з проблем, що розглядаються;  </w:t>
      </w:r>
    </w:p>
    <w:p w14:paraId="02D50030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5.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  <w:t xml:space="preserve">Досвід творчої діяльності: уміння виявляти проблеми, розв’язувати їх, формувати гіпотези;  </w:t>
      </w:r>
    </w:p>
    <w:p w14:paraId="4074E9B5" w14:textId="01C3D5A9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6.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амостійна робота: робота з навчально-методичною, науковою, допоміжною вітчизняною та зарубіжною літературою з питань, що розглядаються, уміння отримувати інформацію з різноманітних джерел (традиційних; спеціальних періодичних видань, ЗМІ, </w:t>
      </w:r>
      <w:proofErr w:type="spellStart"/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Internet</w:t>
      </w:r>
      <w:proofErr w:type="spellEnd"/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тощо).  </w:t>
      </w:r>
    </w:p>
    <w:p w14:paraId="6036AE67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Тестове опитування (усне або письмове) може проводитись за одним або кількома змістовими модулями. В останньому випадку бали, які нараховуються студенту за відповіді на тестові питання, поділяються між змістовими модулями.</w:t>
      </w:r>
    </w:p>
    <w:p w14:paraId="2CCD9A9B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Результати поточного контролю заносяться до журналу обліку роботи. Позитивна оцінка поточної успішності студентів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контролю. Бали за аудиторну роботу відпрацьовуються у разі пропусків. </w:t>
      </w:r>
    </w:p>
    <w:p w14:paraId="66B10971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2.</w:t>
      </w:r>
      <w:r w:rsidRPr="00BF795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 w:eastAsia="ru-RU"/>
        </w:rPr>
        <w:tab/>
      </w:r>
      <w:r w:rsidRPr="00BF795E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Модульний контроль</w:t>
      </w:r>
      <w:r w:rsidRPr="00BF79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Модульний контроль з дисципліни представлений у вигляді контрольної роботи </w:t>
      </w:r>
      <w:r w:rsidRPr="00BF795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(КР). </w:t>
      </w:r>
    </w:p>
    <w:p w14:paraId="30C42BCA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Вимоги до проведення контрольної роботи: письмове завдання. Завдання для контрольної роботи визначає викладач орієнтуючись на обсяг навчального матеріалу передбачений робочою програмою з дисципліни, яка містить лекційний матеріал, теми семінарських занять, а також теми, рекомендовані для самостійного вивчення.</w:t>
      </w:r>
    </w:p>
    <w:p w14:paraId="70D0A1E5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Альтернативою контрольної роботи (або її складової) можуть бути відповіді на питання в усній формі або виконання студентом індивідуальної роботи, якщо студент з поважних причин, чому надає підтвердження, не зміг виконати контрольну роботу в письмовій формі. В такому випадку викладач і студент обговорюють альтернативні варіанти перевірки якості знань і приходять до єдиного рішення. </w:t>
      </w:r>
    </w:p>
    <w:p w14:paraId="0EDFD344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 w:eastAsia="ru-RU"/>
        </w:rPr>
        <w:t>3.</w:t>
      </w:r>
      <w:r w:rsidRPr="00BF795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 w:eastAsia="ru-RU"/>
        </w:rPr>
        <w:tab/>
        <w:t xml:space="preserve">Підсумковий контроль. </w:t>
      </w: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Підсумковий контроль здійснюється під час проведення залікової сесії з урахуванням підсумків поточного та модульного контроля. Під час підсумкового контролю враховуються результати здачі усіх видів навчальної роботи згідно зі структурою кредитів. </w:t>
      </w:r>
    </w:p>
    <w:p w14:paraId="3BB8A1F5" w14:textId="77777777" w:rsidR="00BF795E" w:rsidRPr="00BF795E" w:rsidRDefault="00BF795E" w:rsidP="00BF795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Оцінювання проводиться за 100-бальною шкалою. Методика оцінювання успішності вивчення дисципліни представлена у таблицях: </w:t>
      </w:r>
    </w:p>
    <w:p w14:paraId="49BABAAC" w14:textId="77777777" w:rsidR="00BF795E" w:rsidRDefault="00BF795E" w:rsidP="00BF795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352A0E12" w14:textId="41FAB33B" w:rsidR="00BF795E" w:rsidRPr="00BF795E" w:rsidRDefault="00BF795E" w:rsidP="00BF795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Розподіл балів для дисципліни з формою контролю залік</w:t>
      </w:r>
    </w:p>
    <w:p w14:paraId="296A88C1" w14:textId="77777777" w:rsidR="00BF795E" w:rsidRPr="00BF795E" w:rsidRDefault="00BF795E" w:rsidP="00BF795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F79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(денна і заочна форми навчання)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2267"/>
        <w:gridCol w:w="1561"/>
        <w:gridCol w:w="1477"/>
        <w:gridCol w:w="1688"/>
      </w:tblGrid>
      <w:tr w:rsidR="00BF795E" w:rsidRPr="00BF795E" w14:paraId="38EA8CD8" w14:textId="77777777" w:rsidTr="00AF2B8D">
        <w:trPr>
          <w:cantSplit/>
        </w:trPr>
        <w:tc>
          <w:tcPr>
            <w:tcW w:w="3307" w:type="pct"/>
            <w:gridSpan w:val="3"/>
            <w:tcMar>
              <w:left w:w="57" w:type="dxa"/>
              <w:right w:w="57" w:type="dxa"/>
            </w:tcMar>
            <w:vAlign w:val="center"/>
          </w:tcPr>
          <w:p w14:paraId="770D2123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Поточне оцінювання</w:t>
            </w:r>
          </w:p>
        </w:tc>
        <w:tc>
          <w:tcPr>
            <w:tcW w:w="790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4DBD316D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Модульний контроль (КР)  </w:t>
            </w:r>
          </w:p>
        </w:tc>
        <w:tc>
          <w:tcPr>
            <w:tcW w:w="903" w:type="pct"/>
            <w:vMerge w:val="restart"/>
          </w:tcPr>
          <w:p w14:paraId="6E1E0A39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14:paraId="117B0E91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Сума балів </w:t>
            </w:r>
          </w:p>
        </w:tc>
      </w:tr>
      <w:tr w:rsidR="00BF795E" w:rsidRPr="00BF795E" w14:paraId="4F5D4242" w14:textId="77777777" w:rsidTr="00AF2B8D">
        <w:trPr>
          <w:cantSplit/>
          <w:trHeight w:val="280"/>
        </w:trPr>
        <w:tc>
          <w:tcPr>
            <w:tcW w:w="2472" w:type="pct"/>
            <w:gridSpan w:val="2"/>
            <w:tcMar>
              <w:left w:w="57" w:type="dxa"/>
              <w:right w:w="57" w:type="dxa"/>
            </w:tcMar>
            <w:vAlign w:val="center"/>
          </w:tcPr>
          <w:p w14:paraId="192A0ED7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Змістові модулі</w:t>
            </w:r>
          </w:p>
        </w:tc>
        <w:tc>
          <w:tcPr>
            <w:tcW w:w="835" w:type="pct"/>
            <w:vMerge w:val="restart"/>
          </w:tcPr>
          <w:p w14:paraId="7D8815CF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Інд. робота</w:t>
            </w:r>
          </w:p>
        </w:tc>
        <w:tc>
          <w:tcPr>
            <w:tcW w:w="790" w:type="pct"/>
            <w:vMerge/>
          </w:tcPr>
          <w:p w14:paraId="68B99FE1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34377A58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795E" w:rsidRPr="00BF795E" w14:paraId="7A703ADD" w14:textId="77777777" w:rsidTr="00AF2B8D">
        <w:trPr>
          <w:cantSplit/>
          <w:trHeight w:val="310"/>
        </w:trPr>
        <w:tc>
          <w:tcPr>
            <w:tcW w:w="1259" w:type="pct"/>
            <w:tcMar>
              <w:left w:w="57" w:type="dxa"/>
              <w:right w:w="57" w:type="dxa"/>
            </w:tcMar>
            <w:vAlign w:val="center"/>
          </w:tcPr>
          <w:p w14:paraId="47C3B1F9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3" w:type="pct"/>
            <w:vAlign w:val="center"/>
          </w:tcPr>
          <w:p w14:paraId="398F68B0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35" w:type="pct"/>
            <w:vMerge/>
          </w:tcPr>
          <w:p w14:paraId="4DAFE980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0" w:type="pct"/>
            <w:vMerge/>
            <w:tcMar>
              <w:left w:w="57" w:type="dxa"/>
              <w:right w:w="57" w:type="dxa"/>
            </w:tcMar>
            <w:vAlign w:val="center"/>
          </w:tcPr>
          <w:p w14:paraId="709DAADD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03" w:type="pct"/>
            <w:vMerge/>
            <w:tcMar>
              <w:left w:w="57" w:type="dxa"/>
              <w:right w:w="57" w:type="dxa"/>
            </w:tcMar>
            <w:vAlign w:val="center"/>
          </w:tcPr>
          <w:p w14:paraId="6BB0D88B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795E" w:rsidRPr="00BF795E" w14:paraId="3DDA4B1D" w14:textId="77777777" w:rsidTr="00AF2B8D">
        <w:trPr>
          <w:cantSplit/>
        </w:trPr>
        <w:tc>
          <w:tcPr>
            <w:tcW w:w="1259" w:type="pct"/>
            <w:tcMar>
              <w:left w:w="57" w:type="dxa"/>
              <w:right w:w="57" w:type="dxa"/>
            </w:tcMar>
          </w:tcPr>
          <w:p w14:paraId="3E8F1F8E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13" w:type="pct"/>
          </w:tcPr>
          <w:p w14:paraId="13BA5A63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835" w:type="pct"/>
          </w:tcPr>
          <w:p w14:paraId="6F2A4C99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90" w:type="pct"/>
            <w:tcMar>
              <w:left w:w="57" w:type="dxa"/>
              <w:right w:w="57" w:type="dxa"/>
            </w:tcMar>
          </w:tcPr>
          <w:p w14:paraId="44C9721B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03" w:type="pct"/>
            <w:tcMar>
              <w:left w:w="57" w:type="dxa"/>
              <w:right w:w="57" w:type="dxa"/>
            </w:tcMar>
          </w:tcPr>
          <w:p w14:paraId="7F2B5EA1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BF795E" w:rsidRPr="00BF795E" w14:paraId="4AB62EDD" w14:textId="77777777" w:rsidTr="00AF2B8D">
        <w:trPr>
          <w:cantSplit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805E7D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223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34F4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493F1F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0750DF" w14:textId="77777777" w:rsidR="00BF795E" w:rsidRPr="00BF795E" w:rsidRDefault="00BF795E" w:rsidP="00BF7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4A30A270" w14:textId="1B9822F7" w:rsidR="00BF795E" w:rsidRDefault="00BF795E" w:rsidP="00BF7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36822656" w14:textId="77777777" w:rsidR="00BF795E" w:rsidRPr="00BF795E" w:rsidRDefault="00BF795E" w:rsidP="00BF79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46D47E79" w14:textId="77777777" w:rsidR="00BF795E" w:rsidRPr="00BF795E" w:rsidRDefault="00BF795E" w:rsidP="00BF795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79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Шкала оцінювання для залікових/екзаменаційних вимог за національною системою та </w:t>
      </w:r>
      <w:r w:rsidRPr="00BF79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1604"/>
        <w:gridCol w:w="2873"/>
        <w:gridCol w:w="2927"/>
      </w:tblGrid>
      <w:tr w:rsidR="00BF795E" w:rsidRPr="00BF795E" w14:paraId="1A9E2982" w14:textId="77777777" w:rsidTr="00AF2B8D">
        <w:trPr>
          <w:cantSplit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D55A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 балів за всі види навчальної діяльності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BF08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Оцінка</w:t>
            </w:r>
            <w:r w:rsidRPr="00BF7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7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783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Оцінка за національною шкалою</w:t>
            </w:r>
          </w:p>
        </w:tc>
      </w:tr>
      <w:tr w:rsidR="00BF795E" w:rsidRPr="00BF795E" w14:paraId="602F25F5" w14:textId="77777777" w:rsidTr="00AF2B8D">
        <w:trPr>
          <w:cantSplit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D8E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6573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9D7B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Для екзамену, практики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412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Для заліку</w:t>
            </w:r>
          </w:p>
        </w:tc>
      </w:tr>
      <w:tr w:rsidR="00BF795E" w:rsidRPr="00BF795E" w14:paraId="2EEE9FDD" w14:textId="77777777" w:rsidTr="00AF2B8D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05AB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90-100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268B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FE4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F29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Зараховано</w:t>
            </w:r>
          </w:p>
        </w:tc>
      </w:tr>
      <w:tr w:rsidR="00BF795E" w:rsidRPr="00BF795E" w14:paraId="26DC1757" w14:textId="77777777" w:rsidTr="00AF2B8D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E34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82-89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FE37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F33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F509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95E" w:rsidRPr="00BF795E" w14:paraId="7B2066ED" w14:textId="77777777" w:rsidTr="00AF2B8D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1981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74-81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CD7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D248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FDD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95E" w:rsidRPr="00BF795E" w14:paraId="49049F46" w14:textId="77777777" w:rsidTr="00AF2B8D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838B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64-73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F45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79D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5AF2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795E" w:rsidRPr="00BF795E" w14:paraId="3B1CEE37" w14:textId="77777777" w:rsidTr="00AF2B8D">
        <w:trPr>
          <w:cantSplit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475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60-63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8926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5F2D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286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795E" w:rsidRPr="00BF795E" w14:paraId="1FA2C11A" w14:textId="77777777" w:rsidTr="00AF2B8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7E28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35-59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DFD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FX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7D9B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653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можливістю повторного складання</w:t>
            </w:r>
          </w:p>
        </w:tc>
      </w:tr>
      <w:tr w:rsidR="00BF795E" w:rsidRPr="00BF795E" w14:paraId="19D197C3" w14:textId="77777777" w:rsidTr="00AF2B8D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B8D8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0-34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0B5C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C0E8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11E" w14:textId="77777777" w:rsidR="00BF795E" w:rsidRPr="00BF795E" w:rsidRDefault="00BF795E" w:rsidP="00BF795E">
            <w:pPr>
              <w:widowControl w:val="0"/>
              <w:tabs>
                <w:tab w:val="left" w:pos="-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зараховано з обов’язковим повторним вивченням дисципліни</w:t>
            </w:r>
          </w:p>
        </w:tc>
      </w:tr>
    </w:tbl>
    <w:p w14:paraId="18B7E1D8" w14:textId="77777777" w:rsidR="00BF795E" w:rsidRPr="00BF795E" w:rsidRDefault="00BF795E" w:rsidP="00BF79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BF795E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Роз’яснення щодо оцінювання якості та повноти засвоєння теоретичного та/або практичного матеріалу представлено у наступній таблиці.</w:t>
      </w:r>
    </w:p>
    <w:p w14:paraId="615FD251" w14:textId="77777777" w:rsidR="00BF795E" w:rsidRPr="00BF795E" w:rsidRDefault="00BF795E" w:rsidP="00BF795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41445C4" w14:textId="77777777" w:rsidR="00BF795E" w:rsidRPr="00BF795E" w:rsidRDefault="00BF795E" w:rsidP="00BF795E">
      <w:pPr>
        <w:widowControl w:val="0"/>
        <w:tabs>
          <w:tab w:val="left" w:pos="-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F79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Шкала оцінювання якості знань, умінь, навичок, що засвоєні студентом при проходженні курсу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8"/>
        <w:gridCol w:w="1400"/>
      </w:tblGrid>
      <w:tr w:rsidR="00BF795E" w:rsidRPr="00BF795E" w14:paraId="5D557BDF" w14:textId="77777777" w:rsidTr="00AF2B8D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FF7" w14:textId="77777777" w:rsidR="00BF795E" w:rsidRPr="00BF795E" w:rsidRDefault="00BF795E" w:rsidP="00BF795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6F74" w14:textId="77777777" w:rsidR="00BF795E" w:rsidRPr="00BF795E" w:rsidRDefault="00BF795E" w:rsidP="00BF795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балів</w:t>
            </w:r>
          </w:p>
        </w:tc>
      </w:tr>
      <w:tr w:rsidR="00BF795E" w:rsidRPr="00BF795E" w14:paraId="546A3ACC" w14:textId="77777777" w:rsidTr="00AF2B8D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05D6" w14:textId="77777777" w:rsidR="00BF795E" w:rsidRPr="00BF795E" w:rsidRDefault="00BF795E" w:rsidP="00BF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ВІДМІННО.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повному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незначною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(1-2)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несуттєвих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помилок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вищий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4D5" w14:textId="77777777" w:rsidR="00BF795E" w:rsidRPr="00BF795E" w:rsidRDefault="00BF795E" w:rsidP="00BF795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90-100</w:t>
            </w:r>
          </w:p>
        </w:tc>
      </w:tr>
      <w:tr w:rsidR="00BF795E" w:rsidRPr="00BF795E" w14:paraId="00158760" w14:textId="77777777" w:rsidTr="00AF2B8D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7F87" w14:textId="77777777" w:rsidR="00BF795E" w:rsidRPr="00BF795E" w:rsidRDefault="00BF795E" w:rsidP="00BF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ДУЖЕ ДОБРЕ.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майже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повному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значною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кількістю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несуттєвих помилок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(3-4) (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вище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23B" w14:textId="77777777" w:rsidR="00BF795E" w:rsidRPr="00BF795E" w:rsidRDefault="00BF795E" w:rsidP="00BF795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82-89</w:t>
            </w:r>
          </w:p>
        </w:tc>
      </w:tr>
      <w:tr w:rsidR="00BF795E" w:rsidRPr="00BF795E" w14:paraId="19E28DA5" w14:textId="77777777" w:rsidTr="00AF2B8D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1D9A" w14:textId="77777777" w:rsidR="00BF795E" w:rsidRPr="00BF795E" w:rsidRDefault="00BF795E" w:rsidP="00BF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ДОБРЕ.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неповному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незначна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(1-2)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суттєвих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помилок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середній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D6" w14:textId="77777777" w:rsidR="00BF795E" w:rsidRPr="00BF795E" w:rsidRDefault="00BF795E" w:rsidP="00BF795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74-81</w:t>
            </w:r>
          </w:p>
        </w:tc>
      </w:tr>
      <w:tr w:rsidR="00BF795E" w:rsidRPr="00BF795E" w14:paraId="3C17E0E8" w14:textId="77777777" w:rsidTr="00AF2B8D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B0AF" w14:textId="77777777" w:rsidR="00BF795E" w:rsidRPr="00BF795E" w:rsidRDefault="00BF795E" w:rsidP="00BF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ЗАДОВІЛЬНО.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неповному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обсязі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/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значна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(3-5)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суттєвих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помилок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недоліків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нижче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середнього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рівня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6D3" w14:textId="77777777" w:rsidR="00BF795E" w:rsidRPr="00BF795E" w:rsidRDefault="00BF795E" w:rsidP="00BF795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60-73</w:t>
            </w:r>
          </w:p>
        </w:tc>
      </w:tr>
      <w:tr w:rsidR="00BF795E" w:rsidRPr="00BF795E" w14:paraId="3F2C0DEE" w14:textId="77777777" w:rsidTr="00AF2B8D">
        <w:tc>
          <w:tcPr>
            <w:tcW w:w="7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F77" w14:textId="77777777" w:rsidR="00BF795E" w:rsidRPr="00BF795E" w:rsidRDefault="00BF795E" w:rsidP="00BF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НЕЗАДОВІЛЬНО.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Засвоєння теоретичного/практичного матеріалу є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недостатнім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не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задовольняє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мінімальні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вимоги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результатами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7C247A9A" w14:textId="77777777" w:rsidR="00BF795E" w:rsidRPr="00BF795E" w:rsidRDefault="00BF795E" w:rsidP="00BF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можливістю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повторного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модулю (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низький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рівень</w:t>
            </w:r>
            <w:proofErr w:type="spellEnd"/>
            <w:r w:rsidRPr="00BF7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683F" w14:textId="77777777" w:rsidR="00BF795E" w:rsidRPr="00BF795E" w:rsidRDefault="00BF795E" w:rsidP="00BF795E">
            <w:pPr>
              <w:tabs>
                <w:tab w:val="left" w:pos="3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79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0-59</w:t>
            </w:r>
          </w:p>
        </w:tc>
      </w:tr>
    </w:tbl>
    <w:p w14:paraId="1DD7B1DC" w14:textId="77777777" w:rsidR="00E352A8" w:rsidRDefault="00BF795E"/>
    <w:sectPr w:rsidR="00E3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A2"/>
    <w:rsid w:val="002F05DD"/>
    <w:rsid w:val="00BC5BE8"/>
    <w:rsid w:val="00BF795E"/>
    <w:rsid w:val="00C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618D"/>
  <w15:chartTrackingRefBased/>
  <w15:docId w15:val="{76FB84E1-A0C1-4D06-AA38-81A44170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2024-01-23T12:31:00Z</dcterms:created>
  <dcterms:modified xsi:type="dcterms:W3CDTF">2024-01-23T12:37:00Z</dcterms:modified>
</cp:coreProperties>
</file>