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206B" w14:textId="4B4399FD" w:rsidR="005C5C7F" w:rsidRPr="007A211E" w:rsidRDefault="00B85F0A" w:rsidP="00B573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94345452"/>
      <w:proofErr w:type="spellStart"/>
      <w:r w:rsidRPr="00D46050">
        <w:rPr>
          <w:rFonts w:ascii="Times New Roman" w:hAnsi="Times New Roman" w:cs="Times New Roman"/>
          <w:b/>
          <w:bCs/>
          <w:sz w:val="28"/>
          <w:szCs w:val="28"/>
        </w:rPr>
        <w:t>Лекція</w:t>
      </w:r>
      <w:proofErr w:type="spellEnd"/>
      <w:r w:rsidRPr="00D46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7327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="007A211E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FC066FC" w14:textId="7DCE6962" w:rsidR="005C5C7F" w:rsidRDefault="00B85F0A" w:rsidP="00B573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050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5C5C7F" w:rsidRPr="00D46050">
        <w:rPr>
          <w:rFonts w:ascii="Times New Roman" w:hAnsi="Times New Roman" w:cs="Times New Roman"/>
          <w:b/>
          <w:bCs/>
          <w:sz w:val="28"/>
          <w:szCs w:val="28"/>
        </w:rPr>
        <w:t>ОРГАНІЗАЦІЯ І ПРОВЕДЕННЯ ЗМАГАНЬ З ЛЕГКОЇ АТЛЕТИКИ</w:t>
      </w:r>
    </w:p>
    <w:p w14:paraId="72ADC7D7" w14:textId="7BCB6C7C" w:rsidR="00D46050" w:rsidRPr="00D46050" w:rsidRDefault="00D46050" w:rsidP="00B573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</w:p>
    <w:p w14:paraId="2AC4BB7A" w14:textId="5858FDC0" w:rsidR="00D46050" w:rsidRPr="00D46050" w:rsidRDefault="005C5C7F" w:rsidP="00B5732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Характер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="00D46050" w:rsidRPr="00D460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FC4DB9" w14:textId="77777777" w:rsidR="00F3566B" w:rsidRPr="00F3566B" w:rsidRDefault="00D46050" w:rsidP="00B5732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3BC1A3" w14:textId="1F8E9D65" w:rsidR="005C5C7F" w:rsidRDefault="00F3566B" w:rsidP="00B5732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5C7F" w:rsidRPr="00D46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8F6D8" w14:textId="23400DDF" w:rsidR="00F3566B" w:rsidRPr="00F3566B" w:rsidRDefault="00F3566B" w:rsidP="00B5732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60DCCE" w14:textId="6BB1E4FE" w:rsidR="00F3566B" w:rsidRPr="00BB40A7" w:rsidRDefault="00F3566B" w:rsidP="00B5732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6B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F356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AAC250" w14:textId="3C0A1C3E" w:rsidR="00BB40A7" w:rsidRPr="00BB40A7" w:rsidRDefault="00BB40A7" w:rsidP="00B5732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EA4891" w14:textId="75D2127D" w:rsidR="00BB40A7" w:rsidRPr="00BB40A7" w:rsidRDefault="00BB40A7" w:rsidP="00B5732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A7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BB40A7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BB40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40A7">
        <w:rPr>
          <w:rFonts w:ascii="Times New Roman" w:hAnsi="Times New Roman" w:cs="Times New Roman"/>
          <w:sz w:val="28"/>
          <w:szCs w:val="28"/>
        </w:rPr>
        <w:t>метань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1C2AF1" w14:textId="3BA07BC6" w:rsidR="00BB40A7" w:rsidRPr="00BB40A7" w:rsidRDefault="00BB40A7" w:rsidP="00B5732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врочисті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B93D9D" w14:textId="5D3FA57D" w:rsidR="00BB40A7" w:rsidRPr="00BB40A7" w:rsidRDefault="00BB40A7" w:rsidP="00B57327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занять легкою атлетикою</w:t>
      </w:r>
      <w:r w:rsidR="00062B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77B56D" w14:textId="77777777" w:rsidR="00B57327" w:rsidRDefault="00B57327" w:rsidP="00B57327">
      <w:pPr>
        <w:pStyle w:val="a5"/>
        <w:tabs>
          <w:tab w:val="left" w:pos="945"/>
        </w:tabs>
        <w:jc w:val="center"/>
        <w:rPr>
          <w:b/>
          <w:sz w:val="28"/>
          <w:szCs w:val="28"/>
        </w:rPr>
      </w:pPr>
    </w:p>
    <w:p w14:paraId="207A5E88" w14:textId="58DB4876" w:rsidR="005A3C37" w:rsidRDefault="005A3C37" w:rsidP="00B57327">
      <w:pPr>
        <w:pStyle w:val="a5"/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 І Т Е Р А Т У Р А</w:t>
      </w:r>
    </w:p>
    <w:p w14:paraId="78035430" w14:textId="77777777" w:rsidR="009011D2" w:rsidRDefault="009011D2" w:rsidP="00B57327">
      <w:pPr>
        <w:pStyle w:val="a5"/>
        <w:widowControl/>
        <w:numPr>
          <w:ilvl w:val="0"/>
          <w:numId w:val="5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Артюшенко</w:t>
      </w:r>
      <w:proofErr w:type="spellEnd"/>
      <w:r>
        <w:rPr>
          <w:sz w:val="28"/>
          <w:szCs w:val="28"/>
        </w:rPr>
        <w:t xml:space="preserve"> О. Ф. Легка атлетика. Теорія і методика викладання: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посібник . – Черкаси: Брама-Україна, 2008. – 632 с.</w:t>
      </w:r>
    </w:p>
    <w:p w14:paraId="32C1B6B1" w14:textId="77777777" w:rsidR="009011D2" w:rsidRDefault="009011D2" w:rsidP="00B57327">
      <w:pPr>
        <w:pStyle w:val="a5"/>
        <w:widowControl/>
        <w:numPr>
          <w:ilvl w:val="0"/>
          <w:numId w:val="5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Ахметов Р. Ф. Легка атлетика: Підручник / Ахметов Р. Ф., Максименко Г. М., </w:t>
      </w:r>
      <w:proofErr w:type="spellStart"/>
      <w:r>
        <w:rPr>
          <w:sz w:val="28"/>
          <w:szCs w:val="28"/>
        </w:rPr>
        <w:t>Кутек</w:t>
      </w:r>
      <w:proofErr w:type="spellEnd"/>
      <w:r>
        <w:rPr>
          <w:sz w:val="28"/>
          <w:szCs w:val="28"/>
        </w:rPr>
        <w:t xml:space="preserve"> Т. Б. – Житомир: Житомирський державний університет імені Івана Франка, 2010. – 320 с. </w:t>
      </w:r>
    </w:p>
    <w:p w14:paraId="4C8A6484" w14:textId="77777777" w:rsidR="009011D2" w:rsidRDefault="009011D2" w:rsidP="00B57327">
      <w:pPr>
        <w:pStyle w:val="a5"/>
        <w:widowControl/>
        <w:numPr>
          <w:ilvl w:val="0"/>
          <w:numId w:val="5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Захожа Н. Я. Легка атлетика у фізичному вихованні студентів [Текст]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.-метод.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студ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вищ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закл</w:t>
      </w:r>
      <w:proofErr w:type="spellEnd"/>
      <w:r>
        <w:rPr>
          <w:sz w:val="28"/>
          <w:szCs w:val="28"/>
        </w:rPr>
        <w:t xml:space="preserve">. / Н. Я. Захожа, О. П. </w:t>
      </w:r>
      <w:proofErr w:type="spellStart"/>
      <w:r>
        <w:rPr>
          <w:sz w:val="28"/>
          <w:szCs w:val="28"/>
        </w:rPr>
        <w:t>Митчик</w:t>
      </w:r>
      <w:proofErr w:type="spellEnd"/>
      <w:r>
        <w:rPr>
          <w:sz w:val="28"/>
          <w:szCs w:val="28"/>
        </w:rPr>
        <w:t xml:space="preserve">, В. В. </w:t>
      </w:r>
      <w:proofErr w:type="spellStart"/>
      <w:r>
        <w:rPr>
          <w:sz w:val="28"/>
          <w:szCs w:val="28"/>
        </w:rPr>
        <w:t>Пантік</w:t>
      </w:r>
      <w:proofErr w:type="spellEnd"/>
      <w:r>
        <w:rPr>
          <w:sz w:val="28"/>
          <w:szCs w:val="28"/>
        </w:rPr>
        <w:t xml:space="preserve"> ;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ун-т ім. Л. Українки. – Луцьк: РВВ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ун-ту ім. Лесі Українки, 2010. – 192 с. </w:t>
      </w:r>
    </w:p>
    <w:p w14:paraId="743EE8FA" w14:textId="77777777" w:rsidR="009011D2" w:rsidRDefault="009011D2" w:rsidP="00B57327">
      <w:pPr>
        <w:pStyle w:val="a5"/>
        <w:widowControl/>
        <w:numPr>
          <w:ilvl w:val="0"/>
          <w:numId w:val="5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 з методикою викладання: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посібник / уклад.: Семенов А. А., </w:t>
      </w:r>
      <w:proofErr w:type="spellStart"/>
      <w:r>
        <w:rPr>
          <w:sz w:val="28"/>
          <w:szCs w:val="28"/>
        </w:rPr>
        <w:t>Осадченко</w:t>
      </w:r>
      <w:proofErr w:type="spellEnd"/>
      <w:r>
        <w:rPr>
          <w:sz w:val="28"/>
          <w:szCs w:val="28"/>
        </w:rPr>
        <w:t xml:space="preserve"> Т. М., Маєвський М. І., Ільченко С. С. – Умань: ВПЦ «Візаві», 2014. – 207 с. </w:t>
      </w:r>
    </w:p>
    <w:p w14:paraId="2C7CB489" w14:textId="77777777" w:rsidR="009011D2" w:rsidRDefault="009011D2" w:rsidP="00B57327">
      <w:pPr>
        <w:pStyle w:val="a5"/>
        <w:widowControl/>
        <w:numPr>
          <w:ilvl w:val="0"/>
          <w:numId w:val="5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proofErr w:type="spellStart"/>
      <w:r>
        <w:rPr>
          <w:sz w:val="28"/>
          <w:szCs w:val="28"/>
          <w:lang w:val="ru-RU"/>
        </w:rPr>
        <w:t>підручник</w:t>
      </w:r>
      <w:proofErr w:type="spellEnd"/>
      <w:r>
        <w:rPr>
          <w:sz w:val="28"/>
          <w:szCs w:val="28"/>
        </w:rPr>
        <w:t xml:space="preserve"> / [п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  <w:lang w:val="ru-RU"/>
        </w:rPr>
        <w:t>заг</w:t>
      </w:r>
      <w:proofErr w:type="spellEnd"/>
      <w:r>
        <w:rPr>
          <w:sz w:val="28"/>
          <w:szCs w:val="28"/>
        </w:rPr>
        <w:t xml:space="preserve">. ред. М. 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Кобринского</w:t>
      </w:r>
      <w:proofErr w:type="spellEnd"/>
      <w:r>
        <w:rPr>
          <w:sz w:val="28"/>
          <w:szCs w:val="28"/>
        </w:rPr>
        <w:t xml:space="preserve">, Т. П. </w:t>
      </w:r>
      <w:proofErr w:type="spellStart"/>
      <w:r>
        <w:rPr>
          <w:sz w:val="28"/>
          <w:szCs w:val="28"/>
        </w:rPr>
        <w:t>Юшкевича</w:t>
      </w:r>
      <w:proofErr w:type="spellEnd"/>
      <w:r>
        <w:rPr>
          <w:sz w:val="28"/>
          <w:szCs w:val="28"/>
        </w:rPr>
        <w:t xml:space="preserve">, А. Н. </w:t>
      </w:r>
      <w:proofErr w:type="spellStart"/>
      <w:r>
        <w:rPr>
          <w:sz w:val="28"/>
          <w:szCs w:val="28"/>
        </w:rPr>
        <w:t>Конн</w:t>
      </w:r>
      <w:proofErr w:type="spellEnd"/>
      <w:r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кова</w:t>
      </w:r>
      <w:proofErr w:type="spellEnd"/>
      <w:r>
        <w:rPr>
          <w:sz w:val="28"/>
          <w:szCs w:val="28"/>
        </w:rPr>
        <w:t xml:space="preserve">]. – Мн.: </w:t>
      </w:r>
      <w:proofErr w:type="spellStart"/>
      <w:r>
        <w:rPr>
          <w:sz w:val="28"/>
          <w:szCs w:val="28"/>
        </w:rPr>
        <w:t>Тесей</w:t>
      </w:r>
      <w:proofErr w:type="spellEnd"/>
      <w:r>
        <w:rPr>
          <w:sz w:val="28"/>
          <w:szCs w:val="28"/>
        </w:rPr>
        <w:t xml:space="preserve">, 2005. – 336 с. </w:t>
      </w:r>
    </w:p>
    <w:p w14:paraId="11894453" w14:textId="261DCEEA" w:rsidR="005A3C37" w:rsidRPr="00CC226D" w:rsidRDefault="009011D2" w:rsidP="00B57327">
      <w:pPr>
        <w:pStyle w:val="a5"/>
        <w:widowControl/>
        <w:numPr>
          <w:ilvl w:val="0"/>
          <w:numId w:val="5"/>
        </w:numPr>
        <w:tabs>
          <w:tab w:val="left" w:pos="0"/>
          <w:tab w:val="left" w:pos="1134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Легка атлетика: </w:t>
      </w:r>
      <w:proofErr w:type="spellStart"/>
      <w:r>
        <w:rPr>
          <w:sz w:val="28"/>
          <w:szCs w:val="28"/>
          <w:lang w:val="ru-RU"/>
        </w:rPr>
        <w:t>підручник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Аврутин</w:t>
      </w:r>
      <w:proofErr w:type="spellEnd"/>
      <w:r>
        <w:rPr>
          <w:sz w:val="28"/>
          <w:szCs w:val="28"/>
        </w:rPr>
        <w:t xml:space="preserve"> С. Ю., </w:t>
      </w:r>
      <w:proofErr w:type="spellStart"/>
      <w:r>
        <w:rPr>
          <w:sz w:val="28"/>
          <w:szCs w:val="28"/>
        </w:rPr>
        <w:t>Артюшенко</w:t>
      </w:r>
      <w:proofErr w:type="spellEnd"/>
      <w:r>
        <w:rPr>
          <w:sz w:val="28"/>
          <w:szCs w:val="28"/>
        </w:rPr>
        <w:t xml:space="preserve"> А. Ф., </w:t>
      </w:r>
      <w:proofErr w:type="spellStart"/>
      <w:r>
        <w:rPr>
          <w:sz w:val="28"/>
          <w:szCs w:val="28"/>
        </w:rPr>
        <w:t>Беца</w:t>
      </w:r>
      <w:proofErr w:type="spellEnd"/>
      <w:r>
        <w:rPr>
          <w:sz w:val="28"/>
          <w:szCs w:val="28"/>
        </w:rPr>
        <w:t xml:space="preserve"> Н. Н. </w:t>
      </w:r>
      <w:r>
        <w:rPr>
          <w:sz w:val="28"/>
          <w:szCs w:val="28"/>
          <w:lang w:val="ru-RU"/>
        </w:rPr>
        <w:t xml:space="preserve">та </w:t>
      </w:r>
      <w:proofErr w:type="spellStart"/>
      <w:r>
        <w:rPr>
          <w:sz w:val="28"/>
          <w:szCs w:val="28"/>
          <w:lang w:val="ru-RU"/>
        </w:rPr>
        <w:t>ін</w:t>
      </w:r>
      <w:proofErr w:type="spellEnd"/>
      <w:r>
        <w:rPr>
          <w:sz w:val="28"/>
          <w:szCs w:val="28"/>
        </w:rPr>
        <w:t>., п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  <w:lang w:val="ru-RU"/>
        </w:rPr>
        <w:t>заг</w:t>
      </w:r>
      <w:proofErr w:type="spellEnd"/>
      <w:r>
        <w:rPr>
          <w:sz w:val="28"/>
          <w:szCs w:val="28"/>
        </w:rPr>
        <w:t xml:space="preserve">. ред. В. 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Бобровника</w:t>
      </w:r>
      <w:proofErr w:type="spellEnd"/>
      <w:r>
        <w:rPr>
          <w:sz w:val="28"/>
          <w:szCs w:val="28"/>
        </w:rPr>
        <w:t xml:space="preserve">, С. П. </w:t>
      </w:r>
      <w:proofErr w:type="spellStart"/>
      <w:r>
        <w:rPr>
          <w:sz w:val="28"/>
          <w:szCs w:val="28"/>
        </w:rPr>
        <w:t>Совенко</w:t>
      </w:r>
      <w:proofErr w:type="spellEnd"/>
      <w:r>
        <w:rPr>
          <w:sz w:val="28"/>
          <w:szCs w:val="28"/>
        </w:rPr>
        <w:t xml:space="preserve">, А. В. Колота]. – К. : Логос, 2017. – 759 с. </w:t>
      </w:r>
    </w:p>
    <w:p w14:paraId="130FD8AE" w14:textId="77777777" w:rsidR="00B57327" w:rsidRDefault="00B57327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0803A" w14:textId="19F625AB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закритими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відкритими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Товариські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матчеві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бути як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відкритими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закритими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в них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обмежена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команд. </w:t>
      </w:r>
    </w:p>
    <w:p w14:paraId="1AC40E35" w14:textId="71946936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lastRenderedPageBreak/>
        <w:t xml:space="preserve">За масштабами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розіграшу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колективні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районні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міські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обласні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республіканські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B04325" w14:textId="6A97E8A6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4345482"/>
      <w:bookmarkEnd w:id="0"/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F5BF2">
        <w:rPr>
          <w:rFonts w:ascii="Times New Roman" w:hAnsi="Times New Roman" w:cs="Times New Roman"/>
          <w:b/>
          <w:bCs/>
          <w:sz w:val="28"/>
          <w:szCs w:val="28"/>
        </w:rPr>
        <w:t>масовими</w:t>
      </w:r>
      <w:proofErr w:type="spellEnd"/>
      <w:r w:rsidRPr="004F5B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F5BF2">
        <w:rPr>
          <w:rFonts w:ascii="Times New Roman" w:hAnsi="Times New Roman" w:cs="Times New Roman"/>
          <w:b/>
          <w:bCs/>
          <w:sz w:val="28"/>
          <w:szCs w:val="28"/>
        </w:rPr>
        <w:t>контрольними</w:t>
      </w:r>
      <w:proofErr w:type="spellEnd"/>
      <w:r w:rsidRPr="004F5BF2">
        <w:rPr>
          <w:rFonts w:ascii="Times New Roman" w:hAnsi="Times New Roman" w:cs="Times New Roman"/>
          <w:b/>
          <w:bCs/>
          <w:sz w:val="28"/>
          <w:szCs w:val="28"/>
        </w:rPr>
        <w:t xml:space="preserve">, прикидками, </w:t>
      </w:r>
      <w:proofErr w:type="spellStart"/>
      <w:r w:rsidRPr="004F5BF2">
        <w:rPr>
          <w:rFonts w:ascii="Times New Roman" w:hAnsi="Times New Roman" w:cs="Times New Roman"/>
          <w:b/>
          <w:bCs/>
          <w:sz w:val="28"/>
          <w:szCs w:val="28"/>
        </w:rPr>
        <w:t>показовими</w:t>
      </w:r>
      <w:proofErr w:type="spellEnd"/>
      <w:r w:rsidRPr="004F5BF2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4F5BF2">
        <w:rPr>
          <w:rFonts w:ascii="Times New Roman" w:hAnsi="Times New Roman" w:cs="Times New Roman"/>
          <w:b/>
          <w:bCs/>
          <w:sz w:val="28"/>
          <w:szCs w:val="28"/>
        </w:rPr>
        <w:t>спортивними</w:t>
      </w:r>
      <w:proofErr w:type="spellEnd"/>
      <w:r w:rsidRPr="004F5B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F5BF2">
        <w:rPr>
          <w:rFonts w:ascii="Times New Roman" w:hAnsi="Times New Roman" w:cs="Times New Roman"/>
          <w:b/>
          <w:bCs/>
          <w:sz w:val="28"/>
          <w:szCs w:val="28"/>
        </w:rPr>
        <w:t>Масові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втягнути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» молодь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регулярні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спортом,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легкою атлетикою.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багатоборств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бігунів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стрибунів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метальників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4F5BF2">
        <w:rPr>
          <w:rFonts w:ascii="Times New Roman" w:hAnsi="Times New Roman" w:cs="Times New Roman"/>
          <w:b/>
          <w:bCs/>
          <w:sz w:val="28"/>
          <w:szCs w:val="28"/>
        </w:rPr>
        <w:t>контрольних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перевіряють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підготовленість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відбирають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масштабу. </w:t>
      </w:r>
      <w:proofErr w:type="spellStart"/>
      <w:r w:rsidRPr="004F5BF2">
        <w:rPr>
          <w:rFonts w:ascii="Times New Roman" w:hAnsi="Times New Roman" w:cs="Times New Roman"/>
          <w:b/>
          <w:bCs/>
          <w:sz w:val="28"/>
          <w:szCs w:val="28"/>
        </w:rPr>
        <w:t>Показові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агітаційно-пропагандистський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характер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естафетний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 перерви у футбольному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матчі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вулицями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приурочуються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громадсько-політичних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4F5BF2">
        <w:rPr>
          <w:rFonts w:ascii="Times New Roman" w:hAnsi="Times New Roman" w:cs="Times New Roman"/>
          <w:b/>
          <w:bCs/>
          <w:sz w:val="28"/>
          <w:szCs w:val="28"/>
        </w:rPr>
        <w:t>спортивних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найсильніші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B85F0A" w:rsidRPr="00D46050">
        <w:rPr>
          <w:rFonts w:ascii="Times New Roman" w:hAnsi="Times New Roman" w:cs="Times New Roman"/>
          <w:sz w:val="28"/>
          <w:szCs w:val="28"/>
        </w:rPr>
        <w:t>,</w:t>
      </w:r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BF2">
        <w:rPr>
          <w:rFonts w:ascii="Times New Roman" w:hAnsi="Times New Roman" w:cs="Times New Roman"/>
          <w:b/>
          <w:bCs/>
          <w:sz w:val="28"/>
          <w:szCs w:val="28"/>
        </w:rPr>
        <w:t>особистими</w:t>
      </w:r>
      <w:proofErr w:type="spellEnd"/>
      <w:r w:rsidRPr="004F5BF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F5BF2">
        <w:rPr>
          <w:rFonts w:ascii="Times New Roman" w:hAnsi="Times New Roman" w:cs="Times New Roman"/>
          <w:b/>
          <w:bCs/>
          <w:sz w:val="28"/>
          <w:szCs w:val="28"/>
        </w:rPr>
        <w:t>командними</w:t>
      </w:r>
      <w:proofErr w:type="spellEnd"/>
      <w:r w:rsidRPr="004F5BF2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4F5BF2">
        <w:rPr>
          <w:rFonts w:ascii="Times New Roman" w:hAnsi="Times New Roman" w:cs="Times New Roman"/>
          <w:b/>
          <w:bCs/>
          <w:sz w:val="28"/>
          <w:szCs w:val="28"/>
        </w:rPr>
        <w:t>особисто-командними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F5BF2">
        <w:rPr>
          <w:rFonts w:ascii="Times New Roman" w:hAnsi="Times New Roman" w:cs="Times New Roman"/>
          <w:b/>
          <w:bCs/>
          <w:sz w:val="28"/>
          <w:szCs w:val="28"/>
        </w:rPr>
        <w:t>особистих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естафетної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у </w:t>
      </w:r>
      <w:proofErr w:type="spellStart"/>
      <w:r w:rsidRPr="0078222C">
        <w:rPr>
          <w:rFonts w:ascii="Times New Roman" w:hAnsi="Times New Roman" w:cs="Times New Roman"/>
          <w:b/>
          <w:bCs/>
          <w:sz w:val="28"/>
          <w:szCs w:val="28"/>
        </w:rPr>
        <w:t>командних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естафетних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команд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в </w:t>
      </w:r>
      <w:r w:rsidRPr="0078222C">
        <w:rPr>
          <w:rFonts w:ascii="Times New Roman" w:hAnsi="Times New Roman" w:cs="Times New Roman"/>
          <w:b/>
          <w:bCs/>
          <w:sz w:val="28"/>
          <w:szCs w:val="28"/>
        </w:rPr>
        <w:t>командно-</w:t>
      </w:r>
      <w:proofErr w:type="spellStart"/>
      <w:r w:rsidRPr="0078222C">
        <w:rPr>
          <w:rFonts w:ascii="Times New Roman" w:hAnsi="Times New Roman" w:cs="Times New Roman"/>
          <w:b/>
          <w:bCs/>
          <w:sz w:val="28"/>
          <w:szCs w:val="28"/>
        </w:rPr>
        <w:t>особистих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як кожного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r w:rsidR="0063512F" w:rsidRPr="0078222C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="0063512F" w:rsidRPr="0078222C">
        <w:rPr>
          <w:rFonts w:ascii="Times New Roman" w:hAnsi="Times New Roman" w:cs="Times New Roman"/>
          <w:b/>
          <w:bCs/>
          <w:sz w:val="28"/>
          <w:szCs w:val="28"/>
        </w:rPr>
        <w:t>спеціальних</w:t>
      </w:r>
      <w:proofErr w:type="spellEnd"/>
      <w:r w:rsidR="0063512F" w:rsidRPr="00782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512F" w:rsidRPr="00D46050">
        <w:rPr>
          <w:rFonts w:ascii="Times New Roman" w:hAnsi="Times New Roman" w:cs="Times New Roman"/>
          <w:sz w:val="28"/>
          <w:szCs w:val="28"/>
        </w:rPr>
        <w:t xml:space="preserve">належать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класифікаційні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розрядні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зрівнюванням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» і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кваліфікаційні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63512F" w:rsidRPr="0078222C">
        <w:rPr>
          <w:rFonts w:ascii="Times New Roman" w:hAnsi="Times New Roman" w:cs="Times New Roman"/>
          <w:b/>
          <w:bCs/>
          <w:sz w:val="28"/>
          <w:szCs w:val="28"/>
        </w:rPr>
        <w:t>класифікаційних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розряд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63512F" w:rsidRPr="0078222C">
        <w:rPr>
          <w:rFonts w:ascii="Times New Roman" w:hAnsi="Times New Roman" w:cs="Times New Roman"/>
          <w:b/>
          <w:bCs/>
          <w:sz w:val="28"/>
          <w:szCs w:val="28"/>
        </w:rPr>
        <w:t>розрядних</w:t>
      </w:r>
      <w:proofErr w:type="spellEnd"/>
      <w:r w:rsidR="0063512F" w:rsidRPr="00782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розряду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суміжного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розряду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другого на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першорозрядників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78222C">
        <w:rPr>
          <w:rFonts w:ascii="Times New Roman" w:hAnsi="Times New Roman" w:cs="Times New Roman"/>
          <w:b/>
          <w:bCs/>
          <w:sz w:val="28"/>
          <w:szCs w:val="28"/>
        </w:rPr>
        <w:t>зі</w:t>
      </w:r>
      <w:proofErr w:type="spellEnd"/>
      <w:r w:rsidR="0063512F" w:rsidRPr="0078222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63512F" w:rsidRPr="0078222C">
        <w:rPr>
          <w:rFonts w:ascii="Times New Roman" w:hAnsi="Times New Roman" w:cs="Times New Roman"/>
          <w:b/>
          <w:bCs/>
          <w:sz w:val="28"/>
          <w:szCs w:val="28"/>
        </w:rPr>
        <w:t>зрівнюванням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гандикапи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за силою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зрівнюванням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ходьбі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слабшим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дистанцію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збільшують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і т. д. На великих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першість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), у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6B0C0F">
        <w:rPr>
          <w:rFonts w:ascii="Times New Roman" w:hAnsi="Times New Roman" w:cs="Times New Roman"/>
          <w:b/>
          <w:bCs/>
          <w:sz w:val="28"/>
          <w:szCs w:val="28"/>
        </w:rPr>
        <w:t>кваліфікаційні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виконали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кваліфікаційної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15147D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ділять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підліткову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12-13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і хлопчики 13-14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молодшу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юнацьку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14-15, юнаки 15-16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старшу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юнацьку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16-17, юнаки 17-18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підгрупи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юніорів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18-19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19-20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підгрупу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lastRenderedPageBreak/>
        <w:t>віку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старші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старші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заліком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BFC000" w14:textId="07FB1502" w:rsidR="005C5C7F" w:rsidRPr="00D46050" w:rsidRDefault="005C5C7F" w:rsidP="00B573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05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D46050">
        <w:rPr>
          <w:rFonts w:ascii="Times New Roman" w:hAnsi="Times New Roman" w:cs="Times New Roman"/>
          <w:b/>
          <w:bCs/>
          <w:sz w:val="28"/>
          <w:szCs w:val="28"/>
        </w:rPr>
        <w:t>Календар</w:t>
      </w:r>
      <w:proofErr w:type="spellEnd"/>
      <w:r w:rsidRPr="00D4605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  <w:r w:rsidRPr="00D46050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  <w:proofErr w:type="spellEnd"/>
      <w:r w:rsidRPr="00D46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b/>
          <w:bCs/>
          <w:sz w:val="28"/>
          <w:szCs w:val="28"/>
        </w:rPr>
        <w:t>змагань</w:t>
      </w:r>
      <w:proofErr w:type="spellEnd"/>
    </w:p>
    <w:p w14:paraId="3E358981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поліпшенню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навчально-тренувальної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спортивно-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зміцненню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втягненню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легкою атлетикою широких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трудящих.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повинен бути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традиційним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стабільним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охоплювати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8FAF9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документом,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порядок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яка проводить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керівна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(рада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рада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добровільного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спорту)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установи (директор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ректор вузу і т. д.). </w:t>
      </w:r>
    </w:p>
    <w:p w14:paraId="52F0E584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структуру: мета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час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участь,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порядок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першості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(система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строк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заявок.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суперечити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правилам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246501C9" w14:textId="301A8A0B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найважливішою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перераховуються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розподіляються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днях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атлетики.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порядок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розіграшу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очікувана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стисліші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строки);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виступу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видах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пропускна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обслуговують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і т. д.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треба красиво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оформляти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просвітницьке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стрибки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чергувати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собою,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найцікавіших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атлетики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3512F" w:rsidRPr="00D46050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="0063512F" w:rsidRPr="00D46050">
        <w:rPr>
          <w:rFonts w:ascii="Times New Roman" w:hAnsi="Times New Roman" w:cs="Times New Roman"/>
          <w:sz w:val="28"/>
          <w:szCs w:val="28"/>
        </w:rPr>
        <w:t xml:space="preserve"> дня. </w:t>
      </w:r>
    </w:p>
    <w:p w14:paraId="3D17FC71" w14:textId="71A3B318" w:rsidR="005C5C7F" w:rsidRPr="00F3566B" w:rsidRDefault="005C5C7F" w:rsidP="00B573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Оцінювання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</w:p>
    <w:p w14:paraId="5C3C4DB2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особисто-командних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команд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кожного виду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: в очках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діючою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таблицею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систем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найбільшою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найменшою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r w:rsidRPr="00D46050">
        <w:rPr>
          <w:rFonts w:ascii="Times New Roman" w:hAnsi="Times New Roman" w:cs="Times New Roman"/>
          <w:sz w:val="28"/>
          <w:szCs w:val="28"/>
        </w:rPr>
        <w:lastRenderedPageBreak/>
        <w:t xml:space="preserve">сумою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зайнятих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особисто-командних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зараховуються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кращі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показані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вони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кваліфікаційних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фінальних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перебіжок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повторних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07D8CEB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особисто-командних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заохочують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команду й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додатковими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очками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нормативи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майстра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рекорди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B93D263" w14:textId="1E61A9E5" w:rsidR="005C5C7F" w:rsidRPr="00F3566B" w:rsidRDefault="005C5C7F" w:rsidP="00B573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Суддівська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колегія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обов’язки</w:t>
      </w:r>
      <w:proofErr w:type="spellEnd"/>
    </w:p>
    <w:p w14:paraId="30FAF097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покладена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стадіону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номерів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медалей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жетонів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дипломів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харчуванням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транспортом,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культурне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EC956B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Для кожного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президією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атлетики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Безпосереднє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заступники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обслуговують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очолювані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старшими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2CE512" w14:textId="6D94BA35" w:rsidR="005C5C7F" w:rsidRPr="00F3566B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66B">
        <w:rPr>
          <w:rFonts w:ascii="Times New Roman" w:hAnsi="Times New Roman" w:cs="Times New Roman"/>
          <w:sz w:val="28"/>
          <w:szCs w:val="28"/>
        </w:rPr>
        <w:t>До</w:t>
      </w:r>
      <w:r w:rsidR="00F3566B" w:rsidRPr="00F356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566B">
        <w:rPr>
          <w:rFonts w:ascii="Times New Roman" w:hAnsi="Times New Roman" w:cs="Times New Roman"/>
          <w:sz w:val="28"/>
          <w:szCs w:val="28"/>
        </w:rPr>
        <w:t>складу</w:t>
      </w:r>
      <w:proofErr w:type="gramEnd"/>
      <w:r w:rsidRPr="00F3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суддівської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 заступники,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помічники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, стартер і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помічники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фініші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судді-інформатори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переглядова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356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5C83AF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Головний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керує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очолює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приділяючи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таким заходам: </w:t>
      </w:r>
    </w:p>
    <w:p w14:paraId="5934A77E" w14:textId="63C620AA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Підготов</w:t>
      </w:r>
      <w:proofErr w:type="spellEnd"/>
      <w:r w:rsidR="00C030D3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0A699C" w14:textId="3D7E3284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Комплектуванн</w:t>
      </w:r>
      <w:proofErr w:type="spellEnd"/>
      <w:r w:rsidR="00C030D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підготов</w:t>
      </w:r>
      <w:proofErr w:type="spellEnd"/>
      <w:r w:rsidR="00C030D3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C767ED" w14:textId="0C78589D" w:rsidR="00B322AC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r w:rsidR="00B322AC" w:rsidRPr="00D4605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322AC" w:rsidRPr="00D46050">
        <w:rPr>
          <w:rFonts w:ascii="Times New Roman" w:hAnsi="Times New Roman" w:cs="Times New Roman"/>
          <w:sz w:val="28"/>
          <w:szCs w:val="28"/>
        </w:rPr>
        <w:t>Забезпеченн</w:t>
      </w:r>
      <w:proofErr w:type="spellEnd"/>
      <w:r w:rsidR="00C030D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322AC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2AC" w:rsidRPr="00D46050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="00B322AC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2AC" w:rsidRPr="00D4605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B322AC"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EAAB1E" w14:textId="51407A13" w:rsidR="00B322AC" w:rsidRPr="00D46050" w:rsidRDefault="00B322AC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Підготов</w:t>
      </w:r>
      <w:proofErr w:type="spellEnd"/>
      <w:r w:rsidR="00C030D3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секретаріату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B36455" w14:textId="6428AE12" w:rsidR="00B322AC" w:rsidRPr="00D46050" w:rsidRDefault="00B322AC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Поряд</w:t>
      </w:r>
      <w:r w:rsidR="00C030D3">
        <w:rPr>
          <w:rFonts w:ascii="Times New Roman" w:hAnsi="Times New Roman" w:cs="Times New Roman"/>
          <w:sz w:val="28"/>
          <w:szCs w:val="28"/>
          <w:lang w:val="ru-RU"/>
        </w:rPr>
        <w:t>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врочистих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церемоній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відкритт</w:t>
      </w:r>
      <w:proofErr w:type="spellEnd"/>
      <w:r w:rsidR="00C030D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закритт</w:t>
      </w:r>
      <w:proofErr w:type="spellEnd"/>
      <w:r w:rsidR="00C030D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нагородженням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D42AD14" w14:textId="0DA0014A" w:rsidR="005C5C7F" w:rsidRPr="00D46050" w:rsidRDefault="00B322AC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6. Заходам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C1">
        <w:rPr>
          <w:rFonts w:ascii="Times New Roman" w:hAnsi="Times New Roman" w:cs="Times New Roman"/>
          <w:sz w:val="28"/>
          <w:szCs w:val="28"/>
          <w:lang w:val="ru-RU"/>
        </w:rPr>
        <w:t>щод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F69A5A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Заступники головного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судді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стадіоном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бригад,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lastRenderedPageBreak/>
        <w:t>обладнання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церемоній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консультуючись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потребі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суддею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доповідаючи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8C5079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Головний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помічники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заявки,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жеребкування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забігів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підготовляють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опрацьовують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оформляють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заявки (в тому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керує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секретарів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технічний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F833BC" w14:textId="71FC3262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Стартер </w:t>
      </w:r>
      <w:r w:rsidRPr="00D46050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помічники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організовують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забіги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Стартер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стартові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сигнал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для</w:t>
      </w:r>
      <w:r w:rsidR="00450D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6050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(голосом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пострілом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одночасною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відмашкою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прапорцем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помічники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повторний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сигнал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порушенні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ними правил старту. </w:t>
      </w:r>
    </w:p>
    <w:p w14:paraId="25E57DDA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Судді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фініші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порядок приходу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фініш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вказуючи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метраж, 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пройдених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E8A9F1" w14:textId="32B273E9" w:rsidR="00B322AC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Судді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дистанції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перешкодах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естафетного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контролюють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спортсменами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долання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реєструють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стежать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правильністю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передавання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естафетної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палички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7C2BC" w14:textId="0E0D666B" w:rsidR="00B322AC" w:rsidRPr="00D46050" w:rsidRDefault="00B322AC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Судді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інвентарю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до</w:t>
      </w:r>
      <w:r w:rsidR="00450DC1" w:rsidRPr="00450DC1">
        <w:rPr>
          <w:rFonts w:ascii="Times New Roman" w:hAnsi="Times New Roman" w:cs="Times New Roman"/>
          <w:sz w:val="28"/>
          <w:szCs w:val="28"/>
        </w:rPr>
        <w:t xml:space="preserve"> </w:t>
      </w:r>
      <w:r w:rsidRPr="00D46050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перевіряють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наявного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правилам,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стежать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своєчасним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доставленням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43D2A9" w14:textId="74CC44C9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Судді-хронометристи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ходьбі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F56BFF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Судді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ходьби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стежать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правильністю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скороходів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(стилем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фіксують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3CDDDF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Судді-вимірювачі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відмічають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приземлення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стрибуна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вимірюють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результат,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F59956" w14:textId="656BF00B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Судді-інформатори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оголошують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потрібну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глядачам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телефон, рупор, табло,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т. д.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того, вони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атлетики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CC61C6" w14:textId="1FCEFF24" w:rsidR="00B322AC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Судді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нагороджень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дипломи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грамоти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медалі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жетони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нагороджень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нагородну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виводять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узгоджуючи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суддями-інформаторами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й </w:t>
      </w:r>
      <w:r w:rsidRPr="00D46050">
        <w:rPr>
          <w:rFonts w:ascii="Times New Roman" w:hAnsi="Times New Roman" w:cs="Times New Roman"/>
          <w:sz w:val="28"/>
          <w:szCs w:val="28"/>
        </w:rPr>
        <w:lastRenderedPageBreak/>
        <w:t>оркестром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радіовузлом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Як правило,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бригаді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нагороджень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доручають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церемоній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парадів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закриття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AF26DD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Переглядова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комісія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масштабу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(на невеликих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суддя-інспектор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Переглядова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входить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підлегла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підзвітна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президії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призначила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потребі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коротко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освітлює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відзначаючи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вносить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72BB7C" w14:textId="511A527B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050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входить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>,</w:t>
      </w:r>
      <w:r w:rsidR="005407AE" w:rsidRPr="00540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перевіряє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медичну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обслідування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стежить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санітарно-гігієнічних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медичну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8F5DAA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бригад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масштабу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кожному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номері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спортивна ходьба,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стадіону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суддів-контролерів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харчувальних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пунктах. </w:t>
      </w:r>
    </w:p>
    <w:p w14:paraId="3908FF87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застосуванні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механічних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обладнань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автохронометраж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фотофініш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табло,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електропоказники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доповнюватись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потрібною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3F9D6F" w14:textId="567EBC40" w:rsidR="005C5C7F" w:rsidRPr="00F3566B" w:rsidRDefault="005C5C7F" w:rsidP="00B573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5. Правила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змагань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бігу</w:t>
      </w:r>
      <w:proofErr w:type="spellEnd"/>
      <w:r w:rsidRPr="00F3566B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F3566B">
        <w:rPr>
          <w:rFonts w:ascii="Times New Roman" w:hAnsi="Times New Roman" w:cs="Times New Roman"/>
          <w:b/>
          <w:bCs/>
          <w:sz w:val="28"/>
          <w:szCs w:val="28"/>
        </w:rPr>
        <w:t>ходьби</w:t>
      </w:r>
      <w:proofErr w:type="spellEnd"/>
    </w:p>
    <w:p w14:paraId="071FCB71" w14:textId="21858340" w:rsidR="005C5C7F" w:rsidRPr="00D46050" w:rsidRDefault="00AA381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110 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прямій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ходьба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кросового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пробігів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дорогах) –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круговій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стрілки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годинника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400 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 повинен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127E">
        <w:rPr>
          <w:rFonts w:ascii="Times New Roman" w:hAnsi="Times New Roman" w:cs="Times New Roman"/>
          <w:color w:val="FF0000"/>
          <w:sz w:val="28"/>
          <w:szCs w:val="28"/>
        </w:rPr>
        <w:t>Дистанції</w:t>
      </w:r>
      <w:proofErr w:type="spellEnd"/>
      <w:r w:rsidRPr="00AB127E">
        <w:rPr>
          <w:rFonts w:ascii="Times New Roman" w:hAnsi="Times New Roman" w:cs="Times New Roman"/>
          <w:color w:val="FF0000"/>
          <w:sz w:val="28"/>
          <w:szCs w:val="28"/>
        </w:rPr>
        <w:t xml:space="preserve"> 600, 800 і 1000 м </w:t>
      </w:r>
      <w:proofErr w:type="spellStart"/>
      <w:r w:rsidRPr="00AB127E">
        <w:rPr>
          <w:rFonts w:ascii="Times New Roman" w:hAnsi="Times New Roman" w:cs="Times New Roman"/>
          <w:color w:val="FF0000"/>
          <w:sz w:val="28"/>
          <w:szCs w:val="28"/>
        </w:rPr>
        <w:t>спортсмени</w:t>
      </w:r>
      <w:proofErr w:type="spellEnd"/>
      <w:r w:rsidRPr="00AB12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B127E">
        <w:rPr>
          <w:rFonts w:ascii="Times New Roman" w:hAnsi="Times New Roman" w:cs="Times New Roman"/>
          <w:color w:val="FF0000"/>
          <w:sz w:val="28"/>
          <w:szCs w:val="28"/>
        </w:rPr>
        <w:t>пробігають</w:t>
      </w:r>
      <w:proofErr w:type="spellEnd"/>
      <w:r w:rsidRPr="00AB127E">
        <w:rPr>
          <w:rFonts w:ascii="Times New Roman" w:hAnsi="Times New Roman" w:cs="Times New Roman"/>
          <w:color w:val="FF0000"/>
          <w:sz w:val="28"/>
          <w:szCs w:val="28"/>
        </w:rPr>
        <w:t xml:space="preserve"> по с</w:t>
      </w:r>
      <w:proofErr w:type="spellStart"/>
      <w:r w:rsidR="00AB127E" w:rsidRPr="00AB127E">
        <w:rPr>
          <w:rFonts w:ascii="Times New Roman" w:hAnsi="Times New Roman" w:cs="Times New Roman"/>
          <w:color w:val="FF0000"/>
          <w:sz w:val="28"/>
          <w:szCs w:val="28"/>
          <w:lang w:val="ru-RU"/>
        </w:rPr>
        <w:t>воїй</w:t>
      </w:r>
      <w:proofErr w:type="spellEnd"/>
      <w:r w:rsidRPr="00AB12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B127E">
        <w:rPr>
          <w:rFonts w:ascii="Times New Roman" w:hAnsi="Times New Roman" w:cs="Times New Roman"/>
          <w:color w:val="FF0000"/>
          <w:sz w:val="28"/>
          <w:szCs w:val="28"/>
        </w:rPr>
        <w:t>доріжці</w:t>
      </w:r>
      <w:proofErr w:type="spellEnd"/>
      <w:r w:rsidRPr="00AB127E">
        <w:rPr>
          <w:rFonts w:ascii="Times New Roman" w:hAnsi="Times New Roman" w:cs="Times New Roman"/>
          <w:color w:val="FF0000"/>
          <w:sz w:val="28"/>
          <w:szCs w:val="28"/>
        </w:rPr>
        <w:t xml:space="preserve"> до </w:t>
      </w:r>
      <w:proofErr w:type="spellStart"/>
      <w:r w:rsidRPr="00AB127E">
        <w:rPr>
          <w:rFonts w:ascii="Times New Roman" w:hAnsi="Times New Roman" w:cs="Times New Roman"/>
          <w:color w:val="FF0000"/>
          <w:sz w:val="28"/>
          <w:szCs w:val="28"/>
        </w:rPr>
        <w:t>кінця</w:t>
      </w:r>
      <w:proofErr w:type="spellEnd"/>
      <w:r w:rsidRPr="00AB127E">
        <w:rPr>
          <w:rFonts w:ascii="Times New Roman" w:hAnsi="Times New Roman" w:cs="Times New Roman"/>
          <w:color w:val="FF0000"/>
          <w:sz w:val="28"/>
          <w:szCs w:val="28"/>
        </w:rPr>
        <w:t xml:space="preserve"> другого повороту).</w:t>
      </w:r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забігів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5000 м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довші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стартуючих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повинно бути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остаточна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перемога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визначалася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найсильніших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легкоатлетів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фіналі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потрапляння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кола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зразу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фінальних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забігів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r w:rsidRPr="00D46050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обговорюють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представникам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команд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FCE742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фіналу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 показали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забігах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(заходах);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ввійшли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фінал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розподіляють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фіналом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кола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40A6CA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одного дня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виступати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коротких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короткій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довгій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першорозрядників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майстрів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поширюються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84B8F18" w14:textId="1567CC6C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Старт.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стартувати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старту,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рахуючи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бровки,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біжать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жеребкуванням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Спортсменам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мінятися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старту.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до старту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(в тому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стартових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колодок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станків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відводиться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2</w:t>
      </w:r>
      <w:r w:rsidR="00F576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виклику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старті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торкатися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один одного. </w:t>
      </w:r>
    </w:p>
    <w:p w14:paraId="55BD3AEC" w14:textId="0228D1EA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400 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початку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стартер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>: «На старт» і «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!», 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сигнал початку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пострілом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гучною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командою «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Руш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!»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різко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опускає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прапорця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решті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«На старт!» і «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Руш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!». </w:t>
      </w:r>
    </w:p>
    <w:p w14:paraId="578A5A35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користуванні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стартовими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колодками (станками)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обидві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стопи спортсмена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торкатися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носками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бігової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Перед стартом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пояснює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спортсменам, як буде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подаватися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сигнал для початку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при неправильному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старті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дістав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повинен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підняти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руку на знак того,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стартера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записують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стартового протоколу. </w:t>
      </w:r>
    </w:p>
    <w:p w14:paraId="79B2108F" w14:textId="3157E8FE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заважати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один одному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обходити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справа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зліва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тому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відійшов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бровки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пройти мимо,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зачепивши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спільній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заступати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бровку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наступати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викликане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падінням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лідирувати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спортсменам.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залишить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трасу,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вибуває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Спортсмен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зійти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бігової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шосе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r w:rsidRPr="00D46050">
        <w:rPr>
          <w:rFonts w:ascii="Times New Roman" w:hAnsi="Times New Roman" w:cs="Times New Roman"/>
          <w:sz w:val="28"/>
          <w:szCs w:val="28"/>
        </w:rPr>
        <w:lastRenderedPageBreak/>
        <w:t xml:space="preserve">дороги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харчувальному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605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несправностей</w:t>
      </w:r>
      <w:proofErr w:type="spellEnd"/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усунути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неполадку і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32287F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Фініш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перетнув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тілом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сторонньої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фінішу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падінні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Час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фіксують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секундоміром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автоматизованими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пристроями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часу. При ручному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хронометражі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 кожного спортсмена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секундоміром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фінішування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фіксують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хронометристи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спортивній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ходьбі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секундомір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зупиняти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 час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решти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фіксувати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«з ходу».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кросах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відмічати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фініш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інтервалі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1-5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сек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48755E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«на час»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стадіону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стартують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попереджають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про час через 30, 45 і 55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одногодинному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і через 1 год 30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1 год 45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1 год 55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двогодинному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хвилину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постріл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 точно через годину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старту (при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одногодинному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двогодинному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– два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постріли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зупиняють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секундоміри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сигналом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точно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відмітити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заднього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сліду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ноги кожного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Пройдену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вимірюють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метрах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сантиметри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відкидають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0CB59D6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Бар’єристи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біжать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окремій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долаючи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установлені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бар’єри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Спортсмена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дискваліфіковують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оббіжить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бар’єр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пронесе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стопу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ногу поза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бар’єром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зумисне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зіб’є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рукою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ногою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бар’єр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сусідній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Але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пронесення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стопи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ноги над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бар’єром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сусідній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ненавмисне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збивання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перешкодило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сусідньому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спортсменові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дискваліфікувати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спортсмена не треба. </w:t>
      </w:r>
    </w:p>
    <w:p w14:paraId="0442338D" w14:textId="73099D40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перешкодами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46703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46050">
        <w:rPr>
          <w:rFonts w:ascii="Times New Roman" w:hAnsi="Times New Roman" w:cs="Times New Roman"/>
          <w:sz w:val="28"/>
          <w:szCs w:val="28"/>
        </w:rPr>
        <w:t>ль-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чез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бути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перестрибуванням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без опори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опираючись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об них руками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ногами. Спортсмен,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оббіжить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 одну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перешкоду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пронесе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стопу поза нею, повинен бути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дискваліфікованим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914EBD" w14:textId="77777777" w:rsidR="00BB40A7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забігах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кросів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пробігах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марафонському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спортивній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ходьбі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стартують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30 км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lastRenderedPageBreak/>
        <w:t>мають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організованих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харчувальних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пунктах.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через 5 км час,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минув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старту. </w:t>
      </w:r>
    </w:p>
    <w:p w14:paraId="0ABE8722" w14:textId="41B61D5D" w:rsidR="005C5C7F" w:rsidRPr="00D46050" w:rsidRDefault="00BB40A7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C5C7F" w:rsidRPr="00D46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сіх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видах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естафетного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бігти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паличкою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і при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з рук у руки,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передаванні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заборонена.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спортсмен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бігти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естафеті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100 + 200 + 300 + 400 м і 100 + 200 + 400 + 800 м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пробігає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доріжках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7F" w:rsidRPr="00D46050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="005C5C7F" w:rsidRPr="00D46050">
        <w:rPr>
          <w:rFonts w:ascii="Times New Roman" w:hAnsi="Times New Roman" w:cs="Times New Roman"/>
          <w:sz w:val="28"/>
          <w:szCs w:val="28"/>
        </w:rPr>
        <w:t xml:space="preserve"> два повороти. </w:t>
      </w:r>
    </w:p>
    <w:p w14:paraId="4A52CB4A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дозволити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естафеті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4х400 м і 400 + 300 + 200+ 100 м.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Естафетний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етапами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як правило, проводиться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спільній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стартувати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54DA89A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суміжних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передавання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приймання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палички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двадцятиметровій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Спортсмен,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паличку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повинен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200 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стартувати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10 м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F4A0A2A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Піднімаючи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випущену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руки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паличку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естафети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повинен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заважати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спортсменам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команд. </w:t>
      </w:r>
    </w:p>
    <w:p w14:paraId="0674CE85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Бігунів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переставляти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міняти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забігів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колах і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фіналі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травмування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спортсмена,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підтверджених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лікарем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A236F1A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Спортивна ходьба.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повинно бути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безопорної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фази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виставлена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вперед нога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торкається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задня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відірветься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Опорну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ногу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вертикалі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випрямляти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коліні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дискваліфікують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6A076B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AB7EF2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дискваліфікацію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виносить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старший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стилю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умові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зафіксоване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один – старший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стилю.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попередженні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прапорець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дискваліфікації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називає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Спортсмен повинен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підняти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руку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почув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дискваліфікований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зійти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ходьбі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стадіоном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зняти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номер. </w:t>
      </w:r>
    </w:p>
    <w:p w14:paraId="4031D30B" w14:textId="3E140BCB" w:rsidR="005C5C7F" w:rsidRPr="00BB40A7" w:rsidRDefault="005C5C7F" w:rsidP="00B573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0A7">
        <w:rPr>
          <w:rFonts w:ascii="Times New Roman" w:hAnsi="Times New Roman" w:cs="Times New Roman"/>
          <w:b/>
          <w:bCs/>
          <w:sz w:val="28"/>
          <w:szCs w:val="28"/>
        </w:rPr>
        <w:t xml:space="preserve">6. Правила </w:t>
      </w:r>
      <w:proofErr w:type="spellStart"/>
      <w:r w:rsidRPr="00BB40A7">
        <w:rPr>
          <w:rFonts w:ascii="Times New Roman" w:hAnsi="Times New Roman" w:cs="Times New Roman"/>
          <w:b/>
          <w:bCs/>
          <w:sz w:val="28"/>
          <w:szCs w:val="28"/>
        </w:rPr>
        <w:t>змагань</w:t>
      </w:r>
      <w:proofErr w:type="spellEnd"/>
      <w:r w:rsidRPr="00BB40A7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BB40A7">
        <w:rPr>
          <w:rFonts w:ascii="Times New Roman" w:hAnsi="Times New Roman" w:cs="Times New Roman"/>
          <w:b/>
          <w:bCs/>
          <w:sz w:val="28"/>
          <w:szCs w:val="28"/>
          <w:lang w:val="ru-RU"/>
        </w:rPr>
        <w:t>і</w:t>
      </w:r>
      <w:r w:rsidRPr="00BB4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40A7">
        <w:rPr>
          <w:rFonts w:ascii="Times New Roman" w:hAnsi="Times New Roman" w:cs="Times New Roman"/>
          <w:b/>
          <w:bCs/>
          <w:sz w:val="28"/>
          <w:szCs w:val="28"/>
        </w:rPr>
        <w:t>стрибків</w:t>
      </w:r>
      <w:proofErr w:type="spellEnd"/>
    </w:p>
    <w:p w14:paraId="75AE9926" w14:textId="221531B5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lastRenderedPageBreak/>
        <w:t>Загальні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правила.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розмічувати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визначену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колегією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пробних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незалікових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наглядом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обмежується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З моменту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виклику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 повинен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затрачувати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потрійному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жердиною.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«Є!»,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піднімає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прапорець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зараховується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!»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піднімає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прапорець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одним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прапорцем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прапорець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зарахований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відмашка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опущеним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вниз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прапорцем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364AFA" w14:textId="2EE6DB22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потрійному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команду «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!» зразу ж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відштовхування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чекаючи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r w:rsidR="008E41E0" w:rsidRPr="00D46050">
        <w:rPr>
          <w:rFonts w:ascii="Times New Roman" w:hAnsi="Times New Roman" w:cs="Times New Roman"/>
          <w:sz w:val="28"/>
          <w:szCs w:val="28"/>
        </w:rPr>
        <w:t>будь</w:t>
      </w:r>
      <w:r w:rsidR="008E41E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поліпшують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результат. </w:t>
      </w:r>
    </w:p>
    <w:p w14:paraId="2BE7428C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потрійний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особисто-командних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восьми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(по три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фінал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вийшло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вісім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учасникові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результат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кращої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шести)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F0B3A6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фінальних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остаточні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розподіляються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результатом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рештою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за результатами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28C962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вимірюють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найближчої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бруска точки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сліду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залишеного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ямі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спортсмена,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округляючи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сантиметра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Точність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підтверджена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державною контрольно-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вимірювальною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C2ABE3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жердиною. Початкова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піднімати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планку на конкретному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колегією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ж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залишилось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змагатися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чотирьом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спортсменам, то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4903E5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будь-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оголошених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але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викликові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 повинен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заявити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lastRenderedPageBreak/>
        <w:t>початкову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заявку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спортсменам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0A6FB5" w14:textId="2220A0C2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Почавши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змагатись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спортсмен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пропустити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втрачаючи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подальшу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зарахованих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решту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D46050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висотах</w:t>
      </w:r>
      <w:proofErr w:type="spellEnd"/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6C59A2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Виконавши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три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зараховані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підряд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того,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вони були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зроблені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спортсмен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вибуває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візьме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невдалих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то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зарахованих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підряд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найбільшою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взятою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зараховується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збив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планку будь-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жердиною;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увіткнувши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жердину в ящик упору,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відірвав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обидві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ноги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стрибнув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подолавши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планки,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торкнувся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жердиною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приземлення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вертикальною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площиною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проходить через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задню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стінку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ящика упору,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відірвавши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ноги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перемістив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жердині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верхню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руку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переніс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нижню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руку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підтримати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жердину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того, як спортсмен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відпустив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жердина почала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падати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жердина падала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планки і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доторкнулися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впевнений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збила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 планку,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зараховується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Коли ж планка впала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того, як спортсмен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подолав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але не як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рекордну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B75E63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жердиною і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спортсменам.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жердина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зламалася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підчас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спортсмену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повторної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тому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виконував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правильно.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Стрибуни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жердиною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змащувати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натирати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смолами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подібними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речовинами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пов’язку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передпліччя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бинтувати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пальці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рук,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відкритої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рани. </w:t>
      </w:r>
    </w:p>
    <w:p w14:paraId="3AACE132" w14:textId="58C3E833" w:rsidR="005C5C7F" w:rsidRPr="00BB40A7" w:rsidRDefault="005C5C7F" w:rsidP="00B573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0A7">
        <w:rPr>
          <w:rFonts w:ascii="Times New Roman" w:hAnsi="Times New Roman" w:cs="Times New Roman"/>
          <w:b/>
          <w:bCs/>
          <w:sz w:val="28"/>
          <w:szCs w:val="28"/>
        </w:rPr>
        <w:t xml:space="preserve">7. Правила </w:t>
      </w:r>
      <w:proofErr w:type="spellStart"/>
      <w:r w:rsidRPr="00BB40A7">
        <w:rPr>
          <w:rFonts w:ascii="Times New Roman" w:hAnsi="Times New Roman" w:cs="Times New Roman"/>
          <w:b/>
          <w:bCs/>
          <w:sz w:val="28"/>
          <w:szCs w:val="28"/>
        </w:rPr>
        <w:t>змагань</w:t>
      </w:r>
      <w:proofErr w:type="spellEnd"/>
      <w:r w:rsidRPr="00BB40A7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BB40A7">
        <w:rPr>
          <w:rFonts w:ascii="Times New Roman" w:hAnsi="Times New Roman" w:cs="Times New Roman"/>
          <w:b/>
          <w:bCs/>
          <w:sz w:val="28"/>
          <w:szCs w:val="28"/>
        </w:rPr>
        <w:t>метань</w:t>
      </w:r>
      <w:proofErr w:type="spellEnd"/>
    </w:p>
    <w:p w14:paraId="1547FDDA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правила.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пробних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залікових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фінал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аналогічні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й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кваліфікаційних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підряд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погоди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поширити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фіналу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E26100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lastRenderedPageBreak/>
        <w:t>Прилади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спортсменам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виняток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власними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перевірила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колегія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відводиться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як правило,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1CE67F" w14:textId="3D35A012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Спортсмен до кидка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круга без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Але коли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підряд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круга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них.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перебувати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секторі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коридорі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приземлення</w:t>
      </w:r>
      <w:proofErr w:type="spellEnd"/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C360FE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тому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коли спортсмен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стійкого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випускання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торкнеться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якоюсь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костюмом грунту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кільцем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планки,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наступить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кільце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брусок, планку;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випустить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прилад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і той упаде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кільце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планку;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найближча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точка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приземлення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виявиться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поза сектором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коридором, спортсмен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вийде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круга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приземлення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впиратися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кільце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брусок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змащувати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натирати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смолами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подібними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них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речовинами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метальникам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молота –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рукавичками,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закривають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C98B92" w14:textId="77777777" w:rsidR="00BB40A7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Кидок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«Є!».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кидок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зараховано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команда «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!».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сигналізує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прапорцями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як і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765008" w14:textId="642C1FB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найближчу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круга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планки точку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сліду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кілочок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вимірюють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найкоротшу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планки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криволінійна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– то до центра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кривизни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CE91302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Результат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цілих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сантиметрах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округленням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точністю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1 см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штовханні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ядра і до 2 см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диска, молота,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списа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гранати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малого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м’яча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Вимірюють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заносять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до протоколу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зарахованих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кидків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8AEDE0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Поломка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момент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спортсмену право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повторну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тому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трапилося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прилад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зламався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D45C0D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Проводячи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треба бути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обережним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коли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стадіоні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змагаються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стрибуни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т. д.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Повертати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кидком до планки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круга категорично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приносити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транспортувати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спеціальними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пристроями). </w:t>
      </w:r>
    </w:p>
    <w:p w14:paraId="4DDC48F8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lastRenderedPageBreak/>
        <w:t>Додаткові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правила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видах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зайняти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вихідне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Диск і молот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поворотом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круга. Перед початком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обертальних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спортсмен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ядро молота поза кругом.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одного разу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опускати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молот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кола уже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розмахувань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поворотів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2BDBFD" w14:textId="4D4AAB0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метальник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обертання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молота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зачепить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ним за грунт поза кругом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припинить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невдалу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але коли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зробить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кидок, то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правильним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Результат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вимірюють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сліду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залишило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ядро молота.  </w:t>
      </w:r>
    </w:p>
    <w:p w14:paraId="18A372D2" w14:textId="0E73257E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Ядро треба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штовхати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рукою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плеча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просуванням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к</w:t>
      </w:r>
      <w:r w:rsidR="00DA475E" w:rsidRPr="00C2736D">
        <w:rPr>
          <w:rFonts w:ascii="Times New Roman" w:hAnsi="Times New Roman" w:cs="Times New Roman"/>
          <w:sz w:val="28"/>
          <w:szCs w:val="28"/>
        </w:rPr>
        <w:t>ола</w:t>
      </w:r>
      <w:r w:rsidRPr="00D4605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вихідному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ядро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торкається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щелепи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тримають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поштовх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спортсмен не повинен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відводити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ядро в</w:t>
      </w:r>
      <w:proofErr w:type="spellStart"/>
      <w:r w:rsidR="00DA475E">
        <w:rPr>
          <w:rFonts w:ascii="Times New Roman" w:hAnsi="Times New Roman" w:cs="Times New Roman"/>
          <w:sz w:val="28"/>
          <w:szCs w:val="28"/>
          <w:lang w:val="ru-RU"/>
        </w:rPr>
        <w:t>бік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назад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плечей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78AA12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Спис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гранату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кидають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поворотів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Кидок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списа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зараховують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торкнувся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грунту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вістрям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наконечника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якоюсь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Метальник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розмітити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в момент кидка спортсмен повинен бути в межах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позначеної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боковими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214ED5" w14:textId="4DFC1C95" w:rsidR="005C5C7F" w:rsidRPr="00BB40A7" w:rsidRDefault="005C5C7F" w:rsidP="00B573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0A7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Pr="00BB40A7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  <w:proofErr w:type="spellEnd"/>
      <w:r w:rsidRPr="00BB40A7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BB40A7">
        <w:rPr>
          <w:rFonts w:ascii="Times New Roman" w:hAnsi="Times New Roman" w:cs="Times New Roman"/>
          <w:b/>
          <w:bCs/>
          <w:sz w:val="28"/>
          <w:szCs w:val="28"/>
        </w:rPr>
        <w:t>врочисті</w:t>
      </w:r>
      <w:proofErr w:type="spellEnd"/>
      <w:r w:rsidRPr="00BB4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40A7">
        <w:rPr>
          <w:rFonts w:ascii="Times New Roman" w:hAnsi="Times New Roman" w:cs="Times New Roman"/>
          <w:b/>
          <w:bCs/>
          <w:sz w:val="28"/>
          <w:szCs w:val="28"/>
        </w:rPr>
        <w:t>процедури</w:t>
      </w:r>
      <w:proofErr w:type="spellEnd"/>
    </w:p>
    <w:p w14:paraId="21D9F023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підпорядковувати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основній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спрямувати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глядачам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представникам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команд,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пресі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телебаченню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сприяючи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агітації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пропаганді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атлетики.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порядок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врочистих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характеру і масштабу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умов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телефонного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т. д.).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великого масштабу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вирішує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заступник головного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керує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інформаторами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-дикторами, бригадою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світлового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табло,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демонстрування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бригадою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нагородженню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прес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-бюро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першостях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обмежена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покладено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суддю-інформатора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Один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секретарів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пресою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висвітлюють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командної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DE2F61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lastRenderedPageBreak/>
        <w:t xml:space="preserve">Старший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як правило, веде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бігову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одержує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розподіляє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заносяться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зацікавити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глядачів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титули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т.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періодично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інформатору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-диктору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закінчаться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попередні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звіряє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(по телефону) з секретарем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інформатору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-диктору список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фіналу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14523E" w14:textId="1247B76A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стартером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помічниками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уточнює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забігів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інформатору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-диктору.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основному спортивному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ядрі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 й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запасних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полях,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вулицях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дорогах (ходьба,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естафета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>), то</w:t>
      </w:r>
      <w:r w:rsidR="00DA47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систематично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диктора про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атлетики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радіоінформація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A400A4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урочистими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процедурами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одного дня не повинна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2,5-3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год.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кваліфікаційні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увечері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B997E8" w14:textId="1C3B61DB" w:rsidR="005C5C7F" w:rsidRPr="00062BA0" w:rsidRDefault="005C5C7F" w:rsidP="00B573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BA0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spellStart"/>
      <w:r w:rsidRPr="00062BA0">
        <w:rPr>
          <w:rFonts w:ascii="Times New Roman" w:hAnsi="Times New Roman" w:cs="Times New Roman"/>
          <w:b/>
          <w:bCs/>
          <w:sz w:val="28"/>
          <w:szCs w:val="28"/>
        </w:rPr>
        <w:t>Місця</w:t>
      </w:r>
      <w:proofErr w:type="spellEnd"/>
      <w:r w:rsidRPr="00062BA0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занять легкою атлетикою</w:t>
      </w:r>
    </w:p>
    <w:p w14:paraId="6B054A5D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Першими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спортивними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спорудами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стадіони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будувалися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VIII ст. до н. е.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грецьких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прямокутну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форму, 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(з II ст. до н. є.)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підковоподібну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02BCA2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(1896 р.)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древнього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стадіону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Афінах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підковоподібної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бігової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побудували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кільцеву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397 м. </w:t>
      </w:r>
    </w:p>
    <w:p w14:paraId="150B78FB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>У 1891 р. «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Гурток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любителів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спорту»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збудував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Петербурзі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першу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земле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піщану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примітивному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стадіоні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» в1893 р.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(в тому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бар’єрного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), а й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диска та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списа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2CFEC3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Для занять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атлетики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обладнують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замкнуті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кільцеві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легкоатлетичні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сектори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поля для так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званих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3666E9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Найпоширенішою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спортивною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спорудою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особливо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спортивне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ядро,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поля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секторів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атлетики,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оточених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кільцевою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біговою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170463" w14:textId="19CEE25E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lastRenderedPageBreak/>
        <w:t>Типове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спортивне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ядро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ігрове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поле 104х69 м,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оточене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400-метровою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біговою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прямими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відрізками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100 і 110 м.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Бігова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спортивного ядра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200 м.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спортивного ядра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спортивними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іграми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легкою атлетикою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01AAA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Бігова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занять легкою атлетикою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ґрунтовими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простими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поліпшеними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покритими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спеціальними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сумішами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(поверх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щебеню),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штучними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полімерними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DBB749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стікання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атмосферних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вод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бігова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1:1000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напрямі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прямій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і 1:100 – у поперечному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напрямі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відділяють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бровкою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5 см з твердого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заокругленого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Бровку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фарбують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02C8DB" w14:textId="30CEF5E8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прямій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залишають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старту і за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фінішу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5 і 15 м).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старту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наносять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фарбою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фінішну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спільною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5 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розмічають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метр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боків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бігової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фінішу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обладнують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суддівські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вишки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(одна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фініші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друга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суддів-хронометристів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фініші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камеру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фотофінішу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E08035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перешкодами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дистанції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1500, 2000 і 3000 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біговій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секторів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водою. Яма з водою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366х366 см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похиле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дно;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глибина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бар’єра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76 см,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бігової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Бар’єр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стійким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могли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відштовхуватися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A33477" w14:textId="68242F9E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потрійні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у</w:t>
      </w:r>
      <w:r w:rsidR="00552ADC" w:rsidRPr="00552ADC">
        <w:rPr>
          <w:rFonts w:ascii="Times New Roman" w:hAnsi="Times New Roman" w:cs="Times New Roman"/>
          <w:sz w:val="28"/>
          <w:szCs w:val="28"/>
        </w:rPr>
        <w:t xml:space="preserve"> </w:t>
      </w:r>
      <w:r w:rsidRPr="00D46050">
        <w:rPr>
          <w:rFonts w:ascii="Times New Roman" w:hAnsi="Times New Roman" w:cs="Times New Roman"/>
          <w:sz w:val="28"/>
          <w:szCs w:val="28"/>
        </w:rPr>
        <w:t>яму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піском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відштовхуючись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дерев’яного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бруска 20х122х10 см,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щільно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вритого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врівень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землею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пофарбованого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Пісок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ямі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повинен бути на одному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бруска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дальнього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менша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10 м,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потрійному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менша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18 м.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початківців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меншою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ширина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повинна бути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меншою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2,75 м,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суміжних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4,25 м. </w:t>
      </w:r>
    </w:p>
    <w:p w14:paraId="4F1D33DB" w14:textId="05496C6B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обладнують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майданчиком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ямою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приземлення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стійками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планки.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Стійки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стійке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lastRenderedPageBreak/>
        <w:t>вертикальне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бути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достатньої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стійками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402 см.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Стрибуни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приземляються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в яму 6х3 м,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наповнену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губчатою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гумою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поролоном та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амортизуючими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0,5-0,75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м). </w:t>
      </w:r>
    </w:p>
    <w:p w14:paraId="2E5B2C8E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Поверхня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бути горизонтальною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менший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15 м,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кутом в межах 150°.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стійках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жердиною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планки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5,5 м. Ящик для упору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жердини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ширину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переднього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краю 60 см,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заднього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–15 см,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похиле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дно –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завдовжки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100 см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глибиною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заднього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краю 20 см.,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закопують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врівень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землею так,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задньою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стінкою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прилягав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вритої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планки,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C90ED0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50">
        <w:rPr>
          <w:rFonts w:ascii="Times New Roman" w:hAnsi="Times New Roman" w:cs="Times New Roman"/>
          <w:sz w:val="28"/>
          <w:szCs w:val="28"/>
        </w:rPr>
        <w:t xml:space="preserve">Яма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приземлення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5х4,25 м і також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заповнюється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амортизаційними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1 м над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45 м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ширина –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менша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1,25 м; за 5 м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розширятися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ширини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приземлення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4A297E" w14:textId="01B2E103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диска, молота,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штовхання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ядра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к</w:t>
      </w:r>
      <w:proofErr w:type="spellStart"/>
      <w:r w:rsidR="00A74A7F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а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розмічений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сектор поля. К</w:t>
      </w:r>
      <w:proofErr w:type="spellStart"/>
      <w:r w:rsidR="00A74A7F">
        <w:rPr>
          <w:rFonts w:ascii="Times New Roman" w:hAnsi="Times New Roman" w:cs="Times New Roman"/>
          <w:sz w:val="28"/>
          <w:szCs w:val="28"/>
          <w:lang w:val="ru-RU"/>
        </w:rPr>
        <w:t>оло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обладнують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слизьких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одному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ґрунтом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оточують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кільцем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міцного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фарбують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Сектор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приземлення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розмічують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боковими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5 см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ширини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починаються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краю к</w:t>
      </w:r>
      <w:proofErr w:type="spellStart"/>
      <w:r w:rsidR="00A74A7F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а (вершина кута сектора –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 w:rsidR="00A74A7F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а).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кінцях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бокових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секторні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прапорці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Сектори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диска і молота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трав’яний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покрив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для ядра –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тверде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Посередині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передньої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кільця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оточує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</w:t>
      </w:r>
      <w:r w:rsidR="00A74A7F" w:rsidRPr="00A74A7F">
        <w:rPr>
          <w:rFonts w:ascii="Times New Roman" w:hAnsi="Times New Roman" w:cs="Times New Roman"/>
          <w:sz w:val="28"/>
          <w:szCs w:val="28"/>
        </w:rPr>
        <w:t>оло</w:t>
      </w:r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штовхання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ядра,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міцно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закріплюється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дерев’яний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брусок (сегмент) 10 см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11,4 см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ширини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122 см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внутрішньому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краю. </w:t>
      </w:r>
    </w:p>
    <w:p w14:paraId="4E2677DA" w14:textId="77777777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Запобіжна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сітка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стаціонарна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переносна)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молота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3,35-4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м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розрив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кінцями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6 м.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Спис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кидають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дерев’яної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металевої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планки шириною 7 см,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зігнутої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дугою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радіусом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8 м (по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ребру),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кінцями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хорді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– 4 м. </w:t>
      </w:r>
    </w:p>
    <w:p w14:paraId="34D0BF10" w14:textId="1A04E529" w:rsidR="005C5C7F" w:rsidRPr="00D46050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Сектори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диска, молота,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списа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штовхання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ядра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розмічають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дугами,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центра к</w:t>
      </w:r>
      <w:proofErr w:type="spellStart"/>
      <w:r w:rsidR="00A74A7F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кривизни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планки,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Гранату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метають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планки в коридор шириною 10 м.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коридору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боковими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5 см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ширини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симетрично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Поперечні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коридору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lastRenderedPageBreak/>
        <w:t>показують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планки.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розбігу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30-36,5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м, ширина – 4 м.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планкою на всю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ширину,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закопаною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врівень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землею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пофарбованою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кінцях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планки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прапорці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6ECDA2" w14:textId="15980D78" w:rsidR="000350A7" w:rsidRDefault="005C5C7F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Манежі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часом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кліматичні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змоги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легкою атлетикою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цілорічно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відкритому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споруджують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легкоатлетичні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манежі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(манеж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зал 126х30 м), а також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невеликі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тренувальні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комплексом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підсобних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легкоатлетичних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закритих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колової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повинна бути 160-200 м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внутрішнім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радіусом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кривої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11 м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віражної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кривої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35 м.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200 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прямий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відрізок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65 м.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колові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по 1 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ширини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спринтерські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) по 1,25 м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ширини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спринтерської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доріжки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124 м (110+14). Крутизна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підйому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віражу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не повинна бути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 18°. Треба,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манеж мав добре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природне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повітряне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поєднане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вентиляцією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Манежі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бути одно-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двоповерховими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одноповерхових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манежах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гардероби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допоміжні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кімнати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медико-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відновного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комплексу і т. д.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обладнувати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підвалах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двоповерховому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манежі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розміщують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розминки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. Зал для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обладнують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на другому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46050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D46050">
        <w:rPr>
          <w:rFonts w:ascii="Times New Roman" w:hAnsi="Times New Roman" w:cs="Times New Roman"/>
          <w:sz w:val="28"/>
          <w:szCs w:val="28"/>
        </w:rPr>
        <w:t xml:space="preserve"> залу – </w:t>
      </w:r>
      <w:proofErr w:type="gramStart"/>
      <w:r w:rsidRPr="00D46050">
        <w:rPr>
          <w:rFonts w:ascii="Times New Roman" w:hAnsi="Times New Roman" w:cs="Times New Roman"/>
          <w:sz w:val="28"/>
          <w:szCs w:val="28"/>
        </w:rPr>
        <w:t>7-8</w:t>
      </w:r>
      <w:proofErr w:type="gramEnd"/>
      <w:r w:rsidRPr="00D46050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10F0F498" w14:textId="77777777" w:rsidR="00B57327" w:rsidRDefault="00B57327" w:rsidP="00B573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8AB3C7" w14:textId="3A8B66BB" w:rsidR="00B57327" w:rsidRPr="00B57327" w:rsidRDefault="00B57327" w:rsidP="00B573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B5732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Контрольні</w:t>
      </w:r>
      <w:proofErr w:type="spellEnd"/>
      <w:r w:rsidRPr="00B5732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5732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питання</w:t>
      </w:r>
      <w:proofErr w:type="spellEnd"/>
    </w:p>
    <w:p w14:paraId="421FCF9B" w14:textId="77777777" w:rsidR="00B57327" w:rsidRPr="00FE543E" w:rsidRDefault="00B57327" w:rsidP="00B573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 х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арактер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A3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</w:t>
      </w:r>
      <w:proofErr w:type="spellStart"/>
      <w:r w:rsidRPr="00FE543E">
        <w:rPr>
          <w:rFonts w:ascii="Times New Roman" w:hAnsi="Times New Roman" w:cs="Times New Roman"/>
          <w:sz w:val="28"/>
          <w:szCs w:val="28"/>
        </w:rPr>
        <w:t>алендар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FE5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543E">
        <w:rPr>
          <w:rFonts w:ascii="Times New Roman" w:hAnsi="Times New Roman" w:cs="Times New Roman"/>
          <w:sz w:val="28"/>
          <w:szCs w:val="28"/>
        </w:rPr>
        <w:t>положенн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FE54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E543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FE5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43E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FE54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6C3FF4" w14:textId="77777777" w:rsidR="00B57327" w:rsidRPr="000A35D4" w:rsidRDefault="00B57327" w:rsidP="00B5732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  Як о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ціню</w:t>
      </w:r>
      <w:r>
        <w:rPr>
          <w:rFonts w:ascii="Times New Roman" w:hAnsi="Times New Roman" w:cs="Times New Roman"/>
          <w:sz w:val="28"/>
          <w:szCs w:val="28"/>
          <w:lang w:val="ru-RU"/>
        </w:rPr>
        <w:t>ються</w:t>
      </w:r>
      <w:proofErr w:type="spellEnd"/>
      <w:r w:rsidRPr="000A35D4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A35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A3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E5AE5" w14:textId="77777777" w:rsidR="00B57327" w:rsidRPr="000A35D4" w:rsidRDefault="00B57327" w:rsidP="00B5732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3393"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Pr="008C3393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8C3393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8C3393">
        <w:rPr>
          <w:rFonts w:ascii="Times New Roman" w:hAnsi="Times New Roman" w:cs="Times New Roman"/>
          <w:sz w:val="28"/>
          <w:szCs w:val="28"/>
        </w:rPr>
        <w:t>с</w:t>
      </w:r>
      <w:r w:rsidRPr="000A35D4">
        <w:rPr>
          <w:rFonts w:ascii="Times New Roman" w:hAnsi="Times New Roman" w:cs="Times New Roman"/>
          <w:sz w:val="28"/>
          <w:szCs w:val="28"/>
        </w:rPr>
        <w:t>уддівськ</w:t>
      </w:r>
      <w:r w:rsidRPr="008C3393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0A3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колегі</w:t>
      </w:r>
      <w:r w:rsidRPr="008C3393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0A35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A3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8C3393">
        <w:rPr>
          <w:rFonts w:ascii="Times New Roman" w:hAnsi="Times New Roman" w:cs="Times New Roman"/>
          <w:sz w:val="28"/>
          <w:szCs w:val="28"/>
        </w:rPr>
        <w:t>.</w:t>
      </w:r>
    </w:p>
    <w:p w14:paraId="7551C234" w14:textId="77777777" w:rsidR="00B57327" w:rsidRPr="000A35D4" w:rsidRDefault="00B57327" w:rsidP="00B5732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Pr="000A3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0A35D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0A35D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0A35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943BE0" w14:textId="77777777" w:rsidR="00B57327" w:rsidRPr="000A35D4" w:rsidRDefault="00B57327" w:rsidP="00B5732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Pr="000A3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0A35D4">
        <w:rPr>
          <w:rFonts w:ascii="Times New Roman" w:hAnsi="Times New Roman" w:cs="Times New Roman"/>
          <w:sz w:val="28"/>
          <w:szCs w:val="28"/>
        </w:rPr>
        <w:t xml:space="preserve"> з</w:t>
      </w:r>
      <w:r w:rsidRPr="000A35D4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0A3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0A35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C9EB4C" w14:textId="77777777" w:rsidR="00B57327" w:rsidRPr="000A35D4" w:rsidRDefault="00B57327" w:rsidP="00B5732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Pr="000A3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0A35D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метань</w:t>
      </w:r>
      <w:proofErr w:type="spellEnd"/>
      <w:r w:rsidRPr="000A35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54A42B" w14:textId="77777777" w:rsidR="00B57327" w:rsidRPr="000A35D4" w:rsidRDefault="00B57327" w:rsidP="00B5732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0A35D4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3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врочист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gramEnd"/>
      <w:r w:rsidRPr="000A35D4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Pr="000A35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E5E4E8" w14:textId="5B615D93" w:rsidR="00B57327" w:rsidRPr="00B57327" w:rsidRDefault="00B57327" w:rsidP="00B5732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Охарактеризувати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proofErr w:type="spellStart"/>
      <w:r w:rsidRPr="000A35D4">
        <w:rPr>
          <w:rFonts w:ascii="Times New Roman" w:hAnsi="Times New Roman" w:cs="Times New Roman"/>
          <w:sz w:val="28"/>
          <w:szCs w:val="28"/>
        </w:rPr>
        <w:t>ісця</w:t>
      </w:r>
      <w:proofErr w:type="spellEnd"/>
      <w:r w:rsidRPr="000A35D4">
        <w:rPr>
          <w:rFonts w:ascii="Times New Roman" w:hAnsi="Times New Roman" w:cs="Times New Roman"/>
          <w:sz w:val="28"/>
          <w:szCs w:val="28"/>
        </w:rPr>
        <w:t xml:space="preserve"> для занять легкою атлетикою</w:t>
      </w:r>
      <w:r w:rsidRPr="000A35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F85098" w14:textId="77777777" w:rsidR="00B57327" w:rsidRDefault="00B57327" w:rsidP="00B57327">
      <w:pPr>
        <w:pStyle w:val="a4"/>
        <w:shd w:val="clear" w:color="auto" w:fill="FFFFFF"/>
        <w:spacing w:after="0" w:after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Теми для самостійної роботи</w:t>
      </w:r>
    </w:p>
    <w:p w14:paraId="0E38B8B4" w14:textId="77777777" w:rsidR="00B57327" w:rsidRDefault="00B57327" w:rsidP="00B57327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Правила суддівство різних видів легкої атлетики.</w:t>
      </w:r>
    </w:p>
    <w:p w14:paraId="311290EE" w14:textId="77777777" w:rsidR="00B57327" w:rsidRDefault="00B57327" w:rsidP="00B57327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Єдина спортивна класифікація з легкої атлетики. </w:t>
      </w:r>
    </w:p>
    <w:p w14:paraId="304ED580" w14:textId="77777777" w:rsidR="00B57327" w:rsidRPr="00CC226D" w:rsidRDefault="00B57327" w:rsidP="00B57327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Присудження спортивних розрядів з легкої атлетики.</w:t>
      </w:r>
    </w:p>
    <w:p w14:paraId="3BA2FB2D" w14:textId="77777777" w:rsidR="00B57327" w:rsidRPr="00B57327" w:rsidRDefault="00B57327" w:rsidP="00B5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7327" w:rsidRPr="00B57327" w:rsidSect="00A11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EDF53E"/>
    <w:multiLevelType w:val="hybridMultilevel"/>
    <w:tmpl w:val="985E80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21C3E8"/>
    <w:multiLevelType w:val="hybridMultilevel"/>
    <w:tmpl w:val="7E92C5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DDB42AA"/>
    <w:multiLevelType w:val="hybridMultilevel"/>
    <w:tmpl w:val="C0AC41F6"/>
    <w:lvl w:ilvl="0" w:tplc="769A5CF0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2D54DEB"/>
    <w:multiLevelType w:val="hybridMultilevel"/>
    <w:tmpl w:val="FA32E332"/>
    <w:lvl w:ilvl="0" w:tplc="C7AA5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0A7EC7"/>
    <w:multiLevelType w:val="hybridMultilevel"/>
    <w:tmpl w:val="3240215E"/>
    <w:lvl w:ilvl="0" w:tplc="C7AA5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5577339">
    <w:abstractNumId w:val="1"/>
  </w:num>
  <w:num w:numId="2" w16cid:durableId="648244647">
    <w:abstractNumId w:val="0"/>
  </w:num>
  <w:num w:numId="3" w16cid:durableId="1691908533">
    <w:abstractNumId w:val="4"/>
  </w:num>
  <w:num w:numId="4" w16cid:durableId="1277446888">
    <w:abstractNumId w:val="3"/>
  </w:num>
  <w:num w:numId="5" w16cid:durableId="13672923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7F"/>
    <w:rsid w:val="000350A7"/>
    <w:rsid w:val="00062BA0"/>
    <w:rsid w:val="000A35D4"/>
    <w:rsid w:val="00450DC1"/>
    <w:rsid w:val="00467032"/>
    <w:rsid w:val="004A7D6C"/>
    <w:rsid w:val="004F5BF2"/>
    <w:rsid w:val="005407AE"/>
    <w:rsid w:val="00552ADC"/>
    <w:rsid w:val="005A3C37"/>
    <w:rsid w:val="005B4C69"/>
    <w:rsid w:val="005C5C7F"/>
    <w:rsid w:val="0063512F"/>
    <w:rsid w:val="006B0C0F"/>
    <w:rsid w:val="0078222C"/>
    <w:rsid w:val="007A211E"/>
    <w:rsid w:val="007D65A5"/>
    <w:rsid w:val="008C3393"/>
    <w:rsid w:val="008E41E0"/>
    <w:rsid w:val="009011D2"/>
    <w:rsid w:val="00A119FC"/>
    <w:rsid w:val="00A271A7"/>
    <w:rsid w:val="00A74A7F"/>
    <w:rsid w:val="00AA381F"/>
    <w:rsid w:val="00AB127E"/>
    <w:rsid w:val="00AB686A"/>
    <w:rsid w:val="00B322AC"/>
    <w:rsid w:val="00B57327"/>
    <w:rsid w:val="00B80E74"/>
    <w:rsid w:val="00B85F0A"/>
    <w:rsid w:val="00BB40A7"/>
    <w:rsid w:val="00C030D3"/>
    <w:rsid w:val="00C2736D"/>
    <w:rsid w:val="00CC226D"/>
    <w:rsid w:val="00D46050"/>
    <w:rsid w:val="00DA475E"/>
    <w:rsid w:val="00EE7D49"/>
    <w:rsid w:val="00F3566B"/>
    <w:rsid w:val="00F576A6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1EC0"/>
  <w15:chartTrackingRefBased/>
  <w15:docId w15:val="{E362D98B-2631-4AB8-82A1-169715F2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460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3C37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5A3C3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A3C3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5705</Words>
  <Characters>32521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22</cp:revision>
  <dcterms:created xsi:type="dcterms:W3CDTF">2022-01-19T16:21:00Z</dcterms:created>
  <dcterms:modified xsi:type="dcterms:W3CDTF">2023-11-05T16:26:00Z</dcterms:modified>
</cp:coreProperties>
</file>