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CD3F" w14:textId="77777777" w:rsidR="001B7911" w:rsidRPr="002104EA" w:rsidRDefault="001B7911" w:rsidP="001B7911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104E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Методичне забезпечення дисципліни</w:t>
      </w:r>
    </w:p>
    <w:p w14:paraId="13C4EF56" w14:textId="77777777" w:rsidR="001B7911" w:rsidRPr="008C1176" w:rsidRDefault="001B7911" w:rsidP="001B7911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Підручники:</w:t>
      </w:r>
    </w:p>
    <w:p w14:paraId="051E7D0E" w14:textId="77777777" w:rsidR="001B7911" w:rsidRPr="0010621D" w:rsidRDefault="001B7911" w:rsidP="001B7911">
      <w:pPr>
        <w:pStyle w:val="a3"/>
        <w:numPr>
          <w:ilvl w:val="0"/>
          <w:numId w:val="1"/>
        </w:numPr>
        <w:tabs>
          <w:tab w:val="clear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Абрамов В. В.,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спортивна медицина: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навч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за ред. В. В. Абрамова, О. Л.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, 2014. - 456 с.</w:t>
      </w:r>
    </w:p>
    <w:p w14:paraId="7DB02825" w14:textId="77777777" w:rsidR="001B7911" w:rsidRPr="0010621D" w:rsidRDefault="001B7911" w:rsidP="001B7911">
      <w:pPr>
        <w:pStyle w:val="a3"/>
        <w:numPr>
          <w:ilvl w:val="0"/>
          <w:numId w:val="1"/>
        </w:numPr>
        <w:shd w:val="clear" w:color="auto" w:fill="FFFFFF"/>
        <w:tabs>
          <w:tab w:val="clear" w:pos="1080"/>
          <w:tab w:val="left" w:pos="365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1D">
        <w:rPr>
          <w:rFonts w:ascii="Times New Roman" w:hAnsi="Times New Roman" w:cs="Times New Roman"/>
          <w:sz w:val="28"/>
          <w:szCs w:val="28"/>
        </w:rPr>
        <w:t xml:space="preserve">Дегтяренко </w:t>
      </w:r>
      <w:proofErr w:type="gramStart"/>
      <w:r w:rsidRPr="0010621D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106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Долгієр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Є.В. Медико-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контроль у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21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10621D">
        <w:rPr>
          <w:rFonts w:ascii="Times New Roman" w:hAnsi="Times New Roman" w:cs="Times New Roman"/>
          <w:sz w:val="28"/>
          <w:szCs w:val="28"/>
        </w:rPr>
        <w:t>. ‒ Одеса: Атлант ВОИ СОИУ, 2018. ‒ 282 с.   ISBN 978-617-7253-86-9</w:t>
      </w:r>
    </w:p>
    <w:p w14:paraId="6A011E22" w14:textId="77777777" w:rsidR="001B7911" w:rsidRPr="0010621D" w:rsidRDefault="001B7911" w:rsidP="001B7911">
      <w:pPr>
        <w:pStyle w:val="a3"/>
        <w:numPr>
          <w:ilvl w:val="0"/>
          <w:numId w:val="1"/>
        </w:numPr>
        <w:shd w:val="clear" w:color="auto" w:fill="FFFFFF"/>
        <w:tabs>
          <w:tab w:val="clear" w:pos="1080"/>
          <w:tab w:val="left" w:pos="365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Кокун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О.М.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Оптимізація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адаптатійних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психофізіологічний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аспект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Монографія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Київ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Міленіум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, 2004. - 265 с.</w:t>
      </w:r>
    </w:p>
    <w:p w14:paraId="47EDE095" w14:textId="77777777" w:rsidR="001B7911" w:rsidRPr="00183FFE" w:rsidRDefault="001B7911" w:rsidP="001B7911">
      <w:pPr>
        <w:pStyle w:val="a3"/>
        <w:numPr>
          <w:ilvl w:val="0"/>
          <w:numId w:val="1"/>
        </w:numPr>
        <w:shd w:val="clear" w:color="auto" w:fill="FFFFFF"/>
        <w:tabs>
          <w:tab w:val="clear" w:pos="1080"/>
          <w:tab w:val="left" w:pos="365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621D">
        <w:rPr>
          <w:rFonts w:ascii="Times New Roman" w:hAnsi="Times New Roman" w:cs="Times New Roman"/>
          <w:sz w:val="28"/>
          <w:szCs w:val="28"/>
          <w:lang w:val="uk-UA"/>
        </w:rPr>
        <w:t>Лкуовська</w:t>
      </w:r>
      <w:proofErr w:type="spellEnd"/>
      <w:r w:rsidRPr="0010621D">
        <w:rPr>
          <w:rFonts w:ascii="Times New Roman" w:hAnsi="Times New Roman" w:cs="Times New Roman"/>
          <w:sz w:val="28"/>
          <w:szCs w:val="28"/>
          <w:lang w:val="uk-UA"/>
        </w:rPr>
        <w:t xml:space="preserve"> О.Л. Методи клінічних і функціональних досліджень в фізичній культурі та спорті: підручник для студентів вищих навчальних закладів фізичного виховання і спорту – Дніпро: </w:t>
      </w:r>
      <w:proofErr w:type="spellStart"/>
      <w:r w:rsidRPr="0010621D">
        <w:rPr>
          <w:rFonts w:ascii="Times New Roman" w:hAnsi="Times New Roman" w:cs="Times New Roman"/>
          <w:sz w:val="28"/>
          <w:szCs w:val="28"/>
          <w:lang w:val="uk-UA"/>
        </w:rPr>
        <w:t>Журфонд</w:t>
      </w:r>
      <w:proofErr w:type="spellEnd"/>
      <w:r w:rsidRPr="0010621D">
        <w:rPr>
          <w:rFonts w:ascii="Times New Roman" w:hAnsi="Times New Roman" w:cs="Times New Roman"/>
          <w:sz w:val="28"/>
          <w:szCs w:val="28"/>
          <w:lang w:val="uk-UA"/>
        </w:rPr>
        <w:t>, 2016. – 310 с.</w:t>
      </w:r>
    </w:p>
    <w:p w14:paraId="0BCD92FE" w14:textId="77777777" w:rsidR="001B7911" w:rsidRPr="008C1176" w:rsidRDefault="001B7911" w:rsidP="001B7911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Навчальні посібники:</w:t>
      </w:r>
    </w:p>
    <w:p w14:paraId="688CCC19" w14:textId="77777777" w:rsidR="001B7911" w:rsidRPr="00183FFE" w:rsidRDefault="001B7911" w:rsidP="001B7911">
      <w:pPr>
        <w:pStyle w:val="a3"/>
        <w:numPr>
          <w:ilvl w:val="0"/>
          <w:numId w:val="2"/>
        </w:numPr>
        <w:shd w:val="clear" w:color="auto" w:fill="FFFFFF"/>
        <w:tabs>
          <w:tab w:val="clear" w:pos="1080"/>
          <w:tab w:val="left" w:pos="1134"/>
        </w:tabs>
        <w:spacing w:line="276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Калиниченко І. О. Медико-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загальноосвітніх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закладах: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навч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посіб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Суми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Вид-во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СумДПУ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>імені</w:t>
      </w:r>
      <w:proofErr w:type="spellEnd"/>
      <w:r w:rsidRPr="001062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А. С. Макаренка, 2013. 272 с.</w:t>
      </w:r>
    </w:p>
    <w:p w14:paraId="7C7ED343" w14:textId="77777777" w:rsidR="001B7911" w:rsidRPr="0010621D" w:rsidRDefault="001B7911" w:rsidP="001B7911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Конспекти лекцій: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10621D">
        <w:rPr>
          <w:rFonts w:ascii="Times New Roman" w:hAnsi="Times New Roman" w:cs="Times New Roman"/>
          <w:spacing w:val="-6"/>
          <w:sz w:val="28"/>
          <w:szCs w:val="28"/>
          <w:lang w:val="uk-UA"/>
        </w:rPr>
        <w:t>на освітньому сайті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</w:rPr>
        <w:t>org2.knuba.edu.ua</w:t>
      </w:r>
    </w:p>
    <w:p w14:paraId="287BBF08" w14:textId="77777777" w:rsidR="001B7911" w:rsidRDefault="001B7911" w:rsidP="001B7911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Методичні роботи:</w:t>
      </w:r>
    </w:p>
    <w:p w14:paraId="2E5C5BF7" w14:textId="77777777" w:rsidR="001B7911" w:rsidRPr="0010621D" w:rsidRDefault="001B7911" w:rsidP="001B7911">
      <w:pPr>
        <w:pStyle w:val="a3"/>
        <w:numPr>
          <w:ilvl w:val="0"/>
          <w:numId w:val="3"/>
        </w:numPr>
        <w:tabs>
          <w:tab w:val="clear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21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Киселевська С.М. </w:t>
      </w:r>
      <w:r w:rsidRPr="0010621D">
        <w:rPr>
          <w:rFonts w:ascii="Times New Roman" w:hAnsi="Times New Roman" w:cs="Times New Roman"/>
          <w:sz w:val="28"/>
          <w:szCs w:val="28"/>
          <w:lang w:val="uk-UA"/>
        </w:rPr>
        <w:t xml:space="preserve">Медико-педагогічний контроль у фізичному вихованні і спорті:  Методичні вказівки для студентів спеціальності 017 «Фізична культура і спорт» освітнього рівня бакалавр. Київ: КНУБА, </w:t>
      </w:r>
      <w:proofErr w:type="spellStart"/>
      <w:r w:rsidRPr="0010621D">
        <w:rPr>
          <w:rFonts w:ascii="Times New Roman" w:hAnsi="Times New Roman" w:cs="Times New Roman"/>
          <w:sz w:val="28"/>
          <w:szCs w:val="28"/>
          <w:lang w:val="uk-UA"/>
        </w:rPr>
        <w:t>Талком</w:t>
      </w:r>
      <w:proofErr w:type="spellEnd"/>
      <w:r w:rsidRPr="0010621D">
        <w:rPr>
          <w:rFonts w:ascii="Times New Roman" w:hAnsi="Times New Roman" w:cs="Times New Roman"/>
          <w:sz w:val="28"/>
          <w:szCs w:val="28"/>
          <w:lang w:val="uk-UA"/>
        </w:rPr>
        <w:t>, 2023. – 29 с.</w:t>
      </w:r>
    </w:p>
    <w:p w14:paraId="2840E634" w14:textId="77777777" w:rsidR="001B7911" w:rsidRPr="0010621D" w:rsidRDefault="001B7911" w:rsidP="001B7911">
      <w:pPr>
        <w:pStyle w:val="a3"/>
        <w:numPr>
          <w:ilvl w:val="0"/>
          <w:numId w:val="3"/>
        </w:numPr>
        <w:tabs>
          <w:tab w:val="clear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0621D">
        <w:rPr>
          <w:rFonts w:ascii="Times New Roman" w:hAnsi="Times New Roman" w:cs="Times New Roman"/>
          <w:spacing w:val="-6"/>
          <w:sz w:val="28"/>
          <w:szCs w:val="28"/>
          <w:lang w:val="uk-UA"/>
        </w:rPr>
        <w:t>Киселевська С.М. Здоров’я та біологічний вік: Методичні вказівки для студентів спеціальної медичної групи – К.: КНУБА, 2017. –  27 с.</w:t>
      </w:r>
    </w:p>
    <w:p w14:paraId="41FA94BB" w14:textId="77777777" w:rsidR="005E0BB6" w:rsidRPr="001B7911" w:rsidRDefault="005E0BB6">
      <w:pPr>
        <w:rPr>
          <w:lang w:val="uk-UA"/>
        </w:rPr>
      </w:pPr>
    </w:p>
    <w:sectPr w:rsidR="005E0BB6" w:rsidRPr="001B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32C2"/>
    <w:multiLevelType w:val="hybridMultilevel"/>
    <w:tmpl w:val="00B45D3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A05281"/>
    <w:multiLevelType w:val="hybridMultilevel"/>
    <w:tmpl w:val="107CDC0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144412"/>
    <w:multiLevelType w:val="hybridMultilevel"/>
    <w:tmpl w:val="8F7E49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126187">
    <w:abstractNumId w:val="0"/>
  </w:num>
  <w:num w:numId="2" w16cid:durableId="1851796484">
    <w:abstractNumId w:val="2"/>
  </w:num>
  <w:num w:numId="3" w16cid:durableId="29491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11"/>
    <w:rsid w:val="001B7911"/>
    <w:rsid w:val="004746D3"/>
    <w:rsid w:val="005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7B45"/>
  <w15:chartTrackingRefBased/>
  <w15:docId w15:val="{A7E771CD-36CE-4FFE-8F3F-7867C923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1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7911"/>
    <w:pPr>
      <w:widowControl/>
      <w:autoSpaceDE/>
      <w:autoSpaceDN/>
      <w:adjustRightInd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2024-01-09T15:14:00Z</dcterms:created>
  <dcterms:modified xsi:type="dcterms:W3CDTF">2024-01-09T15:15:00Z</dcterms:modified>
</cp:coreProperties>
</file>