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9AC4" w14:textId="5A6C8E67" w:rsidR="00303AB3" w:rsidRDefault="00303AB3" w:rsidP="00303AB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Практичне заняття 8.</w:t>
      </w:r>
    </w:p>
    <w:p w14:paraId="0EBF4BDD" w14:textId="77777777" w:rsidR="00303AB3" w:rsidRPr="00925B94" w:rsidRDefault="00303AB3" w:rsidP="00303AB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CE1E06" w14:textId="1A2722C9" w:rsidR="00303AB3" w:rsidRPr="002E207B" w:rsidRDefault="00303AB3" w:rsidP="00303A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ТЕМА:</w:t>
      </w:r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E2585">
        <w:rPr>
          <w:rFonts w:ascii="Times New Roman" w:hAnsi="Times New Roman" w:cs="Times New Roman"/>
          <w:b/>
          <w:bCs/>
          <w:sz w:val="28"/>
          <w:szCs w:val="28"/>
        </w:rPr>
        <w:t>МЕДИКО-ПЕДАГОГІЧНИЙ СУПРОВІД ЗАНЯТЬ</w:t>
      </w:r>
      <w:r w:rsidRPr="00CE25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E2585">
        <w:rPr>
          <w:rFonts w:ascii="Times New Roman" w:hAnsi="Times New Roman" w:cs="Times New Roman"/>
          <w:b/>
          <w:bCs/>
          <w:sz w:val="28"/>
          <w:szCs w:val="28"/>
        </w:rPr>
        <w:t>З ФІЗИЧНОЇ КУЛЬТУРИ ТА СПОРТУ</w:t>
      </w:r>
      <w:r w:rsidR="002E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AC85B4C" w14:textId="09BBE915" w:rsidR="00303AB3" w:rsidRPr="0073147C" w:rsidRDefault="00303AB3" w:rsidP="00965A5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 на організм людини тих фізичних навантажень, які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застосовуються під час оздоровчого, спортивного або відновного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 для подальшого удосконалення процесу організації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занять з фізичної культури і спорту.</w:t>
      </w:r>
    </w:p>
    <w:p w14:paraId="53635B35" w14:textId="77777777" w:rsidR="00303AB3" w:rsidRPr="00925B94" w:rsidRDefault="00303AB3" w:rsidP="00303AB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687B33CA" w14:textId="77777777" w:rsidR="00303AB3" w:rsidRPr="00966DE4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F67292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Медико-педагогічні спостереження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– це комплексні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дослідження психосоматичного стану людини, які проводяться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сумісно лікарем і тренером (викладачем з фізичної культури)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 умовах навчально-тренувального або змагального процесу.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Відповідно до реалізації поставлених завдань медико-педагогічні спостереження можуть бути:</w:t>
      </w:r>
    </w:p>
    <w:p w14:paraId="597EAFD0" w14:textId="77777777" w:rsidR="00303AB3" w:rsidRPr="005A46E3" w:rsidRDefault="00303AB3" w:rsidP="000E2471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A46E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індивідуальними</w:t>
      </w:r>
      <w:r w:rsidRPr="005A46E3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,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тобто це спостереження за особистісними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характеристиками спортсмена чи фізкультурника; </w:t>
      </w:r>
    </w:p>
    <w:p w14:paraId="6C2B99D3" w14:textId="77777777" w:rsidR="00303AB3" w:rsidRPr="005A46E3" w:rsidRDefault="00303AB3" w:rsidP="000E2471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A46E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груповими</w:t>
      </w:r>
      <w:r w:rsidRPr="005A46E3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– це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спостереження за групою осіб, які належать до певної категорії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5A46E3">
        <w:rPr>
          <w:rFonts w:ascii="Times New Roman" w:eastAsia="TimesNewRoman" w:hAnsi="Times New Roman" w:cs="Times New Roman"/>
          <w:color w:val="202020"/>
          <w:sz w:val="28"/>
          <w:szCs w:val="28"/>
        </w:rPr>
        <w:t>населення.</w:t>
      </w:r>
    </w:p>
    <w:p w14:paraId="31C7202A" w14:textId="0FE98EC5" w:rsidR="00303AB3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303AB3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Методи, які застосовуються при медико-педагогічних</w:t>
      </w:r>
      <w:r w:rsidRPr="00303AB3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303AB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спостереженнях розподілені на три групи, а саме: </w:t>
      </w:r>
      <w:r w:rsidRPr="00303AB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прості,</w:t>
      </w:r>
      <w:r w:rsidRPr="00303AB3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303AB3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інструментальні та складні</w:t>
      </w:r>
      <w:r w:rsidRPr="00303AB3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.</w:t>
      </w:r>
      <w:r w:rsidRPr="00303AB3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Вибір їх здійснюється на підставі врахування задач дослідження і залежить від форми організації медико-педагогічних спостережен.</w:t>
      </w:r>
    </w:p>
    <w:p w14:paraId="1B8AA302" w14:textId="77777777" w:rsidR="00303AB3" w:rsidRPr="00966DE4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Прості методи медико-педагогічних спостережень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553920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включають: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опитування про самопочуття; візуальне спостереження за зовнішніми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ознаками стомлення; клінічне обстеження: визначення частоти серцевих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скорочень (ЧСС) та частоти дихання (ЧД), вимірювання артеріального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тиску, ЖЕЛ, потужності дихальних м’язів, маси тіла, сили м’язів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(динамометрія), визначення індивідуальних реакцій на додаткові фізичні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навантаження до та після заняття (кліно- та ортостатична проби,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функціональні проби ‒ 20 присідань за 30 с або бігу на місті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 максимальному темпі протягом 15 с.; координаційні проби,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комбінована кардіопульмональна проба та інші); проведення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рефлексометрії (визначення максимальної частоти рухів); хронометраж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 визначення щільності заняття; графічне зображення фізіологічної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кривої заняття (за даними ЧСС, АТ, динамометрії та ін. показників).</w:t>
      </w:r>
    </w:p>
    <w:p w14:paraId="766B7BA0" w14:textId="7EEE369E" w:rsidR="00303AB3" w:rsidRPr="0073147C" w:rsidRDefault="00303AB3" w:rsidP="007314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Інструментальні</w:t>
      </w:r>
      <w:r w:rsidRPr="00553920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: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електрокардіографія, електроміографія, міотонометрія,</w:t>
      </w:r>
      <w:r w:rsidR="0073147C" w:rsidRPr="0073147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553920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оксигемометрія, хронаксіметрія, кардіоінтервалографія та ін.</w:t>
      </w:r>
    </w:p>
    <w:p w14:paraId="1472A117" w14:textId="77777777" w:rsidR="00303AB3" w:rsidRPr="00966DE4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553920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lastRenderedPageBreak/>
        <w:t>Складні методи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медико-педагогічних спостережень передбачають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телеметричну або радіотелеметричну регістрацію частоти серцевих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скорочень і дихання, проведення імунологічних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досліджень,</w:t>
      </w:r>
      <w:r w:rsidRPr="00553920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біохімічних аналізів крові та сечі, біопсії м’язів тощо.</w:t>
      </w:r>
    </w:p>
    <w:p w14:paraId="66DBC5E0" w14:textId="1843201B" w:rsidR="000E2471" w:rsidRPr="00966DE4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 метою загальної характеристики та оцінки правомірності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розподілу фізичних навантажень на заняттях чи тренуваннях п</w:t>
      </w:r>
      <w:r w:rsidRPr="003537D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ід час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медико-педагогічних спостережен</w:t>
      </w:r>
      <w:r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ь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використовують хронометраж для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визначення щільності заняття, а також побудову фізіологічної кривої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 за даними окремих функціональних показників.</w:t>
      </w:r>
    </w:p>
    <w:p w14:paraId="0B01623C" w14:textId="77777777" w:rsidR="00303AB3" w:rsidRDefault="00303AB3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Щільність тренувального заняття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– це виражене у відсотках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відношення часу, який було витрачено на виконання фізичних вправ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 різних частинах заняття, до загального часу тренування. Цей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показник характеризує насиченість заняття активною фізичною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роботою. Визначення щільності тренування проводиться за допомогою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метода хронометражу заняття. Кожне спортивне, оздоровче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 відновлювальне тренування складається, як вже зазначалось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 3-х частин: підготовчої; основної та заключної. Для проведення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хронометражу використовують секундомір, за допомогою якого вимірюють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час, який було витрачено на виконання фізичних вправ, відпочинок,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 також тривалість кожної частини та загальний час заняття.</w:t>
      </w:r>
    </w:p>
    <w:p w14:paraId="45A631CD" w14:textId="77777777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Для визначення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щільності заняття лікар,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зазвичай, здійснює спостереження за двома-трьома особами і при оцінці щільності треба пам’ятати, що вона</w:t>
      </w:r>
      <w:r w:rsidRPr="006B77C6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неоднорідна і тому поділяється на </w:t>
      </w:r>
      <w:r w:rsidRPr="006B77C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загальну і моторну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13D1526D" w14:textId="77777777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6B77C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Загальна щільність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заняття має бути доведена до 90-100%;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тільки за цих умов можна бути впевненим, що ті, хто займаються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фізичними вправами весь час були під наглядом викладача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 тренера. Загальна щільність тренування – це відношення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педагогічно виправданих (раціональних) витрат часу до загального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часу заняття, яке виражається у відсотках. Цей параметр включає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 моторну щільність, і час, який було витрачено педагогом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 перевірку присутніх, пояснення, показ тренером фізичних вправ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 інші організаційні питання.</w:t>
      </w:r>
    </w:p>
    <w:p w14:paraId="6053E7FA" w14:textId="77777777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Розраховуються </w:t>
      </w:r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показники загальної </w:t>
      </w:r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щілності </w:t>
      </w:r>
      <w:r w:rsidRPr="00A52667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(ЗЩ)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 формулою:</w:t>
      </w:r>
    </w:p>
    <w:p w14:paraId="0DF74D7F" w14:textId="77777777" w:rsidR="000E2471" w:rsidRPr="00FD0396" w:rsidRDefault="000E2471" w:rsidP="000E24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</w:pP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ЗЩ = </w:t>
      </w: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(</w:t>
      </w:r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Тзан</w:t>
      </w:r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: </w:t>
      </w:r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Тдоц</w:t>
      </w:r>
      <w:r w:rsidRPr="00FD039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) х </w:t>
      </w:r>
      <w:r w:rsidRPr="00FD039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100</w:t>
      </w:r>
    </w:p>
    <w:p w14:paraId="6364B549" w14:textId="77777777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де: Тдоц ‒ доцільно витрачений час (на виконання вправ, покази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 пояснення); Тзан ‒ тривалість заняття.</w:t>
      </w:r>
    </w:p>
    <w:p w14:paraId="298B9B8B" w14:textId="77777777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1128BC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Моторна щільність заняття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– це виражене у відсотках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відношення часу, який було витрачено суб’єктом тільки на виконання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 вправ, до загального терміну заняття (тренування). Моторна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щільність заняття ніколи не повинна сягати 100%., оскільки це може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призвести до перенавантаження та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порушення стану психосоматичного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здоров’я, а також до погіршення спортивних результатів у спортсменів.</w:t>
      </w:r>
    </w:p>
    <w:p w14:paraId="6C6A50AF" w14:textId="6BDAFE28" w:rsidR="000E2471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Чим більшою є моторна щільність тренування, тим більшим буде</w:t>
      </w:r>
      <w:r w:rsidRPr="001128B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ступ</w:t>
      </w:r>
      <w:r w:rsidRPr="00A27B8E">
        <w:rPr>
          <w:rFonts w:ascii="Times New Roman" w:eastAsia="TimesNewRoman" w:hAnsi="Times New Roman" w:cs="Times New Roman"/>
          <w:color w:val="202020"/>
          <w:sz w:val="28"/>
          <w:szCs w:val="28"/>
        </w:rPr>
        <w:t>і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нь її фізіологічного впливу на організм людини.</w:t>
      </w:r>
    </w:p>
    <w:p w14:paraId="7595CF2C" w14:textId="77777777" w:rsidR="000E2471" w:rsidRPr="005F0A46" w:rsidRDefault="000E2471" w:rsidP="000E24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</w:pP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 xml:space="preserve">МЩ = </w:t>
      </w: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>(</w:t>
      </w:r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Твпр</w:t>
      </w:r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: </w:t>
      </w:r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Тзан</w:t>
      </w:r>
      <w:r w:rsidRPr="005F0A46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) </w:t>
      </w:r>
      <w:r w:rsidRPr="005F0A46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× 100</w:t>
      </w:r>
    </w:p>
    <w:p w14:paraId="497DB84E" w14:textId="77777777" w:rsidR="000E2471" w:rsidRPr="0073147C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</w:pP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При вирішенні такого завдання медико-педагогічних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спостережень як визначення впливу тренувальних занять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 психосоматичний стан організму важливу роль відіграють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безпосередні спостереження за особами в процесі їх тренувальної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(чи змагальної) діяльності. Такі спостереження дозволяють визначати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73147C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терміновий, відставлений та кумулятивний ефекти виконання</w:t>
      </w:r>
      <w:r w:rsidRPr="0073147C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73147C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фізичних вправ.</w:t>
      </w:r>
    </w:p>
    <w:p w14:paraId="771465C5" w14:textId="2512B95F" w:rsidR="000E2471" w:rsidRPr="0073147C" w:rsidRDefault="000E2471" w:rsidP="007314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Терміновий ефект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–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це зміни в організмі, які виникають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безпосередньо під час виконання фізичних вправ та в найближчий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період відновлення.</w:t>
      </w:r>
      <w:r w:rsidR="0073147C" w:rsidRPr="0073147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Терміновий тренувальний ефект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вивчають за допомогою</w:t>
      </w:r>
      <w:r w:rsidR="0073147C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оперативних спостережень, які проводять до, під час тренування</w:t>
      </w:r>
      <w:r w:rsidR="0073147C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та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через 20-30 хвилин після його закінчення, а також (інколи) вранці</w:t>
      </w:r>
      <w:r w:rsidR="0073147C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 ввечері кожного тренувального дня.</w:t>
      </w:r>
    </w:p>
    <w:p w14:paraId="649123CF" w14:textId="55C6AEDD" w:rsidR="000E2471" w:rsidRPr="0073147C" w:rsidRDefault="000E2471" w:rsidP="007314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Від</w:t>
      </w:r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д</w:t>
      </w:r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алений тренувальний ефект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– це такі зміни в організмі,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 виникають на пізніх стадіях відновлення після виконання</w:t>
      </w:r>
      <w:r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 вправ.</w:t>
      </w:r>
      <w:r w:rsidR="0073147C" w:rsidRPr="0073147C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Віддалений тренувальний ефект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, який виникає через добу та в наступні дні після тренування</w:t>
      </w:r>
      <w:r w:rsidR="0073147C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="0073147C"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вивчають під час поточних спостережень, які проводять щоденно</w:t>
      </w:r>
      <w:r w:rsidR="0073147C"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вранці чи ввечері, або вранці і вве</w:t>
      </w:r>
      <w:r w:rsidR="0073147C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чері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протя</w:t>
      </w:r>
      <w:r w:rsidR="0073147C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гом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декільк</w:t>
      </w:r>
      <w:r w:rsidR="0073147C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ох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днів,</w:t>
      </w:r>
      <w:r w:rsidR="0073147C"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 наступний після тренування день чи перед наступним тренуванням,</w:t>
      </w:r>
      <w:r w:rsidR="0073147C" w:rsidRPr="0026521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 також напочатку і наприкінці одного чи двох мікроциклів</w:t>
      </w:r>
      <w:r w:rsidR="0073147C"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(у спортсменів). Поточні спостереження особливо ефективні в умовах</w:t>
      </w:r>
      <w:r w:rsidR="0073147C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73147C"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навчально-тренувальних зборів.</w:t>
      </w:r>
    </w:p>
    <w:p w14:paraId="242D36A3" w14:textId="29A9F509" w:rsidR="000E2471" w:rsidRDefault="000E2471" w:rsidP="0073147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265211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>Кумулятивний тренувальний ефект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– це зміни в організмі, які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виникають протягом тривалих систематичних занять фізкультурою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чи спортом в результаті багаторазової сукупності термінових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і від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да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лених тренувальних ефектів.</w:t>
      </w:r>
      <w:r w:rsidR="0073147C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73147C">
        <w:rPr>
          <w:rFonts w:ascii="Times New Roman" w:eastAsia="TimesNewRoman" w:hAnsi="Times New Roman" w:cs="Times New Roman"/>
          <w:color w:val="202020"/>
          <w:sz w:val="28"/>
          <w:szCs w:val="28"/>
        </w:rPr>
        <w:t>Кумулятивний тренувальний ефект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визначають під час етапних обстежень, які проводять кожні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2-3 місяці. Перед обстеженням призначається день відпочинку,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 в день обстеження спортсмен не виконує ніяких фізичних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 (забороняється навіть ранкова гімнастика). Самі</w:t>
      </w:r>
      <w:r w:rsidRPr="00CE2585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обстеження проводяться через 1,5-2 години після легкого сніданку.</w:t>
      </w:r>
    </w:p>
    <w:p w14:paraId="12D74A4C" w14:textId="724F9AF2" w:rsidR="000E2471" w:rsidRPr="00966DE4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0E2471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Д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ля дослідження тренувального ефекту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застосовується</w:t>
      </w:r>
      <w:r w:rsidRPr="000E247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визначення так званих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«гострих зрушень»,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тобто тих змін в функціональному</w:t>
      </w:r>
      <w:r w:rsidRPr="000E247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стані органів, біологічних систем організму фізкультурників чи спортсменів</w:t>
      </w:r>
      <w:r w:rsidRPr="000E2471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 цілому, які виникають після тренувань чи змагань. Для цього у кожної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особи, що займається фізичною культурою чи спортом, до тренування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(чи змагання) ре</w:t>
      </w:r>
      <w:r w:rsidRPr="00D90407">
        <w:rPr>
          <w:rFonts w:ascii="Times New Roman" w:eastAsia="TimesNewRoman" w:hAnsi="Times New Roman" w:cs="Times New Roman"/>
          <w:color w:val="202020"/>
          <w:sz w:val="28"/>
          <w:szCs w:val="28"/>
        </w:rPr>
        <w:t>є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струють функціональні показники серцево-судинної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системи (ЧСС, АТ, ЕКГ та ін.), зовнішнього дихання (легеневу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вентиляцію, ЖЄЛ, максимальну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lastRenderedPageBreak/>
        <w:t>вентиляцію легенів, насиченість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артеріальної крові киснем та ін.), нервово-м’язової системи (тонус і сила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м’язів та ін.) і органів відчуття. Такі ж самі функціональні показники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психосоматичного стану організму ре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є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струють у особи після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тренування. Найчастіше для виявлення «гострих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зрушень» використовують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прості функціональні параметри, які можна визначити швидко і точно.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Так,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зазвичай, до тренування чи змагання і на 1, 3, 5, 10 і 15 хвилинах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після їх закінчення визначають ЧСС, вимірюють артеріальний тиск,</w:t>
      </w:r>
      <w:r w:rsidRPr="00F4754B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ЖЄЛ, силу правої та лівої кисті, станову силу.</w:t>
      </w:r>
    </w:p>
    <w:p w14:paraId="684A13C2" w14:textId="77777777" w:rsidR="000E2471" w:rsidRPr="00F15E58" w:rsidRDefault="000E2471" w:rsidP="000E24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«Гострі зрушення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» вважаються середніми за ступенем прояву</w:t>
      </w:r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>,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якщо після фізичних навантажень поряд з підвищенням ЧСС до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160-180 уд./хв. спостерігається підвищення АТ систолічного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(до 180 мм.рт.ст.), незначне зниження АТ діастолічного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(нормотензивна реакція), зниження ЖЄЛ на 100-200 мл., станової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сили – на 5-15 кг, сили кистей рук – на 2-3 кг.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Відновлення всіх</w:t>
      </w:r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вищезазначених функціональних показників при середньому ступені</w:t>
      </w:r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«гострих зрушень» відбувається швидко – перші 3-5 хвилин,</w:t>
      </w:r>
      <w:r w:rsidRPr="008736FB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8736FB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а в подальшому відновлення має уповільнений характер.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При різкому</w:t>
      </w:r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ступені прояву «гострі зрушення» характеризуються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збільшенням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ЧСС до 180-200 і більше ударів за хвилину, відсутністю значних змін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АТ як систолічного, так і діастолічного (гіпотензивна реакція),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зменшенням ЖЄЛ на 300-500 мл., станової сили – на 50-30 кг, сили</w:t>
      </w:r>
      <w:r w:rsidRPr="00F4754B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кистей рук – на 2-6 кг. Відновлення всіх цих показників в період</w:t>
      </w:r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відпочинку значно уповільнено. У випадках, коли не спостерігається</w:t>
      </w:r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підвищення систолічного АТ, у відновлювальному періоді може</w:t>
      </w:r>
      <w:r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відбуватися його зниження нижче вихідних даних.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Незначними</w:t>
      </w:r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за проявом «гострими зрушеннями» вважаються такі, що супроводжуються</w:t>
      </w:r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помірними змінами показників ЧСС та АТ, ЖЄЛ та силових</w:t>
      </w:r>
      <w:r w:rsidRPr="00F15E58"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  <w:lang w:val="ru-RU"/>
        </w:rPr>
        <w:t xml:space="preserve"> </w:t>
      </w:r>
      <w:r w:rsidRPr="00F15E58">
        <w:rPr>
          <w:rFonts w:ascii="Times New Roman" w:eastAsia="TimesNewRoman" w:hAnsi="Times New Roman" w:cs="Times New Roman"/>
          <w:b/>
          <w:bCs/>
          <w:color w:val="202020"/>
          <w:sz w:val="28"/>
          <w:szCs w:val="28"/>
        </w:rPr>
        <w:t>показників і відновлення всіх показників відбувається швидко.</w:t>
      </w:r>
    </w:p>
    <w:p w14:paraId="72A0833A" w14:textId="77777777" w:rsidR="000E2471" w:rsidRPr="00966DE4" w:rsidRDefault="000E2471" w:rsidP="000E24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</w:p>
    <w:p w14:paraId="113C61B4" w14:textId="07F52222" w:rsidR="000E2471" w:rsidRPr="000E2471" w:rsidRDefault="000E2471" w:rsidP="000E24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bookmarkStart w:id="0" w:name="_Hlk116637494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Питання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для обговорення.</w:t>
      </w:r>
    </w:p>
    <w:p w14:paraId="547CEB5D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Надати характеристику видам рухових режимів.</w:t>
      </w:r>
    </w:p>
    <w:p w14:paraId="575E38BC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 медико-педагогічних спостережень.</w:t>
      </w:r>
    </w:p>
    <w:p w14:paraId="54B357FE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Методи медико-педагогічних спостережень</w:t>
      </w:r>
    </w:p>
    <w:p w14:paraId="7F4380FD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Яким способом визначається загальна та моторна щільність</w:t>
      </w: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т</w:t>
      </w: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ренувального заняття?</w:t>
      </w:r>
    </w:p>
    <w:p w14:paraId="5BB86252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D6445">
        <w:rPr>
          <w:rFonts w:ascii="Times New Roman" w:eastAsia="TimesNewRoman" w:hAnsi="Times New Roman" w:cs="Times New Roman"/>
          <w:color w:val="000000"/>
          <w:sz w:val="28"/>
          <w:szCs w:val="28"/>
        </w:rPr>
        <w:t>Як будується фізіологічна крива тренувального заняття.</w:t>
      </w:r>
      <w:bookmarkEnd w:id="0"/>
    </w:p>
    <w:p w14:paraId="4BA0B9BB" w14:textId="77777777" w:rsidR="000E2471" w:rsidRPr="00FD6445" w:rsidRDefault="000E2471" w:rsidP="000E2471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Що таке </w:t>
      </w: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терміновий, відставлений та кумулятивний ефекти виконання</w:t>
      </w: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 вправ</w:t>
      </w:r>
      <w:r w:rsidRPr="00FD6445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?</w:t>
      </w:r>
    </w:p>
    <w:p w14:paraId="1F33A697" w14:textId="77777777" w:rsidR="00303AB3" w:rsidRPr="000E2471" w:rsidRDefault="00303AB3" w:rsidP="00303A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</w:p>
    <w:p w14:paraId="5D9615EF" w14:textId="5FB916A2" w:rsidR="00303AB3" w:rsidRPr="00303AB3" w:rsidRDefault="00303AB3" w:rsidP="00303A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</w:p>
    <w:p w14:paraId="6F8E7260" w14:textId="77777777" w:rsidR="00303AB3" w:rsidRDefault="00303AB3" w:rsidP="00303AB3">
      <w:pPr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14:paraId="608D2639" w14:textId="77777777" w:rsidR="00303AB3" w:rsidRDefault="00303AB3" w:rsidP="00303AB3"/>
    <w:p w14:paraId="220042BC" w14:textId="77777777" w:rsidR="00303AB3" w:rsidRDefault="00303AB3" w:rsidP="00303AB3"/>
    <w:p w14:paraId="19596409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3FEA"/>
    <w:multiLevelType w:val="hybridMultilevel"/>
    <w:tmpl w:val="5C709D56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48778E"/>
    <w:multiLevelType w:val="hybridMultilevel"/>
    <w:tmpl w:val="2438D4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25C10"/>
    <w:multiLevelType w:val="hybridMultilevel"/>
    <w:tmpl w:val="5E30ECDE"/>
    <w:lvl w:ilvl="0" w:tplc="56243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8755398">
    <w:abstractNumId w:val="2"/>
  </w:num>
  <w:num w:numId="2" w16cid:durableId="1115636333">
    <w:abstractNumId w:val="1"/>
  </w:num>
  <w:num w:numId="3" w16cid:durableId="100894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B3"/>
    <w:rsid w:val="000E2471"/>
    <w:rsid w:val="002E207B"/>
    <w:rsid w:val="00303AB3"/>
    <w:rsid w:val="004746D3"/>
    <w:rsid w:val="005E0BB6"/>
    <w:rsid w:val="0073147C"/>
    <w:rsid w:val="0096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C641"/>
  <w15:chartTrackingRefBased/>
  <w15:docId w15:val="{FDD53F17-4292-4C91-9E0C-235F9204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A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3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2023-10-14T15:42:00Z</dcterms:created>
  <dcterms:modified xsi:type="dcterms:W3CDTF">2024-01-09T15:59:00Z</dcterms:modified>
</cp:coreProperties>
</file>