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0957BC" w14:paraId="7F800BC6" w14:textId="77777777" w:rsidTr="000957BC">
        <w:tc>
          <w:tcPr>
            <w:tcW w:w="0" w:type="auto"/>
          </w:tcPr>
          <w:p w14:paraId="4AA20DE5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45FBF8A3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6E7E5503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7F903F15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5BD11784" w14:textId="6B6D6E30" w:rsidR="000957BC" w:rsidRDefault="00532888" w:rsidP="00532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1 з 6</w:t>
            </w:r>
          </w:p>
        </w:tc>
      </w:tr>
      <w:tr w:rsidR="000957BC" w14:paraId="729F04DC" w14:textId="77777777" w:rsidTr="000957BC">
        <w:tc>
          <w:tcPr>
            <w:tcW w:w="0" w:type="auto"/>
          </w:tcPr>
          <w:p w14:paraId="479F52E1" w14:textId="64CEF69B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177A5207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02C102C4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463B6086" w14:textId="6258C66C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6EF2C5E6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5717FA" w14:textId="2DE55707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Київський національний університет </w:t>
      </w:r>
    </w:p>
    <w:p w14:paraId="36562184" w14:textId="422E5BFD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2A16DB0A" w14:textId="77777777" w:rsidR="00FC72CB" w:rsidRDefault="00FC72CB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F95B277" w14:textId="30883721" w:rsidR="00850C18" w:rsidRDefault="000957BC" w:rsidP="00850C1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850C18" w:rsidRPr="00850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0C18">
        <w:rPr>
          <w:rFonts w:ascii="Times New Roman" w:hAnsi="Times New Roman" w:cs="Times New Roman"/>
          <w:sz w:val="24"/>
          <w:szCs w:val="24"/>
          <w:lang w:val="uk-UA"/>
        </w:rPr>
        <w:t>технологій захисту</w:t>
      </w:r>
    </w:p>
    <w:p w14:paraId="1CEC5866" w14:textId="77777777" w:rsidR="00850C18" w:rsidRDefault="00850C18" w:rsidP="00850C1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навколишнього середовища_</w:t>
      </w:r>
    </w:p>
    <w:p w14:paraId="078BC80A" w14:textId="771D0CFD" w:rsidR="000957BC" w:rsidRDefault="00850C18" w:rsidP="00850C1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охорони праці </w:t>
      </w:r>
      <w:r w:rsidR="000957BC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38FF0471" w14:textId="4193D166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E4C0C9" w14:textId="29C96409" w:rsidR="00A2632D" w:rsidRDefault="00A2632D" w:rsidP="00FC72C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DAC2C1" w14:textId="49FF50F7" w:rsidR="00A2632D" w:rsidRDefault="00FC72CB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C72C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8D5CF6" wp14:editId="47925385">
            <wp:simplePos x="0" y="0"/>
            <wp:positionH relativeFrom="column">
              <wp:posOffset>4899025</wp:posOffset>
            </wp:positionH>
            <wp:positionV relativeFrom="paragraph">
              <wp:posOffset>49530</wp:posOffset>
            </wp:positionV>
            <wp:extent cx="8667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32D" w:rsidRPr="00A2632D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Pr="00FC72CB">
        <w:rPr>
          <w:noProof/>
        </w:rPr>
        <w:t xml:space="preserve"> </w:t>
      </w:r>
    </w:p>
    <w:p w14:paraId="5FD6058F" w14:textId="3DF0627E" w:rsidR="00A2632D" w:rsidRDefault="00A2632D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3F9F69" w14:textId="2805B0AA" w:rsidR="00A2632D" w:rsidRDefault="00850C18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Ткаченко Т.М.     /</w:t>
      </w:r>
      <w:r w:rsidR="00A2632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E00ED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138B69BA" wp14:editId="6663C023">
            <wp:extent cx="854016" cy="2329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3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2D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14:paraId="14F6B898" w14:textId="6AC44FD0" w:rsidR="00A2632D" w:rsidRDefault="00850C18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</w:t>
      </w:r>
      <w:r w:rsidR="0088616B">
        <w:rPr>
          <w:rFonts w:ascii="Times New Roman" w:hAnsi="Times New Roman" w:cs="Times New Roman"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sz w:val="24"/>
          <w:szCs w:val="24"/>
          <w:lang w:val="uk-UA"/>
        </w:rPr>
        <w:t>_» _____</w:t>
      </w:r>
      <w:r w:rsidR="0088616B">
        <w:rPr>
          <w:rFonts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>_______202</w:t>
      </w:r>
      <w:r w:rsidR="00C1396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2632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541ADC39" w14:textId="45A6CE41" w:rsidR="00A2632D" w:rsidRDefault="00A2632D" w:rsidP="00FC72C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0FF93FF" w14:textId="4C69C79F" w:rsidR="00A2632D" w:rsidRDefault="00850C18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586F2" wp14:editId="111BF9A7">
                <wp:simplePos x="0" y="0"/>
                <wp:positionH relativeFrom="column">
                  <wp:posOffset>1261110</wp:posOffset>
                </wp:positionH>
                <wp:positionV relativeFrom="paragraph">
                  <wp:posOffset>109855</wp:posOffset>
                </wp:positionV>
                <wp:extent cx="800100" cy="495300"/>
                <wp:effectExtent l="0" t="0" r="19050" b="3810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95300"/>
                          <a:chOff x="0" y="0"/>
                          <a:chExt cx="800452" cy="495903"/>
                        </a:xfrm>
                      </wpg:grpSpPr>
                      <wps:wsp>
                        <wps:cNvPr id="5" name="Полилиния 5"/>
                        <wps:cNvSpPr/>
                        <wps:spPr>
                          <a:xfrm>
                            <a:off x="0" y="0"/>
                            <a:ext cx="548985" cy="495903"/>
                          </a:xfrm>
                          <a:custGeom>
                            <a:avLst/>
                            <a:gdLst>
                              <a:gd name="connsiteX0" fmla="*/ 76220 w 548985"/>
                              <a:gd name="connsiteY0" fmla="*/ 95853 h 495903"/>
                              <a:gd name="connsiteX1" fmla="*/ 171470 w 548985"/>
                              <a:gd name="connsiteY1" fmla="*/ 10128 h 495903"/>
                              <a:gd name="connsiteX2" fmla="*/ 257195 w 548985"/>
                              <a:gd name="connsiteY2" fmla="*/ 10128 h 495903"/>
                              <a:gd name="connsiteX3" fmla="*/ 238145 w 548985"/>
                              <a:gd name="connsiteY3" fmla="*/ 86328 h 495903"/>
                              <a:gd name="connsiteX4" fmla="*/ 371495 w 548985"/>
                              <a:gd name="connsiteY4" fmla="*/ 48228 h 495903"/>
                              <a:gd name="connsiteX5" fmla="*/ 161945 w 548985"/>
                              <a:gd name="connsiteY5" fmla="*/ 410178 h 495903"/>
                              <a:gd name="connsiteX6" fmla="*/ 20 w 548985"/>
                              <a:gd name="connsiteY6" fmla="*/ 495903 h 495903"/>
                              <a:gd name="connsiteX7" fmla="*/ 152420 w 548985"/>
                              <a:gd name="connsiteY7" fmla="*/ 305403 h 495903"/>
                              <a:gd name="connsiteX8" fmla="*/ 371495 w 548985"/>
                              <a:gd name="connsiteY8" fmla="*/ 124428 h 495903"/>
                              <a:gd name="connsiteX9" fmla="*/ 447695 w 548985"/>
                              <a:gd name="connsiteY9" fmla="*/ 172053 h 495903"/>
                              <a:gd name="connsiteX10" fmla="*/ 238145 w 548985"/>
                              <a:gd name="connsiteY10" fmla="*/ 286353 h 495903"/>
                              <a:gd name="connsiteX11" fmla="*/ 333395 w 548985"/>
                              <a:gd name="connsiteY11" fmla="*/ 257778 h 495903"/>
                              <a:gd name="connsiteX12" fmla="*/ 276245 w 548985"/>
                              <a:gd name="connsiteY12" fmla="*/ 381603 h 495903"/>
                              <a:gd name="connsiteX13" fmla="*/ 333395 w 548985"/>
                              <a:gd name="connsiteY13" fmla="*/ 353028 h 495903"/>
                              <a:gd name="connsiteX14" fmla="*/ 352445 w 548985"/>
                              <a:gd name="connsiteY14" fmla="*/ 343503 h 495903"/>
                              <a:gd name="connsiteX15" fmla="*/ 438170 w 548985"/>
                              <a:gd name="connsiteY15" fmla="*/ 343503 h 495903"/>
                              <a:gd name="connsiteX16" fmla="*/ 419120 w 548985"/>
                              <a:gd name="connsiteY16" fmla="*/ 362553 h 495903"/>
                              <a:gd name="connsiteX17" fmla="*/ 542945 w 548985"/>
                              <a:gd name="connsiteY17" fmla="*/ 314928 h 495903"/>
                              <a:gd name="connsiteX18" fmla="*/ 514370 w 548985"/>
                              <a:gd name="connsiteY18" fmla="*/ 353028 h 495903"/>
                              <a:gd name="connsiteX19" fmla="*/ 381020 w 548985"/>
                              <a:gd name="connsiteY19" fmla="*/ 476853 h 495903"/>
                              <a:gd name="connsiteX20" fmla="*/ 381020 w 548985"/>
                              <a:gd name="connsiteY20" fmla="*/ 476853 h 495903"/>
                              <a:gd name="connsiteX21" fmla="*/ 381020 w 548985"/>
                              <a:gd name="connsiteY21" fmla="*/ 476853 h 495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548985" h="495903">
                                <a:moveTo>
                                  <a:pt x="76220" y="95853"/>
                                </a:moveTo>
                                <a:cubicBezTo>
                                  <a:pt x="108764" y="60134"/>
                                  <a:pt x="141308" y="24415"/>
                                  <a:pt x="171470" y="10128"/>
                                </a:cubicBezTo>
                                <a:cubicBezTo>
                                  <a:pt x="201632" y="-4159"/>
                                  <a:pt x="246083" y="-2572"/>
                                  <a:pt x="257195" y="10128"/>
                                </a:cubicBezTo>
                                <a:cubicBezTo>
                                  <a:pt x="268307" y="22828"/>
                                  <a:pt x="219095" y="79978"/>
                                  <a:pt x="238145" y="86328"/>
                                </a:cubicBezTo>
                                <a:cubicBezTo>
                                  <a:pt x="257195" y="92678"/>
                                  <a:pt x="384195" y="-5747"/>
                                  <a:pt x="371495" y="48228"/>
                                </a:cubicBezTo>
                                <a:cubicBezTo>
                                  <a:pt x="358795" y="102203"/>
                                  <a:pt x="223857" y="335566"/>
                                  <a:pt x="161945" y="410178"/>
                                </a:cubicBezTo>
                                <a:cubicBezTo>
                                  <a:pt x="100033" y="484790"/>
                                  <a:pt x="1607" y="513365"/>
                                  <a:pt x="20" y="495903"/>
                                </a:cubicBezTo>
                                <a:cubicBezTo>
                                  <a:pt x="-1567" y="478441"/>
                                  <a:pt x="90508" y="367315"/>
                                  <a:pt x="152420" y="305403"/>
                                </a:cubicBezTo>
                                <a:cubicBezTo>
                                  <a:pt x="214332" y="243491"/>
                                  <a:pt x="322283" y="146653"/>
                                  <a:pt x="371495" y="124428"/>
                                </a:cubicBezTo>
                                <a:cubicBezTo>
                                  <a:pt x="420707" y="102203"/>
                                  <a:pt x="469920" y="145066"/>
                                  <a:pt x="447695" y="172053"/>
                                </a:cubicBezTo>
                                <a:cubicBezTo>
                                  <a:pt x="425470" y="199040"/>
                                  <a:pt x="257195" y="272066"/>
                                  <a:pt x="238145" y="286353"/>
                                </a:cubicBezTo>
                                <a:cubicBezTo>
                                  <a:pt x="219095" y="300641"/>
                                  <a:pt x="327045" y="241903"/>
                                  <a:pt x="333395" y="257778"/>
                                </a:cubicBezTo>
                                <a:cubicBezTo>
                                  <a:pt x="339745" y="273653"/>
                                  <a:pt x="276245" y="365728"/>
                                  <a:pt x="276245" y="381603"/>
                                </a:cubicBezTo>
                                <a:cubicBezTo>
                                  <a:pt x="276245" y="397478"/>
                                  <a:pt x="333395" y="353028"/>
                                  <a:pt x="333395" y="353028"/>
                                </a:cubicBezTo>
                                <a:cubicBezTo>
                                  <a:pt x="346095" y="346678"/>
                                  <a:pt x="334983" y="345090"/>
                                  <a:pt x="352445" y="343503"/>
                                </a:cubicBezTo>
                                <a:cubicBezTo>
                                  <a:pt x="369907" y="341916"/>
                                  <a:pt x="427057" y="340328"/>
                                  <a:pt x="438170" y="343503"/>
                                </a:cubicBezTo>
                                <a:cubicBezTo>
                                  <a:pt x="449283" y="346678"/>
                                  <a:pt x="401657" y="367316"/>
                                  <a:pt x="419120" y="362553"/>
                                </a:cubicBezTo>
                                <a:cubicBezTo>
                                  <a:pt x="436583" y="357790"/>
                                  <a:pt x="527070" y="316516"/>
                                  <a:pt x="542945" y="314928"/>
                                </a:cubicBezTo>
                                <a:cubicBezTo>
                                  <a:pt x="558820" y="313341"/>
                                  <a:pt x="541357" y="326041"/>
                                  <a:pt x="514370" y="353028"/>
                                </a:cubicBezTo>
                                <a:cubicBezTo>
                                  <a:pt x="487383" y="380015"/>
                                  <a:pt x="381020" y="476853"/>
                                  <a:pt x="381020" y="476853"/>
                                </a:cubicBezTo>
                                <a:lnTo>
                                  <a:pt x="381020" y="476853"/>
                                </a:lnTo>
                                <a:lnTo>
                                  <a:pt x="381020" y="476853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657225" y="266700"/>
                            <a:ext cx="143227" cy="47625"/>
                          </a:xfrm>
                          <a:custGeom>
                            <a:avLst/>
                            <a:gdLst>
                              <a:gd name="connsiteX0" fmla="*/ 0 w 143227"/>
                              <a:gd name="connsiteY0" fmla="*/ 47625 h 47625"/>
                              <a:gd name="connsiteX1" fmla="*/ 133350 w 143227"/>
                              <a:gd name="connsiteY1" fmla="*/ 9525 h 47625"/>
                              <a:gd name="connsiteX2" fmla="*/ 133350 w 143227"/>
                              <a:gd name="connsiteY2" fmla="*/ 0 h 47625"/>
                              <a:gd name="connsiteX3" fmla="*/ 133350 w 143227"/>
                              <a:gd name="connsiteY3" fmla="*/ 0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3227" h="47625">
                                <a:moveTo>
                                  <a:pt x="0" y="47625"/>
                                </a:moveTo>
                                <a:cubicBezTo>
                                  <a:pt x="44450" y="34925"/>
                                  <a:pt x="111125" y="17462"/>
                                  <a:pt x="133350" y="9525"/>
                                </a:cubicBezTo>
                                <a:cubicBezTo>
                                  <a:pt x="155575" y="1587"/>
                                  <a:pt x="133350" y="0"/>
                                  <a:pt x="133350" y="0"/>
                                </a:cubicBez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B5548" id="Группа 7" o:spid="_x0000_s1026" style="position:absolute;margin-left:99.3pt;margin-top:8.65pt;width:63pt;height:39pt;z-index:251660288" coordsize="8004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">
                <v:shape id="Полилиния 5" o:spid="_x0000_s1027" style="position:absolute;width:5489;height:4959;visibility:visible;mso-wrap-style:square;v-text-anchor:middle" coordsize="548985,49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" path="m76220,95853c108764,60134,141308,24415,171470,10128v30162,-14287,74613,-12700,85725,c268307,22828,219095,79978,238145,86328,257195,92678,384195,-5747,371495,48228,358795,102203,223857,335566,161945,410178,100033,484790,1607,513365,20,495903,-1567,478441,90508,367315,152420,305403,214332,243491,322283,146653,371495,124428v49212,-22225,98425,20638,76200,47625c425470,199040,257195,272066,238145,286353v-19050,14288,88900,-44450,95250,-28575c339745,273653,276245,365728,276245,381603v,15875,57150,-28575,57150,-28575c346095,346678,334983,345090,352445,343503v17462,-1587,74612,-3175,85725,c449283,346678,401657,367316,419120,362553v17463,-4763,107950,-46037,123825,-47625c558820,313341,541357,326041,514370,353028,487383,380015,381020,476853,381020,476853r,l381020,476853e" filled="f" strokecolor="#1f3763 [1604]" strokeweight="1pt">
                  <v:stroke joinstyle="miter"/>
                  <v:path arrowok="t" o:connecttype="custom" o:connectlocs="76220,95853;171470,10128;257195,10128;238145,86328;371495,48228;161945,410178;20,495903;152420,305403;371495,124428;447695,172053;238145,286353;333395,257778;276245,381603;333395,353028;352445,343503;438170,343503;419120,362553;542945,314928;514370,353028;381020,476853;381020,476853;381020,476853" o:connectangles="0,0,0,0,0,0,0,0,0,0,0,0,0,0,0,0,0,0,0,0,0,0"/>
                </v:shape>
                <v:shape id="Полилиния 6" o:spid="_x0000_s1028" style="position:absolute;left:6572;top:2667;width:1432;height:476;visibility:visible;mso-wrap-style:square;v-text-anchor:middle" coordsize="143227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" path="m,47625c44450,34925,111125,17462,133350,9525v22225,-7938,,-9525,,-9525l133350,e" filled="f" strokecolor="#1f3763 [1604]" strokeweight="1pt">
                  <v:stroke joinstyle="miter"/>
                  <v:path arrowok="t" o:connecttype="custom" o:connectlocs="0,47625;133350,9525;133350,0;133350,0" o:connectangles="0,0,0,0"/>
                </v:shape>
              </v:group>
            </w:pict>
          </mc:Fallback>
        </mc:AlternateContent>
      </w:r>
      <w:r w:rsidR="00A2632D">
        <w:rPr>
          <w:rFonts w:ascii="Times New Roman" w:hAnsi="Times New Roman" w:cs="Times New Roman"/>
          <w:sz w:val="24"/>
          <w:szCs w:val="24"/>
          <w:lang w:val="uk-UA"/>
        </w:rPr>
        <w:t xml:space="preserve">Розробник </w:t>
      </w:r>
      <w:proofErr w:type="spellStart"/>
      <w:r w:rsidR="00A2632D"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</w:p>
    <w:p w14:paraId="5081E470" w14:textId="3123FB3B" w:rsidR="00986E07" w:rsidRDefault="00986E07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A0189B" w14:textId="0FF32083" w:rsidR="00A2632D" w:rsidRDefault="00710515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Котов</w:t>
      </w:r>
      <w:r w:rsidR="00A2632D">
        <w:rPr>
          <w:rFonts w:ascii="Times New Roman" w:hAnsi="Times New Roman" w:cs="Times New Roman"/>
          <w:sz w:val="24"/>
          <w:szCs w:val="24"/>
          <w:lang w:val="uk-UA"/>
        </w:rPr>
        <w:t>енко</w:t>
      </w:r>
      <w:proofErr w:type="spellEnd"/>
      <w:r w:rsidR="00A2632D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2632D">
        <w:rPr>
          <w:rFonts w:ascii="Times New Roman" w:hAnsi="Times New Roman" w:cs="Times New Roman"/>
          <w:sz w:val="24"/>
          <w:szCs w:val="24"/>
          <w:lang w:val="uk-UA"/>
        </w:rPr>
        <w:t>. /_______________/</w:t>
      </w:r>
    </w:p>
    <w:p w14:paraId="25660C45" w14:textId="56F1899C" w:rsidR="00A2632D" w:rsidRDefault="00A2632D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38F7A6" w14:textId="3CC9C756" w:rsidR="00A2632D" w:rsidRPr="00710515" w:rsidRDefault="00A2632D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6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СИЛАБУС</w:t>
      </w:r>
    </w:p>
    <w:p w14:paraId="63225F3F" w14:textId="77777777" w:rsidR="000B563D" w:rsidRPr="00710515" w:rsidRDefault="000B563D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100AA" w14:textId="3BEB8853" w:rsidR="00A2632D" w:rsidRPr="00710515" w:rsidRDefault="00817766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Технології захисту ґрунтів </w:t>
      </w:r>
      <w:r w:rsidR="009C36B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надр</w:t>
      </w:r>
    </w:p>
    <w:p w14:paraId="38ACD179" w14:textId="77777777" w:rsidR="000B563D" w:rsidRPr="00710515" w:rsidRDefault="000B563D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6E07" w14:paraId="13E23B4A" w14:textId="77777777" w:rsidTr="00986E07">
        <w:tc>
          <w:tcPr>
            <w:tcW w:w="9628" w:type="dxa"/>
          </w:tcPr>
          <w:p w14:paraId="76F79A2A" w14:textId="62A513C9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Шифр за освітньою програмою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  <w:tr w:rsidR="00986E07" w14:paraId="24ECAD70" w14:textId="77777777" w:rsidTr="00986E07">
        <w:tc>
          <w:tcPr>
            <w:tcW w:w="9628" w:type="dxa"/>
          </w:tcPr>
          <w:p w14:paraId="69094D70" w14:textId="78C7AADD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Навчальний рік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="003E3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C1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E3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C1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6E07" w14:paraId="59423278" w14:textId="77777777" w:rsidTr="00986E07">
        <w:tc>
          <w:tcPr>
            <w:tcW w:w="9628" w:type="dxa"/>
          </w:tcPr>
          <w:p w14:paraId="413CEC4E" w14:textId="0E4D1332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Освітній рівень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986E07" w14:paraId="44E216F7" w14:textId="77777777" w:rsidTr="00986E07">
        <w:tc>
          <w:tcPr>
            <w:tcW w:w="9628" w:type="dxa"/>
          </w:tcPr>
          <w:p w14:paraId="0C7D7AF1" w14:textId="2864D860" w:rsidR="00986E07" w:rsidRPr="000B563D" w:rsidRDefault="00986E07" w:rsidP="00692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навчання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  <w:r w:rsidR="003E3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/заочна</w:t>
            </w:r>
          </w:p>
        </w:tc>
      </w:tr>
      <w:tr w:rsidR="00986E07" w14:paraId="09E3309E" w14:textId="77777777" w:rsidTr="00986E07">
        <w:tc>
          <w:tcPr>
            <w:tcW w:w="9628" w:type="dxa"/>
          </w:tcPr>
          <w:p w14:paraId="7B5F1630" w14:textId="210EFF41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Галузь знань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18 Виробництво та технології</w:t>
            </w:r>
          </w:p>
        </w:tc>
      </w:tr>
      <w:tr w:rsidR="00052891" w14:paraId="4953E313" w14:textId="77777777" w:rsidTr="00986E07">
        <w:tc>
          <w:tcPr>
            <w:tcW w:w="9628" w:type="dxa"/>
          </w:tcPr>
          <w:p w14:paraId="177325CA" w14:textId="77777777" w:rsidR="004D694B" w:rsidRPr="000B563D" w:rsidRDefault="00052891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Спеціальність, назва освітньої програми</w:t>
            </w:r>
            <w:r w:rsidR="004D694B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0DC2A69" w14:textId="1B4A9642" w:rsidR="00052891" w:rsidRPr="000B563D" w:rsidRDefault="004D694B" w:rsidP="004D694B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захисту навколишнього середовища</w:t>
            </w:r>
          </w:p>
        </w:tc>
      </w:tr>
      <w:tr w:rsidR="00052891" w14:paraId="5C26E4EF" w14:textId="77777777" w:rsidTr="00986E07">
        <w:tc>
          <w:tcPr>
            <w:tcW w:w="9628" w:type="dxa"/>
          </w:tcPr>
          <w:p w14:paraId="48EA3603" w14:textId="181DFC1A" w:rsidR="00052891" w:rsidRPr="000B563D" w:rsidRDefault="00052891" w:rsidP="000528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Статус освітньої компоненти</w:t>
            </w:r>
            <w:r w:rsidR="004D694B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FD063A" w:rsidRPr="00FD0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вибіркова</w:t>
            </w:r>
          </w:p>
        </w:tc>
      </w:tr>
      <w:tr w:rsidR="00052891" w14:paraId="4340279E" w14:textId="77777777" w:rsidTr="00986E07">
        <w:tc>
          <w:tcPr>
            <w:tcW w:w="9628" w:type="dxa"/>
          </w:tcPr>
          <w:p w14:paraId="1935E288" w14:textId="36026F7D" w:rsidR="00052891" w:rsidRPr="000B563D" w:rsidRDefault="00052891" w:rsidP="00DA6A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="004D694B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D694B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="005A1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52891" w14:paraId="2973AEBE" w14:textId="77777777" w:rsidTr="00986E07">
        <w:tc>
          <w:tcPr>
            <w:tcW w:w="9628" w:type="dxa"/>
          </w:tcPr>
          <w:p w14:paraId="4BFFA542" w14:textId="4D7863BB" w:rsidR="004D694B" w:rsidRPr="0088616B" w:rsidRDefault="00052891" w:rsidP="008861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1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Контактні дані викладача</w:t>
            </w:r>
            <w:r w:rsidR="00610B93" w:rsidRPr="00886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6AD0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</w:t>
            </w:r>
            <w:r w:rsidR="00610B93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6AD0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</w:t>
            </w:r>
            <w:r w:rsidR="00610B93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енко</w:t>
            </w:r>
            <w:proofErr w:type="spellEnd"/>
            <w:r w:rsidR="00610B93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="00DA6AD0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10B93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hyperlink r:id="rId7" w:history="1"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kotovenko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oa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knuba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A6AD0" w:rsidRPr="008861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  <w:r w:rsidR="00610B93" w:rsidRPr="0088616B">
              <w:rPr>
                <w:rFonts w:ascii="Times New Roman" w:hAnsi="Times New Roman" w:cs="Times New Roman"/>
                <w:sz w:val="28"/>
                <w:szCs w:val="28"/>
              </w:rPr>
              <w:t>, +380</w:t>
            </w:r>
            <w:r w:rsidR="00DA6AD0" w:rsidRPr="008861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4644709</w:t>
            </w:r>
            <w:r w:rsidR="00613D33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924BB">
              <w:t xml:space="preserve"> 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knuba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6924BB" w:rsidRPr="0088616B">
              <w:rPr>
                <w:rFonts w:ascii="Times New Roman" w:hAnsi="Times New Roman" w:cs="Times New Roman"/>
                <w:sz w:val="28"/>
                <w:szCs w:val="28"/>
              </w:rPr>
              <w:t>=45372</w:t>
            </w:r>
          </w:p>
        </w:tc>
      </w:tr>
      <w:tr w:rsidR="00052891" w14:paraId="23100A1F" w14:textId="77777777" w:rsidTr="00986E07">
        <w:tc>
          <w:tcPr>
            <w:tcW w:w="9628" w:type="dxa"/>
          </w:tcPr>
          <w:p w14:paraId="07CEC960" w14:textId="3E14B5C7" w:rsidR="00052891" w:rsidRPr="000B563D" w:rsidRDefault="00052891" w:rsidP="00052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Мова викладання</w:t>
            </w:r>
            <w:r w:rsidR="00610B93" w:rsidRPr="00DA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0B93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052891" w14:paraId="7D291D98" w14:textId="77777777" w:rsidTr="00986E07">
        <w:tc>
          <w:tcPr>
            <w:tcW w:w="9628" w:type="dxa"/>
          </w:tcPr>
          <w:p w14:paraId="25D52640" w14:textId="053D7FE1" w:rsidR="00052891" w:rsidRPr="000B563D" w:rsidRDefault="00052891" w:rsidP="006924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Пререквізити</w:t>
            </w:r>
            <w:proofErr w:type="spellEnd"/>
            <w:r w:rsidR="00610B93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4365E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  <w:r w:rsidR="006924BB" w:rsidRPr="006924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6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екологія, основи промислової екології, нормування антропогенних навантажень</w:t>
            </w:r>
          </w:p>
        </w:tc>
      </w:tr>
      <w:tr w:rsidR="00052891" w:rsidRPr="00715910" w14:paraId="749BC134" w14:textId="77777777" w:rsidTr="00986E07">
        <w:tc>
          <w:tcPr>
            <w:tcW w:w="9628" w:type="dxa"/>
          </w:tcPr>
          <w:p w14:paraId="5ABBE061" w14:textId="60CC475D" w:rsidR="00052891" w:rsidRPr="006924BB" w:rsidRDefault="0004365E" w:rsidP="007159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Hlk124263031"/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924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Мета  </w:t>
            </w:r>
            <w:r w:rsidR="001A4EE7" w:rsidRPr="00886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дисципліни «Технології захисту ґрунтів та надр»  - надання студентам науково-обґрунтованої суми знань, умінь і навичок з </w:t>
            </w:r>
            <w:r w:rsidR="001A4EE7" w:rsidRPr="008861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питань побудови літосферної оболонки Землі, ґрунтів та надр; аналізу сучасного стану ґрунтового покриву в Україні, технології зниження впливу виробничого техногенезу на ґрунти та надра, технології поводження з твердими відходами і вторинними матеріальними ресурсами основних неорганічних і органічних виробництв, відходами гірничодобувної і будівельної промисловості, а також поводження з радіоактивним та твердими побутовими відходами</w:t>
            </w:r>
            <w:bookmarkEnd w:id="0"/>
            <w:r w:rsidR="001A4EE7" w:rsidRPr="008861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14:paraId="0D9636DF" w14:textId="77777777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0B563D" w14:paraId="692FEB90" w14:textId="77777777" w:rsidTr="00CB6BF9">
        <w:tc>
          <w:tcPr>
            <w:tcW w:w="0" w:type="auto"/>
          </w:tcPr>
          <w:p w14:paraId="56C3D30A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31841228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32B9551C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0B02DF14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0834B5D2" w14:textId="65A5031F" w:rsidR="000B563D" w:rsidRDefault="000B563D" w:rsidP="00532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</w:t>
            </w:r>
            <w:r w:rsidR="009A6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6</w:t>
            </w:r>
          </w:p>
        </w:tc>
      </w:tr>
      <w:tr w:rsidR="000B563D" w14:paraId="65B4B51E" w14:textId="77777777" w:rsidTr="00CB6BF9">
        <w:tc>
          <w:tcPr>
            <w:tcW w:w="0" w:type="auto"/>
          </w:tcPr>
          <w:p w14:paraId="6E6CEEF1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64178883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75DCF842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392CE0AE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09B451D9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535C374" w14:textId="77777777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2A982D95" w14:textId="77777777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196B19" w14:textId="2DC5DA82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88616B">
        <w:rPr>
          <w:rFonts w:ascii="Times New Roman" w:hAnsi="Times New Roman" w:cs="Times New Roman"/>
          <w:sz w:val="24"/>
          <w:szCs w:val="24"/>
          <w:lang w:val="uk-UA"/>
        </w:rPr>
        <w:t>ТЗНС та ОП</w:t>
      </w:r>
    </w:p>
    <w:p w14:paraId="092E59E1" w14:textId="1A5C7A41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</w:p>
    <w:p w14:paraId="209F0D81" w14:textId="77777777" w:rsidR="000B563D" w:rsidRDefault="000B563D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061434" w14:textId="77777777" w:rsidR="008B2D5E" w:rsidRPr="000B563D" w:rsidRDefault="008B2D5E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458"/>
        <w:gridCol w:w="3452"/>
        <w:gridCol w:w="1795"/>
        <w:gridCol w:w="1521"/>
        <w:gridCol w:w="1900"/>
      </w:tblGrid>
      <w:tr w:rsidR="009868AB" w14:paraId="27E97183" w14:textId="77777777" w:rsidTr="009A6633">
        <w:tc>
          <w:tcPr>
            <w:tcW w:w="9271" w:type="dxa"/>
            <w:gridSpan w:val="5"/>
          </w:tcPr>
          <w:p w14:paraId="77A24978" w14:textId="30DD2ED2" w:rsidR="009868AB" w:rsidRDefault="009868AB" w:rsidP="009868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420D53" w14:paraId="445BC739" w14:textId="77777777" w:rsidTr="009A6633">
        <w:trPr>
          <w:trHeight w:val="69"/>
        </w:trPr>
        <w:tc>
          <w:tcPr>
            <w:tcW w:w="458" w:type="dxa"/>
          </w:tcPr>
          <w:p w14:paraId="65C8C0BD" w14:textId="6DBC4712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527" w:type="dxa"/>
          </w:tcPr>
          <w:p w14:paraId="6197029A" w14:textId="009250B5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Програмний результат навчання</w:t>
            </w:r>
          </w:p>
        </w:tc>
        <w:tc>
          <w:tcPr>
            <w:tcW w:w="1819" w:type="dxa"/>
          </w:tcPr>
          <w:p w14:paraId="794BB604" w14:textId="172D1CE5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 перевірки навчального ефекту</w:t>
            </w:r>
          </w:p>
        </w:tc>
        <w:tc>
          <w:tcPr>
            <w:tcW w:w="1541" w:type="dxa"/>
          </w:tcPr>
          <w:p w14:paraId="6892C31E" w14:textId="3813D966" w:rsidR="009868AB" w:rsidRDefault="00420D53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1926" w:type="dxa"/>
          </w:tcPr>
          <w:p w14:paraId="41B47E3D" w14:textId="3667D44C" w:rsidR="009868AB" w:rsidRDefault="00420D53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Посилання на компетентності</w:t>
            </w:r>
          </w:p>
        </w:tc>
      </w:tr>
      <w:tr w:rsidR="00420D53" w:rsidRPr="000B563D" w14:paraId="3AAEB55C" w14:textId="77777777" w:rsidTr="009A6633">
        <w:trPr>
          <w:trHeight w:val="67"/>
        </w:trPr>
        <w:tc>
          <w:tcPr>
            <w:tcW w:w="458" w:type="dxa"/>
          </w:tcPr>
          <w:p w14:paraId="1B78C603" w14:textId="77777777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27" w:type="dxa"/>
          </w:tcPr>
          <w:p w14:paraId="03511B17" w14:textId="3F81A978" w:rsidR="009868AB" w:rsidRPr="008E7726" w:rsidRDefault="00893B90" w:rsidP="00986E0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E772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>ПР</w:t>
            </w:r>
            <w:r w:rsidR="00804419" w:rsidRPr="008E772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8E772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>01. Знати сучасні теорії, підходи, принципи екологічної політики, фундаментальні положення з біології, хімії, фізики, математики, біотехнології та фахових і прикладних інженерно-технологічних дисциплін для моделювання та вирішення конкретних природозахисних задач у виробничій сфері.</w:t>
            </w:r>
          </w:p>
        </w:tc>
        <w:tc>
          <w:tcPr>
            <w:tcW w:w="1819" w:type="dxa"/>
          </w:tcPr>
          <w:p w14:paraId="5988F099" w14:textId="7EBEE5FD" w:rsidR="009868AB" w:rsidRDefault="001E5C9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Дискусія, обговорення під час занять, доповідь</w:t>
            </w:r>
          </w:p>
        </w:tc>
        <w:tc>
          <w:tcPr>
            <w:tcW w:w="1541" w:type="dxa"/>
          </w:tcPr>
          <w:p w14:paraId="7582F85B" w14:textId="67018361" w:rsidR="00B006B7" w:rsidRDefault="00B006B7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926" w:type="dxa"/>
          </w:tcPr>
          <w:p w14:paraId="3D4C2BC5" w14:textId="77777777" w:rsidR="009868AB" w:rsidRDefault="00804419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571423D0" w14:textId="6BB175BD" w:rsidR="00804419" w:rsidRDefault="00804419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</w:t>
            </w:r>
            <w:r w:rsidR="00B00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02,07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ФК</w:t>
            </w:r>
            <w:r w:rsidR="00B00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E7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05,06,07</w:t>
            </w:r>
          </w:p>
        </w:tc>
      </w:tr>
      <w:tr w:rsidR="00420D53" w:rsidRPr="00B006B7" w14:paraId="001CA307" w14:textId="77777777" w:rsidTr="009A6633">
        <w:trPr>
          <w:trHeight w:val="67"/>
        </w:trPr>
        <w:tc>
          <w:tcPr>
            <w:tcW w:w="458" w:type="dxa"/>
          </w:tcPr>
          <w:p w14:paraId="5D54CC61" w14:textId="2E37E681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27" w:type="dxa"/>
          </w:tcPr>
          <w:p w14:paraId="19319842" w14:textId="451CE50C" w:rsidR="009868AB" w:rsidRPr="008E7726" w:rsidRDefault="001055A2" w:rsidP="00986E0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8E772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 xml:space="preserve">ПРН07. </w:t>
            </w:r>
            <w:r w:rsidR="00B006B7" w:rsidRPr="008E772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>Здійснювати науково-обґрунтовані технічні, технологічні та організаційні заходи щодо запобігання забруднення довкілля</w:t>
            </w:r>
          </w:p>
        </w:tc>
        <w:tc>
          <w:tcPr>
            <w:tcW w:w="1819" w:type="dxa"/>
          </w:tcPr>
          <w:p w14:paraId="1EAAC87D" w14:textId="51A70B35" w:rsidR="009868AB" w:rsidRDefault="00B006B7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Дискусія, обговорення під час занять</w:t>
            </w:r>
          </w:p>
        </w:tc>
        <w:tc>
          <w:tcPr>
            <w:tcW w:w="1541" w:type="dxa"/>
          </w:tcPr>
          <w:p w14:paraId="182BB458" w14:textId="0438B122" w:rsidR="00B006B7" w:rsidRDefault="00B006B7" w:rsidP="00B00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Лекції, практичні</w:t>
            </w:r>
          </w:p>
          <w:p w14:paraId="18DA12D8" w14:textId="77777777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6" w:type="dxa"/>
          </w:tcPr>
          <w:p w14:paraId="51AB7420" w14:textId="77777777" w:rsidR="003E76DA" w:rsidRDefault="003E76DA" w:rsidP="003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5B70593F" w14:textId="77BEC295" w:rsidR="009868AB" w:rsidRDefault="003E76DA" w:rsidP="003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 05,06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ФК 05,06,09</w:t>
            </w:r>
          </w:p>
        </w:tc>
      </w:tr>
      <w:tr w:rsidR="00420D53" w:rsidRPr="00B006B7" w14:paraId="501A7B1A" w14:textId="77777777" w:rsidTr="009A6633">
        <w:trPr>
          <w:trHeight w:val="67"/>
        </w:trPr>
        <w:tc>
          <w:tcPr>
            <w:tcW w:w="458" w:type="dxa"/>
          </w:tcPr>
          <w:p w14:paraId="3126B56A" w14:textId="77777777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27" w:type="dxa"/>
          </w:tcPr>
          <w:p w14:paraId="350A6EF6" w14:textId="797A4F08" w:rsidR="009868AB" w:rsidRPr="008E7726" w:rsidRDefault="00B006B7" w:rsidP="00986E0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E7726">
              <w:rPr>
                <w:rStyle w:val="docdata"/>
                <w:rFonts w:ascii="Times New Roman" w:hAnsi="Times New Roman" w:cs="Times New Roman"/>
                <w:color w:val="000000"/>
                <w:lang w:val="uk-UA"/>
              </w:rPr>
              <w:t xml:space="preserve">ПРН11. Вміти застосувати </w:t>
            </w:r>
            <w:r w:rsidRPr="008E7726">
              <w:rPr>
                <w:rFonts w:ascii="Times New Roman" w:hAnsi="Times New Roman" w:cs="Times New Roman"/>
                <w:color w:val="000000"/>
                <w:lang w:val="uk-UA"/>
              </w:rPr>
              <w:t>знання з вибору та обґрунтування методів та технологій збирання, сортування, зберігання, транспортування, видалення, знешкодження і переробки відходів виробництва й споживання; оцінювати їх вплив на якісний стан об’єктів довкілля та умови проживання і безпеку людей.</w:t>
            </w:r>
          </w:p>
        </w:tc>
        <w:tc>
          <w:tcPr>
            <w:tcW w:w="1819" w:type="dxa"/>
          </w:tcPr>
          <w:p w14:paraId="6C4FA9D5" w14:textId="5533D37E" w:rsidR="009868AB" w:rsidRDefault="00B006B7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Дискусія, обговорення під час занять</w:t>
            </w:r>
          </w:p>
        </w:tc>
        <w:tc>
          <w:tcPr>
            <w:tcW w:w="1541" w:type="dxa"/>
          </w:tcPr>
          <w:p w14:paraId="473341BF" w14:textId="0DF00D11" w:rsidR="009868AB" w:rsidRDefault="00B006B7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Практичні, лабораторні</w:t>
            </w:r>
          </w:p>
        </w:tc>
        <w:tc>
          <w:tcPr>
            <w:tcW w:w="1926" w:type="dxa"/>
          </w:tcPr>
          <w:p w14:paraId="74F542BC" w14:textId="77777777" w:rsidR="003E76DA" w:rsidRDefault="003E76DA" w:rsidP="003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65A6EE8D" w14:textId="0532A7F4" w:rsidR="009868AB" w:rsidRDefault="003E76DA" w:rsidP="003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 </w:t>
            </w:r>
            <w:r w:rsidR="00B82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05,06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ФК 04,05,07</w:t>
            </w:r>
          </w:p>
        </w:tc>
      </w:tr>
      <w:tr w:rsidR="00B006B7" w:rsidRPr="00B006B7" w14:paraId="70738751" w14:textId="77777777" w:rsidTr="009A6633">
        <w:trPr>
          <w:trHeight w:val="67"/>
        </w:trPr>
        <w:tc>
          <w:tcPr>
            <w:tcW w:w="458" w:type="dxa"/>
          </w:tcPr>
          <w:p w14:paraId="720196E6" w14:textId="77777777" w:rsidR="00B006B7" w:rsidRDefault="00B006B7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27" w:type="dxa"/>
          </w:tcPr>
          <w:p w14:paraId="4206E6B2" w14:textId="58F8F06D" w:rsidR="00B006B7" w:rsidRPr="008E7726" w:rsidRDefault="00B006B7" w:rsidP="008E7726">
            <w:pPr>
              <w:pStyle w:val="2481"/>
              <w:spacing w:before="0" w:beforeAutospacing="0" w:after="0" w:afterAutospacing="0"/>
              <w:jc w:val="both"/>
              <w:rPr>
                <w:rStyle w:val="docdata"/>
                <w:color w:val="000000"/>
                <w:sz w:val="22"/>
                <w:szCs w:val="22"/>
                <w:lang w:val="uk-UA"/>
              </w:rPr>
            </w:pPr>
            <w:r w:rsidRPr="008E7726">
              <w:rPr>
                <w:color w:val="000000"/>
                <w:sz w:val="22"/>
                <w:szCs w:val="22"/>
                <w:lang w:val="uk-UA"/>
              </w:rPr>
              <w:t xml:space="preserve">ПРН12. Обирати інженерні методи захисту довкілля, здійснювати пошук новітніх техніко-технологічних й організаційних рішень, спрямованих на впровадження у виробництво перспективних природоохоронних розробок і сучасного обладнання, аналізувати напрямки вдосконалення існуючих природоохоронних і </w:t>
            </w:r>
            <w:proofErr w:type="spellStart"/>
            <w:r w:rsidRPr="008E7726">
              <w:rPr>
                <w:color w:val="000000"/>
                <w:sz w:val="22"/>
                <w:szCs w:val="22"/>
                <w:lang w:val="uk-UA"/>
              </w:rPr>
              <w:t>природовідновлюваних</w:t>
            </w:r>
            <w:proofErr w:type="spellEnd"/>
            <w:r w:rsidRPr="008E7726">
              <w:rPr>
                <w:color w:val="000000"/>
                <w:sz w:val="22"/>
                <w:szCs w:val="22"/>
                <w:lang w:val="uk-UA"/>
              </w:rPr>
              <w:t xml:space="preserve"> технологій забезпечення екологічної безпеки. </w:t>
            </w:r>
          </w:p>
        </w:tc>
        <w:tc>
          <w:tcPr>
            <w:tcW w:w="1819" w:type="dxa"/>
          </w:tcPr>
          <w:p w14:paraId="1DCD1F4C" w14:textId="3DDD1892" w:rsidR="00B006B7" w:rsidRDefault="00B006B7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1541" w:type="dxa"/>
          </w:tcPr>
          <w:p w14:paraId="613657E9" w14:textId="5F0628F5" w:rsidR="00B006B7" w:rsidRDefault="003E76DA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Лекції, практичні, лабораторні</w:t>
            </w:r>
          </w:p>
        </w:tc>
        <w:tc>
          <w:tcPr>
            <w:tcW w:w="1926" w:type="dxa"/>
          </w:tcPr>
          <w:p w14:paraId="2076CBC4" w14:textId="77777777" w:rsidR="003E76DA" w:rsidRDefault="003E76DA" w:rsidP="003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7CD77369" w14:textId="70A49E69" w:rsidR="00B006B7" w:rsidRDefault="003E76DA" w:rsidP="003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 </w:t>
            </w:r>
            <w:r w:rsidR="00B82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05,06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ФК 02, 04,05</w:t>
            </w:r>
          </w:p>
        </w:tc>
      </w:tr>
    </w:tbl>
    <w:p w14:paraId="41614763" w14:textId="77777777" w:rsidR="009A6633" w:rsidRDefault="009A6633">
      <w:pPr>
        <w:rPr>
          <w:lang w:val="uk-UA"/>
        </w:rPr>
      </w:pPr>
      <w:r>
        <w:br w:type="page"/>
      </w:r>
    </w:p>
    <w:p w14:paraId="12CA0D42" w14:textId="77777777" w:rsidR="009A6633" w:rsidRDefault="009A6633" w:rsidP="009A663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9A6633" w14:paraId="4D66C046" w14:textId="77777777" w:rsidTr="006B4AD3">
        <w:tc>
          <w:tcPr>
            <w:tcW w:w="0" w:type="auto"/>
          </w:tcPr>
          <w:p w14:paraId="6C6B516D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6C1FA221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149BBC9C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359F6073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3E43E2F6" w14:textId="1343F263" w:rsidR="009A6633" w:rsidRDefault="009A6633" w:rsidP="00532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3</w:t>
            </w:r>
            <w:r w:rsidR="0053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6</w:t>
            </w:r>
          </w:p>
        </w:tc>
      </w:tr>
      <w:tr w:rsidR="009A6633" w14:paraId="0C5C33B8" w14:textId="77777777" w:rsidTr="006B4AD3">
        <w:tc>
          <w:tcPr>
            <w:tcW w:w="0" w:type="auto"/>
          </w:tcPr>
          <w:p w14:paraId="79EB0D26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49647532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2DF0EBE3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0E962C73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3233E81B" w14:textId="77777777" w:rsidR="009A6633" w:rsidRDefault="009A6633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838E080" w14:textId="77777777" w:rsidR="009A6633" w:rsidRDefault="009A6633" w:rsidP="009A663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4909735A" w14:textId="77777777" w:rsidR="009A6633" w:rsidRDefault="009A6633" w:rsidP="009A663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9B3045" w14:textId="799EFD4B" w:rsidR="009A6633" w:rsidRDefault="009A6633" w:rsidP="009A663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88616B">
        <w:rPr>
          <w:rFonts w:ascii="Times New Roman" w:hAnsi="Times New Roman" w:cs="Times New Roman"/>
          <w:sz w:val="24"/>
          <w:szCs w:val="24"/>
          <w:lang w:val="uk-UA"/>
        </w:rPr>
        <w:t>ТЗНС та ОП</w:t>
      </w:r>
    </w:p>
    <w:p w14:paraId="7E97821B" w14:textId="2EBA2E63" w:rsidR="009A6633" w:rsidRDefault="009A6633" w:rsidP="009A663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674B1C" w14:textId="77777777" w:rsidR="009A6633" w:rsidRDefault="009A6633" w:rsidP="009A663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DA0AA9" w:rsidRPr="00DA0AA9" w14:paraId="6871B968" w14:textId="77777777" w:rsidTr="004C7F52">
        <w:tc>
          <w:tcPr>
            <w:tcW w:w="9126" w:type="dxa"/>
          </w:tcPr>
          <w:p w14:paraId="0FEF3FDD" w14:textId="77777777" w:rsidR="00DA0AA9" w:rsidRPr="00DA0AA9" w:rsidRDefault="00DA0AA9" w:rsidP="003571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Структура курсу</w:t>
            </w:r>
          </w:p>
        </w:tc>
      </w:tr>
      <w:tr w:rsidR="00DA0AA9" w14:paraId="56E23579" w14:textId="77777777" w:rsidTr="004C7F52">
        <w:tc>
          <w:tcPr>
            <w:tcW w:w="9126" w:type="dxa"/>
          </w:tcPr>
          <w:tbl>
            <w:tblPr>
              <w:tblStyle w:val="a3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1396"/>
              <w:gridCol w:w="1417"/>
              <w:gridCol w:w="1417"/>
              <w:gridCol w:w="1376"/>
              <w:gridCol w:w="1397"/>
              <w:gridCol w:w="1395"/>
            </w:tblGrid>
            <w:tr w:rsidR="00DA0AA9" w:rsidRPr="00DA0AA9" w14:paraId="35355DBB" w14:textId="77777777" w:rsidTr="00F9554F">
              <w:tc>
                <w:tcPr>
                  <w:tcW w:w="1396" w:type="dxa"/>
                </w:tcPr>
                <w:p w14:paraId="6DE2A67E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Лекції, год.</w:t>
                  </w:r>
                </w:p>
              </w:tc>
              <w:tc>
                <w:tcPr>
                  <w:tcW w:w="1417" w:type="dxa"/>
                </w:tcPr>
                <w:p w14:paraId="2B1A1634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Практичні заняття, год.</w:t>
                  </w:r>
                </w:p>
              </w:tc>
              <w:tc>
                <w:tcPr>
                  <w:tcW w:w="1417" w:type="dxa"/>
                </w:tcPr>
                <w:p w14:paraId="22D2880F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Лабораторні заняття, год</w:t>
                  </w:r>
                </w:p>
              </w:tc>
              <w:tc>
                <w:tcPr>
                  <w:tcW w:w="1376" w:type="dxa"/>
                </w:tcPr>
                <w:p w14:paraId="01BA5FA6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Курсовий проект/ курсова робота</w:t>
                  </w:r>
                </w:p>
                <w:p w14:paraId="65F41F9F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РГР/ Контрольна робота</w:t>
                  </w:r>
                </w:p>
              </w:tc>
              <w:tc>
                <w:tcPr>
                  <w:tcW w:w="1397" w:type="dxa"/>
                </w:tcPr>
                <w:p w14:paraId="616DF911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Самостійна робота здобувача, год.</w:t>
                  </w:r>
                </w:p>
              </w:tc>
              <w:tc>
                <w:tcPr>
                  <w:tcW w:w="1395" w:type="dxa"/>
                </w:tcPr>
                <w:p w14:paraId="52F8FE01" w14:textId="77777777" w:rsidR="00DA0AA9" w:rsidRPr="00DA0AA9" w:rsidRDefault="00DA0AA9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Форма підсумкового контролю</w:t>
                  </w:r>
                </w:p>
              </w:tc>
            </w:tr>
            <w:tr w:rsidR="00DA0AA9" w:rsidRPr="00DA0AA9" w14:paraId="2733159A" w14:textId="77777777" w:rsidTr="00F9554F">
              <w:tc>
                <w:tcPr>
                  <w:tcW w:w="1396" w:type="dxa"/>
                </w:tcPr>
                <w:p w14:paraId="5B59A1F4" w14:textId="0C4A1F6A" w:rsidR="00DA0AA9" w:rsidRPr="00DA0AA9" w:rsidRDefault="00C1396B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18</w:t>
                  </w:r>
                  <w:r w:rsidR="0088616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/1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18A6F15F" w14:textId="320D35A0" w:rsidR="00DA0AA9" w:rsidRPr="00DA0AA9" w:rsidRDefault="00EA5910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8</w:t>
                  </w:r>
                  <w:r w:rsidR="0088616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/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57869A49" w14:textId="0638FB59" w:rsidR="00DA0AA9" w:rsidRPr="00DA0AA9" w:rsidRDefault="00C1396B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  <w:r w:rsidR="0088616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/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376" w:type="dxa"/>
                </w:tcPr>
                <w:p w14:paraId="61D9B504" w14:textId="55DA71F4" w:rsidR="00DA0AA9" w:rsidRPr="00DA0AA9" w:rsidRDefault="001055A2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Індивідуальна робота</w:t>
                  </w:r>
                </w:p>
              </w:tc>
              <w:tc>
                <w:tcPr>
                  <w:tcW w:w="1397" w:type="dxa"/>
                </w:tcPr>
                <w:p w14:paraId="780233C4" w14:textId="4FAA3E26" w:rsidR="00DA0AA9" w:rsidRPr="00DA0AA9" w:rsidRDefault="002F1CA7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  <w:r w:rsidR="00EA591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0</w:t>
                  </w:r>
                  <w:r w:rsidR="0088616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/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70</w:t>
                  </w:r>
                </w:p>
              </w:tc>
              <w:tc>
                <w:tcPr>
                  <w:tcW w:w="1395" w:type="dxa"/>
                </w:tcPr>
                <w:p w14:paraId="0788D3D4" w14:textId="6ECA422D" w:rsidR="00DA0AA9" w:rsidRPr="00DA0AA9" w:rsidRDefault="001055A2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екзамен</w:t>
                  </w:r>
                </w:p>
              </w:tc>
            </w:tr>
            <w:tr w:rsidR="00DA0AA9" w:rsidRPr="00DA0AA9" w14:paraId="3447EE5F" w14:textId="77777777" w:rsidTr="00F9554F">
              <w:tc>
                <w:tcPr>
                  <w:tcW w:w="4230" w:type="dxa"/>
                  <w:gridSpan w:val="3"/>
                </w:tcPr>
                <w:p w14:paraId="6DD08784" w14:textId="2DFD7CC8" w:rsidR="00DA0AA9" w:rsidRPr="00DA0AA9" w:rsidRDefault="00DA0AA9" w:rsidP="009D15E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Сума годин:</w:t>
                  </w:r>
                  <w:r w:rsidR="001055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8" w:type="dxa"/>
                  <w:gridSpan w:val="3"/>
                </w:tcPr>
                <w:p w14:paraId="73EBB33C" w14:textId="6C9B80D2" w:rsidR="00DA0AA9" w:rsidRPr="00DA0AA9" w:rsidRDefault="00EA5910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9</w:t>
                  </w:r>
                  <w:r w:rsidR="009D15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</w:t>
                  </w:r>
                  <w:r w:rsidR="008861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9</w:t>
                  </w:r>
                  <w:r w:rsidR="008861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DA0AA9" w:rsidRPr="00DA0AA9" w14:paraId="48BD2141" w14:textId="77777777" w:rsidTr="00F9554F">
              <w:tc>
                <w:tcPr>
                  <w:tcW w:w="4230" w:type="dxa"/>
                  <w:gridSpan w:val="3"/>
                </w:tcPr>
                <w:p w14:paraId="469089CE" w14:textId="2620F9A2" w:rsidR="00DA0AA9" w:rsidRPr="001055A2" w:rsidRDefault="00DA0AA9" w:rsidP="009D15E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Загальна кількість кредитів </w:t>
                  </w: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ECTS</w:t>
                  </w:r>
                  <w:r w:rsidR="001055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8" w:type="dxa"/>
                  <w:gridSpan w:val="3"/>
                </w:tcPr>
                <w:p w14:paraId="32036EC4" w14:textId="7B15D7A7" w:rsidR="00DA0AA9" w:rsidRPr="00DA0AA9" w:rsidRDefault="00EA5910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</w:t>
                  </w:r>
                  <w:r w:rsidR="008861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DA0AA9" w:rsidRPr="00DA0AA9" w14:paraId="79D71981" w14:textId="77777777" w:rsidTr="00F9554F">
              <w:tc>
                <w:tcPr>
                  <w:tcW w:w="4230" w:type="dxa"/>
                  <w:gridSpan w:val="3"/>
                </w:tcPr>
                <w:p w14:paraId="1AB1A277" w14:textId="76A3A684" w:rsidR="00DA0AA9" w:rsidRPr="00DA0AA9" w:rsidRDefault="00DA0AA9" w:rsidP="009D15E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Кількість годин (кредитів </w:t>
                  </w: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ECTS</w:t>
                  </w: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) аудиторного навантаження</w:t>
                  </w:r>
                  <w:r w:rsidR="001055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8" w:type="dxa"/>
                  <w:gridSpan w:val="3"/>
                </w:tcPr>
                <w:p w14:paraId="2BB27FA1" w14:textId="07B5E963" w:rsidR="00DA0AA9" w:rsidRPr="00DA0AA9" w:rsidRDefault="00C1396B" w:rsidP="003571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</w:t>
                  </w:r>
                  <w:r w:rsidR="00EA59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</w:t>
                  </w:r>
                  <w:r w:rsidR="008861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/2</w:t>
                  </w:r>
                  <w:r w:rsidR="002F1C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DA0AA9" w:rsidRPr="00DA0AA9" w14:paraId="5E067F7A" w14:textId="77777777" w:rsidTr="00F9554F">
              <w:tc>
                <w:tcPr>
                  <w:tcW w:w="8398" w:type="dxa"/>
                  <w:gridSpan w:val="6"/>
                </w:tcPr>
                <w:p w14:paraId="4BFA57C8" w14:textId="77777777" w:rsidR="00DA0AA9" w:rsidRPr="00DA0AA9" w:rsidRDefault="00DA0AA9" w:rsidP="003571FC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Зміст курсу (окремо для кожної форми занять – Л/</w:t>
                  </w:r>
                  <w:proofErr w:type="spellStart"/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Пр</w:t>
                  </w:r>
                  <w:proofErr w:type="spellEnd"/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/</w:t>
                  </w:r>
                  <w:proofErr w:type="spellStart"/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Лаб</w:t>
                  </w:r>
                  <w:proofErr w:type="spellEnd"/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/</w:t>
                  </w:r>
                  <w:proofErr w:type="spellStart"/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Кр</w:t>
                  </w:r>
                  <w:proofErr w:type="spellEnd"/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/СРС)</w:t>
                  </w:r>
                </w:p>
              </w:tc>
            </w:tr>
            <w:tr w:rsidR="00DA0AA9" w:rsidRPr="00DA0AA9" w14:paraId="767B8E58" w14:textId="77777777" w:rsidTr="00F9554F">
              <w:tc>
                <w:tcPr>
                  <w:tcW w:w="8398" w:type="dxa"/>
                  <w:gridSpan w:val="6"/>
                </w:tcPr>
                <w:p w14:paraId="3A5553C5" w14:textId="77777777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Лекції:</w:t>
                  </w:r>
                </w:p>
              </w:tc>
            </w:tr>
            <w:tr w:rsidR="00DA0AA9" w:rsidRPr="00DA0AA9" w14:paraId="07CBB4F2" w14:textId="77777777" w:rsidTr="00F9554F">
              <w:tc>
                <w:tcPr>
                  <w:tcW w:w="8398" w:type="dxa"/>
                  <w:gridSpan w:val="6"/>
                </w:tcPr>
                <w:p w14:paraId="7D10C7BE" w14:textId="02E55161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Тема 1</w:t>
                  </w:r>
                  <w:bookmarkStart w:id="1" w:name="_Hlk124263906"/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="0089650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Ґрунти та надра і їх роль у біосферних процесах</w:t>
                  </w:r>
                  <w:r w:rsidR="00F955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 Види деградації ґрунтів</w:t>
                  </w:r>
                  <w:bookmarkEnd w:id="1"/>
                </w:p>
              </w:tc>
            </w:tr>
            <w:tr w:rsidR="00DA0AA9" w:rsidRPr="00DA0AA9" w14:paraId="490388FA" w14:textId="77777777" w:rsidTr="00F9554F">
              <w:tc>
                <w:tcPr>
                  <w:tcW w:w="8398" w:type="dxa"/>
                  <w:gridSpan w:val="6"/>
                </w:tcPr>
                <w:p w14:paraId="6FB9E142" w14:textId="7E5EC41D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bookmarkStart w:id="2" w:name="_Hlk140573725"/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</w:t>
                  </w:r>
                  <w:r w:rsidR="00F955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  <w:r w:rsidR="0089650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bookmarkStart w:id="3" w:name="_Hlk124264149"/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Технології та методи зниження впливу сільського господарства на літосферу і ґрунти </w:t>
                  </w:r>
                  <w:bookmarkEnd w:id="2"/>
                  <w:bookmarkEnd w:id="3"/>
                </w:p>
              </w:tc>
            </w:tr>
            <w:tr w:rsidR="00F45FFD" w:rsidRPr="00DA0AA9" w14:paraId="3C5425F1" w14:textId="77777777" w:rsidTr="00F9554F">
              <w:tc>
                <w:tcPr>
                  <w:tcW w:w="8398" w:type="dxa"/>
                  <w:gridSpan w:val="6"/>
                </w:tcPr>
                <w:p w14:paraId="6D7854A5" w14:textId="6ED0914A" w:rsidR="00F45FFD" w:rsidRPr="00DA0AA9" w:rsidRDefault="00F45FFD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</w:t>
                  </w:r>
                  <w:r w:rsidR="00F955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bookmarkStart w:id="4" w:name="_Hlk124264325"/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Техногенний вплив на літосферу та технології його зниження. </w:t>
                  </w:r>
                  <w:bookmarkEnd w:id="4"/>
                </w:p>
              </w:tc>
            </w:tr>
            <w:tr w:rsidR="00DA0AA9" w:rsidRPr="00DA0AA9" w14:paraId="5C27754E" w14:textId="77777777" w:rsidTr="00F9554F">
              <w:tc>
                <w:tcPr>
                  <w:tcW w:w="8398" w:type="dxa"/>
                  <w:gridSpan w:val="6"/>
                </w:tcPr>
                <w:p w14:paraId="27AABD28" w14:textId="5B485490" w:rsidR="00DA0AA9" w:rsidRPr="0089650E" w:rsidRDefault="00F45FFD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bookmarkStart w:id="5" w:name="_Hlk124264473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</w:t>
                  </w:r>
                  <w:r w:rsidR="00F955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  <w:bookmarkStart w:id="6" w:name="_Hlk140574235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="0089650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Вплив видобутку корисних копалин на ґрунти і літосферу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 Рекультивація земел</w:t>
                  </w:r>
                  <w:bookmarkEnd w:id="6"/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ь</w:t>
                  </w:r>
                </w:p>
              </w:tc>
            </w:tr>
            <w:bookmarkEnd w:id="5"/>
            <w:tr w:rsidR="0089650E" w:rsidRPr="00DA0AA9" w14:paraId="239EA780" w14:textId="77777777" w:rsidTr="00F9554F">
              <w:tc>
                <w:tcPr>
                  <w:tcW w:w="8398" w:type="dxa"/>
                  <w:gridSpan w:val="6"/>
                </w:tcPr>
                <w:p w14:paraId="3F57BA9B" w14:textId="53BE6D40" w:rsidR="0089650E" w:rsidRPr="00DA0AA9" w:rsidRDefault="00F45FFD" w:rsidP="0089650E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</w:t>
                  </w:r>
                  <w:r w:rsidR="00F9554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Технології захисту літосфери і ґрунтів від радіоактивного забруднення</w:t>
                  </w:r>
                </w:p>
              </w:tc>
            </w:tr>
            <w:tr w:rsidR="0089650E" w:rsidRPr="00DA0AA9" w14:paraId="4E86849B" w14:textId="77777777" w:rsidTr="00F9554F">
              <w:tc>
                <w:tcPr>
                  <w:tcW w:w="8398" w:type="dxa"/>
                  <w:gridSpan w:val="6"/>
                </w:tcPr>
                <w:p w14:paraId="04446294" w14:textId="50A9B48D" w:rsidR="0089650E" w:rsidRPr="0089650E" w:rsidRDefault="00F45FFD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bookmarkStart w:id="7" w:name="_Hlk124265199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</w:t>
                  </w:r>
                  <w:r w:rsidR="00641A9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bookmarkEnd w:id="7"/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Проблема твердих побутових відходів та технології зниження їх впливу на навколишнє середовище</w:t>
                  </w:r>
                </w:p>
              </w:tc>
            </w:tr>
            <w:tr w:rsidR="00DA0AA9" w:rsidRPr="00DA0AA9" w14:paraId="61F4AB11" w14:textId="77777777" w:rsidTr="00F9554F">
              <w:tc>
                <w:tcPr>
                  <w:tcW w:w="8398" w:type="dxa"/>
                  <w:gridSpan w:val="6"/>
                </w:tcPr>
                <w:p w14:paraId="70CC2001" w14:textId="77777777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Практичні:</w:t>
                  </w:r>
                </w:p>
              </w:tc>
            </w:tr>
            <w:tr w:rsidR="00DA0AA9" w:rsidRPr="00DA0AA9" w14:paraId="59DAB3D9" w14:textId="77777777" w:rsidTr="00F9554F">
              <w:tc>
                <w:tcPr>
                  <w:tcW w:w="8398" w:type="dxa"/>
                  <w:gridSpan w:val="6"/>
                </w:tcPr>
                <w:p w14:paraId="025389D0" w14:textId="55A3B860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1</w:t>
                  </w:r>
                  <w:r w:rsidRPr="006C23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.</w:t>
                  </w:r>
                  <w:r w:rsidR="006C23DF" w:rsidRPr="006C23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="006C23DF" w:rsidRPr="006C23DF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Первинна механічна переробка твердих відходів</w:t>
                  </w:r>
                </w:p>
              </w:tc>
            </w:tr>
            <w:tr w:rsidR="00DA0AA9" w:rsidRPr="00DA0AA9" w14:paraId="471A18A8" w14:textId="77777777" w:rsidTr="00F9554F">
              <w:tc>
                <w:tcPr>
                  <w:tcW w:w="8398" w:type="dxa"/>
                  <w:gridSpan w:val="6"/>
                </w:tcPr>
                <w:p w14:paraId="36326A05" w14:textId="7070C897" w:rsidR="00DA0AA9" w:rsidRPr="00DA0AA9" w:rsidRDefault="00DA0AA9" w:rsidP="006C23DF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  <w:r w:rsidR="006C23D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="006C23DF" w:rsidRPr="006C23DF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Технологія складування  твердих відходів гірничодобувної промисловості</w:t>
                  </w:r>
                </w:p>
              </w:tc>
            </w:tr>
            <w:tr w:rsidR="00DA0AA9" w:rsidRPr="00DA0AA9" w14:paraId="1F16C028" w14:textId="77777777" w:rsidTr="00F9554F">
              <w:tc>
                <w:tcPr>
                  <w:tcW w:w="8398" w:type="dxa"/>
                  <w:gridSpan w:val="6"/>
                </w:tcPr>
                <w:p w14:paraId="4F30D2E0" w14:textId="043EA342" w:rsidR="00DA0AA9" w:rsidRPr="00DA0AA9" w:rsidRDefault="00DA0AA9" w:rsidP="006C23DF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3. </w:t>
                  </w:r>
                  <w:r w:rsidR="006C23DF" w:rsidRPr="006C23DF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Розрахунок полігону твердих побутових відходів на навколишнє середовище</w:t>
                  </w:r>
                </w:p>
              </w:tc>
            </w:tr>
            <w:tr w:rsidR="00DA0AA9" w:rsidRPr="00DA0AA9" w14:paraId="2DA3D418" w14:textId="77777777" w:rsidTr="00F9554F">
              <w:tc>
                <w:tcPr>
                  <w:tcW w:w="8398" w:type="dxa"/>
                  <w:gridSpan w:val="6"/>
                </w:tcPr>
                <w:p w14:paraId="1FC97672" w14:textId="77777777" w:rsidR="002F1CA7" w:rsidRPr="00DA0AA9" w:rsidRDefault="006C23DF" w:rsidP="006C23DF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</w:t>
                  </w:r>
                  <w:r w:rsidR="002F1C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5A7953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</w:t>
                  </w:r>
                  <w:r w:rsidRPr="006C23DF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Аналіз впливу пунктів захоронення слабо- та середньо активних твердих радіоактивних відходів на навколишнє середовище</w:t>
                  </w:r>
                </w:p>
                <w:tbl>
                  <w:tblPr>
                    <w:tblStyle w:val="a3"/>
                    <w:tblW w:w="0" w:type="auto"/>
                    <w:tblInd w:w="502" w:type="dxa"/>
                    <w:tblLook w:val="04A0" w:firstRow="1" w:lastRow="0" w:firstColumn="1" w:lastColumn="0" w:noHBand="0" w:noVBand="1"/>
                  </w:tblPr>
                  <w:tblGrid>
                    <w:gridCol w:w="7670"/>
                  </w:tblGrid>
                  <w:tr w:rsidR="002F1CA7" w:rsidRPr="006C23DF" w14:paraId="1B894FAD" w14:textId="77777777" w:rsidTr="001E3269">
                    <w:tc>
                      <w:tcPr>
                        <w:tcW w:w="9352" w:type="dxa"/>
                      </w:tcPr>
                      <w:p w14:paraId="0ED1A3E5" w14:textId="77777777" w:rsidR="002F1CA7" w:rsidRPr="006C23DF" w:rsidRDefault="002F1CA7" w:rsidP="002F1CA7">
                        <w:pPr>
                          <w:rPr>
                            <w:b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Cs w:val="28"/>
                            <w:lang w:val="uk-UA"/>
                          </w:rPr>
                          <w:t>Лабораторні:</w:t>
                        </w:r>
                      </w:p>
                    </w:tc>
                  </w:tr>
                  <w:tr w:rsidR="002F1CA7" w:rsidRPr="001E5401" w14:paraId="3901A414" w14:textId="77777777" w:rsidTr="001E3269">
                    <w:tc>
                      <w:tcPr>
                        <w:tcW w:w="9352" w:type="dxa"/>
                      </w:tcPr>
                      <w:p w14:paraId="7DC25E42" w14:textId="2BEE9065" w:rsidR="002F1CA7" w:rsidRPr="008E32D1" w:rsidRDefault="002F1CA7" w:rsidP="002F1CA7">
                        <w:pPr>
                          <w:rPr>
                            <w:i/>
                            <w:szCs w:val="28"/>
                            <w:lang w:val="uk-UA"/>
                          </w:rPr>
                        </w:pPr>
                        <w:r>
                          <w:rPr>
                            <w:i/>
                            <w:szCs w:val="28"/>
                            <w:lang w:val="uk-UA"/>
                          </w:rPr>
                          <w:t>Лабораторна</w:t>
                        </w:r>
                        <w:r w:rsidRPr="008E32D1">
                          <w:rPr>
                            <w:i/>
                            <w:szCs w:val="28"/>
                            <w:lang w:val="uk-UA"/>
                          </w:rPr>
                          <w:t xml:space="preserve"> робота №1</w:t>
                        </w:r>
                      </w:p>
                      <w:p w14:paraId="24A715F2" w14:textId="77777777" w:rsidR="002F1CA7" w:rsidRPr="001E5401" w:rsidRDefault="002F1CA7" w:rsidP="002F1CA7">
                        <w:pPr>
                          <w:pStyle w:val="a4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szCs w:val="28"/>
                            <w:lang w:val="uk-UA"/>
                          </w:rPr>
                          <w:t>Облаштування полігону твердих побутових відходів</w:t>
                        </w:r>
                        <w:r>
                          <w:rPr>
                            <w:rFonts w:cs="Arial"/>
                            <w:color w:val="000000"/>
                            <w:szCs w:val="28"/>
                            <w:lang w:val="uk-UA"/>
                          </w:rPr>
                          <w:t>, складування ТПВ. Зменшення впливу полігону ТПВ на навколишнє середовище. Застосування мембранних технологій.</w:t>
                        </w:r>
                      </w:p>
                    </w:tc>
                  </w:tr>
                  <w:tr w:rsidR="002F1CA7" w14:paraId="1F1B8E56" w14:textId="77777777" w:rsidTr="001E3269">
                    <w:tc>
                      <w:tcPr>
                        <w:tcW w:w="9352" w:type="dxa"/>
                      </w:tcPr>
                      <w:p w14:paraId="0F0071D4" w14:textId="77777777" w:rsidR="002F1CA7" w:rsidRDefault="002F1CA7" w:rsidP="002F1CA7">
                        <w:pPr>
                          <w:rPr>
                            <w:i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F1CA7" w14:paraId="66083F0F" w14:textId="77777777" w:rsidTr="001E3269">
                    <w:tc>
                      <w:tcPr>
                        <w:tcW w:w="9352" w:type="dxa"/>
                      </w:tcPr>
                      <w:p w14:paraId="7F30352E" w14:textId="585DF590" w:rsidR="002F1CA7" w:rsidRDefault="002F1CA7" w:rsidP="002F1CA7">
                        <w:pPr>
                          <w:rPr>
                            <w:i/>
                            <w:szCs w:val="28"/>
                            <w:lang w:val="uk-UA"/>
                          </w:rPr>
                        </w:pPr>
                        <w:r>
                          <w:rPr>
                            <w:i/>
                            <w:szCs w:val="28"/>
                            <w:lang w:val="uk-UA"/>
                          </w:rPr>
                          <w:t xml:space="preserve">Лабораторна робота № </w:t>
                        </w:r>
                        <w:r w:rsidR="000C209E">
                          <w:rPr>
                            <w:i/>
                            <w:szCs w:val="28"/>
                            <w:lang w:val="uk-UA"/>
                          </w:rPr>
                          <w:t>2</w:t>
                        </w:r>
                      </w:p>
                      <w:p w14:paraId="777531E6" w14:textId="77777777" w:rsidR="002F1CA7" w:rsidRDefault="002F1CA7" w:rsidP="002F1CA7">
                        <w:pPr>
                          <w:rPr>
                            <w:i/>
                            <w:szCs w:val="28"/>
                            <w:lang w:val="uk-UA"/>
                          </w:rPr>
                        </w:pPr>
                        <w:r w:rsidRPr="00F93BCE">
                          <w:rPr>
                            <w:szCs w:val="28"/>
                            <w:lang w:val="uk-UA"/>
                          </w:rPr>
                          <w:t>Облаштування териконів</w:t>
                        </w:r>
                        <w:r>
                          <w:rPr>
                            <w:szCs w:val="28"/>
                            <w:lang w:val="uk-UA"/>
                          </w:rPr>
                          <w:t xml:space="preserve"> твердих відходів та зниження їх впливу на навколишнє середовище</w:t>
                        </w:r>
                      </w:p>
                    </w:tc>
                  </w:tr>
                </w:tbl>
                <w:p w14:paraId="46D67DC5" w14:textId="675AC1CB" w:rsidR="00DA0AA9" w:rsidRPr="00DA0AA9" w:rsidRDefault="00DA0AA9" w:rsidP="006C23DF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010C7B48" w14:textId="77777777" w:rsidR="00DA0AA9" w:rsidRDefault="00DA0AA9"/>
        </w:tc>
      </w:tr>
    </w:tbl>
    <w:p w14:paraId="1B3C055D" w14:textId="77777777" w:rsidR="00803654" w:rsidRDefault="00803654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417A7E6" w14:textId="77777777" w:rsidR="00803654" w:rsidRDefault="00803654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21DF69" w14:textId="668CDCE3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8B2D5E" w14:paraId="06941436" w14:textId="77777777" w:rsidTr="00CB6BF9">
        <w:tc>
          <w:tcPr>
            <w:tcW w:w="0" w:type="auto"/>
          </w:tcPr>
          <w:p w14:paraId="0284A5A7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35D3AE5E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14D5168F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4DCF1E3A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1DC76C57" w14:textId="52C2DABD" w:rsidR="008B2D5E" w:rsidRDefault="00532888" w:rsidP="00532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4 з 6</w:t>
            </w:r>
          </w:p>
        </w:tc>
      </w:tr>
      <w:tr w:rsidR="008B2D5E" w14:paraId="2B7ADD4E" w14:textId="77777777" w:rsidTr="00CB6BF9">
        <w:tc>
          <w:tcPr>
            <w:tcW w:w="0" w:type="auto"/>
          </w:tcPr>
          <w:p w14:paraId="79D7FD7B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6E245BC8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03E1EA7E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0CED875E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0F6EDF58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88C4DE" w14:textId="77777777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50F52FB8" w14:textId="77777777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349316" w14:textId="07247854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88616B">
        <w:rPr>
          <w:rFonts w:ascii="Times New Roman" w:hAnsi="Times New Roman" w:cs="Times New Roman"/>
          <w:sz w:val="24"/>
          <w:szCs w:val="24"/>
          <w:lang w:val="uk-UA"/>
        </w:rPr>
        <w:t>ТЗНС та ОП</w:t>
      </w:r>
    </w:p>
    <w:p w14:paraId="20FBACC1" w14:textId="1D28EFDB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D49889" w14:textId="77777777" w:rsidR="008B2D5E" w:rsidRDefault="008B2D5E" w:rsidP="008B2D5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7E1823B" w14:textId="77777777" w:rsidR="00A94824" w:rsidRDefault="00A94824" w:rsidP="008B2D5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292840" w:rsidRPr="001E5401" w14:paraId="0B41352F" w14:textId="77777777" w:rsidTr="002F1CA7">
        <w:tc>
          <w:tcPr>
            <w:tcW w:w="9126" w:type="dxa"/>
          </w:tcPr>
          <w:p w14:paraId="62DE7527" w14:textId="6BA195EA" w:rsidR="00292840" w:rsidRPr="008751A9" w:rsidRDefault="00292840" w:rsidP="00945FC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5D8C">
              <w:rPr>
                <w:rFonts w:ascii="Times New Roman" w:hAnsi="Times New Roman"/>
                <w:b/>
                <w:lang w:val="uk-UA"/>
              </w:rPr>
              <w:t xml:space="preserve">Контрольні роботи: </w:t>
            </w:r>
            <w:r w:rsidRPr="00292840">
              <w:rPr>
                <w:rFonts w:ascii="Times New Roman" w:hAnsi="Times New Roman"/>
                <w:lang w:val="uk-UA"/>
              </w:rPr>
              <w:t>1</w:t>
            </w:r>
            <w:r w:rsidRPr="00975D8C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975D8C">
              <w:rPr>
                <w:rFonts w:ascii="Times New Roman" w:hAnsi="Times New Roman"/>
                <w:lang w:val="uk-UA"/>
              </w:rPr>
              <w:t>На засвоєння матеріалу практичних робіт (розрахунки) 2. На засвоєння теоретичного матеріалу</w:t>
            </w:r>
            <w:r w:rsidR="00995610">
              <w:rPr>
                <w:rFonts w:ascii="Times New Roman" w:hAnsi="Times New Roman"/>
                <w:lang w:val="uk-UA"/>
              </w:rPr>
              <w:t xml:space="preserve"> –відповіді на питання</w:t>
            </w:r>
          </w:p>
        </w:tc>
      </w:tr>
      <w:tr w:rsidR="001E5401" w:rsidRPr="001E5401" w14:paraId="36B8E252" w14:textId="77777777" w:rsidTr="002F1CA7">
        <w:tc>
          <w:tcPr>
            <w:tcW w:w="9126" w:type="dxa"/>
          </w:tcPr>
          <w:p w14:paraId="30E75BC8" w14:textId="4AC555B8" w:rsidR="001E5401" w:rsidRPr="001E5401" w:rsidRDefault="00292840" w:rsidP="00945FC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1) Опанування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лекційним матеріалом; 2) підготовка до лабораторних і практичних занять під керівництвом викладача; 3) виконання індивідуальної роботи 4) робота з літературою і електронними носіями</w:t>
            </w:r>
          </w:p>
        </w:tc>
      </w:tr>
      <w:tr w:rsidR="006C23DF" w:rsidRPr="001E5401" w14:paraId="585733AD" w14:textId="77777777" w:rsidTr="002F1CA7">
        <w:tc>
          <w:tcPr>
            <w:tcW w:w="9126" w:type="dxa"/>
          </w:tcPr>
          <w:p w14:paraId="464B7869" w14:textId="1C1ACA08" w:rsidR="006C23DF" w:rsidRPr="001E5401" w:rsidRDefault="00292840" w:rsidP="00945FC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Курсовий проект/курсова робота/РГР/Контрольна робота:</w:t>
            </w:r>
          </w:p>
        </w:tc>
      </w:tr>
      <w:tr w:rsidR="001E5401" w:rsidRPr="001E5401" w14:paraId="413FE963" w14:textId="77777777" w:rsidTr="002F1CA7">
        <w:tc>
          <w:tcPr>
            <w:tcW w:w="9126" w:type="dxa"/>
          </w:tcPr>
          <w:p w14:paraId="6DCF3562" w14:textId="5E274110" w:rsidR="001E5401" w:rsidRPr="001E5401" w:rsidRDefault="001E5401" w:rsidP="00945FC4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(тематика, зміст)</w:t>
            </w:r>
            <w:r w:rsidR="006C23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Індивідуальна робота – написання реферату за темами, наданими викладачем</w:t>
            </w:r>
          </w:p>
        </w:tc>
      </w:tr>
      <w:tr w:rsidR="001E5401" w:rsidRPr="00715910" w14:paraId="5047C171" w14:textId="77777777" w:rsidTr="002F1CA7">
        <w:tc>
          <w:tcPr>
            <w:tcW w:w="9126" w:type="dxa"/>
          </w:tcPr>
          <w:p w14:paraId="64F27513" w14:textId="54973435" w:rsidR="001E5401" w:rsidRDefault="001E5401" w:rsidP="00945F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Основна література</w:t>
            </w:r>
            <w:r w:rsidR="002928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448244D3" w14:textId="77777777" w:rsidR="00292840" w:rsidRDefault="00292840" w:rsidP="00292840">
            <w:pPr>
              <w:pStyle w:val="a4"/>
              <w:ind w:left="50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8" w:name="_Hlk12437682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Методична література</w:t>
            </w:r>
          </w:p>
          <w:p w14:paraId="47BAC220" w14:textId="2C190706" w:rsidR="00292840" w:rsidRPr="00E30598" w:rsidRDefault="00292840" w:rsidP="00292840">
            <w:pPr>
              <w:numPr>
                <w:ilvl w:val="0"/>
                <w:numId w:val="4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i/>
                <w:szCs w:val="28"/>
                <w:lang w:val="uk-UA"/>
              </w:rPr>
            </w:pPr>
            <w:r w:rsidRPr="00683CB8">
              <w:rPr>
                <w:i/>
                <w:szCs w:val="28"/>
                <w:lang w:val="uk-UA"/>
              </w:rPr>
              <w:t>Заграй Я.М.,</w:t>
            </w:r>
            <w:r>
              <w:rPr>
                <w:i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szCs w:val="28"/>
                <w:lang w:val="uk-UA"/>
              </w:rPr>
              <w:t>Котовенко</w:t>
            </w:r>
            <w:proofErr w:type="spellEnd"/>
            <w:r>
              <w:rPr>
                <w:i/>
                <w:szCs w:val="28"/>
                <w:lang w:val="uk-UA"/>
              </w:rPr>
              <w:t xml:space="preserve"> О.А., Мірошниченко О.Ю. </w:t>
            </w:r>
            <w:r>
              <w:rPr>
                <w:szCs w:val="28"/>
                <w:lang w:val="uk-UA"/>
              </w:rPr>
              <w:t>Інженерні методи захисту біосфери. Захист ґрунтів і літосфери . Конспект лекцій  К</w:t>
            </w:r>
            <w:r w:rsidR="00F96248">
              <w:rPr>
                <w:szCs w:val="28"/>
                <w:lang w:val="uk-UA"/>
              </w:rPr>
              <w:t>иїв</w:t>
            </w:r>
            <w:r>
              <w:rPr>
                <w:szCs w:val="28"/>
                <w:lang w:val="uk-UA"/>
              </w:rPr>
              <w:t>: КНУБА, 2013.  52 с. (оновлено в 2020 в електронному вигляді)</w:t>
            </w:r>
          </w:p>
          <w:p w14:paraId="62B61C8A" w14:textId="76D6DFFE" w:rsidR="00292840" w:rsidRPr="00683CB8" w:rsidRDefault="00292840" w:rsidP="00292840">
            <w:pPr>
              <w:numPr>
                <w:ilvl w:val="0"/>
                <w:numId w:val="4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i/>
                <w:szCs w:val="28"/>
                <w:lang w:val="uk-UA"/>
              </w:rPr>
            </w:pPr>
            <w:proofErr w:type="spellStart"/>
            <w:r>
              <w:rPr>
                <w:i/>
                <w:lang w:val="uk-UA"/>
              </w:rPr>
              <w:t>Котовенко</w:t>
            </w:r>
            <w:proofErr w:type="spellEnd"/>
            <w:r>
              <w:rPr>
                <w:i/>
                <w:lang w:val="uk-UA"/>
              </w:rPr>
              <w:t xml:space="preserve"> О.А., Мірошниченко О.Ю</w:t>
            </w:r>
            <w:r w:rsidRPr="003373A7">
              <w:rPr>
                <w:i/>
                <w:szCs w:val="28"/>
                <w:lang w:val="uk-UA"/>
              </w:rPr>
              <w:t>.</w:t>
            </w:r>
            <w:r w:rsidRPr="003373A7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І</w:t>
            </w:r>
            <w:r w:rsidRPr="003373A7">
              <w:rPr>
                <w:szCs w:val="28"/>
                <w:lang w:val="uk-UA"/>
              </w:rPr>
              <w:t>нженерні методи захисту біосфери</w:t>
            </w:r>
            <w:r>
              <w:rPr>
                <w:szCs w:val="28"/>
                <w:lang w:val="uk-UA"/>
              </w:rPr>
              <w:t>.</w:t>
            </w:r>
            <w:r w:rsidRPr="003373A7">
              <w:rPr>
                <w:szCs w:val="28"/>
                <w:lang w:val="uk-UA"/>
              </w:rPr>
              <w:t xml:space="preserve"> Захист ґрунтів</w:t>
            </w:r>
            <w:r>
              <w:rPr>
                <w:szCs w:val="28"/>
                <w:lang w:val="uk-UA"/>
              </w:rPr>
              <w:t xml:space="preserve"> і літосфери.</w:t>
            </w:r>
            <w:r w:rsidRPr="003373A7">
              <w:rPr>
                <w:szCs w:val="28"/>
                <w:lang w:val="uk-UA"/>
              </w:rPr>
              <w:t xml:space="preserve"> Методичні вказівки до виконання практичних робіт</w:t>
            </w:r>
            <w:r w:rsidR="00F96248">
              <w:rPr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К</w:t>
            </w:r>
            <w:r w:rsidR="00F96248">
              <w:rPr>
                <w:lang w:val="uk-UA"/>
              </w:rPr>
              <w:t>иїв</w:t>
            </w:r>
            <w:r>
              <w:rPr>
                <w:lang w:val="uk-UA"/>
              </w:rPr>
              <w:t>: КНУБА, 2001. 28 с.</w:t>
            </w:r>
            <w:r w:rsidRPr="00BA534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(оновлено в 2020 в електронному вигляді)</w:t>
            </w:r>
          </w:p>
          <w:p w14:paraId="75C4B38C" w14:textId="77777777" w:rsidR="00292840" w:rsidRPr="004E4051" w:rsidRDefault="00292840" w:rsidP="00292840">
            <w:pPr>
              <w:shd w:val="clear" w:color="auto" w:fill="FFFFFF"/>
              <w:jc w:val="center"/>
              <w:rPr>
                <w:b/>
                <w:bCs/>
                <w:spacing w:val="-6"/>
                <w:lang w:val="uk-UA"/>
              </w:rPr>
            </w:pPr>
            <w:r w:rsidRPr="004E4051">
              <w:rPr>
                <w:b/>
                <w:bCs/>
                <w:spacing w:val="-6"/>
                <w:lang w:val="uk-UA"/>
              </w:rPr>
              <w:t>Базова</w:t>
            </w:r>
          </w:p>
          <w:p w14:paraId="3BE26CC6" w14:textId="62477955" w:rsidR="00292840" w:rsidRPr="00541742" w:rsidRDefault="00292840" w:rsidP="00292840">
            <w:pPr>
              <w:numPr>
                <w:ilvl w:val="0"/>
                <w:numId w:val="5"/>
              </w:numPr>
              <w:tabs>
                <w:tab w:val="num" w:pos="540"/>
              </w:tabs>
              <w:spacing w:line="288" w:lineRule="auto"/>
              <w:ind w:left="357" w:hanging="357"/>
              <w:jc w:val="both"/>
              <w:rPr>
                <w:i/>
                <w:szCs w:val="28"/>
                <w:lang w:val="uk-UA"/>
              </w:rPr>
            </w:pPr>
            <w:r w:rsidRPr="00F672DC">
              <w:rPr>
                <w:i/>
                <w:szCs w:val="28"/>
                <w:lang w:val="uk-UA"/>
              </w:rPr>
              <w:t xml:space="preserve">Р.А. </w:t>
            </w:r>
            <w:proofErr w:type="spellStart"/>
            <w:r w:rsidRPr="00F672DC">
              <w:rPr>
                <w:i/>
                <w:szCs w:val="28"/>
                <w:lang w:val="uk-UA"/>
              </w:rPr>
              <w:t>Кизима</w:t>
            </w:r>
            <w:proofErr w:type="spellEnd"/>
            <w:r w:rsidRPr="00F672DC">
              <w:rPr>
                <w:i/>
                <w:szCs w:val="28"/>
                <w:lang w:val="uk-UA"/>
              </w:rPr>
              <w:t xml:space="preserve">, Л.А. </w:t>
            </w:r>
            <w:proofErr w:type="spellStart"/>
            <w:r w:rsidRPr="00F672DC">
              <w:rPr>
                <w:i/>
                <w:szCs w:val="28"/>
                <w:lang w:val="uk-UA"/>
              </w:rPr>
              <w:t>Єгоркіна</w:t>
            </w:r>
            <w:proofErr w:type="spellEnd"/>
            <w:r w:rsidRPr="00F672DC">
              <w:rPr>
                <w:i/>
                <w:szCs w:val="28"/>
                <w:lang w:val="uk-UA"/>
              </w:rPr>
              <w:t xml:space="preserve">, С.І. </w:t>
            </w:r>
            <w:proofErr w:type="spellStart"/>
            <w:r w:rsidRPr="00F672DC">
              <w:rPr>
                <w:i/>
                <w:szCs w:val="28"/>
                <w:lang w:val="uk-UA"/>
              </w:rPr>
              <w:t>Веремеєнко</w:t>
            </w:r>
            <w:proofErr w:type="spellEnd"/>
            <w:r w:rsidRPr="00F672DC">
              <w:rPr>
                <w:i/>
                <w:szCs w:val="28"/>
                <w:lang w:val="uk-UA"/>
              </w:rPr>
              <w:t xml:space="preserve">, Г.В. Доманський, В.В. </w:t>
            </w:r>
            <w:proofErr w:type="spellStart"/>
            <w:r w:rsidRPr="00F672DC">
              <w:rPr>
                <w:i/>
                <w:szCs w:val="28"/>
                <w:lang w:val="uk-UA"/>
              </w:rPr>
              <w:t>Яковчук</w:t>
            </w:r>
            <w:proofErr w:type="spellEnd"/>
            <w:r w:rsidRPr="00F672DC">
              <w:rPr>
                <w:i/>
                <w:szCs w:val="28"/>
                <w:lang w:val="uk-UA"/>
              </w:rPr>
              <w:t xml:space="preserve"> </w:t>
            </w:r>
            <w:r w:rsidRPr="00F672DC">
              <w:rPr>
                <w:szCs w:val="28"/>
                <w:lang w:val="uk-UA"/>
              </w:rPr>
              <w:t xml:space="preserve">Екологія в будівництві. </w:t>
            </w:r>
            <w:r w:rsidRPr="00F672DC">
              <w:rPr>
                <w:color w:val="000000"/>
                <w:szCs w:val="28"/>
                <w:lang w:val="uk-UA"/>
              </w:rPr>
              <w:t xml:space="preserve"> Рівне: НУВГП, 2005.  220с.</w:t>
            </w:r>
          </w:p>
          <w:p w14:paraId="7873B481" w14:textId="71A35863" w:rsidR="00292840" w:rsidRPr="00F672DC" w:rsidRDefault="00292840" w:rsidP="00292840">
            <w:pPr>
              <w:numPr>
                <w:ilvl w:val="0"/>
                <w:numId w:val="5"/>
              </w:numPr>
              <w:tabs>
                <w:tab w:val="num" w:pos="540"/>
              </w:tabs>
              <w:spacing w:line="288" w:lineRule="auto"/>
              <w:ind w:left="357" w:hanging="357"/>
              <w:jc w:val="both"/>
              <w:rPr>
                <w:i/>
                <w:szCs w:val="28"/>
              </w:rPr>
            </w:pPr>
            <w:r w:rsidRPr="00F672DC">
              <w:rPr>
                <w:i/>
                <w:szCs w:val="28"/>
              </w:rPr>
              <w:t xml:space="preserve">А.А. Ключников, Э.М. </w:t>
            </w:r>
            <w:proofErr w:type="spellStart"/>
            <w:r w:rsidRPr="00F672DC">
              <w:rPr>
                <w:i/>
                <w:szCs w:val="28"/>
              </w:rPr>
              <w:t>Пазухин</w:t>
            </w:r>
            <w:proofErr w:type="spellEnd"/>
            <w:r w:rsidRPr="00F672DC">
              <w:rPr>
                <w:i/>
                <w:szCs w:val="28"/>
              </w:rPr>
              <w:t xml:space="preserve">, Ю.М. </w:t>
            </w:r>
            <w:proofErr w:type="spellStart"/>
            <w:r w:rsidRPr="00F672DC">
              <w:rPr>
                <w:i/>
                <w:szCs w:val="28"/>
              </w:rPr>
              <w:t>Шигера</w:t>
            </w:r>
            <w:proofErr w:type="spellEnd"/>
            <w:r w:rsidRPr="00F672DC">
              <w:rPr>
                <w:i/>
                <w:szCs w:val="28"/>
              </w:rPr>
              <w:t xml:space="preserve">, В.Ю. </w:t>
            </w:r>
            <w:proofErr w:type="spellStart"/>
            <w:r w:rsidRPr="00F672DC">
              <w:rPr>
                <w:i/>
                <w:szCs w:val="28"/>
              </w:rPr>
              <w:t>Шигера</w:t>
            </w:r>
            <w:proofErr w:type="spellEnd"/>
            <w:r w:rsidRPr="00F672DC">
              <w:rPr>
                <w:i/>
                <w:szCs w:val="28"/>
              </w:rPr>
              <w:t xml:space="preserve"> </w:t>
            </w:r>
            <w:r w:rsidRPr="00F672DC">
              <w:rPr>
                <w:szCs w:val="28"/>
              </w:rPr>
              <w:t>Радиоактивные отходы  АЭС и методы обращения с ними.</w:t>
            </w:r>
            <w:r w:rsidRPr="00F672DC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672DC">
              <w:rPr>
                <w:color w:val="000000"/>
                <w:szCs w:val="28"/>
                <w:lang w:val="uk-UA"/>
              </w:rPr>
              <w:t>К</w:t>
            </w:r>
            <w:r w:rsidR="00F96248">
              <w:rPr>
                <w:color w:val="000000"/>
                <w:szCs w:val="28"/>
                <w:lang w:val="uk-UA"/>
              </w:rPr>
              <w:t>иев</w:t>
            </w:r>
            <w:proofErr w:type="spellEnd"/>
            <w:r w:rsidRPr="00F672DC">
              <w:rPr>
                <w:color w:val="000000"/>
                <w:szCs w:val="28"/>
                <w:lang w:val="uk-UA"/>
              </w:rPr>
              <w:t xml:space="preserve">: </w:t>
            </w:r>
            <w:proofErr w:type="spellStart"/>
            <w:r w:rsidR="00F96248">
              <w:rPr>
                <w:color w:val="000000"/>
                <w:szCs w:val="28"/>
                <w:lang w:val="uk-UA"/>
              </w:rPr>
              <w:t>И</w:t>
            </w:r>
            <w:r w:rsidRPr="00F672DC">
              <w:rPr>
                <w:color w:val="000000"/>
                <w:szCs w:val="28"/>
                <w:lang w:val="uk-UA"/>
              </w:rPr>
              <w:t>нститут</w:t>
            </w:r>
            <w:proofErr w:type="spellEnd"/>
            <w:r w:rsidRPr="00F672DC">
              <w:rPr>
                <w:color w:val="000000"/>
                <w:szCs w:val="28"/>
                <w:lang w:val="uk-UA"/>
              </w:rPr>
              <w:t xml:space="preserve"> проблем </w:t>
            </w:r>
            <w:proofErr w:type="spellStart"/>
            <w:r w:rsidRPr="00F672DC">
              <w:rPr>
                <w:color w:val="000000"/>
                <w:szCs w:val="28"/>
                <w:lang w:val="uk-UA"/>
              </w:rPr>
              <w:t>безопасности</w:t>
            </w:r>
            <w:proofErr w:type="spellEnd"/>
            <w:r w:rsidRPr="00F672DC">
              <w:rPr>
                <w:color w:val="000000"/>
                <w:szCs w:val="28"/>
                <w:lang w:val="uk-UA"/>
              </w:rPr>
              <w:t xml:space="preserve"> АЭС НАН </w:t>
            </w:r>
            <w:proofErr w:type="spellStart"/>
            <w:r w:rsidRPr="00F672DC">
              <w:rPr>
                <w:color w:val="000000"/>
                <w:szCs w:val="28"/>
                <w:lang w:val="uk-UA"/>
              </w:rPr>
              <w:t>Украины</w:t>
            </w:r>
            <w:proofErr w:type="spellEnd"/>
            <w:r w:rsidRPr="00F672DC">
              <w:rPr>
                <w:color w:val="000000"/>
                <w:szCs w:val="28"/>
                <w:lang w:val="uk-UA"/>
              </w:rPr>
              <w:t>, 2005.  487 с.</w:t>
            </w:r>
          </w:p>
          <w:p w14:paraId="09E0AB22" w14:textId="36BB65B6" w:rsidR="00292840" w:rsidRPr="00F672DC" w:rsidRDefault="00292840" w:rsidP="00292840">
            <w:pPr>
              <w:numPr>
                <w:ilvl w:val="0"/>
                <w:numId w:val="5"/>
              </w:numPr>
              <w:tabs>
                <w:tab w:val="num" w:pos="540"/>
              </w:tabs>
              <w:spacing w:line="288" w:lineRule="auto"/>
              <w:ind w:left="357" w:hanging="357"/>
              <w:jc w:val="both"/>
              <w:rPr>
                <w:i/>
                <w:szCs w:val="28"/>
              </w:rPr>
            </w:pPr>
            <w:r w:rsidRPr="00F672DC">
              <w:rPr>
                <w:i/>
                <w:szCs w:val="28"/>
              </w:rPr>
              <w:t xml:space="preserve">Корчагин П.А., </w:t>
            </w:r>
            <w:proofErr w:type="spellStart"/>
            <w:r w:rsidRPr="00F672DC">
              <w:rPr>
                <w:i/>
                <w:szCs w:val="28"/>
              </w:rPr>
              <w:t>Замостьян</w:t>
            </w:r>
            <w:proofErr w:type="spellEnd"/>
            <w:r w:rsidRPr="00F672DC">
              <w:rPr>
                <w:i/>
                <w:szCs w:val="28"/>
              </w:rPr>
              <w:t xml:space="preserve"> П.В., Шестопалов В.М. </w:t>
            </w:r>
            <w:r w:rsidRPr="00F672DC">
              <w:rPr>
                <w:szCs w:val="28"/>
              </w:rPr>
              <w:t>Обращение с радиоактивными отходами в Украине: проблемы, опыт, перспективы</w:t>
            </w:r>
            <w:r w:rsidRPr="00F672DC">
              <w:rPr>
                <w:color w:val="000000"/>
                <w:szCs w:val="28"/>
                <w:lang w:val="uk-UA"/>
              </w:rPr>
              <w:t xml:space="preserve">. </w:t>
            </w:r>
            <w:r w:rsidRPr="00F672DC">
              <w:rPr>
                <w:szCs w:val="28"/>
              </w:rPr>
              <w:t>К</w:t>
            </w:r>
            <w:proofErr w:type="spellStart"/>
            <w:r w:rsidR="00F96248">
              <w:rPr>
                <w:szCs w:val="28"/>
                <w:lang w:val="uk-UA"/>
              </w:rPr>
              <w:t>иев</w:t>
            </w:r>
            <w:proofErr w:type="spellEnd"/>
            <w:r w:rsidRPr="00F672DC">
              <w:rPr>
                <w:szCs w:val="28"/>
              </w:rPr>
              <w:t>: «Иван Федоров», 2000</w:t>
            </w:r>
            <w:r w:rsidRPr="00F672DC">
              <w:rPr>
                <w:color w:val="000000"/>
                <w:szCs w:val="28"/>
                <w:lang w:val="uk-UA"/>
              </w:rPr>
              <w:t>.  178 с.</w:t>
            </w:r>
          </w:p>
          <w:p w14:paraId="4970586E" w14:textId="0E13286F" w:rsidR="00292840" w:rsidRPr="00AC76A3" w:rsidRDefault="00292840" w:rsidP="00292840">
            <w:pPr>
              <w:numPr>
                <w:ilvl w:val="0"/>
                <w:numId w:val="5"/>
              </w:numPr>
              <w:tabs>
                <w:tab w:val="num" w:pos="540"/>
              </w:tabs>
              <w:spacing w:line="288" w:lineRule="auto"/>
              <w:ind w:left="357" w:hanging="357"/>
              <w:jc w:val="both"/>
              <w:rPr>
                <w:i/>
              </w:rPr>
            </w:pPr>
            <w:proofErr w:type="spellStart"/>
            <w:r w:rsidRPr="00AC76A3">
              <w:rPr>
                <w:i/>
              </w:rPr>
              <w:t>Кретинин</w:t>
            </w:r>
            <w:proofErr w:type="spellEnd"/>
            <w:r w:rsidRPr="00AC76A3">
              <w:rPr>
                <w:i/>
              </w:rPr>
              <w:t xml:space="preserve"> А.А., Авдеев О.К., </w:t>
            </w:r>
            <w:proofErr w:type="spellStart"/>
            <w:r w:rsidRPr="00AC76A3">
              <w:rPr>
                <w:i/>
              </w:rPr>
              <w:t>Бернадина</w:t>
            </w:r>
            <w:proofErr w:type="spellEnd"/>
            <w:r w:rsidRPr="00AC76A3">
              <w:rPr>
                <w:i/>
              </w:rPr>
              <w:t xml:space="preserve"> Л.И. и др. </w:t>
            </w:r>
            <w:r w:rsidRPr="00AC76A3">
              <w:t>Хранилища радиоактивных отходов в Украине / (под общей ред. Сельского А.А.) Монография. Киев: Форест-А, 2008.  320 с.</w:t>
            </w:r>
          </w:p>
          <w:p w14:paraId="732231B6" w14:textId="77777777" w:rsidR="001A5A97" w:rsidRDefault="001A5A97" w:rsidP="001A5A97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Додаткові джерела:</w:t>
            </w:r>
          </w:p>
          <w:p w14:paraId="3E8C5B15" w14:textId="00011664" w:rsidR="001A5A97" w:rsidRDefault="00292840" w:rsidP="001A5A97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A5A97">
              <w:rPr>
                <w:i/>
                <w:szCs w:val="28"/>
                <w:lang w:val="uk-UA"/>
              </w:rPr>
              <w:t>М</w:t>
            </w:r>
            <w:r>
              <w:rPr>
                <w:bCs/>
                <w:i/>
                <w:szCs w:val="28"/>
                <w:lang w:val="uk-UA"/>
              </w:rPr>
              <w:t xml:space="preserve">.М. </w:t>
            </w:r>
            <w:proofErr w:type="spellStart"/>
            <w:r>
              <w:rPr>
                <w:bCs/>
                <w:i/>
                <w:szCs w:val="28"/>
                <w:lang w:val="uk-UA"/>
              </w:rPr>
              <w:t>Лєбєдєв</w:t>
            </w:r>
            <w:proofErr w:type="spellEnd"/>
            <w:r>
              <w:rPr>
                <w:bCs/>
                <w:i/>
                <w:szCs w:val="28"/>
                <w:lang w:val="uk-UA"/>
              </w:rPr>
              <w:t xml:space="preserve">, А.Д. </w:t>
            </w:r>
            <w:proofErr w:type="spellStart"/>
            <w:r>
              <w:rPr>
                <w:bCs/>
                <w:i/>
                <w:szCs w:val="28"/>
                <w:lang w:val="uk-UA"/>
              </w:rPr>
              <w:t>Єсипенко</w:t>
            </w:r>
            <w:proofErr w:type="spellEnd"/>
            <w:r>
              <w:rPr>
                <w:bCs/>
                <w:i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Поводження з відходами. Санітарне очищення населених пунктів.  Х</w:t>
            </w:r>
            <w:r w:rsidR="00F96248">
              <w:rPr>
                <w:bCs/>
                <w:szCs w:val="28"/>
                <w:lang w:val="uk-UA"/>
              </w:rPr>
              <w:t>арків</w:t>
            </w:r>
            <w:r>
              <w:rPr>
                <w:bCs/>
                <w:szCs w:val="28"/>
                <w:lang w:val="uk-UA"/>
              </w:rPr>
              <w:t>: Гриф</w:t>
            </w:r>
            <w:r w:rsidR="00F96248">
              <w:rPr>
                <w:bCs/>
                <w:szCs w:val="28"/>
                <w:lang w:val="uk-UA"/>
              </w:rPr>
              <w:t xml:space="preserve">, </w:t>
            </w:r>
            <w:r>
              <w:rPr>
                <w:bCs/>
                <w:szCs w:val="28"/>
                <w:lang w:val="uk-UA"/>
              </w:rPr>
              <w:t>2010. 354 с</w:t>
            </w:r>
            <w:bookmarkEnd w:id="8"/>
            <w:r>
              <w:rPr>
                <w:bCs/>
                <w:szCs w:val="28"/>
                <w:lang w:val="uk-UA"/>
              </w:rPr>
              <w:t>.</w:t>
            </w:r>
            <w:r w:rsidR="001A5A97"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98EFB96" w14:textId="39CA012C" w:rsidR="001A5A97" w:rsidRPr="00292840" w:rsidRDefault="001A5A97" w:rsidP="001A5A97">
            <w:pPr>
              <w:pStyle w:val="a4"/>
              <w:numPr>
                <w:ilvl w:val="0"/>
                <w:numId w:val="11"/>
              </w:numPr>
              <w:spacing w:after="160" w:line="288" w:lineRule="auto"/>
              <w:jc w:val="both"/>
              <w:rPr>
                <w:i/>
                <w:sz w:val="30"/>
                <w:szCs w:val="30"/>
              </w:rPr>
            </w:pPr>
            <w:proofErr w:type="spellStart"/>
            <w:r w:rsidRPr="00292840">
              <w:rPr>
                <w:bCs/>
                <w:i/>
                <w:szCs w:val="28"/>
                <w:lang w:val="uk-UA"/>
              </w:rPr>
              <w:t>Пособие</w:t>
            </w:r>
            <w:proofErr w:type="spellEnd"/>
            <w:r w:rsidRPr="00292840">
              <w:rPr>
                <w:bCs/>
                <w:i/>
                <w:szCs w:val="28"/>
                <w:lang w:val="uk-UA"/>
              </w:rPr>
              <w:t xml:space="preserve"> </w:t>
            </w:r>
            <w:r w:rsidRPr="00292840">
              <w:rPr>
                <w:bCs/>
                <w:szCs w:val="28"/>
                <w:lang w:val="uk-UA"/>
              </w:rPr>
              <w:t xml:space="preserve">по </w:t>
            </w:r>
            <w:proofErr w:type="spellStart"/>
            <w:r w:rsidRPr="00292840">
              <w:rPr>
                <w:bCs/>
                <w:szCs w:val="28"/>
                <w:lang w:val="uk-UA"/>
              </w:rPr>
              <w:t>мониторингу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292840">
              <w:rPr>
                <w:bCs/>
                <w:szCs w:val="28"/>
                <w:lang w:val="uk-UA"/>
              </w:rPr>
              <w:t>полигонов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292840">
              <w:rPr>
                <w:bCs/>
                <w:szCs w:val="28"/>
                <w:lang w:val="uk-UA"/>
              </w:rPr>
              <w:t>твердых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292840">
              <w:rPr>
                <w:bCs/>
                <w:szCs w:val="28"/>
                <w:lang w:val="uk-UA"/>
              </w:rPr>
              <w:t>бытовых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292840">
              <w:rPr>
                <w:bCs/>
                <w:szCs w:val="28"/>
                <w:lang w:val="uk-UA"/>
              </w:rPr>
              <w:t>отходов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 /Ф. </w:t>
            </w:r>
            <w:proofErr w:type="spellStart"/>
            <w:r w:rsidRPr="00292840">
              <w:rPr>
                <w:bCs/>
                <w:szCs w:val="28"/>
                <w:lang w:val="uk-UA"/>
              </w:rPr>
              <w:t>Фишо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, Бородай Г.И..  </w:t>
            </w:r>
            <w:proofErr w:type="spellStart"/>
            <w:r w:rsidRPr="00292840">
              <w:rPr>
                <w:bCs/>
                <w:szCs w:val="28"/>
                <w:lang w:val="uk-UA"/>
              </w:rPr>
              <w:t>Донецк</w:t>
            </w:r>
            <w:proofErr w:type="spellEnd"/>
            <w:r w:rsidRPr="00292840">
              <w:rPr>
                <w:bCs/>
                <w:szCs w:val="28"/>
                <w:lang w:val="uk-UA"/>
              </w:rPr>
              <w:t xml:space="preserve">: </w:t>
            </w:r>
            <w:proofErr w:type="spellStart"/>
            <w:r w:rsidRPr="00292840">
              <w:rPr>
                <w:bCs/>
                <w:szCs w:val="28"/>
                <w:lang w:val="uk-UA"/>
              </w:rPr>
              <w:t>Тасис</w:t>
            </w:r>
            <w:proofErr w:type="spellEnd"/>
            <w:r w:rsidRPr="00292840">
              <w:rPr>
                <w:bCs/>
                <w:szCs w:val="28"/>
                <w:lang w:val="uk-UA"/>
              </w:rPr>
              <w:t>, 2004. 291 с.</w:t>
            </w:r>
          </w:p>
          <w:p w14:paraId="6D5683DA" w14:textId="77777777" w:rsidR="001A5A97" w:rsidRPr="00A60AB4" w:rsidRDefault="001A5A97" w:rsidP="001A5A97">
            <w:pPr>
              <w:numPr>
                <w:ilvl w:val="0"/>
                <w:numId w:val="11"/>
              </w:numPr>
              <w:tabs>
                <w:tab w:val="num" w:pos="540"/>
              </w:tabs>
              <w:spacing w:after="160" w:line="288" w:lineRule="auto"/>
              <w:ind w:left="379"/>
              <w:contextualSpacing/>
              <w:jc w:val="both"/>
              <w:rPr>
                <w:i/>
                <w:sz w:val="30"/>
                <w:szCs w:val="30"/>
              </w:rPr>
            </w:pPr>
            <w:proofErr w:type="spellStart"/>
            <w:r>
              <w:rPr>
                <w:bCs/>
                <w:i/>
                <w:szCs w:val="28"/>
                <w:lang w:val="uk-UA"/>
              </w:rPr>
              <w:t>Руководство</w:t>
            </w:r>
            <w:proofErr w:type="spellEnd"/>
            <w:r>
              <w:rPr>
                <w:bCs/>
                <w:i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по </w:t>
            </w:r>
            <w:proofErr w:type="spellStart"/>
            <w:r>
              <w:rPr>
                <w:bCs/>
                <w:szCs w:val="28"/>
                <w:lang w:val="uk-UA"/>
              </w:rPr>
              <w:t>современному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управлению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твердыми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бытовыми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отходами</w:t>
            </w:r>
            <w:proofErr w:type="spellEnd"/>
            <w:r>
              <w:rPr>
                <w:bCs/>
                <w:szCs w:val="28"/>
                <w:lang w:val="uk-UA"/>
              </w:rPr>
              <w:t xml:space="preserve"> /</w:t>
            </w:r>
            <w:r w:rsidRPr="00A223F0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Ф. </w:t>
            </w:r>
            <w:proofErr w:type="spellStart"/>
            <w:r>
              <w:rPr>
                <w:bCs/>
                <w:szCs w:val="28"/>
                <w:lang w:val="uk-UA"/>
              </w:rPr>
              <w:t>Фишо</w:t>
            </w:r>
            <w:proofErr w:type="spellEnd"/>
            <w:r>
              <w:rPr>
                <w:bCs/>
                <w:szCs w:val="28"/>
                <w:lang w:val="uk-UA"/>
              </w:rPr>
              <w:t xml:space="preserve">. </w:t>
            </w:r>
            <w:proofErr w:type="spellStart"/>
            <w:r>
              <w:rPr>
                <w:bCs/>
                <w:szCs w:val="28"/>
                <w:lang w:val="uk-UA"/>
              </w:rPr>
              <w:t>Киев</w:t>
            </w:r>
            <w:proofErr w:type="spellEnd"/>
            <w:r>
              <w:rPr>
                <w:bCs/>
                <w:szCs w:val="28"/>
                <w:lang w:val="uk-UA"/>
              </w:rPr>
              <w:t xml:space="preserve">: </w:t>
            </w:r>
            <w:proofErr w:type="spellStart"/>
            <w:r>
              <w:rPr>
                <w:bCs/>
                <w:szCs w:val="28"/>
                <w:lang w:val="uk-UA"/>
              </w:rPr>
              <w:t>Тасис</w:t>
            </w:r>
            <w:proofErr w:type="spellEnd"/>
            <w:r>
              <w:rPr>
                <w:bCs/>
                <w:szCs w:val="28"/>
                <w:lang w:val="uk-UA"/>
              </w:rPr>
              <w:t>, 2009. 312 с.</w:t>
            </w:r>
          </w:p>
          <w:p w14:paraId="2B0D44A6" w14:textId="77777777" w:rsidR="001A5A97" w:rsidRPr="004C7F52" w:rsidRDefault="001A5A97" w:rsidP="001A5A97">
            <w:pPr>
              <w:numPr>
                <w:ilvl w:val="0"/>
                <w:numId w:val="11"/>
              </w:numPr>
              <w:tabs>
                <w:tab w:val="num" w:pos="540"/>
              </w:tabs>
              <w:spacing w:after="160" w:line="288" w:lineRule="auto"/>
              <w:ind w:left="379"/>
              <w:contextualSpacing/>
              <w:jc w:val="both"/>
              <w:rPr>
                <w:i/>
                <w:sz w:val="30"/>
                <w:szCs w:val="30"/>
                <w:lang w:val="uk-UA"/>
              </w:rPr>
            </w:pPr>
            <w:r w:rsidRPr="004C7F52">
              <w:rPr>
                <w:bCs/>
                <w:i/>
                <w:szCs w:val="28"/>
                <w:lang w:val="uk-UA"/>
              </w:rPr>
              <w:t xml:space="preserve">Національна </w:t>
            </w:r>
            <w:r w:rsidRPr="004C7F52">
              <w:rPr>
                <w:bCs/>
                <w:szCs w:val="28"/>
                <w:lang w:val="uk-UA"/>
              </w:rPr>
              <w:t xml:space="preserve">стратегія поводження з твердими побутовими відходами в Україні. Керівництво з впровадження стратегії /Датське екологічне співробітництво з країнами Східної Європи, </w:t>
            </w:r>
            <w:proofErr w:type="spellStart"/>
            <w:r w:rsidRPr="004C7F52">
              <w:rPr>
                <w:bCs/>
                <w:szCs w:val="28"/>
                <w:lang w:val="uk-UA"/>
              </w:rPr>
              <w:t>Держ</w:t>
            </w:r>
            <w:proofErr w:type="spellEnd"/>
            <w:r w:rsidRPr="004C7F52">
              <w:rPr>
                <w:bCs/>
                <w:szCs w:val="28"/>
                <w:lang w:val="uk-UA"/>
              </w:rPr>
              <w:t xml:space="preserve">. комітет України з питань житлово-комунального господарства. </w:t>
            </w:r>
            <w:r>
              <w:rPr>
                <w:bCs/>
                <w:szCs w:val="28"/>
                <w:lang w:val="uk-UA"/>
              </w:rPr>
              <w:t>11.</w:t>
            </w:r>
            <w:r w:rsidRPr="004C7F52">
              <w:rPr>
                <w:bCs/>
                <w:szCs w:val="28"/>
                <w:lang w:val="uk-UA"/>
              </w:rPr>
              <w:t>2004 р.</w:t>
            </w:r>
          </w:p>
          <w:p w14:paraId="370F50EC" w14:textId="77777777" w:rsidR="001A5A97" w:rsidRPr="004C7F52" w:rsidRDefault="001A5A97" w:rsidP="001A5A97">
            <w:pPr>
              <w:numPr>
                <w:ilvl w:val="0"/>
                <w:numId w:val="11"/>
              </w:numPr>
              <w:tabs>
                <w:tab w:val="num" w:pos="540"/>
              </w:tabs>
              <w:spacing w:after="160" w:line="288" w:lineRule="auto"/>
              <w:ind w:left="379"/>
              <w:contextualSpacing/>
              <w:jc w:val="both"/>
              <w:rPr>
                <w:i/>
                <w:sz w:val="30"/>
                <w:szCs w:val="30"/>
                <w:lang w:val="uk-UA"/>
              </w:rPr>
            </w:pPr>
            <w:r w:rsidRPr="004C7F52">
              <w:rPr>
                <w:i/>
                <w:szCs w:val="28"/>
                <w:lang w:val="uk-UA"/>
              </w:rPr>
              <w:t>Закон України</w:t>
            </w:r>
            <w:r w:rsidRPr="004C7F52">
              <w:rPr>
                <w:szCs w:val="28"/>
                <w:lang w:val="uk-UA"/>
              </w:rPr>
              <w:t xml:space="preserve"> «Про відходи» від 05.03.1998 № 187/98-ВР Із змінами, внесеними згідно із Законом № 3073-</w:t>
            </w:r>
            <w:r w:rsidRPr="004C7F52">
              <w:rPr>
                <w:szCs w:val="28"/>
              </w:rPr>
              <w:t>III</w:t>
            </w:r>
            <w:r w:rsidRPr="004C7F52">
              <w:rPr>
                <w:szCs w:val="28"/>
                <w:lang w:val="uk-UA"/>
              </w:rPr>
              <w:t xml:space="preserve">  від 07.03.2002, ВВР, 2002, № 31, с.214</w:t>
            </w:r>
          </w:p>
          <w:p w14:paraId="4BE94D50" w14:textId="61A0458C" w:rsidR="00292840" w:rsidRPr="001A5A97" w:rsidRDefault="00292840" w:rsidP="001A5A97">
            <w:pPr>
              <w:tabs>
                <w:tab w:val="num" w:pos="540"/>
              </w:tabs>
              <w:spacing w:line="288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E3BDF7D" w14:textId="77777777" w:rsidR="00292840" w:rsidRDefault="00292840" w:rsidP="002928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292840" w14:paraId="0EB5481D" w14:textId="77777777" w:rsidTr="006B4AD3">
        <w:tc>
          <w:tcPr>
            <w:tcW w:w="0" w:type="auto"/>
          </w:tcPr>
          <w:p w14:paraId="69F99C5E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27F0B9D0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5915171C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19247001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25E9A03F" w14:textId="47A2BBB6" w:rsidR="00292840" w:rsidRDefault="00532888" w:rsidP="00532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5 з 6</w:t>
            </w:r>
          </w:p>
        </w:tc>
      </w:tr>
      <w:tr w:rsidR="00292840" w14:paraId="0D70CD0E" w14:textId="77777777" w:rsidTr="006B4AD3">
        <w:tc>
          <w:tcPr>
            <w:tcW w:w="0" w:type="auto"/>
          </w:tcPr>
          <w:p w14:paraId="5B9C2EFD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11C3916E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16AEE38F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4E5C9A13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518F9C6C" w14:textId="77777777" w:rsidR="00292840" w:rsidRDefault="00292840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774231" w14:textId="77777777" w:rsidR="00292840" w:rsidRDefault="00292840" w:rsidP="002928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69331CCD" w14:textId="77777777" w:rsidR="00292840" w:rsidRDefault="00292840" w:rsidP="002928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8E4DDDB" w14:textId="3A9DA454" w:rsidR="00292840" w:rsidRDefault="00292840" w:rsidP="002928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88616B">
        <w:rPr>
          <w:rFonts w:ascii="Times New Roman" w:hAnsi="Times New Roman" w:cs="Times New Roman"/>
          <w:sz w:val="24"/>
          <w:szCs w:val="24"/>
          <w:lang w:val="uk-UA"/>
        </w:rPr>
        <w:t>ТЗНС та ОП</w:t>
      </w:r>
    </w:p>
    <w:p w14:paraId="2F1FFE4A" w14:textId="475C1004" w:rsidR="00292840" w:rsidRDefault="00292840" w:rsidP="002928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6B2DA7" w14:textId="77777777" w:rsidR="00292840" w:rsidRDefault="00292840" w:rsidP="00292840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0FCC9E2" w14:textId="170FE84A" w:rsidR="00292840" w:rsidRDefault="00292840"/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1E5401" w:rsidRPr="001E5401" w14:paraId="5FF77F58" w14:textId="77777777" w:rsidTr="00DA0AA9">
        <w:tc>
          <w:tcPr>
            <w:tcW w:w="9352" w:type="dxa"/>
          </w:tcPr>
          <w:p w14:paraId="383646C1" w14:textId="77777777" w:rsidR="00292840" w:rsidRPr="00541742" w:rsidRDefault="00292840" w:rsidP="001A5A97">
            <w:pPr>
              <w:numPr>
                <w:ilvl w:val="0"/>
                <w:numId w:val="11"/>
              </w:numPr>
              <w:spacing w:line="288" w:lineRule="auto"/>
              <w:ind w:left="379"/>
              <w:jc w:val="both"/>
              <w:rPr>
                <w:i/>
                <w:szCs w:val="28"/>
                <w:lang w:val="uk-UA"/>
              </w:rPr>
            </w:pPr>
            <w:bookmarkStart w:id="9" w:name="_Hlk124376922"/>
            <w:r w:rsidRPr="00F672DC">
              <w:rPr>
                <w:bCs/>
                <w:i/>
                <w:szCs w:val="28"/>
                <w:lang w:val="uk-UA"/>
              </w:rPr>
              <w:t>Державний комітет</w:t>
            </w:r>
            <w:r w:rsidRPr="00F672DC">
              <w:rPr>
                <w:bCs/>
                <w:szCs w:val="28"/>
                <w:lang w:val="uk-UA"/>
              </w:rPr>
              <w:t xml:space="preserve"> України по стандартизації, метрології та сертифікації. Державний класифікатор України. Класифікатор відходів ДК 005-96 </w:t>
            </w:r>
            <w:r w:rsidRPr="00F672DC">
              <w:rPr>
                <w:szCs w:val="28"/>
                <w:lang w:val="uk-UA"/>
              </w:rPr>
              <w:t>із змінами і доповненнями, внесеними наказом Державного комітету України по стандартизації, метрології та сертифікації від 30 березня 2000 року N 252.</w:t>
            </w:r>
          </w:p>
          <w:p w14:paraId="15451E14" w14:textId="126151AB" w:rsidR="00292840" w:rsidRPr="00541742" w:rsidRDefault="00F96248" w:rsidP="001A5A97">
            <w:pPr>
              <w:numPr>
                <w:ilvl w:val="0"/>
                <w:numId w:val="11"/>
              </w:numPr>
              <w:spacing w:line="288" w:lineRule="auto"/>
              <w:ind w:left="379"/>
              <w:jc w:val="both"/>
              <w:rPr>
                <w:i/>
                <w:szCs w:val="28"/>
                <w:lang w:val="uk-UA"/>
              </w:rPr>
            </w:pPr>
            <w:r w:rsidRPr="00F96248">
              <w:rPr>
                <w:i/>
                <w:szCs w:val="28"/>
                <w:lang w:val="uk-UA"/>
              </w:rPr>
              <w:t xml:space="preserve">ДСТУ 3910-99 </w:t>
            </w:r>
            <w:r w:rsidRPr="00F96248">
              <w:rPr>
                <w:iCs/>
                <w:szCs w:val="28"/>
                <w:lang w:val="uk-UA"/>
              </w:rPr>
              <w:t>«Охорона природи. Поводження з відходами. Класифікація відходів. Порядок найменування відходів за генетичним принципом і віднесення їх до класифікаційних категорій</w:t>
            </w:r>
          </w:p>
          <w:p w14:paraId="179F8F14" w14:textId="77777777" w:rsidR="00292840" w:rsidRPr="00541742" w:rsidRDefault="00292840" w:rsidP="001A5A97">
            <w:pPr>
              <w:numPr>
                <w:ilvl w:val="0"/>
                <w:numId w:val="11"/>
              </w:numPr>
              <w:spacing w:line="288" w:lineRule="auto"/>
              <w:ind w:left="379"/>
              <w:jc w:val="both"/>
              <w:rPr>
                <w:i/>
                <w:szCs w:val="28"/>
                <w:lang w:val="uk-UA"/>
              </w:rPr>
            </w:pPr>
            <w:r w:rsidRPr="00F672DC">
              <w:rPr>
                <w:i/>
                <w:color w:val="000000"/>
                <w:szCs w:val="28"/>
                <w:lang w:val="uk-UA"/>
              </w:rPr>
              <w:t xml:space="preserve">Закон України </w:t>
            </w:r>
            <w:r w:rsidRPr="00F672DC">
              <w:rPr>
                <w:color w:val="000000"/>
                <w:szCs w:val="28"/>
                <w:lang w:val="uk-UA"/>
              </w:rPr>
              <w:t>«Про використання ядерної енергії та радіаційну безпеку» від 21 березня 1995 року зі змінами від 17 вересня 2008 року N 516-VI.</w:t>
            </w:r>
          </w:p>
          <w:p w14:paraId="5F40B360" w14:textId="77777777" w:rsidR="00292840" w:rsidRPr="000D5BB4" w:rsidRDefault="00292840" w:rsidP="001A5A97">
            <w:pPr>
              <w:numPr>
                <w:ilvl w:val="0"/>
                <w:numId w:val="11"/>
              </w:numPr>
              <w:spacing w:line="288" w:lineRule="auto"/>
              <w:ind w:left="379"/>
              <w:jc w:val="both"/>
              <w:rPr>
                <w:szCs w:val="28"/>
              </w:rPr>
            </w:pPr>
            <w:r w:rsidRPr="00F672DC">
              <w:rPr>
                <w:bCs/>
                <w:i/>
                <w:szCs w:val="28"/>
                <w:lang w:val="uk-UA"/>
              </w:rPr>
              <w:t xml:space="preserve">Основні санітарні правила </w:t>
            </w:r>
            <w:r w:rsidRPr="00F672DC">
              <w:rPr>
                <w:bCs/>
                <w:szCs w:val="28"/>
                <w:lang w:val="uk-UA"/>
              </w:rPr>
              <w:t>забезпечення радіаційної безпеки України. Наказ №54 МОЗ України від 02.02.2005, зареєстровано в Мінюсті України 20.05.2005 № 552/10832.</w:t>
            </w:r>
          </w:p>
          <w:p w14:paraId="502E6428" w14:textId="7312D5F0" w:rsidR="00292840" w:rsidRPr="000D5BB4" w:rsidRDefault="00292840" w:rsidP="001A5A97">
            <w:pPr>
              <w:numPr>
                <w:ilvl w:val="0"/>
                <w:numId w:val="11"/>
              </w:numPr>
              <w:spacing w:line="288" w:lineRule="auto"/>
              <w:ind w:left="379"/>
              <w:jc w:val="both"/>
              <w:rPr>
                <w:i/>
                <w:szCs w:val="28"/>
              </w:rPr>
            </w:pPr>
            <w:r w:rsidRPr="000D5BB4">
              <w:rPr>
                <w:i/>
                <w:color w:val="000000"/>
                <w:szCs w:val="28"/>
                <w:lang w:val="uk-UA"/>
              </w:rPr>
              <w:t xml:space="preserve">Закон України </w:t>
            </w:r>
            <w:r w:rsidRPr="000D5BB4">
              <w:rPr>
                <w:color w:val="000000"/>
                <w:szCs w:val="28"/>
                <w:lang w:val="uk-UA"/>
              </w:rPr>
              <w:t>«Про поводження з радіоактивними відходами» №255/95-ВР від 30.06.95 (із змінами від 20.04 2000). Відомості Верховної Ради, 1995. 3.</w:t>
            </w:r>
            <w:r w:rsidR="00F96248">
              <w:rPr>
                <w:color w:val="000000"/>
                <w:szCs w:val="28"/>
                <w:lang w:val="uk-UA"/>
              </w:rPr>
              <w:t xml:space="preserve"> </w:t>
            </w:r>
            <w:r w:rsidRPr="000D5BB4">
              <w:rPr>
                <w:color w:val="000000"/>
                <w:szCs w:val="28"/>
                <w:lang w:val="uk-UA"/>
              </w:rPr>
              <w:t>с.198.</w:t>
            </w:r>
          </w:p>
          <w:p w14:paraId="1EC53D28" w14:textId="77777777" w:rsidR="00292840" w:rsidRPr="00966E60" w:rsidRDefault="00292840" w:rsidP="001A5A97">
            <w:pPr>
              <w:numPr>
                <w:ilvl w:val="0"/>
                <w:numId w:val="11"/>
              </w:numPr>
              <w:spacing w:line="288" w:lineRule="auto"/>
              <w:ind w:left="379"/>
              <w:jc w:val="both"/>
              <w:rPr>
                <w:szCs w:val="28"/>
              </w:rPr>
            </w:pPr>
            <w:r w:rsidRPr="000D5BB4">
              <w:rPr>
                <w:bCs/>
                <w:i/>
                <w:szCs w:val="28"/>
                <w:lang w:val="uk-UA"/>
              </w:rPr>
              <w:t xml:space="preserve">Віденська </w:t>
            </w:r>
            <w:r w:rsidRPr="000D5BB4">
              <w:rPr>
                <w:bCs/>
                <w:szCs w:val="28"/>
                <w:lang w:val="uk-UA"/>
              </w:rPr>
              <w:t>Об’єднана конвенція від 05.09.97 «Про безпеку поводження з відпрацьованим паливом та про безпеку поводження з радіоактивними відходами» (ратифіковано Законом України №1688-ІІІ від 20.04.2000 р.)</w:t>
            </w:r>
          </w:p>
          <w:bookmarkEnd w:id="9"/>
          <w:p w14:paraId="6BD4DB8C" w14:textId="22A0EFDC" w:rsidR="00292840" w:rsidRPr="001E5401" w:rsidRDefault="00292840" w:rsidP="004C7F52">
            <w:pPr>
              <w:spacing w:line="288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Georgia" w:cs="Georgia"/>
                <w:color w:val="000000"/>
              </w:rPr>
              <w:t>Інформаційні</w:t>
            </w:r>
            <w:proofErr w:type="spellEnd"/>
            <w:r>
              <w:rPr>
                <w:rFonts w:eastAsia="Georgia" w:cs="Georgia"/>
                <w:color w:val="000000"/>
              </w:rPr>
              <w:t xml:space="preserve"> </w:t>
            </w:r>
            <w:proofErr w:type="spellStart"/>
            <w:r>
              <w:rPr>
                <w:rFonts w:eastAsia="Georgia" w:cs="Georgia"/>
                <w:color w:val="000000"/>
              </w:rPr>
              <w:t>ресурси</w:t>
            </w:r>
            <w:proofErr w:type="spellEnd"/>
            <w:r>
              <w:rPr>
                <w:rFonts w:eastAsia="Georgia" w:cs="Georgia"/>
                <w:color w:val="000000"/>
              </w:rPr>
              <w:t xml:space="preserve">, </w:t>
            </w:r>
            <w:proofErr w:type="spellStart"/>
            <w:r>
              <w:rPr>
                <w:rFonts w:eastAsia="Georgia" w:cs="Georgia"/>
                <w:color w:val="000000"/>
              </w:rPr>
              <w:t>обов’язково</w:t>
            </w:r>
            <w:proofErr w:type="spellEnd"/>
            <w:r>
              <w:rPr>
                <w:rFonts w:eastAsia="Georgia" w:cs="Georgia"/>
                <w:color w:val="000000"/>
              </w:rPr>
              <w:t xml:space="preserve"> </w:t>
            </w:r>
            <w:hyperlink r:id="rId8">
              <w:r>
                <w:rPr>
                  <w:rFonts w:eastAsia="Georgia" w:cs="Georgia"/>
                  <w:color w:val="0000FF"/>
                  <w:u w:val="single"/>
                </w:rPr>
                <w:t>http://library.knuba.edu.ua/</w:t>
              </w:r>
            </w:hyperlink>
          </w:p>
        </w:tc>
      </w:tr>
      <w:tr w:rsidR="001E5401" w:rsidRPr="001E5401" w14:paraId="5E21E8FD" w14:textId="77777777" w:rsidTr="00DA0AA9">
        <w:tc>
          <w:tcPr>
            <w:tcW w:w="9352" w:type="dxa"/>
          </w:tcPr>
          <w:p w14:paraId="159DB47D" w14:textId="0A5B6841" w:rsidR="001E5401" w:rsidRPr="001A5A97" w:rsidRDefault="001E5401" w:rsidP="001A5A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A5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1E5401" w14:paraId="0FF5F4F0" w14:textId="77777777" w:rsidTr="00DA0AA9">
        <w:tc>
          <w:tcPr>
            <w:tcW w:w="9352" w:type="dxa"/>
          </w:tcPr>
          <w:tbl>
            <w:tblPr>
              <w:tblStyle w:val="a3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1616"/>
              <w:gridCol w:w="1616"/>
              <w:gridCol w:w="913"/>
              <w:gridCol w:w="84"/>
              <w:gridCol w:w="937"/>
              <w:gridCol w:w="1709"/>
              <w:gridCol w:w="1523"/>
            </w:tblGrid>
            <w:tr w:rsidR="001E5401" w:rsidRPr="001E5401" w14:paraId="406848F2" w14:textId="77777777" w:rsidTr="00292840">
              <w:tc>
                <w:tcPr>
                  <w:tcW w:w="5193" w:type="dxa"/>
                  <w:gridSpan w:val="5"/>
                </w:tcPr>
                <w:p w14:paraId="55F4257C" w14:textId="77777777" w:rsidR="001E5401" w:rsidRPr="001E5401" w:rsidRDefault="001E5401" w:rsidP="001901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1819" w:type="dxa"/>
                </w:tcPr>
                <w:p w14:paraId="124EFA0A" w14:textId="77777777" w:rsidR="001E5401" w:rsidRPr="001E5401" w:rsidRDefault="001E5401" w:rsidP="001901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Підсумковий контроль</w:t>
                  </w:r>
                </w:p>
              </w:tc>
              <w:tc>
                <w:tcPr>
                  <w:tcW w:w="1612" w:type="dxa"/>
                </w:tcPr>
                <w:p w14:paraId="7ADB0C00" w14:textId="77777777" w:rsidR="001E5401" w:rsidRPr="001E5401" w:rsidRDefault="001E5401" w:rsidP="001901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сума</w:t>
                  </w:r>
                </w:p>
              </w:tc>
            </w:tr>
            <w:tr w:rsidR="00292840" w:rsidRPr="001E5401" w14:paraId="1F8287D9" w14:textId="77777777" w:rsidTr="00292840">
              <w:tc>
                <w:tcPr>
                  <w:tcW w:w="1683" w:type="dxa"/>
                </w:tcPr>
                <w:p w14:paraId="7BC349F2" w14:textId="77777777" w:rsidR="00292840" w:rsidRPr="001E5401" w:rsidRDefault="00292840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ПРН.01</w:t>
                  </w:r>
                </w:p>
              </w:tc>
              <w:tc>
                <w:tcPr>
                  <w:tcW w:w="1683" w:type="dxa"/>
                </w:tcPr>
                <w:p w14:paraId="0DF8C78C" w14:textId="4409ECAE" w:rsidR="00292840" w:rsidRPr="001E5401" w:rsidRDefault="00292840" w:rsidP="005111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</w:t>
                  </w:r>
                  <w:r w:rsidR="005111B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997" w:type="dxa"/>
                  <w:gridSpan w:val="2"/>
                </w:tcPr>
                <w:p w14:paraId="69A96004" w14:textId="1302626A" w:rsidR="00292840" w:rsidRPr="001E5401" w:rsidRDefault="00292840" w:rsidP="005111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</w:t>
                  </w:r>
                  <w:r w:rsidR="005111B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11</w:t>
                  </w:r>
                </w:p>
              </w:tc>
              <w:tc>
                <w:tcPr>
                  <w:tcW w:w="830" w:type="dxa"/>
                </w:tcPr>
                <w:p w14:paraId="1C0BF870" w14:textId="00FF9BCF" w:rsidR="00292840" w:rsidRPr="001E5401" w:rsidRDefault="00292840" w:rsidP="005111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</w:t>
                  </w:r>
                  <w:r w:rsidR="005111B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1819" w:type="dxa"/>
                </w:tcPr>
                <w:p w14:paraId="1246AB78" w14:textId="77777777" w:rsidR="00292840" w:rsidRPr="001E5401" w:rsidRDefault="00292840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2" w:type="dxa"/>
                </w:tcPr>
                <w:p w14:paraId="3C2CD8B6" w14:textId="77777777" w:rsidR="00292840" w:rsidRPr="001E5401" w:rsidRDefault="00292840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92840" w:rsidRPr="001E5401" w14:paraId="3184EE1C" w14:textId="77777777" w:rsidTr="00292840">
              <w:tc>
                <w:tcPr>
                  <w:tcW w:w="1683" w:type="dxa"/>
                </w:tcPr>
                <w:p w14:paraId="6DA25F7A" w14:textId="6F21018E" w:rsidR="00292840" w:rsidRPr="001E5401" w:rsidRDefault="004C7F52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15</w:t>
                  </w:r>
                </w:p>
              </w:tc>
              <w:tc>
                <w:tcPr>
                  <w:tcW w:w="1683" w:type="dxa"/>
                </w:tcPr>
                <w:p w14:paraId="0935CEC0" w14:textId="3EA2C14A" w:rsidR="00292840" w:rsidRPr="001E5401" w:rsidRDefault="004C7F52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15</w:t>
                  </w:r>
                </w:p>
              </w:tc>
              <w:tc>
                <w:tcPr>
                  <w:tcW w:w="913" w:type="dxa"/>
                </w:tcPr>
                <w:p w14:paraId="4664E472" w14:textId="7D5BE050" w:rsidR="00292840" w:rsidRPr="001E5401" w:rsidRDefault="00F96248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15</w:t>
                  </w:r>
                </w:p>
              </w:tc>
              <w:tc>
                <w:tcPr>
                  <w:tcW w:w="914" w:type="dxa"/>
                  <w:gridSpan w:val="2"/>
                </w:tcPr>
                <w:p w14:paraId="70493FF0" w14:textId="1200AE53" w:rsidR="00292840" w:rsidRPr="001E5401" w:rsidRDefault="005111BE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15</w:t>
                  </w:r>
                </w:p>
              </w:tc>
              <w:tc>
                <w:tcPr>
                  <w:tcW w:w="1819" w:type="dxa"/>
                </w:tcPr>
                <w:p w14:paraId="4526D020" w14:textId="77777777" w:rsidR="00292840" w:rsidRPr="001E5401" w:rsidRDefault="00292840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1612" w:type="dxa"/>
                </w:tcPr>
                <w:p w14:paraId="7D0B31DD" w14:textId="77777777" w:rsidR="00292840" w:rsidRPr="001E5401" w:rsidRDefault="00292840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14:paraId="53AF87B4" w14:textId="77777777" w:rsidR="001E5401" w:rsidRDefault="001E5401"/>
        </w:tc>
      </w:tr>
      <w:tr w:rsidR="001E5401" w:rsidRPr="001E5401" w14:paraId="4717D8DD" w14:textId="77777777" w:rsidTr="00DA0AA9">
        <w:tc>
          <w:tcPr>
            <w:tcW w:w="9352" w:type="dxa"/>
          </w:tcPr>
          <w:p w14:paraId="64E52DB8" w14:textId="4E7B5D95" w:rsidR="001E5401" w:rsidRPr="005111BE" w:rsidRDefault="001E5401" w:rsidP="001A5A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111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Умови допуску до підсумкового контролю</w:t>
            </w:r>
            <w:r w:rsidRPr="005111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="005111BE" w:rsidRPr="005111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присутність на заняттях і активність підчас занять; дотримання термінів здачі практичних і лабораторних робіт, індивідуального завдання</w:t>
            </w:r>
          </w:p>
        </w:tc>
      </w:tr>
    </w:tbl>
    <w:p w14:paraId="65800D0C" w14:textId="77777777" w:rsidR="005111BE" w:rsidRDefault="005111BE">
      <w:pPr>
        <w:rPr>
          <w:lang w:val="uk-UA"/>
        </w:rPr>
      </w:pPr>
      <w:r>
        <w:br w:type="page"/>
      </w:r>
    </w:p>
    <w:p w14:paraId="15B17FA3" w14:textId="77777777" w:rsidR="005111BE" w:rsidRDefault="005111BE" w:rsidP="005111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5111BE" w14:paraId="0DBB1320" w14:textId="77777777" w:rsidTr="006B4AD3">
        <w:tc>
          <w:tcPr>
            <w:tcW w:w="0" w:type="auto"/>
          </w:tcPr>
          <w:p w14:paraId="557A4869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4F38C6D3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50306EF5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6D1D92D4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2296C973" w14:textId="11412884" w:rsidR="005111BE" w:rsidRDefault="0053288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6 з 6</w:t>
            </w:r>
          </w:p>
        </w:tc>
      </w:tr>
      <w:tr w:rsidR="005111BE" w14:paraId="30B3F261" w14:textId="77777777" w:rsidTr="006B4AD3">
        <w:tc>
          <w:tcPr>
            <w:tcW w:w="0" w:type="auto"/>
          </w:tcPr>
          <w:p w14:paraId="5CD97E00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1EC3BBDD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560ADC69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79B67ACA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68917EA2" w14:textId="77777777" w:rsidR="005111BE" w:rsidRDefault="005111BE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26651CD" w14:textId="77777777" w:rsidR="005111BE" w:rsidRDefault="005111BE" w:rsidP="005111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2A5CE1CB" w14:textId="77777777" w:rsidR="005111BE" w:rsidRDefault="005111BE" w:rsidP="005111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A830C5" w14:textId="70340A72" w:rsidR="005111BE" w:rsidRDefault="005111BE" w:rsidP="00E76E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Кафедра </w:t>
      </w:r>
      <w:r w:rsidR="00E76EA4">
        <w:rPr>
          <w:rFonts w:ascii="Times New Roman" w:hAnsi="Times New Roman" w:cs="Times New Roman"/>
          <w:sz w:val="24"/>
          <w:szCs w:val="24"/>
          <w:lang w:val="uk-UA"/>
        </w:rPr>
        <w:t>ТЗНС та ОП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7063C091" w14:textId="77777777" w:rsidR="005111BE" w:rsidRDefault="005111BE" w:rsidP="005111B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DF740F" w14:textId="77777777" w:rsidR="005111BE" w:rsidRDefault="005111BE" w:rsidP="005111B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074472E" w14:textId="77777777" w:rsidR="005111BE" w:rsidRDefault="005111BE" w:rsidP="005111BE"/>
    <w:p w14:paraId="7C81656A" w14:textId="77777777" w:rsidR="005111BE" w:rsidRPr="005111BE" w:rsidRDefault="005111BE">
      <w:pPr>
        <w:rPr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1E5401" w:rsidRPr="001E5401" w14:paraId="636BDA49" w14:textId="77777777" w:rsidTr="00DA0AA9">
        <w:tc>
          <w:tcPr>
            <w:tcW w:w="9352" w:type="dxa"/>
          </w:tcPr>
          <w:p w14:paraId="28B27AED" w14:textId="62A4E3B7" w:rsidR="001E5401" w:rsidRPr="001D270F" w:rsidRDefault="001E5401" w:rsidP="001A5A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2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Політика щодо академічної доброчесності:</w:t>
            </w:r>
          </w:p>
          <w:p w14:paraId="45D1058F" w14:textId="77777777" w:rsidR="005111BE" w:rsidRPr="00D40715" w:rsidRDefault="005111BE" w:rsidP="005111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0715">
              <w:rPr>
                <w:rFonts w:ascii="Times New Roman" w:hAnsi="Times New Roman"/>
                <w:sz w:val="24"/>
                <w:szCs w:val="24"/>
              </w:rPr>
              <w:t xml:space="preserve">У КНУБА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розроблено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діє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про заходи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академічної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доброчесності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ECF218D" w14:textId="1DE1D6BD" w:rsidR="005111BE" w:rsidRPr="005111BE" w:rsidRDefault="00000000" w:rsidP="005111B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="00E76EA4" w:rsidRPr="00F5648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http://www.knuba.edu.ua/ukr/wp-content/uploads/2015/09/Положення-про-заходи-щодо-підтримки-академічної-доброчесності.pdf</w:t>
              </w:r>
            </w:hyperlink>
            <w:r w:rsidR="00E76E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B471FEC" w14:textId="77777777" w:rsidR="005111BE" w:rsidRPr="00D40715" w:rsidRDefault="005111BE" w:rsidP="005111B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викладанні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курсу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виконується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A08AC3" w14:textId="77777777" w:rsidR="005111BE" w:rsidRPr="00D40715" w:rsidRDefault="005111BE" w:rsidP="005111BE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Курс передбачає як індивідуальну роботу зі здобувачем, так і роботу в групі.</w:t>
            </w:r>
          </w:p>
          <w:p w14:paraId="03F80F38" w14:textId="77777777" w:rsidR="005111BE" w:rsidRPr="00D40715" w:rsidRDefault="005111BE" w:rsidP="005111BE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Середовище в аудиторії є дружнім, творчим, відкритим до конструктивної критики.</w:t>
            </w:r>
          </w:p>
          <w:p w14:paraId="5E6C898B" w14:textId="77777777" w:rsidR="005111BE" w:rsidRPr="00D40715" w:rsidRDefault="005111BE" w:rsidP="005111BE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Освоєння дисципліни передбачає обов'язкове відвідування лекцій і практичних занять, а також самостійну роботу.</w:t>
            </w:r>
          </w:p>
          <w:p w14:paraId="04E58E2A" w14:textId="77777777" w:rsidR="005111BE" w:rsidRPr="00D40715" w:rsidRDefault="005111BE" w:rsidP="005111BE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включає в себе теоретичне вивчення питань, що стосуються тем лекційних занять, які не ввійшли в теоретичний курс, або ж були розглянуті коротко, їх поглиблена проробка за рекомендованою літературою.</w:t>
            </w:r>
          </w:p>
          <w:p w14:paraId="758B8D9D" w14:textId="77777777" w:rsidR="005111BE" w:rsidRPr="00D40715" w:rsidRDefault="005111BE" w:rsidP="005111BE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Усі завдання, передбачені програмою, мають бути виконані у встановлений термін.</w:t>
            </w:r>
          </w:p>
          <w:p w14:paraId="05C4AE42" w14:textId="77777777" w:rsidR="005111BE" w:rsidRPr="00D40715" w:rsidRDefault="005111BE" w:rsidP="005111BE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Якщо здобувач відсутній з поважної причини, він презентує виконані завдання під час самостійної підготовки та консультації викладача.</w:t>
            </w:r>
          </w:p>
          <w:p w14:paraId="78E77B23" w14:textId="655DD4F1" w:rsidR="005111BE" w:rsidRPr="001E5401" w:rsidRDefault="005111BE" w:rsidP="005111BE">
            <w:pPr>
              <w:pStyle w:val="a4"/>
              <w:ind w:left="86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Під час роботи над завданнями не допустимо порушення академічної доброчесності: при використанні Інтернет ресурсів та інших джерел інформації здобувач повинен вказати джерело, використане в ході виконання завдання. У разі виявлення факту плагіату він отримує за завдання 0 балів.</w:t>
            </w:r>
          </w:p>
        </w:tc>
      </w:tr>
      <w:tr w:rsidR="001E5401" w:rsidRPr="004D1431" w14:paraId="518059E7" w14:textId="77777777" w:rsidTr="00DA0AA9">
        <w:tc>
          <w:tcPr>
            <w:tcW w:w="9352" w:type="dxa"/>
          </w:tcPr>
          <w:p w14:paraId="3BA20400" w14:textId="6B51F7C1" w:rsidR="001E5401" w:rsidRPr="001D270F" w:rsidRDefault="001E5401" w:rsidP="001A5A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2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Посилання на сторінку електронного навчально-методичного комплексу дисципліни:</w:t>
            </w:r>
            <w:r w:rsidR="005111BE" w:rsidRPr="001D2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546024" w:rsidRPr="001D270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http://org2.knuba.edu.ua/course/view.php?id=2942</w:t>
              </w:r>
            </w:hyperlink>
            <w:r w:rsidR="00546024" w:rsidRPr="001D2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07B2A268" w14:textId="74AB2631" w:rsidR="004D1431" w:rsidRPr="001E5401" w:rsidRDefault="004D1431" w:rsidP="001E54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4D1431" w:rsidRPr="001E5401" w:rsidSect="000957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417F"/>
    <w:multiLevelType w:val="hybridMultilevel"/>
    <w:tmpl w:val="59DA8360"/>
    <w:lvl w:ilvl="0" w:tplc="95EAC0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6167564"/>
    <w:multiLevelType w:val="hybridMultilevel"/>
    <w:tmpl w:val="25FEF5DC"/>
    <w:lvl w:ilvl="0" w:tplc="A3F811AC">
      <w:start w:val="1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54A4"/>
    <w:multiLevelType w:val="hybridMultilevel"/>
    <w:tmpl w:val="6ED8B14A"/>
    <w:lvl w:ilvl="0" w:tplc="FAC865EC">
      <w:start w:val="1"/>
      <w:numFmt w:val="decimal"/>
      <w:lvlText w:val="%1)"/>
      <w:lvlJc w:val="left"/>
      <w:pPr>
        <w:ind w:left="8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1B0778"/>
    <w:multiLevelType w:val="hybridMultilevel"/>
    <w:tmpl w:val="3488A7FA"/>
    <w:lvl w:ilvl="0" w:tplc="BDF85BCE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theme="minorBidi" w:hint="default"/>
        <w:b/>
        <w:bCs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226877"/>
    <w:multiLevelType w:val="hybridMultilevel"/>
    <w:tmpl w:val="A082209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EB3696C"/>
    <w:multiLevelType w:val="hybridMultilevel"/>
    <w:tmpl w:val="3D2C3BC8"/>
    <w:lvl w:ilvl="0" w:tplc="12E06C20">
      <w:start w:val="10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20C10"/>
    <w:multiLevelType w:val="hybridMultilevel"/>
    <w:tmpl w:val="862A590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22ADD"/>
    <w:multiLevelType w:val="hybridMultilevel"/>
    <w:tmpl w:val="6742D894"/>
    <w:lvl w:ilvl="0" w:tplc="4586A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F15B3"/>
    <w:multiLevelType w:val="hybridMultilevel"/>
    <w:tmpl w:val="64CE9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20735"/>
    <w:multiLevelType w:val="hybridMultilevel"/>
    <w:tmpl w:val="C50E1CB2"/>
    <w:lvl w:ilvl="0" w:tplc="5D3AFCB8">
      <w:start w:val="2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C8A0E33"/>
    <w:multiLevelType w:val="hybridMultilevel"/>
    <w:tmpl w:val="41BAC6E2"/>
    <w:lvl w:ilvl="0" w:tplc="200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28056">
    <w:abstractNumId w:val="6"/>
  </w:num>
  <w:num w:numId="2" w16cid:durableId="1153370360">
    <w:abstractNumId w:val="10"/>
  </w:num>
  <w:num w:numId="3" w16cid:durableId="791478407">
    <w:abstractNumId w:val="5"/>
  </w:num>
  <w:num w:numId="4" w16cid:durableId="35392677">
    <w:abstractNumId w:val="4"/>
  </w:num>
  <w:num w:numId="5" w16cid:durableId="1473448872">
    <w:abstractNumId w:val="0"/>
  </w:num>
  <w:num w:numId="6" w16cid:durableId="147750539">
    <w:abstractNumId w:val="7"/>
  </w:num>
  <w:num w:numId="7" w16cid:durableId="1874272817">
    <w:abstractNumId w:val="2"/>
  </w:num>
  <w:num w:numId="8" w16cid:durableId="674306887">
    <w:abstractNumId w:val="1"/>
  </w:num>
  <w:num w:numId="9" w16cid:durableId="991834162">
    <w:abstractNumId w:val="8"/>
  </w:num>
  <w:num w:numId="10" w16cid:durableId="587156670">
    <w:abstractNumId w:val="9"/>
  </w:num>
  <w:num w:numId="11" w16cid:durableId="114401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BC"/>
    <w:rsid w:val="00020C4B"/>
    <w:rsid w:val="00040770"/>
    <w:rsid w:val="0004365E"/>
    <w:rsid w:val="00052891"/>
    <w:rsid w:val="000957BC"/>
    <w:rsid w:val="000B1D47"/>
    <w:rsid w:val="000B563D"/>
    <w:rsid w:val="000C209E"/>
    <w:rsid w:val="001055A2"/>
    <w:rsid w:val="001345B7"/>
    <w:rsid w:val="001A4EE7"/>
    <w:rsid w:val="001A5A97"/>
    <w:rsid w:val="001D270F"/>
    <w:rsid w:val="001E5401"/>
    <w:rsid w:val="001E5C9B"/>
    <w:rsid w:val="0028404C"/>
    <w:rsid w:val="00292840"/>
    <w:rsid w:val="002F1CA7"/>
    <w:rsid w:val="0032769D"/>
    <w:rsid w:val="003E355E"/>
    <w:rsid w:val="003E76DA"/>
    <w:rsid w:val="00420D53"/>
    <w:rsid w:val="004A17EA"/>
    <w:rsid w:val="004C7F52"/>
    <w:rsid w:val="004D1431"/>
    <w:rsid w:val="004D694B"/>
    <w:rsid w:val="005111BE"/>
    <w:rsid w:val="00532888"/>
    <w:rsid w:val="00546024"/>
    <w:rsid w:val="005A12D2"/>
    <w:rsid w:val="005A573A"/>
    <w:rsid w:val="00610B93"/>
    <w:rsid w:val="00613D33"/>
    <w:rsid w:val="00641A98"/>
    <w:rsid w:val="006924BB"/>
    <w:rsid w:val="006A6E98"/>
    <w:rsid w:val="006C23DF"/>
    <w:rsid w:val="00706121"/>
    <w:rsid w:val="00710515"/>
    <w:rsid w:val="00715910"/>
    <w:rsid w:val="007B3EAD"/>
    <w:rsid w:val="007E46D0"/>
    <w:rsid w:val="00803654"/>
    <w:rsid w:val="00804419"/>
    <w:rsid w:val="00817766"/>
    <w:rsid w:val="00850C18"/>
    <w:rsid w:val="0088616B"/>
    <w:rsid w:val="00893B90"/>
    <w:rsid w:val="0089650E"/>
    <w:rsid w:val="008B2D5E"/>
    <w:rsid w:val="008C59B6"/>
    <w:rsid w:val="008E0818"/>
    <w:rsid w:val="008E7726"/>
    <w:rsid w:val="00951091"/>
    <w:rsid w:val="009868AB"/>
    <w:rsid w:val="00986E07"/>
    <w:rsid w:val="00995610"/>
    <w:rsid w:val="009A6633"/>
    <w:rsid w:val="009C36B5"/>
    <w:rsid w:val="009D15E1"/>
    <w:rsid w:val="00A2632D"/>
    <w:rsid w:val="00A33528"/>
    <w:rsid w:val="00A53507"/>
    <w:rsid w:val="00A94824"/>
    <w:rsid w:val="00B006B7"/>
    <w:rsid w:val="00B8278B"/>
    <w:rsid w:val="00BA53FA"/>
    <w:rsid w:val="00BC28A3"/>
    <w:rsid w:val="00C1396B"/>
    <w:rsid w:val="00C24B1C"/>
    <w:rsid w:val="00CF3F89"/>
    <w:rsid w:val="00DA0AA9"/>
    <w:rsid w:val="00DA6AD0"/>
    <w:rsid w:val="00E10F39"/>
    <w:rsid w:val="00E76EA4"/>
    <w:rsid w:val="00EA5910"/>
    <w:rsid w:val="00EB5A79"/>
    <w:rsid w:val="00F45FFD"/>
    <w:rsid w:val="00F87620"/>
    <w:rsid w:val="00F9554F"/>
    <w:rsid w:val="00F96248"/>
    <w:rsid w:val="00FC72CB"/>
    <w:rsid w:val="00FD063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1E95"/>
  <w15:docId w15:val="{57DBD235-175B-409F-ADB5-E6F32EB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B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0B93"/>
    <w:rPr>
      <w:color w:val="605E5C"/>
      <w:shd w:val="clear" w:color="auto" w:fill="E1DFDD"/>
    </w:rPr>
  </w:style>
  <w:style w:type="character" w:customStyle="1" w:styleId="docdata">
    <w:name w:val="docdata"/>
    <w:aliases w:val="docy,v5,2312,baiaagaaboqcaaadowuaaavjbqaaaaaaaaaaaaaaaaaaaaaaaaaaaaaaaaaaaaaaaaaaaaaaaaaaaaaaaaaaaaaaaaaaaaaaaaaaaaaaaaaaaaaaaaaaaaaaaaaaaaaaaaaaaaaaaaaaaaaaaaaaaaaaaaaaaaaaaaaaaaaaaaaaaaaaaaaaaaaaaaaaaaaaaaaaaaaaaaaaaaaaaaaaaaaaaaaaaaaaaaaaaaaa"/>
    <w:basedOn w:val="a0"/>
    <w:rsid w:val="00893B90"/>
  </w:style>
  <w:style w:type="paragraph" w:customStyle="1" w:styleId="2481">
    <w:name w:val="2481"/>
    <w:aliases w:val="baiaagaaboqcaaad5auaaaxybqaaaaaaaaaaaaaaaaaaaaaaaaaaaaaaaaaaaaaaaaaaaaaaaaaaaaaaaaaaaaaaaaaaaaaaaaaaaaaaaaaaaaaaaaaaaaaaaaaaaaaaaaaaaaaaaaaaaaaaaaaaaaaaaaaaaaaaaaaaaaaaaaaaaaaaaaaaaaaaaaaaaaaaaaaaaaaaaaaaaaaaaaaaaaaaaaaaaaaaaaaaaaaa"/>
    <w:basedOn w:val="a"/>
    <w:rsid w:val="00B0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23D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ovenko.oa@knuba.ed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rg2.knuba.edu.ua/course/view.php?id=2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uba.edu.ua/ukr/wp-content/uploads/2015/09/&#1055;&#1086;&#1083;&#1086;&#1078;&#1077;&#1085;&#1085;&#1103;-&#1087;&#1088;&#1086;-&#1079;&#1072;&#1093;&#1086;&#1076;&#1080;-&#1097;&#1086;&#1076;&#1086;-&#1087;&#1110;&#1076;&#1090;&#1088;&#1080;&#1084;&#1082;&#1080;-&#1072;&#1082;&#1072;&#1076;&#1077;&#1084;&#1110;&#1095;&#1085;&#1086;&#1111;-&#1076;&#1086;&#1073;&#1088;&#1086;&#1095;&#1077;&#1089;&#1085;&#1086;&#1089;&#1090;&#111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Мирошниченко</dc:creator>
  <cp:lastModifiedBy>Мірошниченко Олена Юріївна</cp:lastModifiedBy>
  <cp:revision>2</cp:revision>
  <cp:lastPrinted>2022-11-15T08:28:00Z</cp:lastPrinted>
  <dcterms:created xsi:type="dcterms:W3CDTF">2023-08-11T20:41:00Z</dcterms:created>
  <dcterms:modified xsi:type="dcterms:W3CDTF">2023-08-11T20:41:00Z</dcterms:modified>
</cp:coreProperties>
</file>