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92A88" w14:textId="77777777" w:rsidR="00615B32" w:rsidRDefault="00615B32">
      <w:pPr>
        <w:pStyle w:val="Style9"/>
        <w:tabs>
          <w:tab w:val="left" w:pos="-18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Контроль за якістю навчання </w:t>
      </w:r>
    </w:p>
    <w:p w14:paraId="4631772D" w14:textId="77777777" w:rsidR="00615B32" w:rsidRPr="00FE7882" w:rsidRDefault="00615B32">
      <w:pPr>
        <w:pStyle w:val="Style9"/>
        <w:tabs>
          <w:tab w:val="left" w:pos="-18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sz w:val="28"/>
          <w:szCs w:val="28"/>
          <w:lang w:val="uk-UA"/>
        </w:rPr>
        <w:t>з дисципліни</w:t>
      </w:r>
    </w:p>
    <w:p w14:paraId="72B5D608" w14:textId="37376C72" w:rsidR="00615B32" w:rsidRPr="00FE7882" w:rsidRDefault="006E06F4">
      <w:pPr>
        <w:pStyle w:val="Style9"/>
        <w:tabs>
          <w:tab w:val="left" w:pos="-18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sz w:val="28"/>
          <w:szCs w:val="28"/>
          <w:lang w:val="uk-UA"/>
        </w:rPr>
        <w:t xml:space="preserve">АКТУАЛЬНІ ПРОБЛЕМИ У </w:t>
      </w:r>
      <w:proofErr w:type="spellStart"/>
      <w:r w:rsidRPr="00FE7882">
        <w:rPr>
          <w:rFonts w:ascii="Times New Roman" w:hAnsi="Times New Roman" w:cs="Times New Roman"/>
          <w:sz w:val="28"/>
          <w:szCs w:val="28"/>
          <w:lang w:val="uk-UA"/>
        </w:rPr>
        <w:t>ФВіС</w:t>
      </w:r>
      <w:proofErr w:type="spellEnd"/>
    </w:p>
    <w:p w14:paraId="44E0E532" w14:textId="77777777" w:rsidR="00615B32" w:rsidRPr="00FE7882" w:rsidRDefault="00615B32">
      <w:pPr>
        <w:pStyle w:val="Style9"/>
        <w:tabs>
          <w:tab w:val="left" w:pos="-18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sz w:val="28"/>
          <w:szCs w:val="28"/>
          <w:lang w:val="uk-UA"/>
        </w:rPr>
        <w:t>Спеціальність 017 Фізична культура і спорт</w:t>
      </w:r>
    </w:p>
    <w:p w14:paraId="02C58569" w14:textId="3D12E47C" w:rsidR="00615B32" w:rsidRPr="00FE7882" w:rsidRDefault="006E06F4">
      <w:pPr>
        <w:pStyle w:val="Style9"/>
        <w:tabs>
          <w:tab w:val="left" w:pos="-18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sz w:val="28"/>
          <w:szCs w:val="28"/>
          <w:lang w:val="uk-UA"/>
        </w:rPr>
        <w:t xml:space="preserve">другий </w:t>
      </w:r>
      <w:r w:rsidR="00615B32" w:rsidRPr="00FE7882">
        <w:rPr>
          <w:rFonts w:ascii="Times New Roman" w:hAnsi="Times New Roman" w:cs="Times New Roman"/>
          <w:sz w:val="28"/>
          <w:szCs w:val="28"/>
          <w:lang w:val="uk-UA"/>
        </w:rPr>
        <w:t xml:space="preserve">освітній рівень - </w:t>
      </w:r>
      <w:r w:rsidRPr="00FE7882">
        <w:rPr>
          <w:rFonts w:ascii="Times New Roman" w:hAnsi="Times New Roman" w:cs="Times New Roman"/>
          <w:sz w:val="28"/>
          <w:szCs w:val="28"/>
          <w:lang w:val="uk-UA"/>
        </w:rPr>
        <w:t>магістр</w:t>
      </w:r>
    </w:p>
    <w:p w14:paraId="6E9BC33E" w14:textId="77777777" w:rsidR="00615B32" w:rsidRPr="00FE7882" w:rsidRDefault="00615B32">
      <w:pPr>
        <w:pStyle w:val="Style9"/>
        <w:tabs>
          <w:tab w:val="left" w:pos="-18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89E00E8" w14:textId="77777777" w:rsidR="00615B32" w:rsidRPr="00FE7882" w:rsidRDefault="00615B32">
      <w:pPr>
        <w:pStyle w:val="Style9"/>
        <w:tabs>
          <w:tab w:val="left" w:pos="-18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095BDE5" w14:textId="783A0156" w:rsidR="00615B32" w:rsidRPr="00FE788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Методи навчання</w:t>
      </w:r>
    </w:p>
    <w:p w14:paraId="64522EC2" w14:textId="77777777" w:rsidR="00FE7882" w:rsidRPr="00FE7882" w:rsidRDefault="00FE788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BA2A619" w14:textId="77777777" w:rsidR="00615B32" w:rsidRPr="00FE7882" w:rsidRDefault="00615B32">
      <w:pPr>
        <w:pStyle w:val="Style9"/>
        <w:numPr>
          <w:ilvl w:val="1"/>
          <w:numId w:val="43"/>
        </w:numPr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Методи організації та здійснення навчально-пізнавальної діяльності:</w:t>
      </w:r>
    </w:p>
    <w:p w14:paraId="09CAF7DC" w14:textId="77777777" w:rsidR="00615B32" w:rsidRPr="00FE7882" w:rsidRDefault="00615B32">
      <w:pPr>
        <w:pStyle w:val="Style9"/>
        <w:numPr>
          <w:ilvl w:val="0"/>
          <w:numId w:val="45"/>
        </w:numPr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sz w:val="28"/>
          <w:szCs w:val="28"/>
          <w:lang w:val="uk-UA"/>
        </w:rPr>
        <w:t>За джерелом інформації:</w:t>
      </w:r>
    </w:p>
    <w:p w14:paraId="4A93602E" w14:textId="77777777" w:rsidR="00615B32" w:rsidRPr="00FE7882" w:rsidRDefault="00615B32">
      <w:pPr>
        <w:pStyle w:val="Style9"/>
        <w:numPr>
          <w:ilvl w:val="1"/>
          <w:numId w:val="45"/>
        </w:numPr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sz w:val="28"/>
          <w:szCs w:val="28"/>
          <w:lang w:val="uk-UA"/>
        </w:rPr>
        <w:t>Словесні: лекція (традиційна, проблемна, лекція прес-конференція) із застосуванням комп’ютерних інформаційних технологій (</w:t>
      </w:r>
      <w:r w:rsidRPr="00FE7882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FE7882">
        <w:rPr>
          <w:rFonts w:ascii="Times New Roman" w:hAnsi="Times New Roman" w:cs="Times New Roman"/>
          <w:sz w:val="28"/>
          <w:szCs w:val="28"/>
          <w:lang w:val="uk-UA"/>
        </w:rPr>
        <w:t xml:space="preserve"> – Презентація), семінари, пояснення, розповідь, бесіда.</w:t>
      </w:r>
    </w:p>
    <w:p w14:paraId="12DD9377" w14:textId="77777777" w:rsidR="00615B32" w:rsidRPr="00FE7882" w:rsidRDefault="00615B32">
      <w:pPr>
        <w:pStyle w:val="Style9"/>
        <w:numPr>
          <w:ilvl w:val="1"/>
          <w:numId w:val="45"/>
        </w:numPr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sz w:val="28"/>
          <w:szCs w:val="28"/>
          <w:lang w:val="uk-UA"/>
        </w:rPr>
        <w:t>Наочні: спостереження, ілюстрація, демонстрація.</w:t>
      </w:r>
    </w:p>
    <w:p w14:paraId="596EEC09" w14:textId="77777777" w:rsidR="00615B32" w:rsidRPr="00FE7882" w:rsidRDefault="00615B32">
      <w:pPr>
        <w:pStyle w:val="Style9"/>
        <w:numPr>
          <w:ilvl w:val="1"/>
          <w:numId w:val="45"/>
        </w:numPr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sz w:val="28"/>
          <w:szCs w:val="28"/>
          <w:lang w:val="uk-UA"/>
        </w:rPr>
        <w:t>Практичні.</w:t>
      </w:r>
    </w:p>
    <w:p w14:paraId="0F61EAC4" w14:textId="77777777" w:rsidR="00615B32" w:rsidRPr="00FE7882" w:rsidRDefault="00615B32">
      <w:pPr>
        <w:pStyle w:val="Style9"/>
        <w:numPr>
          <w:ilvl w:val="0"/>
          <w:numId w:val="45"/>
        </w:numPr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sz w:val="28"/>
          <w:szCs w:val="28"/>
          <w:lang w:val="uk-UA"/>
        </w:rPr>
        <w:t>За логікою передачі і сприймання навчальної інформації: індуктивні, дедуктивні, аналітичні, синтетичні.</w:t>
      </w:r>
    </w:p>
    <w:p w14:paraId="3A781E58" w14:textId="77777777" w:rsidR="00615B32" w:rsidRPr="00FE7882" w:rsidRDefault="00615B32">
      <w:pPr>
        <w:pStyle w:val="Style9"/>
        <w:numPr>
          <w:ilvl w:val="0"/>
          <w:numId w:val="45"/>
        </w:numPr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sz w:val="28"/>
          <w:szCs w:val="28"/>
          <w:lang w:val="uk-UA"/>
        </w:rPr>
        <w:t>За ступенем самостійності мислення: репродуктивні, пошукові, дослідницькі.</w:t>
      </w:r>
    </w:p>
    <w:p w14:paraId="2D30F834" w14:textId="77777777" w:rsidR="00615B32" w:rsidRPr="00FE7882" w:rsidRDefault="00615B32">
      <w:pPr>
        <w:pStyle w:val="Style9"/>
        <w:numPr>
          <w:ilvl w:val="0"/>
          <w:numId w:val="45"/>
        </w:numPr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sz w:val="28"/>
          <w:szCs w:val="28"/>
          <w:lang w:val="uk-UA"/>
        </w:rPr>
        <w:t>За ступенем керування навчальною діяльністю: під керівництвом викладача; самостійна робота студентів (з книгою); виконання індивідуального навчального завдання.</w:t>
      </w:r>
    </w:p>
    <w:p w14:paraId="4AAE9B63" w14:textId="77777777" w:rsidR="00615B32" w:rsidRPr="00FE7882" w:rsidRDefault="00615B32">
      <w:pPr>
        <w:pStyle w:val="Style9"/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1.2. Методи стимулювання інтересу</w:t>
      </w:r>
      <w:r w:rsidRPr="00FE78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78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 навчання і мотивації навчально-пізнавальної діяльності</w:t>
      </w:r>
      <w:r w:rsidRPr="00FE7882">
        <w:rPr>
          <w:rFonts w:ascii="Times New Roman" w:hAnsi="Times New Roman" w:cs="Times New Roman"/>
          <w:sz w:val="28"/>
          <w:szCs w:val="28"/>
          <w:lang w:val="uk-UA"/>
        </w:rPr>
        <w:t xml:space="preserve"> (навчальні дискусії; створення ситуації зацікавленості – метод цікавих аналогій тощо).</w:t>
      </w:r>
    </w:p>
    <w:p w14:paraId="278BFD28" w14:textId="77777777" w:rsidR="00615B32" w:rsidRPr="00FE7882" w:rsidRDefault="00615B32">
      <w:pPr>
        <w:pStyle w:val="Style9"/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7BB95A" w14:textId="77777777" w:rsidR="00615B32" w:rsidRPr="00FE7882" w:rsidRDefault="00615B32">
      <w:pPr>
        <w:pStyle w:val="Style9"/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829905" w14:textId="680407DD" w:rsidR="00615B32" w:rsidRDefault="00615B32">
      <w:pPr>
        <w:pStyle w:val="Style9"/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Методи контролю</w:t>
      </w:r>
    </w:p>
    <w:p w14:paraId="7DAE8EF6" w14:textId="77777777" w:rsidR="00FE7882" w:rsidRPr="00FE7882" w:rsidRDefault="00FE7882">
      <w:pPr>
        <w:pStyle w:val="Style9"/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E354129" w14:textId="77777777" w:rsidR="00615B32" w:rsidRPr="00FE7882" w:rsidRDefault="00615B32">
      <w:pPr>
        <w:pStyle w:val="Style9"/>
        <w:tabs>
          <w:tab w:val="left" w:pos="-180"/>
        </w:tabs>
        <w:spacing w:line="240" w:lineRule="auto"/>
        <w:ind w:firstLine="7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sz w:val="28"/>
          <w:szCs w:val="28"/>
          <w:lang w:val="uk-UA"/>
        </w:rPr>
        <w:t xml:space="preserve">Навчальні досягнення студентів оцінюються за </w:t>
      </w:r>
      <w:proofErr w:type="spellStart"/>
      <w:r w:rsidRPr="00FE7882">
        <w:rPr>
          <w:rFonts w:ascii="Times New Roman" w:hAnsi="Times New Roman" w:cs="Times New Roman"/>
          <w:sz w:val="28"/>
          <w:szCs w:val="28"/>
          <w:lang w:val="uk-UA"/>
        </w:rPr>
        <w:t>модульно</w:t>
      </w:r>
      <w:proofErr w:type="spellEnd"/>
      <w:r w:rsidRPr="00FE7882">
        <w:rPr>
          <w:rFonts w:ascii="Times New Roman" w:hAnsi="Times New Roman" w:cs="Times New Roman"/>
          <w:sz w:val="28"/>
          <w:szCs w:val="28"/>
          <w:lang w:val="uk-UA"/>
        </w:rPr>
        <w:t xml:space="preserve">-рейтинговою системою, в основу якої покладено принцип поопераційної звітності, обов’язковості модульного контролю, накопичувальної системи оцінювання рівня знань, умінь та навичок; розширення кількості підсумкових балів до 100. </w:t>
      </w:r>
    </w:p>
    <w:p w14:paraId="3C11B4C3" w14:textId="77777777" w:rsidR="00615B32" w:rsidRPr="00FE7882" w:rsidRDefault="00615B32">
      <w:pPr>
        <w:pStyle w:val="Style9"/>
        <w:tabs>
          <w:tab w:val="left" w:pos="-180"/>
        </w:tabs>
        <w:spacing w:line="240" w:lineRule="auto"/>
        <w:ind w:firstLine="7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sz w:val="28"/>
          <w:szCs w:val="28"/>
          <w:lang w:val="uk-UA"/>
        </w:rPr>
        <w:t>У процесі оцінювання навчальних досягнень студентів застосовуються наступні методи:</w:t>
      </w:r>
    </w:p>
    <w:p w14:paraId="0E5061C7" w14:textId="77777777" w:rsidR="00615B32" w:rsidRPr="00FE7882" w:rsidRDefault="00615B32">
      <w:pPr>
        <w:pStyle w:val="Style9"/>
        <w:numPr>
          <w:ilvl w:val="0"/>
          <w:numId w:val="46"/>
        </w:numPr>
        <w:tabs>
          <w:tab w:val="clear" w:pos="1850"/>
          <w:tab w:val="left" w:pos="-180"/>
          <w:tab w:val="num" w:pos="880"/>
        </w:tabs>
        <w:spacing w:line="240" w:lineRule="auto"/>
        <w:ind w:left="990" w:hanging="5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Методи усного контролю</w:t>
      </w:r>
      <w:r w:rsidRPr="00FE7882">
        <w:rPr>
          <w:rFonts w:ascii="Times New Roman" w:hAnsi="Times New Roman" w:cs="Times New Roman"/>
          <w:sz w:val="28"/>
          <w:szCs w:val="28"/>
          <w:lang w:val="uk-UA"/>
        </w:rPr>
        <w:t xml:space="preserve"> (індивідуальне опитування, фронтальне опитування, співбесіда, екзамен).</w:t>
      </w:r>
    </w:p>
    <w:p w14:paraId="3CC3C6F7" w14:textId="77777777" w:rsidR="00615B32" w:rsidRPr="00FE7882" w:rsidRDefault="00615B32">
      <w:pPr>
        <w:pStyle w:val="Style9"/>
        <w:numPr>
          <w:ilvl w:val="0"/>
          <w:numId w:val="46"/>
        </w:numPr>
        <w:tabs>
          <w:tab w:val="clear" w:pos="1850"/>
          <w:tab w:val="left" w:pos="-180"/>
          <w:tab w:val="num" w:pos="880"/>
        </w:tabs>
        <w:spacing w:line="240" w:lineRule="auto"/>
        <w:ind w:left="990" w:hanging="5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Методи письмового контролю </w:t>
      </w:r>
      <w:r w:rsidRPr="00FE7882">
        <w:rPr>
          <w:rFonts w:ascii="Times New Roman" w:hAnsi="Times New Roman" w:cs="Times New Roman"/>
          <w:sz w:val="28"/>
          <w:szCs w:val="28"/>
          <w:lang w:val="uk-UA"/>
        </w:rPr>
        <w:t>(модульне письмове тестування, звіт, реферат, есе).</w:t>
      </w:r>
    </w:p>
    <w:p w14:paraId="3DB4C9FF" w14:textId="77777777" w:rsidR="00615B32" w:rsidRPr="00FE7882" w:rsidRDefault="00615B32">
      <w:pPr>
        <w:pStyle w:val="Style9"/>
        <w:numPr>
          <w:ilvl w:val="0"/>
          <w:numId w:val="46"/>
        </w:numPr>
        <w:tabs>
          <w:tab w:val="clear" w:pos="1850"/>
          <w:tab w:val="left" w:pos="-180"/>
          <w:tab w:val="num" w:pos="880"/>
        </w:tabs>
        <w:spacing w:line="240" w:lineRule="auto"/>
        <w:ind w:left="990" w:hanging="5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Комп’ютерного контролю</w:t>
      </w:r>
      <w:r w:rsidRPr="00FE7882">
        <w:rPr>
          <w:rFonts w:ascii="Times New Roman" w:hAnsi="Times New Roman" w:cs="Times New Roman"/>
          <w:sz w:val="28"/>
          <w:szCs w:val="28"/>
          <w:lang w:val="uk-UA"/>
        </w:rPr>
        <w:t xml:space="preserve"> (тестові програми).</w:t>
      </w:r>
    </w:p>
    <w:p w14:paraId="5BB6146D" w14:textId="77777777" w:rsidR="00615B32" w:rsidRPr="00FE7882" w:rsidRDefault="00615B32">
      <w:pPr>
        <w:pStyle w:val="Style9"/>
        <w:numPr>
          <w:ilvl w:val="0"/>
          <w:numId w:val="46"/>
        </w:numPr>
        <w:tabs>
          <w:tab w:val="clear" w:pos="1850"/>
          <w:tab w:val="left" w:pos="-180"/>
          <w:tab w:val="num" w:pos="880"/>
        </w:tabs>
        <w:spacing w:line="240" w:lineRule="auto"/>
        <w:ind w:left="990" w:hanging="5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Методи самоконтролю</w:t>
      </w:r>
      <w:r w:rsidRPr="00FE7882">
        <w:rPr>
          <w:rFonts w:ascii="Times New Roman" w:hAnsi="Times New Roman" w:cs="Times New Roman"/>
          <w:sz w:val="28"/>
          <w:szCs w:val="28"/>
          <w:lang w:val="uk-UA"/>
        </w:rPr>
        <w:t xml:space="preserve"> (уміння самостійно оцінювати свої знання, самоаналіз).</w:t>
      </w:r>
    </w:p>
    <w:p w14:paraId="733A7CCD" w14:textId="77777777" w:rsidR="00615B32" w:rsidRPr="00FE7882" w:rsidRDefault="00615B32">
      <w:pPr>
        <w:pStyle w:val="Style9"/>
        <w:tabs>
          <w:tab w:val="left" w:pos="-180"/>
          <w:tab w:val="num" w:pos="880"/>
        </w:tabs>
        <w:spacing w:line="240" w:lineRule="auto"/>
        <w:ind w:left="990" w:hanging="5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D2B132" w14:textId="77777777" w:rsidR="00615B32" w:rsidRPr="00FE7882" w:rsidRDefault="00615B32">
      <w:pPr>
        <w:pStyle w:val="Style9"/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E49439" w14:textId="77777777" w:rsidR="00615B32" w:rsidRPr="00FE7882" w:rsidRDefault="00615B32">
      <w:pPr>
        <w:pStyle w:val="Style9"/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2.1. Контроль за навчальними досягненнями</w:t>
      </w:r>
    </w:p>
    <w:p w14:paraId="42170601" w14:textId="641423D9" w:rsidR="00615B32" w:rsidRPr="00FE7882" w:rsidRDefault="00615B32">
      <w:pPr>
        <w:pStyle w:val="9"/>
        <w:ind w:left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78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Розподіл балів по дисципліні </w:t>
      </w:r>
    </w:p>
    <w:tbl>
      <w:tblPr>
        <w:tblW w:w="493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5"/>
        <w:gridCol w:w="1869"/>
        <w:gridCol w:w="1432"/>
        <w:gridCol w:w="3018"/>
        <w:gridCol w:w="1819"/>
      </w:tblGrid>
      <w:tr w:rsidR="00615B32" w:rsidRPr="007A1438" w14:paraId="4994D2BF" w14:textId="77777777">
        <w:trPr>
          <w:cantSplit/>
        </w:trPr>
        <w:tc>
          <w:tcPr>
            <w:tcW w:w="2500" w:type="pct"/>
            <w:gridSpan w:val="3"/>
          </w:tcPr>
          <w:p w14:paraId="084E3027" w14:textId="77777777" w:rsidR="00615B32" w:rsidRPr="007A1438" w:rsidRDefault="00615B3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Поточне оцінювання</w:t>
            </w:r>
          </w:p>
        </w:tc>
        <w:tc>
          <w:tcPr>
            <w:tcW w:w="1560" w:type="pct"/>
            <w:vMerge w:val="restart"/>
            <w:vAlign w:val="center"/>
          </w:tcPr>
          <w:p w14:paraId="3A9A0F33" w14:textId="77777777" w:rsidR="00615B32" w:rsidRPr="007A1438" w:rsidRDefault="00615B3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Підсумковий (модульний) контроль </w:t>
            </w:r>
          </w:p>
        </w:tc>
        <w:tc>
          <w:tcPr>
            <w:tcW w:w="940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4345F8DC" w14:textId="77777777" w:rsidR="00615B32" w:rsidRPr="007A1438" w:rsidRDefault="00615B3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Сума балів</w:t>
            </w:r>
          </w:p>
          <w:p w14:paraId="6E68E7E3" w14:textId="77777777" w:rsidR="00615B32" w:rsidRPr="007A1438" w:rsidRDefault="00615B32">
            <w:pPr>
              <w:spacing w:line="288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15B32" w:rsidRPr="007A1438" w14:paraId="77015A25" w14:textId="77777777">
        <w:trPr>
          <w:cantSplit/>
          <w:trHeight w:val="280"/>
        </w:trPr>
        <w:tc>
          <w:tcPr>
            <w:tcW w:w="2500" w:type="pct"/>
            <w:gridSpan w:val="3"/>
          </w:tcPr>
          <w:p w14:paraId="6D65B6C9" w14:textId="77777777" w:rsidR="00615B32" w:rsidRPr="007A1438" w:rsidRDefault="00615B3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Змістові модулі</w:t>
            </w:r>
          </w:p>
        </w:tc>
        <w:tc>
          <w:tcPr>
            <w:tcW w:w="1560" w:type="pct"/>
            <w:vMerge/>
            <w:vAlign w:val="center"/>
          </w:tcPr>
          <w:p w14:paraId="72222F35" w14:textId="77777777" w:rsidR="00615B32" w:rsidRPr="007A1438" w:rsidRDefault="00615B32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40" w:type="pct"/>
            <w:vMerge/>
            <w:tcMar>
              <w:left w:w="57" w:type="dxa"/>
              <w:right w:w="57" w:type="dxa"/>
            </w:tcMar>
            <w:vAlign w:val="center"/>
          </w:tcPr>
          <w:p w14:paraId="2479FD91" w14:textId="77777777" w:rsidR="00615B32" w:rsidRPr="007A1438" w:rsidRDefault="00615B32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15B32" w:rsidRPr="007A1438" w14:paraId="0586EFF9" w14:textId="77777777">
        <w:trPr>
          <w:cantSplit/>
          <w:trHeight w:val="310"/>
        </w:trPr>
        <w:tc>
          <w:tcPr>
            <w:tcW w:w="794" w:type="pct"/>
            <w:tcMar>
              <w:left w:w="57" w:type="dxa"/>
              <w:right w:w="57" w:type="dxa"/>
            </w:tcMar>
            <w:vAlign w:val="center"/>
          </w:tcPr>
          <w:p w14:paraId="09EC3FAC" w14:textId="77777777" w:rsidR="00615B32" w:rsidRPr="007A1438" w:rsidRDefault="00615B3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66" w:type="pct"/>
            <w:tcMar>
              <w:left w:w="57" w:type="dxa"/>
              <w:right w:w="57" w:type="dxa"/>
            </w:tcMar>
            <w:vAlign w:val="center"/>
          </w:tcPr>
          <w:p w14:paraId="47535145" w14:textId="77777777" w:rsidR="00615B32" w:rsidRPr="007A1438" w:rsidRDefault="00615B3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740" w:type="pct"/>
            <w:vAlign w:val="center"/>
          </w:tcPr>
          <w:p w14:paraId="6261AF36" w14:textId="77777777" w:rsidR="00615B32" w:rsidRPr="007A1438" w:rsidRDefault="00615B3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560" w:type="pct"/>
            <w:vMerge/>
          </w:tcPr>
          <w:p w14:paraId="588BA114" w14:textId="77777777" w:rsidR="00615B32" w:rsidRPr="007A1438" w:rsidRDefault="00615B32">
            <w:pPr>
              <w:spacing w:line="288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40" w:type="pct"/>
            <w:vMerge/>
            <w:tcMar>
              <w:left w:w="57" w:type="dxa"/>
              <w:right w:w="57" w:type="dxa"/>
            </w:tcMar>
            <w:vAlign w:val="center"/>
          </w:tcPr>
          <w:p w14:paraId="7FAF5CC5" w14:textId="77777777" w:rsidR="00615B32" w:rsidRPr="007A1438" w:rsidRDefault="00615B32">
            <w:pPr>
              <w:spacing w:line="288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15B32" w:rsidRPr="007A1438" w14:paraId="303DF3AF" w14:textId="77777777">
        <w:trPr>
          <w:cantSplit/>
        </w:trPr>
        <w:tc>
          <w:tcPr>
            <w:tcW w:w="794" w:type="pct"/>
            <w:tcMar>
              <w:left w:w="57" w:type="dxa"/>
              <w:right w:w="57" w:type="dxa"/>
            </w:tcMar>
          </w:tcPr>
          <w:p w14:paraId="24B0E76B" w14:textId="67A11F5F" w:rsidR="00615B32" w:rsidRPr="007A1438" w:rsidRDefault="006E06F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20</w:t>
            </w:r>
          </w:p>
        </w:tc>
        <w:tc>
          <w:tcPr>
            <w:tcW w:w="966" w:type="pct"/>
            <w:tcMar>
              <w:left w:w="57" w:type="dxa"/>
              <w:right w:w="57" w:type="dxa"/>
            </w:tcMar>
          </w:tcPr>
          <w:p w14:paraId="31AAC40C" w14:textId="012A3EDC" w:rsidR="00615B32" w:rsidRPr="007A1438" w:rsidRDefault="006E06F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20</w:t>
            </w:r>
          </w:p>
        </w:tc>
        <w:tc>
          <w:tcPr>
            <w:tcW w:w="740" w:type="pct"/>
          </w:tcPr>
          <w:p w14:paraId="7F2FC178" w14:textId="1B1A895B" w:rsidR="00615B32" w:rsidRPr="007A1438" w:rsidRDefault="006E06F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5</w:t>
            </w:r>
            <w:r w:rsidR="00615B32"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0</w:t>
            </w:r>
          </w:p>
        </w:tc>
        <w:tc>
          <w:tcPr>
            <w:tcW w:w="1560" w:type="pct"/>
          </w:tcPr>
          <w:p w14:paraId="661E12E0" w14:textId="77777777" w:rsidR="00615B32" w:rsidRPr="007A1438" w:rsidRDefault="00615B3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10</w:t>
            </w:r>
          </w:p>
        </w:tc>
        <w:tc>
          <w:tcPr>
            <w:tcW w:w="940" w:type="pct"/>
            <w:tcMar>
              <w:left w:w="57" w:type="dxa"/>
              <w:right w:w="57" w:type="dxa"/>
            </w:tcMar>
          </w:tcPr>
          <w:p w14:paraId="2AC70600" w14:textId="77777777" w:rsidR="00615B32" w:rsidRPr="007A1438" w:rsidRDefault="00615B3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100</w:t>
            </w:r>
          </w:p>
        </w:tc>
      </w:tr>
    </w:tbl>
    <w:p w14:paraId="2EBE2B18" w14:textId="77777777"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881441" w14:textId="5E35F3B3"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3. Завдання для самостійної роботи студентів</w:t>
      </w:r>
    </w:p>
    <w:p w14:paraId="56D311D6" w14:textId="77777777" w:rsidR="00265B87" w:rsidRDefault="00265B87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F7DE7F8" w14:textId="77777777" w:rsidR="00615B32" w:rsidRDefault="00615B32">
      <w:pPr>
        <w:pStyle w:val="Default"/>
        <w:ind w:firstLine="7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Самостійна робота студента є основним засобом засвоєння навчального матеріалу у вільний від аудиторних занять час.</w:t>
      </w:r>
    </w:p>
    <w:p w14:paraId="6C38CD36" w14:textId="7A602996" w:rsidR="00615B32" w:rsidRDefault="00615B32">
      <w:pPr>
        <w:pStyle w:val="Default"/>
        <w:ind w:firstLine="7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самостійної роботи студента належить: опрацювання навчального матеріалу, виконання індивідуальних завдань, науково-дослідна робота. Вона становить від 1/3 до 2/3 загального обсягу навчального часу, відведеного на вивчення конкретної дисципліни студента денної форми навчання. Враховуючи тижневе навчальне навантаження студента відповідно до навчального курсу, щотижнева самостійна робота має бути в межах 16-30 годин.</w:t>
      </w:r>
    </w:p>
    <w:p w14:paraId="56286071" w14:textId="77777777" w:rsidR="00265B87" w:rsidRDefault="00265B87">
      <w:pPr>
        <w:pStyle w:val="Default"/>
        <w:ind w:firstLine="7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2592B1" w14:textId="77777777" w:rsidR="00615B32" w:rsidRDefault="00615B32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3.1. Види самостійної роботи студентів</w:t>
      </w:r>
    </w:p>
    <w:p w14:paraId="6E7976BA" w14:textId="77777777" w:rsidR="00615B32" w:rsidRDefault="00615B32">
      <w:pPr>
        <w:pStyle w:val="Default"/>
        <w:ind w:firstLine="7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самостійної роботи студента належать наступні види робіт:</w:t>
      </w:r>
    </w:p>
    <w:p w14:paraId="44CCA306" w14:textId="77777777" w:rsidR="00615B32" w:rsidRDefault="00615B32">
      <w:pPr>
        <w:pStyle w:val="Default"/>
        <w:numPr>
          <w:ilvl w:val="0"/>
          <w:numId w:val="46"/>
        </w:numPr>
        <w:tabs>
          <w:tab w:val="clear" w:pos="1850"/>
        </w:tabs>
        <w:ind w:left="1100" w:hanging="5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опрацювання матеріалу лекцій – 0,5 год. на 2 год. лекції;</w:t>
      </w:r>
    </w:p>
    <w:p w14:paraId="7996F4EB" w14:textId="77777777" w:rsidR="00615B32" w:rsidRDefault="00615B32">
      <w:pPr>
        <w:pStyle w:val="Default"/>
        <w:numPr>
          <w:ilvl w:val="0"/>
          <w:numId w:val="46"/>
        </w:numPr>
        <w:tabs>
          <w:tab w:val="clear" w:pos="1850"/>
        </w:tabs>
        <w:ind w:left="770" w:hanging="2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 до практичного заняття (семінару) – 0,5 год. на 2 год. семінару;</w:t>
      </w:r>
    </w:p>
    <w:p w14:paraId="2F3ED01C" w14:textId="77777777" w:rsidR="00615B32" w:rsidRDefault="00615B32">
      <w:pPr>
        <w:pStyle w:val="Default"/>
        <w:numPr>
          <w:ilvl w:val="0"/>
          <w:numId w:val="46"/>
        </w:numPr>
        <w:tabs>
          <w:tab w:val="clear" w:pos="1850"/>
        </w:tabs>
        <w:ind w:left="770" w:hanging="2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опрацювання окремих тем робочої програми, які не викладаються на лекціях – визначається обсягом тем, винесених на самостійну роботу;</w:t>
      </w:r>
    </w:p>
    <w:p w14:paraId="17C29C04" w14:textId="77777777" w:rsidR="00615B32" w:rsidRDefault="00615B32">
      <w:pPr>
        <w:pStyle w:val="Default"/>
        <w:numPr>
          <w:ilvl w:val="0"/>
          <w:numId w:val="46"/>
        </w:numPr>
        <w:tabs>
          <w:tab w:val="clear" w:pos="1850"/>
        </w:tabs>
        <w:ind w:left="1100" w:hanging="5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розрахунково-графічної роботи – 10-12 годин;</w:t>
      </w:r>
    </w:p>
    <w:p w14:paraId="1FE7F0C4" w14:textId="77777777" w:rsidR="00615B32" w:rsidRDefault="00615B32">
      <w:pPr>
        <w:pStyle w:val="Default"/>
        <w:numPr>
          <w:ilvl w:val="0"/>
          <w:numId w:val="46"/>
        </w:numPr>
        <w:tabs>
          <w:tab w:val="clear" w:pos="1850"/>
        </w:tabs>
        <w:ind w:left="1100" w:hanging="5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 індивідуального завдання, реферату – 6-8 годин;</w:t>
      </w:r>
    </w:p>
    <w:p w14:paraId="200C423B" w14:textId="77777777" w:rsidR="00615B32" w:rsidRDefault="00615B32">
      <w:pPr>
        <w:pStyle w:val="Default"/>
        <w:numPr>
          <w:ilvl w:val="0"/>
          <w:numId w:val="46"/>
        </w:numPr>
        <w:tabs>
          <w:tab w:val="clear" w:pos="1850"/>
        </w:tabs>
        <w:ind w:left="1100" w:hanging="5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 до модульної контрольної роботи – 2 години;</w:t>
      </w:r>
    </w:p>
    <w:p w14:paraId="11559FA9" w14:textId="77777777" w:rsidR="00615B32" w:rsidRDefault="00615B32">
      <w:pPr>
        <w:pStyle w:val="Default"/>
        <w:numPr>
          <w:ilvl w:val="0"/>
          <w:numId w:val="46"/>
        </w:numPr>
        <w:tabs>
          <w:tab w:val="clear" w:pos="1850"/>
        </w:tabs>
        <w:ind w:left="1100" w:hanging="5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 до заліку – 6 годин;</w:t>
      </w:r>
    </w:p>
    <w:p w14:paraId="1CDAE226" w14:textId="77777777" w:rsidR="00615B32" w:rsidRDefault="00615B32">
      <w:pPr>
        <w:pStyle w:val="Default"/>
        <w:numPr>
          <w:ilvl w:val="0"/>
          <w:numId w:val="46"/>
        </w:numPr>
        <w:tabs>
          <w:tab w:val="clear" w:pos="1850"/>
        </w:tabs>
        <w:ind w:left="1100" w:hanging="5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 до екзамену – 30 годин.</w:t>
      </w:r>
    </w:p>
    <w:p w14:paraId="142297C9" w14:textId="77777777" w:rsidR="00615B32" w:rsidRDefault="00615B32">
      <w:pPr>
        <w:pStyle w:val="Default"/>
        <w:ind w:firstLine="7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Зміст самостійної роботи студента над конкретною дисципліною визначається навчальною робочою програмою дисципліни, методичними матеріалами, завданнями та вказівками викладача.</w:t>
      </w:r>
    </w:p>
    <w:p w14:paraId="0E25B48B" w14:textId="77777777" w:rsidR="00615B32" w:rsidRDefault="00615B32">
      <w:pPr>
        <w:pStyle w:val="Default"/>
        <w:ind w:firstLine="7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Методичні матеріали для самостійної роботи студентів повинні передбачати можливість проведення самоконтролю з боку студента. Для самостійної роботи студенту також рекомендують відповідну наукову та фахову монографічну і періодичну літературу, електронні підручники тощо.</w:t>
      </w:r>
    </w:p>
    <w:p w14:paraId="578BE6A7" w14:textId="77777777" w:rsidR="00615B32" w:rsidRDefault="00615B32">
      <w:pPr>
        <w:pStyle w:val="Default"/>
        <w:ind w:firstLine="7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Матеріали дисциплін для забезпечення самостійної роботи студентів розміщують на освітньому сайті Університету.</w:t>
      </w:r>
    </w:p>
    <w:p w14:paraId="2D1C6A50" w14:textId="77777777" w:rsidR="00615B32" w:rsidRDefault="00615B32">
      <w:pPr>
        <w:pStyle w:val="Default"/>
        <w:ind w:firstLine="7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 навчальної дисципліни, передбачений робочим навчальним планом для засвоєння студентом у процесі самостійної роботи, виносять на підсумковий контроль разом з матеріалом, який було опрацьовано під час проведення аудиторних занять.</w:t>
      </w:r>
    </w:p>
    <w:p w14:paraId="36274A24" w14:textId="77777777" w:rsidR="00615B32" w:rsidRDefault="00615B32">
      <w:pPr>
        <w:pStyle w:val="Default"/>
        <w:ind w:firstLine="7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Індивідуальні роботи з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(реферати, розрахункові, графічні, розрахунково-графічні роботи, курсові та ін.) сприяють поглибленому вивченню студентом теоретичного матеріалу, формуванню вмінь, використанню знань для вирішення відповідних практичних завдань.</w:t>
      </w:r>
    </w:p>
    <w:p w14:paraId="1C542112" w14:textId="77777777" w:rsidR="00615B32" w:rsidRDefault="00615B32">
      <w:pPr>
        <w:pStyle w:val="Default"/>
        <w:ind w:firstLine="7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Види індивідуальних робіт, термін виконання, термін здачі/захисту визначаються робочим навчальним планом.</w:t>
      </w:r>
    </w:p>
    <w:p w14:paraId="628568C8" w14:textId="77777777" w:rsidR="00615B32" w:rsidRDefault="00615B32">
      <w:pPr>
        <w:pStyle w:val="Default"/>
        <w:ind w:firstLine="7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Індивідуальні роботи виконуються студентами самостійно із забезпеченням необхідних консультацій з окремих питань з боку викладача.</w:t>
      </w:r>
    </w:p>
    <w:p w14:paraId="3311B82B" w14:textId="77777777" w:rsidR="00615B32" w:rsidRDefault="00615B32">
      <w:pPr>
        <w:pStyle w:val="2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</w:p>
    <w:p w14:paraId="49D31898" w14:textId="28CB8657" w:rsidR="00615B32" w:rsidRDefault="00615B32">
      <w:pPr>
        <w:pStyle w:val="2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3.2. Критерії оцінювання самостійної роботи студентів</w:t>
      </w:r>
    </w:p>
    <w:p w14:paraId="22ED7593" w14:textId="77777777" w:rsidR="00265B87" w:rsidRDefault="00265B87">
      <w:pPr>
        <w:pStyle w:val="2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42636A4B" w14:textId="77777777" w:rsidR="00615B32" w:rsidRDefault="00615B32">
      <w:pPr>
        <w:pStyle w:val="2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Критерії оцінювання індивідуальної роботи з дисципліни (у вигляді реферату)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6820"/>
        <w:gridCol w:w="2368"/>
      </w:tblGrid>
      <w:tr w:rsidR="00615B32" w:rsidRPr="007A1438" w14:paraId="52296BAF" w14:textId="77777777">
        <w:tc>
          <w:tcPr>
            <w:tcW w:w="465" w:type="dxa"/>
          </w:tcPr>
          <w:p w14:paraId="7AF1885F" w14:textId="77777777" w:rsidR="00615B32" w:rsidRPr="007A1438" w:rsidRDefault="00615B32">
            <w:pPr>
              <w:pStyle w:val="Style9"/>
              <w:tabs>
                <w:tab w:val="left" w:pos="36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</w:t>
            </w:r>
          </w:p>
        </w:tc>
        <w:tc>
          <w:tcPr>
            <w:tcW w:w="6820" w:type="dxa"/>
          </w:tcPr>
          <w:p w14:paraId="1F09AF82" w14:textId="77777777" w:rsidR="00615B32" w:rsidRPr="007A1438" w:rsidRDefault="00615B32">
            <w:pPr>
              <w:tabs>
                <w:tab w:val="left" w:pos="36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Критерії оцінювання роботи</w:t>
            </w:r>
          </w:p>
        </w:tc>
        <w:tc>
          <w:tcPr>
            <w:tcW w:w="2368" w:type="dxa"/>
          </w:tcPr>
          <w:p w14:paraId="519EBF9B" w14:textId="77777777" w:rsidR="00615B32" w:rsidRPr="007A1438" w:rsidRDefault="00615B32">
            <w:pPr>
              <w:tabs>
                <w:tab w:val="left" w:pos="36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Максимальна к-ть балів за кожним критерієм</w:t>
            </w:r>
          </w:p>
        </w:tc>
      </w:tr>
      <w:tr w:rsidR="00615B32" w:rsidRPr="007A1438" w14:paraId="74BE2743" w14:textId="77777777">
        <w:tc>
          <w:tcPr>
            <w:tcW w:w="465" w:type="dxa"/>
          </w:tcPr>
          <w:p w14:paraId="1A14F244" w14:textId="77777777" w:rsidR="00615B32" w:rsidRPr="007A1438" w:rsidRDefault="00615B32">
            <w:pPr>
              <w:tabs>
                <w:tab w:val="left" w:pos="36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6820" w:type="dxa"/>
          </w:tcPr>
          <w:p w14:paraId="309EDE71" w14:textId="77777777" w:rsidR="00615B32" w:rsidRPr="007A1438" w:rsidRDefault="00615B3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Обґрунтування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актуальності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складання плану реферату,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формулювання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мети, задач</w:t>
            </w: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методів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дослідження</w:t>
            </w:r>
            <w:proofErr w:type="spellEnd"/>
          </w:p>
        </w:tc>
        <w:tc>
          <w:tcPr>
            <w:tcW w:w="2368" w:type="dxa"/>
          </w:tcPr>
          <w:p w14:paraId="59C85051" w14:textId="77777777" w:rsidR="00615B32" w:rsidRPr="007A1438" w:rsidRDefault="00615B32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615B32" w:rsidRPr="007A1438" w14:paraId="7B9DD625" w14:textId="77777777">
        <w:tc>
          <w:tcPr>
            <w:tcW w:w="465" w:type="dxa"/>
          </w:tcPr>
          <w:p w14:paraId="3DF52E80" w14:textId="77777777" w:rsidR="00615B32" w:rsidRPr="007A1438" w:rsidRDefault="00615B32">
            <w:pPr>
              <w:tabs>
                <w:tab w:val="left" w:pos="36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6820" w:type="dxa"/>
          </w:tcPr>
          <w:p w14:paraId="0205B367" w14:textId="77777777" w:rsidR="00615B32" w:rsidRPr="007A1438" w:rsidRDefault="00615B3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Критичний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аналіз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сутність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зміст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першоджерел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Наявність</w:t>
            </w:r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фактів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ідей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результатів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досліджень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логічній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послідовності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Аналіз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сучасного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стану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проблеми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перспективи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подальшого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вивчення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тощо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68" w:type="dxa"/>
          </w:tcPr>
          <w:p w14:paraId="2FC03429" w14:textId="77777777" w:rsidR="00615B32" w:rsidRPr="007A1438" w:rsidRDefault="00615B32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</w:tr>
      <w:tr w:rsidR="00615B32" w:rsidRPr="007A1438" w14:paraId="71343046" w14:textId="77777777">
        <w:tc>
          <w:tcPr>
            <w:tcW w:w="465" w:type="dxa"/>
          </w:tcPr>
          <w:p w14:paraId="712D44B2" w14:textId="77777777" w:rsidR="00615B32" w:rsidRPr="007A1438" w:rsidRDefault="00615B32">
            <w:pPr>
              <w:tabs>
                <w:tab w:val="left" w:pos="36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6820" w:type="dxa"/>
          </w:tcPr>
          <w:p w14:paraId="70B15939" w14:textId="77777777" w:rsidR="00615B32" w:rsidRPr="007A1438" w:rsidRDefault="00615B3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Дотримання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правил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реферуванням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наукових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публікацій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68" w:type="dxa"/>
          </w:tcPr>
          <w:p w14:paraId="5EB8C396" w14:textId="77777777" w:rsidR="00615B32" w:rsidRPr="007A1438" w:rsidRDefault="00615B32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15B32" w:rsidRPr="007A1438" w14:paraId="4BF54851" w14:textId="77777777">
        <w:tc>
          <w:tcPr>
            <w:tcW w:w="465" w:type="dxa"/>
          </w:tcPr>
          <w:p w14:paraId="7A2CE503" w14:textId="77777777" w:rsidR="00615B32" w:rsidRPr="007A1438" w:rsidRDefault="00615B32">
            <w:pPr>
              <w:tabs>
                <w:tab w:val="left" w:pos="36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6820" w:type="dxa"/>
          </w:tcPr>
          <w:p w14:paraId="275AA066" w14:textId="77777777" w:rsidR="00615B32" w:rsidRPr="007A1438" w:rsidRDefault="00615B3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исновки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за результатами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досліджень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обґрунтованість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власної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позиції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рекомендації та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пропозиції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щодо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розв’язання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проблеми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68" w:type="dxa"/>
          </w:tcPr>
          <w:p w14:paraId="5AC829B7" w14:textId="77777777" w:rsidR="00615B32" w:rsidRPr="007A1438" w:rsidRDefault="00615B32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615B32" w:rsidRPr="007A1438" w14:paraId="10503E73" w14:textId="77777777">
        <w:tc>
          <w:tcPr>
            <w:tcW w:w="465" w:type="dxa"/>
          </w:tcPr>
          <w:p w14:paraId="1BE4286A" w14:textId="77777777" w:rsidR="00615B32" w:rsidRPr="007A1438" w:rsidRDefault="00615B32">
            <w:pPr>
              <w:tabs>
                <w:tab w:val="left" w:pos="36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6820" w:type="dxa"/>
          </w:tcPr>
          <w:p w14:paraId="1AEF2DF2" w14:textId="77777777" w:rsidR="00615B32" w:rsidRPr="007A1438" w:rsidRDefault="00615B3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Дотримання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вимог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щодо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технічного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оформлення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роботи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титульний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аркуш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, план,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вступ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основна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частина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висновки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додатки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, список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використаних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джерел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68" w:type="dxa"/>
          </w:tcPr>
          <w:p w14:paraId="64C262AC" w14:textId="77777777" w:rsidR="00615B32" w:rsidRPr="007A1438" w:rsidRDefault="00615B32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615B32" w:rsidRPr="007A1438" w14:paraId="011D7261" w14:textId="77777777">
        <w:trPr>
          <w:cantSplit/>
        </w:trPr>
        <w:tc>
          <w:tcPr>
            <w:tcW w:w="7285" w:type="dxa"/>
            <w:gridSpan w:val="2"/>
          </w:tcPr>
          <w:p w14:paraId="71786CB5" w14:textId="77777777" w:rsidR="00615B32" w:rsidRPr="007A1438" w:rsidRDefault="00615B32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2368" w:type="dxa"/>
          </w:tcPr>
          <w:p w14:paraId="33EF5F08" w14:textId="77777777" w:rsidR="00615B32" w:rsidRPr="007A1438" w:rsidRDefault="00615B32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10</w:t>
            </w:r>
          </w:p>
        </w:tc>
      </w:tr>
    </w:tbl>
    <w:p w14:paraId="61B996C1" w14:textId="77777777" w:rsidR="00615B32" w:rsidRDefault="00615B32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27D947B4" w14:textId="77777777" w:rsidR="00615B32" w:rsidRDefault="00615B32">
      <w:pPr>
        <w:pStyle w:val="21"/>
        <w:jc w:val="both"/>
        <w:rPr>
          <w:rFonts w:ascii="Times New Roman" w:hAnsi="Times New Roman" w:cs="Times New Roman"/>
          <w:lang w:val="uk-UA"/>
        </w:rPr>
      </w:pPr>
    </w:p>
    <w:p w14:paraId="55A07E4F" w14:textId="77777777" w:rsidR="00615B32" w:rsidRDefault="00615B32">
      <w:pPr>
        <w:pStyle w:val="2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Шкала оцінювання індивідуальної роботи з дисципліни (у вигляді реферату)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8"/>
        <w:gridCol w:w="3209"/>
        <w:gridCol w:w="3209"/>
      </w:tblGrid>
      <w:tr w:rsidR="00615B32" w:rsidRPr="007A1438" w14:paraId="0D58D6AD" w14:textId="77777777">
        <w:tc>
          <w:tcPr>
            <w:tcW w:w="3208" w:type="dxa"/>
          </w:tcPr>
          <w:p w14:paraId="091A8634" w14:textId="77777777" w:rsidR="00615B32" w:rsidRPr="007A1438" w:rsidRDefault="00615B32">
            <w:pPr>
              <w:tabs>
                <w:tab w:val="left" w:pos="365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Рівень виконання</w:t>
            </w:r>
          </w:p>
        </w:tc>
        <w:tc>
          <w:tcPr>
            <w:tcW w:w="3209" w:type="dxa"/>
          </w:tcPr>
          <w:p w14:paraId="599B22C6" w14:textId="77777777" w:rsidR="00615B32" w:rsidRPr="007A1438" w:rsidRDefault="00615B32">
            <w:pPr>
              <w:tabs>
                <w:tab w:val="left" w:pos="365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Кількість балів, відповідає рівню</w:t>
            </w:r>
          </w:p>
        </w:tc>
        <w:tc>
          <w:tcPr>
            <w:tcW w:w="3209" w:type="dxa"/>
          </w:tcPr>
          <w:p w14:paraId="2F91F460" w14:textId="77777777" w:rsidR="00615B32" w:rsidRPr="007A1438" w:rsidRDefault="00615B32">
            <w:pPr>
              <w:tabs>
                <w:tab w:val="left" w:pos="365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Оцінка за традиційною системою</w:t>
            </w:r>
          </w:p>
        </w:tc>
      </w:tr>
      <w:tr w:rsidR="00615B32" w:rsidRPr="007A1438" w14:paraId="6A7CA9CD" w14:textId="77777777">
        <w:tc>
          <w:tcPr>
            <w:tcW w:w="3208" w:type="dxa"/>
          </w:tcPr>
          <w:p w14:paraId="24306F7C" w14:textId="77777777" w:rsidR="00615B32" w:rsidRPr="007A1438" w:rsidRDefault="00615B32">
            <w:pPr>
              <w:tabs>
                <w:tab w:val="left" w:pos="36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Високий</w:t>
            </w:r>
          </w:p>
        </w:tc>
        <w:tc>
          <w:tcPr>
            <w:tcW w:w="3209" w:type="dxa"/>
          </w:tcPr>
          <w:p w14:paraId="7131AA35" w14:textId="77777777" w:rsidR="00615B32" w:rsidRPr="007A1438" w:rsidRDefault="00615B32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9-10</w:t>
            </w:r>
          </w:p>
        </w:tc>
        <w:tc>
          <w:tcPr>
            <w:tcW w:w="3209" w:type="dxa"/>
          </w:tcPr>
          <w:p w14:paraId="195B9C02" w14:textId="77777777" w:rsidR="00615B32" w:rsidRPr="007A1438" w:rsidRDefault="00615B32">
            <w:pPr>
              <w:tabs>
                <w:tab w:val="left" w:pos="36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Відмінно</w:t>
            </w:r>
          </w:p>
        </w:tc>
      </w:tr>
      <w:tr w:rsidR="00615B32" w:rsidRPr="007A1438" w14:paraId="65CAE557" w14:textId="77777777">
        <w:tc>
          <w:tcPr>
            <w:tcW w:w="3208" w:type="dxa"/>
          </w:tcPr>
          <w:p w14:paraId="4B8B1CB3" w14:textId="77777777" w:rsidR="00615B32" w:rsidRPr="007A1438" w:rsidRDefault="00615B32">
            <w:pPr>
              <w:tabs>
                <w:tab w:val="left" w:pos="36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Достатній</w:t>
            </w:r>
          </w:p>
        </w:tc>
        <w:tc>
          <w:tcPr>
            <w:tcW w:w="3209" w:type="dxa"/>
          </w:tcPr>
          <w:p w14:paraId="32D8E934" w14:textId="77777777" w:rsidR="00615B32" w:rsidRPr="007A1438" w:rsidRDefault="00615B32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7-8</w:t>
            </w:r>
          </w:p>
        </w:tc>
        <w:tc>
          <w:tcPr>
            <w:tcW w:w="3209" w:type="dxa"/>
          </w:tcPr>
          <w:p w14:paraId="46773221" w14:textId="77777777" w:rsidR="00615B32" w:rsidRPr="007A1438" w:rsidRDefault="00615B32">
            <w:pPr>
              <w:tabs>
                <w:tab w:val="left" w:pos="36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Добре</w:t>
            </w:r>
          </w:p>
        </w:tc>
      </w:tr>
      <w:tr w:rsidR="00615B32" w:rsidRPr="007A1438" w14:paraId="36363799" w14:textId="77777777">
        <w:tc>
          <w:tcPr>
            <w:tcW w:w="3208" w:type="dxa"/>
          </w:tcPr>
          <w:p w14:paraId="33CD3424" w14:textId="77777777" w:rsidR="00615B32" w:rsidRPr="007A1438" w:rsidRDefault="00615B32">
            <w:pPr>
              <w:tabs>
                <w:tab w:val="left" w:pos="36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Середній</w:t>
            </w:r>
          </w:p>
        </w:tc>
        <w:tc>
          <w:tcPr>
            <w:tcW w:w="3209" w:type="dxa"/>
          </w:tcPr>
          <w:p w14:paraId="62561461" w14:textId="77777777" w:rsidR="00615B32" w:rsidRPr="007A1438" w:rsidRDefault="00615B32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4-6</w:t>
            </w:r>
          </w:p>
        </w:tc>
        <w:tc>
          <w:tcPr>
            <w:tcW w:w="3209" w:type="dxa"/>
          </w:tcPr>
          <w:p w14:paraId="1B58BC22" w14:textId="77777777" w:rsidR="00615B32" w:rsidRPr="007A1438" w:rsidRDefault="00615B32">
            <w:pPr>
              <w:tabs>
                <w:tab w:val="left" w:pos="36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Задовільно</w:t>
            </w:r>
          </w:p>
        </w:tc>
      </w:tr>
      <w:tr w:rsidR="00615B32" w:rsidRPr="007A1438" w14:paraId="64F8C33A" w14:textId="77777777">
        <w:tc>
          <w:tcPr>
            <w:tcW w:w="3208" w:type="dxa"/>
          </w:tcPr>
          <w:p w14:paraId="58FFBADA" w14:textId="77777777" w:rsidR="00615B32" w:rsidRPr="007A1438" w:rsidRDefault="00615B32">
            <w:pPr>
              <w:tabs>
                <w:tab w:val="left" w:pos="36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Низький</w:t>
            </w:r>
          </w:p>
        </w:tc>
        <w:tc>
          <w:tcPr>
            <w:tcW w:w="3209" w:type="dxa"/>
          </w:tcPr>
          <w:p w14:paraId="65B027F7" w14:textId="77777777" w:rsidR="00615B32" w:rsidRPr="007A1438" w:rsidRDefault="00615B32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0-3</w:t>
            </w:r>
          </w:p>
        </w:tc>
        <w:tc>
          <w:tcPr>
            <w:tcW w:w="3209" w:type="dxa"/>
          </w:tcPr>
          <w:p w14:paraId="31FA28B7" w14:textId="77777777" w:rsidR="00615B32" w:rsidRPr="007A1438" w:rsidRDefault="00615B32">
            <w:pPr>
              <w:tabs>
                <w:tab w:val="left" w:pos="36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Незадовільно </w:t>
            </w:r>
          </w:p>
        </w:tc>
      </w:tr>
    </w:tbl>
    <w:p w14:paraId="3666849A" w14:textId="77777777" w:rsidR="00615B32" w:rsidRDefault="00615B32">
      <w:pPr>
        <w:shd w:val="clear" w:color="auto" w:fill="FFFFFF"/>
        <w:tabs>
          <w:tab w:val="left" w:pos="36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15F9DD71" w14:textId="0AC44433" w:rsidR="00615B32" w:rsidRDefault="00615B32">
      <w:pPr>
        <w:shd w:val="clear" w:color="auto" w:fill="FFFFFF"/>
        <w:tabs>
          <w:tab w:val="left" w:pos="365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3.3. Орієнтовна тематика для реферативної роботи:</w:t>
      </w:r>
    </w:p>
    <w:p w14:paraId="26790A0F" w14:textId="77777777" w:rsidR="00265B87" w:rsidRDefault="00265B87">
      <w:pPr>
        <w:shd w:val="clear" w:color="auto" w:fill="FFFFFF"/>
        <w:tabs>
          <w:tab w:val="left" w:pos="365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tbl>
      <w:tblPr>
        <w:tblW w:w="490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4"/>
      </w:tblGrid>
      <w:tr w:rsidR="00615B32" w:rsidRPr="007A1438" w14:paraId="78BB3B07" w14:textId="77777777">
        <w:tc>
          <w:tcPr>
            <w:tcW w:w="5000" w:type="pct"/>
          </w:tcPr>
          <w:p w14:paraId="2DB0F532" w14:textId="717C2D15" w:rsidR="00615B32" w:rsidRPr="007A1438" w:rsidRDefault="002E12D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7A1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Фізична культура і спорт в ВНЗ України.</w:t>
            </w:r>
          </w:p>
        </w:tc>
      </w:tr>
      <w:tr w:rsidR="00615B32" w:rsidRPr="007A1438" w14:paraId="105CB78C" w14:textId="77777777">
        <w:tc>
          <w:tcPr>
            <w:tcW w:w="5000" w:type="pct"/>
          </w:tcPr>
          <w:p w14:paraId="41D480C4" w14:textId="5080B8F2" w:rsidR="00615B32" w:rsidRPr="007A1438" w:rsidRDefault="002E12D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2.</w:t>
            </w:r>
            <w:r w:rsidRPr="007A1438">
              <w:rPr>
                <w:rFonts w:ascii="Times New Roman" w:hAnsi="Times New Roman"/>
              </w:rPr>
              <w:tab/>
              <w:t>Фізична культура і спорт в умовах науково-технічного прогресу.</w:t>
            </w:r>
          </w:p>
        </w:tc>
      </w:tr>
      <w:tr w:rsidR="00615B32" w:rsidRPr="007A1438" w14:paraId="4BF3AFB2" w14:textId="77777777">
        <w:tc>
          <w:tcPr>
            <w:tcW w:w="5000" w:type="pct"/>
          </w:tcPr>
          <w:p w14:paraId="4FFA2F41" w14:textId="09C31ECC" w:rsidR="00615B32" w:rsidRPr="007A1438" w:rsidRDefault="002E12D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3.</w:t>
            </w:r>
            <w:r w:rsidRPr="007A1438">
              <w:rPr>
                <w:rFonts w:ascii="Times New Roman" w:hAnsi="Times New Roman"/>
              </w:rPr>
              <w:tab/>
              <w:t>Фізична культура і спорт як засіб спрямованого впливу на психофізичний стан людини.</w:t>
            </w:r>
          </w:p>
        </w:tc>
      </w:tr>
      <w:tr w:rsidR="00615B32" w:rsidRPr="007A1438" w14:paraId="74C9FA4C" w14:textId="77777777">
        <w:tc>
          <w:tcPr>
            <w:tcW w:w="5000" w:type="pct"/>
          </w:tcPr>
          <w:p w14:paraId="5EA82CC2" w14:textId="046C69B9" w:rsidR="00615B32" w:rsidRPr="007A1438" w:rsidRDefault="002E12D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lastRenderedPageBreak/>
              <w:t>4.</w:t>
            </w:r>
            <w:r w:rsidRPr="007A1438">
              <w:rPr>
                <w:rFonts w:ascii="Times New Roman" w:hAnsi="Times New Roman"/>
              </w:rPr>
              <w:tab/>
              <w:t>Оздоровча фізична культура в умовах проживання на радіоактивно забруднених територіях.</w:t>
            </w:r>
          </w:p>
        </w:tc>
      </w:tr>
      <w:tr w:rsidR="006E06F4" w:rsidRPr="007A1438" w14:paraId="133A3E6E" w14:textId="77777777">
        <w:tc>
          <w:tcPr>
            <w:tcW w:w="5000" w:type="pct"/>
          </w:tcPr>
          <w:p w14:paraId="61A1B218" w14:textId="2D087A97" w:rsidR="006E06F4" w:rsidRPr="007A1438" w:rsidRDefault="002E12D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5.</w:t>
            </w:r>
            <w:r w:rsidRPr="007A1438">
              <w:rPr>
                <w:rFonts w:ascii="Times New Roman" w:hAnsi="Times New Roman"/>
              </w:rPr>
              <w:tab/>
              <w:t>Контроль та самоконтроль психофізичного стану та фізичної підготовленості.</w:t>
            </w:r>
          </w:p>
        </w:tc>
      </w:tr>
      <w:tr w:rsidR="006E06F4" w:rsidRPr="007A1438" w14:paraId="5602A2D1" w14:textId="77777777">
        <w:tc>
          <w:tcPr>
            <w:tcW w:w="5000" w:type="pct"/>
          </w:tcPr>
          <w:p w14:paraId="084B90E7" w14:textId="3DFC3652" w:rsidR="006E06F4" w:rsidRPr="007A1438" w:rsidRDefault="002E12D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6.</w:t>
            </w:r>
            <w:r w:rsidRPr="007A1438">
              <w:rPr>
                <w:rFonts w:ascii="Times New Roman" w:hAnsi="Times New Roman"/>
              </w:rPr>
              <w:tab/>
              <w:t>Фізичне виховання та спорт Європи: спортивні програми.</w:t>
            </w:r>
          </w:p>
        </w:tc>
      </w:tr>
      <w:tr w:rsidR="006E06F4" w:rsidRPr="007A1438" w14:paraId="383C9533" w14:textId="77777777">
        <w:tc>
          <w:tcPr>
            <w:tcW w:w="5000" w:type="pct"/>
          </w:tcPr>
          <w:p w14:paraId="277114ED" w14:textId="6F9FF946" w:rsidR="006E06F4" w:rsidRPr="007A1438" w:rsidRDefault="002E12D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7.</w:t>
            </w:r>
            <w:r w:rsidRPr="007A1438">
              <w:rPr>
                <w:rFonts w:ascii="Times New Roman" w:hAnsi="Times New Roman"/>
              </w:rPr>
              <w:tab/>
              <w:t>Реабілітація у фізкультурно-спортивній та професійній діяльності.</w:t>
            </w:r>
          </w:p>
        </w:tc>
      </w:tr>
      <w:tr w:rsidR="006E06F4" w:rsidRPr="007A1438" w14:paraId="468172C1" w14:textId="77777777">
        <w:tc>
          <w:tcPr>
            <w:tcW w:w="5000" w:type="pct"/>
          </w:tcPr>
          <w:p w14:paraId="649BC27F" w14:textId="1338EEF5" w:rsidR="006E06F4" w:rsidRPr="007A1438" w:rsidRDefault="002E12D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8.</w:t>
            </w:r>
            <w:r w:rsidRPr="007A1438">
              <w:rPr>
                <w:rFonts w:ascii="Times New Roman" w:hAnsi="Times New Roman"/>
              </w:rPr>
              <w:tab/>
              <w:t>Інноваційні шляхи вирішення проблем фізичного виховання дітей і молоді.</w:t>
            </w:r>
          </w:p>
        </w:tc>
      </w:tr>
      <w:tr w:rsidR="006E06F4" w:rsidRPr="007A1438" w14:paraId="673B8F25" w14:textId="77777777">
        <w:tc>
          <w:tcPr>
            <w:tcW w:w="5000" w:type="pct"/>
          </w:tcPr>
          <w:p w14:paraId="3F958C7E" w14:textId="33B8DAA8" w:rsidR="006E06F4" w:rsidRPr="007A1438" w:rsidRDefault="002E12D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9.</w:t>
            </w:r>
            <w:r w:rsidRPr="007A1438">
              <w:rPr>
                <w:rFonts w:ascii="Times New Roman" w:hAnsi="Times New Roman"/>
              </w:rPr>
              <w:tab/>
              <w:t>Кадрові проблеми у фітнесі та рекреації.</w:t>
            </w:r>
          </w:p>
        </w:tc>
      </w:tr>
      <w:tr w:rsidR="006E06F4" w:rsidRPr="007A1438" w14:paraId="303FAF14" w14:textId="77777777">
        <w:tc>
          <w:tcPr>
            <w:tcW w:w="5000" w:type="pct"/>
          </w:tcPr>
          <w:p w14:paraId="251EF8E8" w14:textId="0226367B" w:rsidR="006E06F4" w:rsidRPr="007A1438" w:rsidRDefault="002E12D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10.</w:t>
            </w:r>
            <w:r w:rsidRPr="007A1438">
              <w:rPr>
                <w:rFonts w:ascii="Times New Roman" w:hAnsi="Times New Roman"/>
              </w:rPr>
              <w:tab/>
              <w:t>Сучасні шляхи популяризації фізичної культури і спорту.</w:t>
            </w:r>
          </w:p>
        </w:tc>
      </w:tr>
      <w:tr w:rsidR="006E06F4" w:rsidRPr="007A1438" w14:paraId="164D24F5" w14:textId="77777777">
        <w:tc>
          <w:tcPr>
            <w:tcW w:w="5000" w:type="pct"/>
          </w:tcPr>
          <w:p w14:paraId="7F9871A8" w14:textId="563BB976" w:rsidR="006E06F4" w:rsidRPr="007A1438" w:rsidRDefault="002E12D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11.</w:t>
            </w:r>
            <w:r w:rsidRPr="007A1438">
              <w:rPr>
                <w:rFonts w:ascii="Times New Roman" w:hAnsi="Times New Roman"/>
              </w:rPr>
              <w:tab/>
              <w:t xml:space="preserve">Перспективи розвитку міжнародного фізкультурно-спортивного руху.             </w:t>
            </w:r>
          </w:p>
        </w:tc>
      </w:tr>
      <w:tr w:rsidR="006E06F4" w:rsidRPr="007A1438" w14:paraId="54F90B80" w14:textId="77777777">
        <w:tc>
          <w:tcPr>
            <w:tcW w:w="5000" w:type="pct"/>
          </w:tcPr>
          <w:p w14:paraId="28E42F58" w14:textId="43725ACC" w:rsidR="006E06F4" w:rsidRPr="007A1438" w:rsidRDefault="002E12D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12.</w:t>
            </w:r>
            <w:r w:rsidRPr="007A1438">
              <w:rPr>
                <w:rFonts w:ascii="Times New Roman" w:hAnsi="Times New Roman"/>
              </w:rPr>
              <w:tab/>
              <w:t>Специфіка фінансування галузі фізичної культури і спорту в Європі, світі.</w:t>
            </w:r>
          </w:p>
        </w:tc>
      </w:tr>
      <w:tr w:rsidR="006E06F4" w:rsidRPr="007A1438" w14:paraId="36CC6B9E" w14:textId="77777777">
        <w:tc>
          <w:tcPr>
            <w:tcW w:w="5000" w:type="pct"/>
          </w:tcPr>
          <w:p w14:paraId="535D211E" w14:textId="68A1445C" w:rsidR="006E06F4" w:rsidRPr="007A1438" w:rsidRDefault="002E12D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13.</w:t>
            </w:r>
            <w:r w:rsidRPr="007A1438">
              <w:rPr>
                <w:rFonts w:ascii="Times New Roman" w:hAnsi="Times New Roman"/>
              </w:rPr>
              <w:tab/>
              <w:t>Проблемне поле спортсмена та системний підхід до вирішення проблем спортивного життя.</w:t>
            </w:r>
          </w:p>
        </w:tc>
      </w:tr>
      <w:tr w:rsidR="006E06F4" w:rsidRPr="007A1438" w14:paraId="14573AC2" w14:textId="77777777">
        <w:tc>
          <w:tcPr>
            <w:tcW w:w="5000" w:type="pct"/>
          </w:tcPr>
          <w:p w14:paraId="40158334" w14:textId="08D3DB0D" w:rsidR="006E06F4" w:rsidRPr="007A1438" w:rsidRDefault="002E12D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14.</w:t>
            </w:r>
            <w:r w:rsidRPr="007A1438">
              <w:rPr>
                <w:rFonts w:ascii="Times New Roman" w:hAnsi="Times New Roman"/>
              </w:rPr>
              <w:tab/>
              <w:t>Спортивна обдарованість.</w:t>
            </w:r>
          </w:p>
        </w:tc>
      </w:tr>
      <w:tr w:rsidR="006E06F4" w:rsidRPr="007A1438" w14:paraId="738A5549" w14:textId="77777777">
        <w:tc>
          <w:tcPr>
            <w:tcW w:w="5000" w:type="pct"/>
          </w:tcPr>
          <w:p w14:paraId="41B5B916" w14:textId="15AA653F" w:rsidR="006E06F4" w:rsidRPr="007A1438" w:rsidRDefault="002E12D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15.</w:t>
            </w:r>
            <w:r w:rsidRPr="007A1438">
              <w:rPr>
                <w:rFonts w:ascii="Times New Roman" w:hAnsi="Times New Roman"/>
              </w:rPr>
              <w:tab/>
              <w:t>Олімпійський спорт як об’єкт наукового аналізу.</w:t>
            </w:r>
          </w:p>
        </w:tc>
      </w:tr>
      <w:tr w:rsidR="006E06F4" w:rsidRPr="007A1438" w14:paraId="412B6FEF" w14:textId="77777777">
        <w:tc>
          <w:tcPr>
            <w:tcW w:w="5000" w:type="pct"/>
          </w:tcPr>
          <w:p w14:paraId="79BC202E" w14:textId="16E315D2" w:rsidR="006E06F4" w:rsidRPr="007A1438" w:rsidRDefault="002E12D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16.</w:t>
            </w:r>
            <w:r w:rsidRPr="007A1438">
              <w:rPr>
                <w:rFonts w:ascii="Times New Roman" w:hAnsi="Times New Roman"/>
              </w:rPr>
              <w:tab/>
              <w:t>Професійний спорт, як об’єкт наукового аналізу.</w:t>
            </w:r>
          </w:p>
        </w:tc>
      </w:tr>
      <w:tr w:rsidR="006E06F4" w:rsidRPr="007A1438" w14:paraId="6AAB619B" w14:textId="77777777">
        <w:tc>
          <w:tcPr>
            <w:tcW w:w="5000" w:type="pct"/>
          </w:tcPr>
          <w:p w14:paraId="34B04DF4" w14:textId="012148C9" w:rsidR="006E06F4" w:rsidRPr="007A1438" w:rsidRDefault="002E12D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17.</w:t>
            </w:r>
            <w:r w:rsidRPr="007A1438">
              <w:rPr>
                <w:rFonts w:ascii="Times New Roman" w:hAnsi="Times New Roman"/>
              </w:rPr>
              <w:tab/>
              <w:t>Особливості та перспективи розвитку олімпійського спорту в Україні.</w:t>
            </w:r>
          </w:p>
        </w:tc>
      </w:tr>
      <w:tr w:rsidR="006E06F4" w:rsidRPr="007A1438" w14:paraId="7672887E" w14:textId="77777777">
        <w:tc>
          <w:tcPr>
            <w:tcW w:w="5000" w:type="pct"/>
          </w:tcPr>
          <w:p w14:paraId="387B8A39" w14:textId="68FB0F38" w:rsidR="006E06F4" w:rsidRPr="007A1438" w:rsidRDefault="002E12D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18.</w:t>
            </w:r>
            <w:r w:rsidRPr="007A1438">
              <w:rPr>
                <w:rFonts w:ascii="Times New Roman" w:hAnsi="Times New Roman"/>
              </w:rPr>
              <w:tab/>
              <w:t>Олімпійський спорт і його відображення в літературі та мистецтві різних часів.</w:t>
            </w:r>
          </w:p>
        </w:tc>
      </w:tr>
      <w:tr w:rsidR="006E06F4" w:rsidRPr="007A1438" w14:paraId="22854234" w14:textId="77777777">
        <w:tc>
          <w:tcPr>
            <w:tcW w:w="5000" w:type="pct"/>
          </w:tcPr>
          <w:p w14:paraId="0E670DB3" w14:textId="1D010E62" w:rsidR="006E06F4" w:rsidRPr="007A1438" w:rsidRDefault="002E12D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19.</w:t>
            </w:r>
            <w:r w:rsidRPr="007A1438">
              <w:rPr>
                <w:rFonts w:ascii="Times New Roman" w:hAnsi="Times New Roman"/>
              </w:rPr>
              <w:tab/>
              <w:t>Особливості та перспективи професіоналізації спорту в Україні.</w:t>
            </w:r>
          </w:p>
        </w:tc>
      </w:tr>
      <w:tr w:rsidR="006E06F4" w:rsidRPr="007A1438" w14:paraId="519B0679" w14:textId="77777777">
        <w:tc>
          <w:tcPr>
            <w:tcW w:w="5000" w:type="pct"/>
          </w:tcPr>
          <w:p w14:paraId="389F4807" w14:textId="74BF4042" w:rsidR="006E06F4" w:rsidRPr="007A1438" w:rsidRDefault="002E12D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20.</w:t>
            </w:r>
            <w:r w:rsidRPr="007A1438">
              <w:rPr>
                <w:rFonts w:ascii="Times New Roman" w:hAnsi="Times New Roman"/>
              </w:rPr>
              <w:tab/>
              <w:t>Проблеми професіоналізації олімпійського руху.</w:t>
            </w:r>
          </w:p>
        </w:tc>
      </w:tr>
      <w:tr w:rsidR="006E06F4" w:rsidRPr="007A1438" w14:paraId="00DEF167" w14:textId="77777777">
        <w:tc>
          <w:tcPr>
            <w:tcW w:w="5000" w:type="pct"/>
          </w:tcPr>
          <w:p w14:paraId="0D79487F" w14:textId="6411C93D" w:rsidR="006E06F4" w:rsidRPr="007A1438" w:rsidRDefault="002E12D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21.</w:t>
            </w:r>
            <w:r w:rsidRPr="007A1438">
              <w:rPr>
                <w:rFonts w:ascii="Times New Roman" w:hAnsi="Times New Roman"/>
              </w:rPr>
              <w:tab/>
              <w:t>Тренувальні центри в системі підготовки професійних спортсменів.</w:t>
            </w:r>
          </w:p>
        </w:tc>
      </w:tr>
      <w:tr w:rsidR="006E06F4" w:rsidRPr="007A1438" w14:paraId="24EB8E54" w14:textId="77777777">
        <w:tc>
          <w:tcPr>
            <w:tcW w:w="5000" w:type="pct"/>
          </w:tcPr>
          <w:p w14:paraId="39D469CC" w14:textId="12F1AB89" w:rsidR="006E06F4" w:rsidRPr="007A1438" w:rsidRDefault="002E12D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22.</w:t>
            </w:r>
            <w:r w:rsidRPr="007A1438">
              <w:rPr>
                <w:rFonts w:ascii="Times New Roman" w:hAnsi="Times New Roman"/>
              </w:rPr>
              <w:tab/>
              <w:t>Особливості ринку праці у сучасному професійному спорті.</w:t>
            </w:r>
          </w:p>
        </w:tc>
      </w:tr>
      <w:tr w:rsidR="006E06F4" w:rsidRPr="007A1438" w14:paraId="4AEF5C62" w14:textId="77777777">
        <w:tc>
          <w:tcPr>
            <w:tcW w:w="5000" w:type="pct"/>
          </w:tcPr>
          <w:p w14:paraId="02DF4890" w14:textId="253AF965" w:rsidR="006E06F4" w:rsidRPr="007A1438" w:rsidRDefault="002E12D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23.</w:t>
            </w:r>
            <w:r w:rsidRPr="007A1438">
              <w:rPr>
                <w:rFonts w:ascii="Times New Roman" w:hAnsi="Times New Roman"/>
              </w:rPr>
              <w:tab/>
              <w:t>Особливості фінансування сфери фізичної культури і спорту в Україні.</w:t>
            </w:r>
          </w:p>
        </w:tc>
      </w:tr>
      <w:tr w:rsidR="006E06F4" w:rsidRPr="007A1438" w14:paraId="5F6C91AE" w14:textId="77777777">
        <w:tc>
          <w:tcPr>
            <w:tcW w:w="5000" w:type="pct"/>
          </w:tcPr>
          <w:p w14:paraId="5A5DE6D0" w14:textId="251BE22D" w:rsidR="006E06F4" w:rsidRPr="007A1438" w:rsidRDefault="002E12D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24.</w:t>
            </w:r>
            <w:r w:rsidRPr="007A1438">
              <w:rPr>
                <w:rFonts w:ascii="Times New Roman" w:hAnsi="Times New Roman"/>
              </w:rPr>
              <w:tab/>
              <w:t>Проблеми реалізації державно-приватного партнерства у сфері фізичної культури і спорту.</w:t>
            </w:r>
          </w:p>
        </w:tc>
      </w:tr>
      <w:tr w:rsidR="006E06F4" w:rsidRPr="007A1438" w14:paraId="0989B368" w14:textId="77777777">
        <w:tc>
          <w:tcPr>
            <w:tcW w:w="5000" w:type="pct"/>
          </w:tcPr>
          <w:p w14:paraId="293FA42A" w14:textId="3C045946" w:rsidR="006E06F4" w:rsidRPr="007A1438" w:rsidRDefault="002E12D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25.</w:t>
            </w:r>
            <w:r w:rsidRPr="007A1438">
              <w:rPr>
                <w:rFonts w:ascii="Times New Roman" w:hAnsi="Times New Roman"/>
              </w:rPr>
              <w:tab/>
              <w:t>Політизація та ідеологізація олімпійського спорту.</w:t>
            </w:r>
          </w:p>
        </w:tc>
      </w:tr>
      <w:tr w:rsidR="006E06F4" w:rsidRPr="007A1438" w14:paraId="608BC68A" w14:textId="77777777">
        <w:tc>
          <w:tcPr>
            <w:tcW w:w="5000" w:type="pct"/>
          </w:tcPr>
          <w:p w14:paraId="06AE1C99" w14:textId="62FE7147" w:rsidR="006E06F4" w:rsidRPr="007A1438" w:rsidRDefault="002E12D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26.</w:t>
            </w:r>
            <w:r w:rsidRPr="007A1438">
              <w:rPr>
                <w:rFonts w:ascii="Times New Roman" w:hAnsi="Times New Roman"/>
              </w:rPr>
              <w:tab/>
              <w:t>Олімпійські ігри та тероризм.</w:t>
            </w:r>
          </w:p>
        </w:tc>
      </w:tr>
      <w:tr w:rsidR="006E06F4" w:rsidRPr="007A1438" w14:paraId="03117C96" w14:textId="77777777">
        <w:tc>
          <w:tcPr>
            <w:tcW w:w="5000" w:type="pct"/>
          </w:tcPr>
          <w:p w14:paraId="16562D38" w14:textId="59694728" w:rsidR="006E06F4" w:rsidRPr="007A1438" w:rsidRDefault="002E12D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27.</w:t>
            </w:r>
            <w:r w:rsidRPr="007A1438">
              <w:rPr>
                <w:rFonts w:ascii="Times New Roman" w:hAnsi="Times New Roman"/>
              </w:rPr>
              <w:tab/>
              <w:t>Боротьба з расизмом в олімпійському спорті.</w:t>
            </w:r>
          </w:p>
        </w:tc>
      </w:tr>
      <w:tr w:rsidR="006E06F4" w:rsidRPr="007A1438" w14:paraId="7D157449" w14:textId="77777777">
        <w:tc>
          <w:tcPr>
            <w:tcW w:w="5000" w:type="pct"/>
          </w:tcPr>
          <w:p w14:paraId="1C29725F" w14:textId="270A4909" w:rsidR="006E06F4" w:rsidRPr="007A1438" w:rsidRDefault="002E12D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28.</w:t>
            </w:r>
            <w:r w:rsidRPr="007A1438">
              <w:rPr>
                <w:rFonts w:ascii="Times New Roman" w:hAnsi="Times New Roman"/>
              </w:rPr>
              <w:tab/>
              <w:t>Бойкоти на Олімпійських іграх.</w:t>
            </w:r>
          </w:p>
        </w:tc>
      </w:tr>
      <w:tr w:rsidR="006E06F4" w:rsidRPr="007A1438" w14:paraId="77423C41" w14:textId="77777777">
        <w:tc>
          <w:tcPr>
            <w:tcW w:w="5000" w:type="pct"/>
          </w:tcPr>
          <w:p w14:paraId="210927A2" w14:textId="6FBF04EA" w:rsidR="006E06F4" w:rsidRPr="007A1438" w:rsidRDefault="002E12D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29.</w:t>
            </w:r>
            <w:r w:rsidRPr="007A1438">
              <w:rPr>
                <w:rFonts w:ascii="Times New Roman" w:hAnsi="Times New Roman"/>
              </w:rPr>
              <w:tab/>
              <w:t>Фемінізм та програма Олімпійських ігор.</w:t>
            </w:r>
          </w:p>
        </w:tc>
      </w:tr>
      <w:tr w:rsidR="006E06F4" w:rsidRPr="007A1438" w14:paraId="3466CF24" w14:textId="77777777">
        <w:tc>
          <w:tcPr>
            <w:tcW w:w="5000" w:type="pct"/>
          </w:tcPr>
          <w:p w14:paraId="7FC7F09E" w14:textId="746D93F5" w:rsidR="006E06F4" w:rsidRPr="007A1438" w:rsidRDefault="002E12D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30.</w:t>
            </w:r>
            <w:r w:rsidRPr="007A1438">
              <w:rPr>
                <w:rFonts w:ascii="Times New Roman" w:hAnsi="Times New Roman"/>
              </w:rPr>
              <w:tab/>
              <w:t>Економічна діяльність організаційних комітетів Олімпійських ігор.</w:t>
            </w:r>
          </w:p>
        </w:tc>
      </w:tr>
      <w:tr w:rsidR="006E06F4" w:rsidRPr="007A1438" w14:paraId="2F9D39BA" w14:textId="77777777">
        <w:tc>
          <w:tcPr>
            <w:tcW w:w="5000" w:type="pct"/>
          </w:tcPr>
          <w:p w14:paraId="10192496" w14:textId="2267730C" w:rsidR="006E06F4" w:rsidRPr="007A1438" w:rsidRDefault="002E12D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31.</w:t>
            </w:r>
            <w:r w:rsidRPr="007A1438">
              <w:rPr>
                <w:rFonts w:ascii="Times New Roman" w:hAnsi="Times New Roman"/>
              </w:rPr>
              <w:tab/>
              <w:t>Основоположні принципи олімпійського спорту та структура міжнародної олімпійської системи.</w:t>
            </w:r>
          </w:p>
        </w:tc>
      </w:tr>
      <w:tr w:rsidR="006E06F4" w:rsidRPr="007A1438" w14:paraId="2B286E56" w14:textId="77777777">
        <w:tc>
          <w:tcPr>
            <w:tcW w:w="5000" w:type="pct"/>
          </w:tcPr>
          <w:p w14:paraId="3A92C1FA" w14:textId="494BAE2E" w:rsidR="006E06F4" w:rsidRPr="007A1438" w:rsidRDefault="002E12D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32.</w:t>
            </w:r>
            <w:r w:rsidRPr="007A1438">
              <w:rPr>
                <w:rFonts w:ascii="Times New Roman" w:hAnsi="Times New Roman"/>
              </w:rPr>
              <w:tab/>
              <w:t>Проблеми адаптації спортсмена після завершення спортивної кар’єри до нових умов життя і професійної діяльності.</w:t>
            </w:r>
          </w:p>
        </w:tc>
      </w:tr>
      <w:tr w:rsidR="006E06F4" w:rsidRPr="007A1438" w14:paraId="3145B109" w14:textId="77777777">
        <w:tc>
          <w:tcPr>
            <w:tcW w:w="5000" w:type="pct"/>
          </w:tcPr>
          <w:p w14:paraId="26CD6919" w14:textId="4CAEE900" w:rsidR="006E06F4" w:rsidRPr="007A1438" w:rsidRDefault="002E12D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33.</w:t>
            </w:r>
            <w:r w:rsidRPr="007A1438">
              <w:rPr>
                <w:rFonts w:ascii="Times New Roman" w:hAnsi="Times New Roman"/>
              </w:rPr>
              <w:tab/>
              <w:t>Протиріччя у діяльності Всесвітнього антидопінгового агентства.</w:t>
            </w:r>
          </w:p>
        </w:tc>
      </w:tr>
      <w:tr w:rsidR="006E06F4" w:rsidRPr="007A1438" w14:paraId="266EB0A1" w14:textId="77777777">
        <w:tc>
          <w:tcPr>
            <w:tcW w:w="5000" w:type="pct"/>
          </w:tcPr>
          <w:p w14:paraId="454C97F7" w14:textId="05B73DAD" w:rsidR="006E06F4" w:rsidRPr="007A1438" w:rsidRDefault="002E12D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34.</w:t>
            </w:r>
            <w:r w:rsidRPr="007A1438">
              <w:rPr>
                <w:rFonts w:ascii="Times New Roman" w:hAnsi="Times New Roman"/>
              </w:rPr>
              <w:tab/>
              <w:t>Перспективи вирішення проблеми допінгу у спорті.</w:t>
            </w:r>
          </w:p>
        </w:tc>
      </w:tr>
      <w:tr w:rsidR="006E06F4" w:rsidRPr="007A1438" w14:paraId="065A8581" w14:textId="77777777">
        <w:tc>
          <w:tcPr>
            <w:tcW w:w="5000" w:type="pct"/>
          </w:tcPr>
          <w:p w14:paraId="34B7B2FE" w14:textId="432108C8" w:rsidR="006E06F4" w:rsidRPr="007A1438" w:rsidRDefault="00FE788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35.</w:t>
            </w:r>
            <w:r w:rsidRPr="007A1438">
              <w:rPr>
                <w:rFonts w:ascii="Times New Roman" w:hAnsi="Times New Roman"/>
              </w:rPr>
              <w:tab/>
              <w:t>Ретроспективний аналіз розвитку професійного спорту.</w:t>
            </w:r>
          </w:p>
        </w:tc>
      </w:tr>
      <w:tr w:rsidR="006E06F4" w:rsidRPr="007A1438" w14:paraId="21FE91B5" w14:textId="77777777">
        <w:tc>
          <w:tcPr>
            <w:tcW w:w="5000" w:type="pct"/>
          </w:tcPr>
          <w:p w14:paraId="072B44E4" w14:textId="7137D46F" w:rsidR="006E06F4" w:rsidRPr="007A1438" w:rsidRDefault="00FE788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36.</w:t>
            </w:r>
            <w:r w:rsidRPr="007A1438">
              <w:rPr>
                <w:rFonts w:ascii="Times New Roman" w:hAnsi="Times New Roman"/>
              </w:rPr>
              <w:tab/>
              <w:t>Спортивна еліта.</w:t>
            </w:r>
          </w:p>
        </w:tc>
      </w:tr>
      <w:tr w:rsidR="006E06F4" w:rsidRPr="007A1438" w14:paraId="31B46ADA" w14:textId="77777777">
        <w:tc>
          <w:tcPr>
            <w:tcW w:w="5000" w:type="pct"/>
          </w:tcPr>
          <w:p w14:paraId="5F9351C2" w14:textId="6B60F973" w:rsidR="006E06F4" w:rsidRPr="007A1438" w:rsidRDefault="00FE788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37.</w:t>
            </w:r>
            <w:r w:rsidRPr="007A1438">
              <w:rPr>
                <w:rFonts w:ascii="Times New Roman" w:hAnsi="Times New Roman"/>
              </w:rPr>
              <w:tab/>
              <w:t xml:space="preserve">Маркетинг як засіб адаптації професійного спорту до умов сучасного </w:t>
            </w:r>
            <w:r w:rsidRPr="007A1438">
              <w:rPr>
                <w:rFonts w:ascii="Times New Roman" w:hAnsi="Times New Roman"/>
              </w:rPr>
              <w:lastRenderedPageBreak/>
              <w:t>ринку.</w:t>
            </w:r>
          </w:p>
        </w:tc>
      </w:tr>
      <w:tr w:rsidR="006E06F4" w:rsidRPr="007A1438" w14:paraId="34E55B7C" w14:textId="77777777">
        <w:tc>
          <w:tcPr>
            <w:tcW w:w="5000" w:type="pct"/>
          </w:tcPr>
          <w:p w14:paraId="4668933D" w14:textId="25E554A7" w:rsidR="006E06F4" w:rsidRPr="007A1438" w:rsidRDefault="00FE788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lastRenderedPageBreak/>
              <w:t>38.</w:t>
            </w:r>
            <w:r w:rsidRPr="007A1438">
              <w:rPr>
                <w:rFonts w:ascii="Times New Roman" w:hAnsi="Times New Roman"/>
              </w:rPr>
              <w:tab/>
              <w:t>Організаційно-правові основи функціонування структур професійного спорту, їх взаємодія з міжнародною олімпійською системою.</w:t>
            </w:r>
          </w:p>
        </w:tc>
      </w:tr>
      <w:tr w:rsidR="006E06F4" w:rsidRPr="007A1438" w14:paraId="472A36E3" w14:textId="77777777">
        <w:tc>
          <w:tcPr>
            <w:tcW w:w="5000" w:type="pct"/>
          </w:tcPr>
          <w:p w14:paraId="24BECF7A" w14:textId="03BBD2FE" w:rsidR="006E06F4" w:rsidRPr="007A1438" w:rsidRDefault="00FE788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39.</w:t>
            </w:r>
            <w:r w:rsidRPr="007A1438">
              <w:rPr>
                <w:rFonts w:ascii="Times New Roman" w:hAnsi="Times New Roman"/>
              </w:rPr>
              <w:tab/>
              <w:t>Соціальний захист спортсменів-професіоналів.</w:t>
            </w:r>
          </w:p>
        </w:tc>
      </w:tr>
      <w:tr w:rsidR="006E06F4" w:rsidRPr="007A1438" w14:paraId="6A8B4D52" w14:textId="77777777">
        <w:tc>
          <w:tcPr>
            <w:tcW w:w="5000" w:type="pct"/>
          </w:tcPr>
          <w:p w14:paraId="2CD10A77" w14:textId="2005BE76" w:rsidR="006E06F4" w:rsidRPr="007A1438" w:rsidRDefault="00FE788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40.</w:t>
            </w:r>
            <w:r w:rsidRPr="007A1438">
              <w:rPr>
                <w:rFonts w:ascii="Times New Roman" w:hAnsi="Times New Roman"/>
              </w:rPr>
              <w:tab/>
              <w:t>Особливості підготовки професійних спортсменів у провідних країнах світу.</w:t>
            </w:r>
          </w:p>
        </w:tc>
      </w:tr>
      <w:tr w:rsidR="006E06F4" w:rsidRPr="007A1438" w14:paraId="044995DF" w14:textId="77777777">
        <w:tc>
          <w:tcPr>
            <w:tcW w:w="5000" w:type="pct"/>
          </w:tcPr>
          <w:p w14:paraId="7CDEA414" w14:textId="31E385DD" w:rsidR="006E06F4" w:rsidRPr="007A1438" w:rsidRDefault="00FE788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41.</w:t>
            </w:r>
            <w:r w:rsidRPr="007A1438">
              <w:rPr>
                <w:rFonts w:ascii="Times New Roman" w:hAnsi="Times New Roman"/>
              </w:rPr>
              <w:tab/>
              <w:t>Система підготовки тренерів: міжнародний досвід.</w:t>
            </w:r>
          </w:p>
        </w:tc>
      </w:tr>
      <w:tr w:rsidR="006E06F4" w:rsidRPr="007A1438" w14:paraId="2044296C" w14:textId="77777777">
        <w:tc>
          <w:tcPr>
            <w:tcW w:w="5000" w:type="pct"/>
          </w:tcPr>
          <w:p w14:paraId="43EE190F" w14:textId="60CB12F1" w:rsidR="006E06F4" w:rsidRPr="007A1438" w:rsidRDefault="00FE788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42.</w:t>
            </w:r>
            <w:r w:rsidRPr="007A1438">
              <w:rPr>
                <w:rFonts w:ascii="Times New Roman" w:hAnsi="Times New Roman"/>
              </w:rPr>
              <w:tab/>
              <w:t>Характеристика потреб, мотивів і інтересів різних груп населення в сфері фізичної культури і спорту.</w:t>
            </w:r>
          </w:p>
        </w:tc>
      </w:tr>
      <w:tr w:rsidR="006E06F4" w:rsidRPr="007A1438" w14:paraId="701451C7" w14:textId="77777777">
        <w:tc>
          <w:tcPr>
            <w:tcW w:w="5000" w:type="pct"/>
          </w:tcPr>
          <w:p w14:paraId="551DB778" w14:textId="40852C4B" w:rsidR="006E06F4" w:rsidRPr="007A1438" w:rsidRDefault="00FE788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43.</w:t>
            </w:r>
            <w:r w:rsidRPr="007A1438">
              <w:rPr>
                <w:rFonts w:ascii="Times New Roman" w:hAnsi="Times New Roman"/>
              </w:rPr>
              <w:tab/>
              <w:t>Гендерний підхід у фізичному вихованні і спорті.</w:t>
            </w:r>
          </w:p>
        </w:tc>
      </w:tr>
      <w:tr w:rsidR="006E06F4" w:rsidRPr="007A1438" w14:paraId="138FDABF" w14:textId="77777777">
        <w:tc>
          <w:tcPr>
            <w:tcW w:w="5000" w:type="pct"/>
          </w:tcPr>
          <w:p w14:paraId="56659EF4" w14:textId="31B4999E" w:rsidR="006E06F4" w:rsidRPr="007A1438" w:rsidRDefault="00FE788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44.</w:t>
            </w:r>
            <w:r w:rsidRPr="007A1438">
              <w:rPr>
                <w:rFonts w:ascii="Times New Roman" w:hAnsi="Times New Roman"/>
              </w:rPr>
              <w:tab/>
              <w:t>Структура процесу управління у фізичному вихованні.</w:t>
            </w:r>
          </w:p>
        </w:tc>
      </w:tr>
      <w:tr w:rsidR="006E06F4" w:rsidRPr="007A1438" w14:paraId="34D15651" w14:textId="77777777">
        <w:tc>
          <w:tcPr>
            <w:tcW w:w="5000" w:type="pct"/>
          </w:tcPr>
          <w:p w14:paraId="4A62367E" w14:textId="7CFA297E" w:rsidR="006E06F4" w:rsidRPr="007A1438" w:rsidRDefault="00FE788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45.</w:t>
            </w:r>
            <w:r w:rsidRPr="007A1438">
              <w:rPr>
                <w:rFonts w:ascii="Times New Roman" w:hAnsi="Times New Roman"/>
              </w:rPr>
              <w:tab/>
              <w:t>Характеристика прогнозування у фізичному вихованні і його види.</w:t>
            </w:r>
          </w:p>
        </w:tc>
      </w:tr>
      <w:tr w:rsidR="006E06F4" w:rsidRPr="007A1438" w14:paraId="4E8929F2" w14:textId="77777777">
        <w:tc>
          <w:tcPr>
            <w:tcW w:w="5000" w:type="pct"/>
          </w:tcPr>
          <w:p w14:paraId="753006FE" w14:textId="27F39BD2" w:rsidR="006E06F4" w:rsidRPr="007A1438" w:rsidRDefault="00FE788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46.</w:t>
            </w:r>
            <w:r w:rsidRPr="007A1438">
              <w:rPr>
                <w:rFonts w:ascii="Times New Roman" w:hAnsi="Times New Roman"/>
              </w:rPr>
              <w:tab/>
              <w:t>Характеристика поглиблених та експрес-методів оцінювання фізичного стану осіб різного віку.</w:t>
            </w:r>
          </w:p>
        </w:tc>
      </w:tr>
      <w:tr w:rsidR="006E06F4" w:rsidRPr="007A1438" w14:paraId="384CFD3B" w14:textId="77777777">
        <w:tc>
          <w:tcPr>
            <w:tcW w:w="5000" w:type="pct"/>
          </w:tcPr>
          <w:p w14:paraId="1DAE06F1" w14:textId="0ED82E82" w:rsidR="006E06F4" w:rsidRPr="007A1438" w:rsidRDefault="00FE788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47.</w:t>
            </w:r>
            <w:r w:rsidRPr="007A1438">
              <w:rPr>
                <w:rFonts w:ascii="Times New Roman" w:hAnsi="Times New Roman"/>
              </w:rPr>
              <w:tab/>
              <w:t>Особливості рекреаційних занять різних груп населення.</w:t>
            </w:r>
          </w:p>
        </w:tc>
      </w:tr>
      <w:tr w:rsidR="006E06F4" w:rsidRPr="007A1438" w14:paraId="2A7F479B" w14:textId="77777777">
        <w:tc>
          <w:tcPr>
            <w:tcW w:w="5000" w:type="pct"/>
          </w:tcPr>
          <w:p w14:paraId="15459C06" w14:textId="09B4921E" w:rsidR="006E06F4" w:rsidRPr="007A1438" w:rsidRDefault="00FE788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48.</w:t>
            </w:r>
            <w:r w:rsidRPr="007A1438">
              <w:rPr>
                <w:rFonts w:ascii="Times New Roman" w:hAnsi="Times New Roman"/>
              </w:rPr>
              <w:tab/>
              <w:t>Тенденції розвитку фізичної рекреації в Україні та у світі.</w:t>
            </w:r>
          </w:p>
        </w:tc>
      </w:tr>
      <w:tr w:rsidR="006E06F4" w:rsidRPr="007A1438" w14:paraId="0228A44C" w14:textId="77777777">
        <w:tc>
          <w:tcPr>
            <w:tcW w:w="5000" w:type="pct"/>
          </w:tcPr>
          <w:p w14:paraId="60002F6F" w14:textId="13F0AA5A" w:rsidR="006E06F4" w:rsidRPr="007A1438" w:rsidRDefault="00FE788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49.</w:t>
            </w:r>
            <w:r w:rsidRPr="007A1438">
              <w:rPr>
                <w:rFonts w:ascii="Times New Roman" w:hAnsi="Times New Roman"/>
              </w:rPr>
              <w:tab/>
              <w:t>Проблема маніпулювання спортивними результатами.</w:t>
            </w:r>
          </w:p>
        </w:tc>
      </w:tr>
      <w:tr w:rsidR="006E06F4" w:rsidRPr="007A1438" w14:paraId="55F2246C" w14:textId="77777777">
        <w:tc>
          <w:tcPr>
            <w:tcW w:w="5000" w:type="pct"/>
          </w:tcPr>
          <w:p w14:paraId="08E1B53A" w14:textId="1A606C78" w:rsidR="006E06F4" w:rsidRPr="007A1438" w:rsidRDefault="00FE788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50.</w:t>
            </w:r>
            <w:r w:rsidRPr="007A1438">
              <w:rPr>
                <w:rFonts w:ascii="Times New Roman" w:hAnsi="Times New Roman"/>
              </w:rPr>
              <w:tab/>
              <w:t>Проблема спортивного маніпулювання на тоталізаторах.</w:t>
            </w:r>
          </w:p>
        </w:tc>
      </w:tr>
      <w:tr w:rsidR="006E06F4" w:rsidRPr="007A1438" w14:paraId="60E57AB9" w14:textId="77777777">
        <w:tc>
          <w:tcPr>
            <w:tcW w:w="5000" w:type="pct"/>
          </w:tcPr>
          <w:p w14:paraId="66EE5952" w14:textId="23D605D2" w:rsidR="006E06F4" w:rsidRPr="007A1438" w:rsidRDefault="00FE788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51.</w:t>
            </w:r>
            <w:r w:rsidRPr="007A1438">
              <w:rPr>
                <w:rFonts w:ascii="Times New Roman" w:hAnsi="Times New Roman"/>
              </w:rPr>
              <w:tab/>
              <w:t>Прикладні наукові дослідження у професійному спорті.</w:t>
            </w:r>
          </w:p>
        </w:tc>
      </w:tr>
      <w:tr w:rsidR="006E06F4" w:rsidRPr="007A1438" w14:paraId="2E68D967" w14:textId="77777777">
        <w:tc>
          <w:tcPr>
            <w:tcW w:w="5000" w:type="pct"/>
          </w:tcPr>
          <w:p w14:paraId="32096B5F" w14:textId="6A5D37B8" w:rsidR="006E06F4" w:rsidRPr="007A1438" w:rsidRDefault="00FE788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52.</w:t>
            </w:r>
            <w:r w:rsidRPr="007A1438">
              <w:rPr>
                <w:rFonts w:ascii="Times New Roman" w:hAnsi="Times New Roman"/>
              </w:rPr>
              <w:tab/>
              <w:t>Спорт осторонь від злочинності: маніпулювання спортивними змаганнями.</w:t>
            </w:r>
          </w:p>
        </w:tc>
      </w:tr>
      <w:tr w:rsidR="006E06F4" w:rsidRPr="007A1438" w14:paraId="5F39C757" w14:textId="77777777">
        <w:tc>
          <w:tcPr>
            <w:tcW w:w="5000" w:type="pct"/>
          </w:tcPr>
          <w:p w14:paraId="0FD45126" w14:textId="5B8A2CD0" w:rsidR="006E06F4" w:rsidRPr="007A1438" w:rsidRDefault="00FE788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53.</w:t>
            </w:r>
            <w:r w:rsidRPr="007A1438">
              <w:rPr>
                <w:rFonts w:ascii="Times New Roman" w:hAnsi="Times New Roman"/>
              </w:rPr>
              <w:tab/>
              <w:t>Порівняльний аналіз ефективності і прозорості управління організацій професійного спорту на національному рівні.</w:t>
            </w:r>
          </w:p>
        </w:tc>
      </w:tr>
      <w:tr w:rsidR="006E06F4" w:rsidRPr="007A1438" w14:paraId="205559C5" w14:textId="77777777">
        <w:tc>
          <w:tcPr>
            <w:tcW w:w="5000" w:type="pct"/>
          </w:tcPr>
          <w:p w14:paraId="2CA71174" w14:textId="4E843522" w:rsidR="006E06F4" w:rsidRPr="007A1438" w:rsidRDefault="00FE788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54.</w:t>
            </w:r>
            <w:r w:rsidRPr="007A1438">
              <w:rPr>
                <w:rFonts w:ascii="Times New Roman" w:hAnsi="Times New Roman"/>
              </w:rPr>
              <w:tab/>
              <w:t>Протиріччя та проблеми підготовки професійних спортсменів.</w:t>
            </w:r>
          </w:p>
        </w:tc>
      </w:tr>
      <w:tr w:rsidR="006E06F4" w:rsidRPr="007A1438" w14:paraId="0C1693C9" w14:textId="77777777">
        <w:tc>
          <w:tcPr>
            <w:tcW w:w="5000" w:type="pct"/>
          </w:tcPr>
          <w:p w14:paraId="4AB13A4E" w14:textId="2AC91C9A" w:rsidR="006E06F4" w:rsidRPr="007A1438" w:rsidRDefault="00FE7882">
            <w:pPr>
              <w:pStyle w:val="31"/>
              <w:rPr>
                <w:rFonts w:ascii="Times New Roman" w:hAnsi="Times New Roman"/>
              </w:rPr>
            </w:pPr>
            <w:r w:rsidRPr="007A1438">
              <w:rPr>
                <w:rFonts w:ascii="Times New Roman" w:hAnsi="Times New Roman"/>
              </w:rPr>
              <w:t>55.</w:t>
            </w:r>
            <w:r w:rsidRPr="007A1438">
              <w:rPr>
                <w:rFonts w:ascii="Times New Roman" w:hAnsi="Times New Roman"/>
              </w:rPr>
              <w:tab/>
              <w:t>Основні відмінності «дослідницького» і «нормативного» прогнозування у фізичному вихованні і спорті.</w:t>
            </w:r>
          </w:p>
        </w:tc>
      </w:tr>
    </w:tbl>
    <w:p w14:paraId="03941E10" w14:textId="77777777" w:rsidR="00615B32" w:rsidRDefault="00615B3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64520761" w14:textId="6608C01E"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Організація та проведення модульного контролю </w:t>
      </w:r>
    </w:p>
    <w:p w14:paraId="78BF1C68" w14:textId="77777777" w:rsidR="00265B87" w:rsidRDefault="00265B87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9F1FD97" w14:textId="56B1B5FE"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4.1. Форма контролю –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контрольна робота</w:t>
      </w:r>
    </w:p>
    <w:p w14:paraId="7A9FC6FC" w14:textId="77777777" w:rsidR="00265B87" w:rsidRDefault="00265B87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139A4C2C" w14:textId="77777777"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4.2. Критерії оцінювання якості навчання (модульна оцінка)</w:t>
      </w:r>
    </w:p>
    <w:p w14:paraId="2168DDF2" w14:textId="77777777"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Шкала оцінювання успішності студентів під час модульного контролю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8"/>
        <w:gridCol w:w="2200"/>
      </w:tblGrid>
      <w:tr w:rsidR="00615B32" w:rsidRPr="007A1438" w14:paraId="1D742728" w14:textId="77777777">
        <w:tc>
          <w:tcPr>
            <w:tcW w:w="7808" w:type="dxa"/>
          </w:tcPr>
          <w:p w14:paraId="4F175BF6" w14:textId="77777777" w:rsidR="00615B32" w:rsidRPr="007A1438" w:rsidRDefault="00615B32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Оцінка</w:t>
            </w:r>
          </w:p>
        </w:tc>
        <w:tc>
          <w:tcPr>
            <w:tcW w:w="2200" w:type="dxa"/>
          </w:tcPr>
          <w:p w14:paraId="4E2FDE68" w14:textId="77777777" w:rsidR="00615B32" w:rsidRPr="007A1438" w:rsidRDefault="00615B32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балів</w:t>
            </w:r>
          </w:p>
        </w:tc>
      </w:tr>
      <w:tr w:rsidR="00615B32" w:rsidRPr="007A1438" w14:paraId="5B31CADA" w14:textId="77777777">
        <w:tc>
          <w:tcPr>
            <w:tcW w:w="7808" w:type="dxa"/>
          </w:tcPr>
          <w:p w14:paraId="0C0EE82D" w14:textId="77777777" w:rsidR="00615B32" w:rsidRPr="007A1438" w:rsidRDefault="00615B3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Відмінно</w:t>
            </w:r>
            <w:proofErr w:type="spellEnd"/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32EDB421" w14:textId="77777777" w:rsidR="00615B32" w:rsidRPr="007A1438" w:rsidRDefault="00615B3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Засвоєння теоретичного/практичного матеріалу </w:t>
            </w:r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повному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обсязі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незначною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кількістю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(1-2)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несуттєвих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помилок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вищий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рівень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00" w:type="dxa"/>
          </w:tcPr>
          <w:p w14:paraId="64242F27" w14:textId="77777777" w:rsidR="00615B32" w:rsidRPr="007A1438" w:rsidRDefault="00615B32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45-50</w:t>
            </w:r>
          </w:p>
        </w:tc>
      </w:tr>
      <w:tr w:rsidR="00615B32" w:rsidRPr="007A1438" w14:paraId="707B921C" w14:textId="77777777">
        <w:tc>
          <w:tcPr>
            <w:tcW w:w="7808" w:type="dxa"/>
          </w:tcPr>
          <w:p w14:paraId="203FE550" w14:textId="77777777" w:rsidR="00615B32" w:rsidRPr="007A1438" w:rsidRDefault="00615B3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Дуже</w:t>
            </w:r>
            <w:proofErr w:type="spellEnd"/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добре </w:t>
            </w:r>
          </w:p>
          <w:p w14:paraId="4E4CF8EA" w14:textId="77777777" w:rsidR="00615B32" w:rsidRPr="007A1438" w:rsidRDefault="00615B3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Засвоєння теоретичного/практичного матеріалу майже </w:t>
            </w:r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повному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обсязі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/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зі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значною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кількістю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несуттєвих помилок </w:t>
            </w:r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(3-4) (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вище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середнього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рівня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00" w:type="dxa"/>
          </w:tcPr>
          <w:p w14:paraId="79F61474" w14:textId="77777777" w:rsidR="00615B32" w:rsidRPr="007A1438" w:rsidRDefault="00615B32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38-44</w:t>
            </w:r>
          </w:p>
        </w:tc>
      </w:tr>
      <w:tr w:rsidR="00615B32" w:rsidRPr="007A1438" w14:paraId="60241901" w14:textId="77777777">
        <w:tc>
          <w:tcPr>
            <w:tcW w:w="7808" w:type="dxa"/>
          </w:tcPr>
          <w:p w14:paraId="4FA132A2" w14:textId="77777777" w:rsidR="00615B32" w:rsidRPr="007A1438" w:rsidRDefault="00615B3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Добре </w:t>
            </w:r>
          </w:p>
          <w:p w14:paraId="7620516E" w14:textId="77777777" w:rsidR="00615B32" w:rsidRPr="007A1438" w:rsidRDefault="00615B3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Засвоєння теоретичного/практичного матеріалу </w:t>
            </w:r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неповному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обсязі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</w:t>
            </w:r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незначна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кількість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(1-2)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суттєвих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помилок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середній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рівень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00" w:type="dxa"/>
          </w:tcPr>
          <w:p w14:paraId="50E0EE55" w14:textId="77777777" w:rsidR="00615B32" w:rsidRPr="007A1438" w:rsidRDefault="00615B32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30-37</w:t>
            </w:r>
          </w:p>
        </w:tc>
      </w:tr>
      <w:tr w:rsidR="00615B32" w:rsidRPr="007A1438" w14:paraId="10EAB16F" w14:textId="77777777">
        <w:tc>
          <w:tcPr>
            <w:tcW w:w="7808" w:type="dxa"/>
          </w:tcPr>
          <w:p w14:paraId="63E02B4E" w14:textId="77777777" w:rsidR="00615B32" w:rsidRPr="007A1438" w:rsidRDefault="00615B3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Задовільно</w:t>
            </w:r>
            <w:proofErr w:type="spellEnd"/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29EA376A" w14:textId="77777777" w:rsidR="00615B32" w:rsidRPr="007A1438" w:rsidRDefault="00615B3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Засвоєння теоретичного/практичного матеріалу </w:t>
            </w:r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неповному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обсязі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/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значна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кількість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(3-5)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суттєвих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помилок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недоліків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нижче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середнього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рівня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00" w:type="dxa"/>
          </w:tcPr>
          <w:p w14:paraId="195C9C73" w14:textId="77777777" w:rsidR="00615B32" w:rsidRPr="007A1438" w:rsidRDefault="00615B32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25-29</w:t>
            </w:r>
          </w:p>
        </w:tc>
      </w:tr>
      <w:tr w:rsidR="00615B32" w:rsidRPr="007A1438" w14:paraId="1EED3AFD" w14:textId="77777777">
        <w:tc>
          <w:tcPr>
            <w:tcW w:w="7808" w:type="dxa"/>
          </w:tcPr>
          <w:p w14:paraId="16A5B802" w14:textId="77777777" w:rsidR="00615B32" w:rsidRPr="007A1438" w:rsidRDefault="00615B3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Достатньо</w:t>
            </w:r>
            <w:proofErr w:type="spellEnd"/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6E90DF8B" w14:textId="77777777" w:rsidR="00615B32" w:rsidRPr="007A1438" w:rsidRDefault="00615B3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Засвоєння теоретичного/практичного матеріалу </w:t>
            </w:r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неповному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обсязі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, але є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достатніми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задовольняють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мінімальні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вимоги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результатами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навчання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нижче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середнього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рівня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00" w:type="dxa"/>
          </w:tcPr>
          <w:p w14:paraId="46DCC7E3" w14:textId="77777777" w:rsidR="00615B32" w:rsidRPr="007A1438" w:rsidRDefault="00615B32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18-24</w:t>
            </w:r>
          </w:p>
        </w:tc>
      </w:tr>
      <w:tr w:rsidR="00615B32" w:rsidRPr="007A1438" w14:paraId="488A2836" w14:textId="77777777">
        <w:tc>
          <w:tcPr>
            <w:tcW w:w="7808" w:type="dxa"/>
          </w:tcPr>
          <w:p w14:paraId="0DFCC87E" w14:textId="77777777" w:rsidR="00615B32" w:rsidRPr="007A1438" w:rsidRDefault="00615B3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Незадовільно</w:t>
            </w:r>
            <w:proofErr w:type="spellEnd"/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35A42F50" w14:textId="77777777" w:rsidR="00615B32" w:rsidRPr="007A1438" w:rsidRDefault="00615B3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Засвоєння теоретичного/практичного матеріалу є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недостатнім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і не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задовольняє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мінімальні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вимоги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результатами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навчання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76B7E9F9" w14:textId="77777777" w:rsidR="00615B32" w:rsidRPr="007A1438" w:rsidRDefault="00615B3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можливістю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повторного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складання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модулю (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низький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рівень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00" w:type="dxa"/>
          </w:tcPr>
          <w:p w14:paraId="0897F477" w14:textId="77777777" w:rsidR="00615B32" w:rsidRPr="007A1438" w:rsidRDefault="00615B32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11-17</w:t>
            </w:r>
          </w:p>
        </w:tc>
      </w:tr>
      <w:tr w:rsidR="00615B32" w:rsidRPr="007A1438" w14:paraId="4C900733" w14:textId="77777777">
        <w:tc>
          <w:tcPr>
            <w:tcW w:w="7808" w:type="dxa"/>
          </w:tcPr>
          <w:p w14:paraId="7735752F" w14:textId="77777777" w:rsidR="00615B32" w:rsidRPr="007A1438" w:rsidRDefault="00615B3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Незадовільно</w:t>
            </w:r>
            <w:proofErr w:type="spellEnd"/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58DD768C" w14:textId="77777777" w:rsidR="00615B32" w:rsidRPr="007A1438" w:rsidRDefault="00615B32">
            <w:pPr>
              <w:tabs>
                <w:tab w:val="left" w:pos="36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З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обов'язковим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повторним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курсом модулю (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знання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вміння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відсутні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00" w:type="dxa"/>
          </w:tcPr>
          <w:p w14:paraId="4319B70B" w14:textId="77777777" w:rsidR="00615B32" w:rsidRPr="007A1438" w:rsidRDefault="00615B32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0-10</w:t>
            </w:r>
          </w:p>
        </w:tc>
      </w:tr>
    </w:tbl>
    <w:p w14:paraId="4C710013" w14:textId="77777777"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261CBCDC" w14:textId="77777777" w:rsidR="00615B32" w:rsidRDefault="00615B32">
      <w:pPr>
        <w:pStyle w:val="Style9"/>
        <w:tabs>
          <w:tab w:val="left" w:pos="-180"/>
        </w:tabs>
        <w:spacing w:line="240" w:lineRule="auto"/>
        <w:rPr>
          <w:rFonts w:ascii="Times New Roman" w:hAnsi="Times New Roman" w:cs="Times New Roman"/>
          <w:b/>
          <w:bCs/>
          <w:lang w:val="uk-UA"/>
        </w:rPr>
      </w:pPr>
    </w:p>
    <w:p w14:paraId="3786033D" w14:textId="6F074A0C"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 Організація та проведення семестрового контролю </w:t>
      </w:r>
    </w:p>
    <w:p w14:paraId="05B09936" w14:textId="77777777" w:rsidR="00FE7882" w:rsidRDefault="00FE788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B37014B" w14:textId="62F260FE"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5.1. Форма контролю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6E06F4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ЗАЛІК</w:t>
      </w:r>
    </w:p>
    <w:p w14:paraId="077FC8D8" w14:textId="77777777" w:rsidR="00FE7882" w:rsidRDefault="00FE788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</w:pPr>
    </w:p>
    <w:p w14:paraId="783974AE" w14:textId="4C48AE68"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5.2. Орієнтовний перелік питань для</w:t>
      </w:r>
      <w:r w:rsidR="006E06F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заліку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</w:p>
    <w:p w14:paraId="1B579E81" w14:textId="77777777" w:rsidR="00FE7882" w:rsidRDefault="00FE788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3A1898B2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Правова система, поняття і види законів, розпоряджень, постанов. </w:t>
      </w:r>
    </w:p>
    <w:p w14:paraId="5CA6BF67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Поняття юридичної колізії, способи її усунення. </w:t>
      </w:r>
    </w:p>
    <w:p w14:paraId="0409AAFD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Характеристика нормативно-правової бази фізичної культури і спорту України. </w:t>
      </w:r>
    </w:p>
    <w:p w14:paraId="01F153DA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>4. Особливості стратегічного планування розвитку фізичної культури і спорту в країні.</w:t>
      </w:r>
    </w:p>
    <w:p w14:paraId="222A7E8E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 Державний комітет України з питань фізичної культури і спорту: структура, фінансування, діяльність. </w:t>
      </w:r>
    </w:p>
    <w:p w14:paraId="5345D572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>6. Засади державної політики у сфері фізичної культури і спорту сучасної України.</w:t>
      </w:r>
    </w:p>
    <w:p w14:paraId="391A4850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>7. Аспекти державного управління у сфері фізичної культури і спорту.</w:t>
      </w:r>
    </w:p>
    <w:p w14:paraId="4054ECFE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>8. Законодавча специфіка фінансування фізичної культури і спорту сучасної України.</w:t>
      </w:r>
    </w:p>
    <w:p w14:paraId="1514B480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9. Закон «Про фізичну культуру і спорт»: загальна характеристика. </w:t>
      </w:r>
    </w:p>
    <w:p w14:paraId="565D5F60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10. Закон «Про фізичну культуру і спорт»: основні терміни та їх визначення. </w:t>
      </w:r>
    </w:p>
    <w:p w14:paraId="5720CDA6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11. Національна стратегія з оздоровчої рухової активності в Україні на період до 2025 року: специфіка документу </w:t>
      </w:r>
    </w:p>
    <w:p w14:paraId="207E491A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>12. Стратегія розвитку фізичного виховання та спорту серед студентської молоді до 2025 року   проект розвитку студентського спорту.</w:t>
      </w:r>
    </w:p>
    <w:p w14:paraId="27C71E39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13. Концепція загальнодержавної цільової соціальної програми розвитку ФК і спорту – провідні напрями розвитку галузі. </w:t>
      </w:r>
    </w:p>
    <w:p w14:paraId="1CDF37E4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>14. Шляхи реформування сфери фізичної культури і спорту України.</w:t>
      </w:r>
    </w:p>
    <w:p w14:paraId="3A6FEEBC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15. Роль органів місцевого самоврядування у розвитку фізичної культури і спорту. </w:t>
      </w:r>
    </w:p>
    <w:p w14:paraId="73267205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16. Класифікація громадських організацій фізкультурно-спортивної спрямованості за положеннями закону «Про фізичну культуру і спорт». </w:t>
      </w:r>
    </w:p>
    <w:p w14:paraId="24F10DD9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17. Спортивні федерації як різновид громадських організацій фізкультурно-спортивної спрямованості. </w:t>
      </w:r>
    </w:p>
    <w:p w14:paraId="4EAD0430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18. Основні завдання і діяльність фізкультурно-спортивних товариств в Україні (на прикладі ФСТ «Гарт», «Колос», «Україна»).  </w:t>
      </w:r>
    </w:p>
    <w:p w14:paraId="5E8694C8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>19. Центри студентського спорту вищих навчальних закладів.</w:t>
      </w:r>
    </w:p>
    <w:p w14:paraId="6C069359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>20. Спеціалізовані навчальні заклади спортивного профілю.</w:t>
      </w:r>
    </w:p>
    <w:p w14:paraId="534F9D3D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>21. ДЮСШ як суб’єкт сфери фізичної культури і спорту.</w:t>
      </w:r>
    </w:p>
    <w:p w14:paraId="30501A2F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22. Міжнародні угоди в галузі фізичної культури і спорту: аналіз документів. </w:t>
      </w:r>
    </w:p>
    <w:p w14:paraId="0C093B91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>23. Загальна характеристика суб’єктів олімпійського руху.</w:t>
      </w:r>
    </w:p>
    <w:p w14:paraId="593EEFE2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>24. Положення про комісію олімпійської освіти і культури як основний документ, що організує діяльність підрозділу.</w:t>
      </w:r>
    </w:p>
    <w:p w14:paraId="5E859282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25. Офіційні документи НОК України.  </w:t>
      </w:r>
    </w:p>
    <w:p w14:paraId="45526429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26. НОК: організаційні засади діяльності. </w:t>
      </w:r>
    </w:p>
    <w:p w14:paraId="04D9580F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>27. Положення про дитячо-юнацьку спортивну школу: основні засади діяльності.</w:t>
      </w:r>
    </w:p>
    <w:p w14:paraId="2113DECA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>28. Загальні вимоги, яким повинна відповідати дитячо-юнацька спортивна школа для одержання відповідної категорії.</w:t>
      </w:r>
    </w:p>
    <w:p w14:paraId="1256ACB9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29. Керівництво спортивною дитячо-юнацькою школою: загальні питання. </w:t>
      </w:r>
    </w:p>
    <w:p w14:paraId="222CF7AC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30. Документація спортивної школи, порядок обліку та звітності. </w:t>
      </w:r>
    </w:p>
    <w:p w14:paraId="32263962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31. Законодавче регламентування сфери фізичної культури і спорту європейських країн.  </w:t>
      </w:r>
    </w:p>
    <w:p w14:paraId="7F742B68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>32. Реформування правових та управлінських засад сфери фізичної культури і спорту.</w:t>
      </w:r>
    </w:p>
    <w:p w14:paraId="26B22793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33. Міжнародна конвенція про боротьбу з допінгом у спорті. </w:t>
      </w:r>
    </w:p>
    <w:p w14:paraId="1BA4F05F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34. Глобальна антидопінгова база даних АДАМС: користувачі, функції, специфіка. </w:t>
      </w:r>
    </w:p>
    <w:p w14:paraId="21A6284F" w14:textId="77777777" w:rsidR="00FE7882" w:rsidRPr="00FE7882" w:rsidRDefault="00FE7882" w:rsidP="00FE7882">
      <w:pPr>
        <w:widowControl/>
        <w:tabs>
          <w:tab w:val="left" w:pos="2030"/>
          <w:tab w:val="left" w:pos="10065"/>
        </w:tabs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7882">
        <w:rPr>
          <w:rFonts w:ascii="Times New Roman" w:hAnsi="Times New Roman" w:cs="Times New Roman"/>
          <w:bCs/>
          <w:sz w:val="28"/>
          <w:szCs w:val="28"/>
          <w:lang w:val="uk-UA"/>
        </w:rPr>
        <w:t>35.Організаційно правові документи щодо антидопінгової діяльності: перелік, зміст, основні положення.</w:t>
      </w:r>
    </w:p>
    <w:p w14:paraId="14447D65" w14:textId="6481FB75" w:rsidR="00615B32" w:rsidRPr="00FE788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28B4D08" w14:textId="77777777"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516EE5E" w14:textId="77777777"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C36A68" w14:textId="30E37E57"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5.3.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Критерії оцінювання якості навчання за семестр (залік)</w:t>
      </w:r>
    </w:p>
    <w:p w14:paraId="42D604F4" w14:textId="77777777"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Шкала відповідності оцінок </w:t>
      </w:r>
    </w:p>
    <w:tbl>
      <w:tblPr>
        <w:tblpPr w:leftFromText="180" w:rightFromText="180" w:vertAnchor="text" w:horzAnchor="margin" w:tblpY="20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8"/>
        <w:gridCol w:w="2090"/>
      </w:tblGrid>
      <w:tr w:rsidR="00615B32" w:rsidRPr="007A1438" w14:paraId="245B69E9" w14:textId="77777777">
        <w:tc>
          <w:tcPr>
            <w:tcW w:w="7918" w:type="dxa"/>
          </w:tcPr>
          <w:p w14:paraId="2788D125" w14:textId="77777777" w:rsidR="00615B32" w:rsidRPr="007A1438" w:rsidRDefault="00615B3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Оцінка</w:t>
            </w:r>
          </w:p>
        </w:tc>
        <w:tc>
          <w:tcPr>
            <w:tcW w:w="2090" w:type="dxa"/>
          </w:tcPr>
          <w:p w14:paraId="46CC3D60" w14:textId="77777777" w:rsidR="00615B32" w:rsidRPr="007A1438" w:rsidRDefault="00615B3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балів</w:t>
            </w:r>
          </w:p>
        </w:tc>
      </w:tr>
      <w:tr w:rsidR="00615B32" w:rsidRPr="007A1438" w14:paraId="426E16C4" w14:textId="77777777">
        <w:tc>
          <w:tcPr>
            <w:tcW w:w="7918" w:type="dxa"/>
          </w:tcPr>
          <w:p w14:paraId="61FAE7E9" w14:textId="77777777" w:rsidR="00615B32" w:rsidRPr="007A1438" w:rsidRDefault="00615B3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Відмінно</w:t>
            </w:r>
            <w:proofErr w:type="spellEnd"/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719FAE6F" w14:textId="77777777" w:rsidR="00615B32" w:rsidRPr="007A1438" w:rsidRDefault="00615B3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Засвоєння теоретичного/практичного матеріалу </w:t>
            </w:r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повному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обсязі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незначною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кількістю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(1-2)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несуттєвих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помилок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вищий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рівень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90" w:type="dxa"/>
          </w:tcPr>
          <w:p w14:paraId="15F3BB88" w14:textId="77777777" w:rsidR="00615B32" w:rsidRPr="007A1438" w:rsidRDefault="00615B3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90-100</w:t>
            </w:r>
          </w:p>
        </w:tc>
      </w:tr>
      <w:tr w:rsidR="00615B32" w:rsidRPr="007A1438" w14:paraId="43496931" w14:textId="77777777">
        <w:tc>
          <w:tcPr>
            <w:tcW w:w="7918" w:type="dxa"/>
          </w:tcPr>
          <w:p w14:paraId="146C2630" w14:textId="77777777" w:rsidR="00615B32" w:rsidRPr="007A1438" w:rsidRDefault="00615B3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Дуже</w:t>
            </w:r>
            <w:proofErr w:type="spellEnd"/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добре </w:t>
            </w:r>
          </w:p>
          <w:p w14:paraId="1401AFC5" w14:textId="77777777" w:rsidR="00615B32" w:rsidRPr="007A1438" w:rsidRDefault="00615B3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Засвоєння теоретичного/практичного матеріалу </w:t>
            </w:r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повному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обсязі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зі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значною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кількістю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(3-4)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несуттєвих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помилок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вище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середнього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рівня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90" w:type="dxa"/>
          </w:tcPr>
          <w:p w14:paraId="1FC0D21D" w14:textId="77777777" w:rsidR="00615B32" w:rsidRPr="007A1438" w:rsidRDefault="00615B3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82-89</w:t>
            </w:r>
          </w:p>
        </w:tc>
      </w:tr>
      <w:tr w:rsidR="00615B32" w:rsidRPr="007A1438" w14:paraId="3B88FA7B" w14:textId="77777777">
        <w:tc>
          <w:tcPr>
            <w:tcW w:w="7918" w:type="dxa"/>
          </w:tcPr>
          <w:p w14:paraId="725561A7" w14:textId="77777777" w:rsidR="00615B32" w:rsidRPr="007A1438" w:rsidRDefault="00615B3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Добре </w:t>
            </w:r>
          </w:p>
          <w:p w14:paraId="5090303D" w14:textId="77777777" w:rsidR="00615B32" w:rsidRPr="007A1438" w:rsidRDefault="00615B3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Засвоєння теоретичного/практичного матеріалу </w:t>
            </w:r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неповному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обсязі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незначною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кількістю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(1-2)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суттєвих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помилок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середній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рівень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90" w:type="dxa"/>
          </w:tcPr>
          <w:p w14:paraId="469775A4" w14:textId="77777777" w:rsidR="00615B32" w:rsidRPr="007A1438" w:rsidRDefault="00615B3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75-81</w:t>
            </w:r>
          </w:p>
        </w:tc>
      </w:tr>
      <w:tr w:rsidR="00615B32" w:rsidRPr="007A1438" w14:paraId="0913738A" w14:textId="77777777">
        <w:tc>
          <w:tcPr>
            <w:tcW w:w="7918" w:type="dxa"/>
          </w:tcPr>
          <w:p w14:paraId="10FE1BBA" w14:textId="77777777" w:rsidR="00615B32" w:rsidRPr="007A1438" w:rsidRDefault="00615B3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Задовільно</w:t>
            </w:r>
            <w:proofErr w:type="spellEnd"/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7F7A5647" w14:textId="77777777" w:rsidR="00615B32" w:rsidRPr="007A1438" w:rsidRDefault="00615B3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Засвоєння теоретичного/практичного матеріалу </w:t>
            </w:r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неповному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обсязі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зі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значною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кількістю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(3-5)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суттєвих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помилок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недоліків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нижче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середнього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рівня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90" w:type="dxa"/>
          </w:tcPr>
          <w:p w14:paraId="134CEC57" w14:textId="77777777" w:rsidR="00615B32" w:rsidRPr="007A1438" w:rsidRDefault="00615B3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69-74</w:t>
            </w:r>
          </w:p>
        </w:tc>
      </w:tr>
      <w:tr w:rsidR="00615B32" w:rsidRPr="007A1438" w14:paraId="19935A8A" w14:textId="77777777">
        <w:tc>
          <w:tcPr>
            <w:tcW w:w="7918" w:type="dxa"/>
          </w:tcPr>
          <w:p w14:paraId="4A4435DF" w14:textId="77777777" w:rsidR="00615B32" w:rsidRPr="007A1438" w:rsidRDefault="00615B3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Достатньо</w:t>
            </w:r>
            <w:proofErr w:type="spellEnd"/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35D38374" w14:textId="77777777" w:rsidR="00615B32" w:rsidRPr="007A1438" w:rsidRDefault="00615B3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Засвоєння теоретичного/практичного матеріалу </w:t>
            </w:r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неповному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обсязі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, але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достатнім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що</w:t>
            </w:r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задовольняє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мінімальні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вимоги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результатами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навчання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нижче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середнього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рівня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90" w:type="dxa"/>
          </w:tcPr>
          <w:p w14:paraId="0E66D202" w14:textId="77777777" w:rsidR="00615B32" w:rsidRPr="007A1438" w:rsidRDefault="00615B3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60-68</w:t>
            </w:r>
          </w:p>
        </w:tc>
      </w:tr>
      <w:tr w:rsidR="00615B32" w:rsidRPr="007A1438" w14:paraId="7FA8907D" w14:textId="77777777">
        <w:tc>
          <w:tcPr>
            <w:tcW w:w="7918" w:type="dxa"/>
          </w:tcPr>
          <w:p w14:paraId="4505225F" w14:textId="77777777" w:rsidR="00615B32" w:rsidRPr="007A1438" w:rsidRDefault="00615B3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Незадовільно</w:t>
            </w:r>
            <w:proofErr w:type="spellEnd"/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71045FDD" w14:textId="77777777" w:rsidR="00615B32" w:rsidRPr="007A1438" w:rsidRDefault="00615B3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Засвоєння теоретичного/практичного матеріалу є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недостатні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і не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задовольняє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мінімальні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вимоги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результатами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навчання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FDE9AD1" w14:textId="77777777" w:rsidR="00615B32" w:rsidRPr="007A1438" w:rsidRDefault="00615B3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можливістю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повторного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складання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заліку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/іспиту</w:t>
            </w:r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низький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рівень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90" w:type="dxa"/>
          </w:tcPr>
          <w:p w14:paraId="29E635BE" w14:textId="77777777" w:rsidR="00615B32" w:rsidRPr="007A1438" w:rsidRDefault="00615B3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35-59</w:t>
            </w:r>
          </w:p>
        </w:tc>
      </w:tr>
      <w:tr w:rsidR="00615B32" w:rsidRPr="007A1438" w14:paraId="12938AE0" w14:textId="77777777">
        <w:tc>
          <w:tcPr>
            <w:tcW w:w="7918" w:type="dxa"/>
          </w:tcPr>
          <w:p w14:paraId="00BBFCC8" w14:textId="77777777" w:rsidR="00615B32" w:rsidRPr="007A1438" w:rsidRDefault="00615B3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Незадовільно</w:t>
            </w:r>
            <w:proofErr w:type="spellEnd"/>
            <w:r w:rsidRPr="007A14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46DD3163" w14:textId="77777777" w:rsidR="00615B32" w:rsidRPr="007A1438" w:rsidRDefault="00615B32">
            <w:pPr>
              <w:tabs>
                <w:tab w:val="left" w:pos="36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З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обов'язковим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повторним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курсом (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знання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вміння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відсутні</w:t>
            </w:r>
            <w:proofErr w:type="spellEnd"/>
            <w:r w:rsidRPr="007A143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90" w:type="dxa"/>
          </w:tcPr>
          <w:p w14:paraId="2EBC8DAA" w14:textId="77777777" w:rsidR="00615B32" w:rsidRPr="007A1438" w:rsidRDefault="00615B3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1-34</w:t>
            </w:r>
          </w:p>
        </w:tc>
      </w:tr>
    </w:tbl>
    <w:p w14:paraId="41437E3B" w14:textId="77777777"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554E6284" w14:textId="77777777"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Шкала оцінювання для залікових/екзаменаційних вимог за національною системою та </w:t>
      </w:r>
      <w:r>
        <w:rPr>
          <w:rFonts w:ascii="Times New Roman" w:hAnsi="Times New Roman" w:cs="Times New Roman"/>
          <w:sz w:val="28"/>
          <w:szCs w:val="28"/>
          <w:lang w:val="en-US"/>
        </w:rPr>
        <w:t>ECTS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8"/>
        <w:gridCol w:w="1760"/>
        <w:gridCol w:w="2970"/>
        <w:gridCol w:w="118"/>
        <w:gridCol w:w="2587"/>
      </w:tblGrid>
      <w:tr w:rsidR="00615B32" w:rsidRPr="007A1438" w14:paraId="4717CFA2" w14:textId="77777777">
        <w:trPr>
          <w:cantSplit/>
        </w:trPr>
        <w:tc>
          <w:tcPr>
            <w:tcW w:w="2418" w:type="dxa"/>
            <w:vMerge w:val="restart"/>
          </w:tcPr>
          <w:p w14:paraId="3B264DED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760" w:type="dxa"/>
            <w:vMerge w:val="restart"/>
          </w:tcPr>
          <w:p w14:paraId="47884D1F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Оцінка</w:t>
            </w:r>
            <w:r w:rsidRPr="007A1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ECTS</w:t>
            </w:r>
          </w:p>
        </w:tc>
        <w:tc>
          <w:tcPr>
            <w:tcW w:w="5675" w:type="dxa"/>
            <w:gridSpan w:val="3"/>
          </w:tcPr>
          <w:p w14:paraId="530377CD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Оцінка за національною шкалою</w:t>
            </w:r>
          </w:p>
        </w:tc>
      </w:tr>
      <w:tr w:rsidR="00615B32" w:rsidRPr="007A1438" w14:paraId="49EDE22B" w14:textId="77777777">
        <w:trPr>
          <w:cantSplit/>
        </w:trPr>
        <w:tc>
          <w:tcPr>
            <w:tcW w:w="2418" w:type="dxa"/>
            <w:vMerge/>
          </w:tcPr>
          <w:p w14:paraId="778563B9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vMerge/>
          </w:tcPr>
          <w:p w14:paraId="534FA34C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8" w:type="dxa"/>
            <w:gridSpan w:val="2"/>
          </w:tcPr>
          <w:p w14:paraId="31387473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екзамену, курсової роботи, практики</w:t>
            </w:r>
          </w:p>
        </w:tc>
        <w:tc>
          <w:tcPr>
            <w:tcW w:w="2587" w:type="dxa"/>
          </w:tcPr>
          <w:p w14:paraId="5DD83173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заліку</w:t>
            </w:r>
          </w:p>
        </w:tc>
      </w:tr>
      <w:tr w:rsidR="00615B32" w:rsidRPr="007A1438" w14:paraId="740137D6" w14:textId="77777777">
        <w:trPr>
          <w:cantSplit/>
        </w:trPr>
        <w:tc>
          <w:tcPr>
            <w:tcW w:w="2418" w:type="dxa"/>
          </w:tcPr>
          <w:p w14:paraId="460A59D9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90-100</w:t>
            </w:r>
          </w:p>
        </w:tc>
        <w:tc>
          <w:tcPr>
            <w:tcW w:w="1760" w:type="dxa"/>
          </w:tcPr>
          <w:p w14:paraId="1625A596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2970" w:type="dxa"/>
          </w:tcPr>
          <w:p w14:paraId="3D4E3778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Відмінно</w:t>
            </w:r>
          </w:p>
        </w:tc>
        <w:tc>
          <w:tcPr>
            <w:tcW w:w="2705" w:type="dxa"/>
            <w:gridSpan w:val="2"/>
            <w:vMerge w:val="restart"/>
          </w:tcPr>
          <w:p w14:paraId="7CB2D779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Зараховано</w:t>
            </w:r>
          </w:p>
        </w:tc>
      </w:tr>
      <w:tr w:rsidR="00615B32" w:rsidRPr="007A1438" w14:paraId="037FDBDA" w14:textId="77777777">
        <w:trPr>
          <w:cantSplit/>
        </w:trPr>
        <w:tc>
          <w:tcPr>
            <w:tcW w:w="2418" w:type="dxa"/>
          </w:tcPr>
          <w:p w14:paraId="6DC808BF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82-89</w:t>
            </w:r>
          </w:p>
        </w:tc>
        <w:tc>
          <w:tcPr>
            <w:tcW w:w="1760" w:type="dxa"/>
          </w:tcPr>
          <w:p w14:paraId="2E0478E8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2970" w:type="dxa"/>
            <w:vMerge w:val="restart"/>
          </w:tcPr>
          <w:p w14:paraId="7C9F16F2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Добре</w:t>
            </w:r>
          </w:p>
        </w:tc>
        <w:tc>
          <w:tcPr>
            <w:tcW w:w="2705" w:type="dxa"/>
            <w:gridSpan w:val="2"/>
            <w:vMerge/>
          </w:tcPr>
          <w:p w14:paraId="7E404ABB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5B32" w:rsidRPr="007A1438" w14:paraId="59278C1E" w14:textId="77777777">
        <w:trPr>
          <w:cantSplit/>
        </w:trPr>
        <w:tc>
          <w:tcPr>
            <w:tcW w:w="2418" w:type="dxa"/>
          </w:tcPr>
          <w:p w14:paraId="5B21EDAB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74-81</w:t>
            </w:r>
          </w:p>
        </w:tc>
        <w:tc>
          <w:tcPr>
            <w:tcW w:w="1760" w:type="dxa"/>
          </w:tcPr>
          <w:p w14:paraId="3FA7B128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2970" w:type="dxa"/>
            <w:vMerge/>
          </w:tcPr>
          <w:p w14:paraId="1F4424EC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705" w:type="dxa"/>
            <w:gridSpan w:val="2"/>
            <w:vMerge/>
          </w:tcPr>
          <w:p w14:paraId="14493FF6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5B32" w:rsidRPr="007A1438" w14:paraId="163181AA" w14:textId="77777777">
        <w:trPr>
          <w:cantSplit/>
        </w:trPr>
        <w:tc>
          <w:tcPr>
            <w:tcW w:w="2418" w:type="dxa"/>
          </w:tcPr>
          <w:p w14:paraId="5D374D3D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64-73</w:t>
            </w:r>
          </w:p>
        </w:tc>
        <w:tc>
          <w:tcPr>
            <w:tcW w:w="1760" w:type="dxa"/>
          </w:tcPr>
          <w:p w14:paraId="2D9AFE0B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2970" w:type="dxa"/>
            <w:vMerge w:val="restart"/>
          </w:tcPr>
          <w:p w14:paraId="2E10C084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Задовільно</w:t>
            </w:r>
          </w:p>
        </w:tc>
        <w:tc>
          <w:tcPr>
            <w:tcW w:w="2705" w:type="dxa"/>
            <w:gridSpan w:val="2"/>
            <w:vMerge/>
          </w:tcPr>
          <w:p w14:paraId="53B65D98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5B32" w:rsidRPr="007A1438" w14:paraId="2E047C6C" w14:textId="77777777">
        <w:trPr>
          <w:cantSplit/>
        </w:trPr>
        <w:tc>
          <w:tcPr>
            <w:tcW w:w="2418" w:type="dxa"/>
          </w:tcPr>
          <w:p w14:paraId="04480A63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60-63</w:t>
            </w:r>
          </w:p>
        </w:tc>
        <w:tc>
          <w:tcPr>
            <w:tcW w:w="1760" w:type="dxa"/>
          </w:tcPr>
          <w:p w14:paraId="5AC33135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</w:p>
        </w:tc>
        <w:tc>
          <w:tcPr>
            <w:tcW w:w="2970" w:type="dxa"/>
            <w:vMerge/>
          </w:tcPr>
          <w:p w14:paraId="0D43B5C5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5" w:type="dxa"/>
            <w:gridSpan w:val="2"/>
            <w:vMerge/>
          </w:tcPr>
          <w:p w14:paraId="79A0EF2D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15B32" w:rsidRPr="007A1438" w14:paraId="534B644B" w14:textId="77777777">
        <w:tc>
          <w:tcPr>
            <w:tcW w:w="2418" w:type="dxa"/>
          </w:tcPr>
          <w:p w14:paraId="7D260470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35-59</w:t>
            </w:r>
          </w:p>
        </w:tc>
        <w:tc>
          <w:tcPr>
            <w:tcW w:w="1760" w:type="dxa"/>
          </w:tcPr>
          <w:p w14:paraId="36852849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FX</w:t>
            </w:r>
          </w:p>
        </w:tc>
        <w:tc>
          <w:tcPr>
            <w:tcW w:w="2970" w:type="dxa"/>
          </w:tcPr>
          <w:p w14:paraId="2D674C11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705" w:type="dxa"/>
            <w:gridSpan w:val="2"/>
          </w:tcPr>
          <w:p w14:paraId="6EDDEFF4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зараховано з можливістю повторного складання</w:t>
            </w:r>
          </w:p>
        </w:tc>
      </w:tr>
      <w:tr w:rsidR="00615B32" w:rsidRPr="007A1438" w14:paraId="45506CC8" w14:textId="77777777">
        <w:tc>
          <w:tcPr>
            <w:tcW w:w="2418" w:type="dxa"/>
          </w:tcPr>
          <w:p w14:paraId="0E536671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0-34</w:t>
            </w:r>
          </w:p>
        </w:tc>
        <w:tc>
          <w:tcPr>
            <w:tcW w:w="1760" w:type="dxa"/>
          </w:tcPr>
          <w:p w14:paraId="308DC4AF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</w:p>
        </w:tc>
        <w:tc>
          <w:tcPr>
            <w:tcW w:w="2970" w:type="dxa"/>
          </w:tcPr>
          <w:p w14:paraId="49BF39ED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705" w:type="dxa"/>
            <w:gridSpan w:val="2"/>
          </w:tcPr>
          <w:p w14:paraId="481E1675" w14:textId="77777777" w:rsidR="00615B32" w:rsidRPr="007A143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4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14:paraId="787B2F1E" w14:textId="77777777" w:rsidR="00265B87" w:rsidRDefault="00265B87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807DEFB" w14:textId="0C839767"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6. Методичне забезпечення дисципліни:</w:t>
      </w:r>
    </w:p>
    <w:p w14:paraId="2F53F581" w14:textId="77777777" w:rsidR="00265B87" w:rsidRDefault="00265B87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10205CB" w14:textId="77777777" w:rsidR="00615B32" w:rsidRDefault="00615B32">
      <w:pPr>
        <w:pStyle w:val="Style9"/>
        <w:numPr>
          <w:ilvl w:val="0"/>
          <w:numId w:val="47"/>
        </w:numPr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Робоча навчальна програма.</w:t>
      </w:r>
    </w:p>
    <w:p w14:paraId="10628696" w14:textId="77777777" w:rsidR="00CD675B" w:rsidRPr="00CD675B" w:rsidRDefault="00CD675B" w:rsidP="00CD675B">
      <w:pPr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D675B">
        <w:rPr>
          <w:rFonts w:ascii="Times New Roman" w:hAnsi="Times New Roman" w:cs="Times New Roman"/>
          <w:sz w:val="28"/>
          <w:szCs w:val="28"/>
          <w:lang w:val="uk-UA"/>
        </w:rPr>
        <w:t>Методичні вказівки.</w:t>
      </w:r>
    </w:p>
    <w:p w14:paraId="55A528F1" w14:textId="2ED1D05B" w:rsidR="00615B32" w:rsidRDefault="00615B32">
      <w:pPr>
        <w:pStyle w:val="Style9"/>
        <w:numPr>
          <w:ilvl w:val="0"/>
          <w:numId w:val="47"/>
        </w:numPr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Конспекти лекцій.</w:t>
      </w:r>
    </w:p>
    <w:p w14:paraId="4232FED0" w14:textId="61F5BE2B" w:rsidR="00CD675B" w:rsidRDefault="00CD675B">
      <w:pPr>
        <w:pStyle w:val="Style9"/>
        <w:numPr>
          <w:ilvl w:val="0"/>
          <w:numId w:val="47"/>
        </w:numPr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Тематика практичних (семінарських) занять.</w:t>
      </w:r>
    </w:p>
    <w:p w14:paraId="706164CE" w14:textId="680D287D" w:rsidR="008013B8" w:rsidRDefault="008013B8">
      <w:pPr>
        <w:pStyle w:val="Style9"/>
        <w:numPr>
          <w:ilvl w:val="0"/>
          <w:numId w:val="47"/>
        </w:numPr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Тематика для самостійного опрацювання слухачами.</w:t>
      </w:r>
    </w:p>
    <w:p w14:paraId="5BD7250A" w14:textId="3EE88EF7" w:rsidR="008013B8" w:rsidRDefault="008013B8">
      <w:pPr>
        <w:pStyle w:val="Style9"/>
        <w:numPr>
          <w:ilvl w:val="0"/>
          <w:numId w:val="47"/>
        </w:numPr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Тематика реферативних робіт з вимогами щодо їх оформлення.</w:t>
      </w:r>
    </w:p>
    <w:p w14:paraId="476D5DDC" w14:textId="7C454AFD" w:rsidR="00615B32" w:rsidRPr="008013B8" w:rsidRDefault="008013B8" w:rsidP="008013B8">
      <w:pPr>
        <w:pStyle w:val="Style9"/>
        <w:numPr>
          <w:ilvl w:val="0"/>
          <w:numId w:val="47"/>
        </w:numPr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45332647"/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Тематика контрольних </w:t>
      </w:r>
      <w:r w:rsidR="00615B32" w:rsidRPr="008013B8">
        <w:rPr>
          <w:rFonts w:ascii="Times New Roman" w:hAnsi="Times New Roman" w:cs="Times New Roman"/>
          <w:sz w:val="28"/>
          <w:szCs w:val="28"/>
          <w:lang w:val="uk-UA"/>
        </w:rPr>
        <w:t>завдань для тематичного (модульного) оцінювання навчальних досягнень студентів.</w:t>
      </w:r>
    </w:p>
    <w:bookmarkEnd w:id="0"/>
    <w:p w14:paraId="7DE0368F" w14:textId="77777777"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1D9A0DF4" w14:textId="77777777"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b/>
          <w:bCs/>
          <w:lang w:val="uk-UA"/>
        </w:rPr>
      </w:pPr>
    </w:p>
    <w:p w14:paraId="3A1602D0" w14:textId="77777777" w:rsidR="00615B32" w:rsidRDefault="00615B32">
      <w:pPr>
        <w:shd w:val="clear" w:color="auto" w:fill="FFFFFF"/>
        <w:tabs>
          <w:tab w:val="left" w:pos="365"/>
        </w:tabs>
        <w:jc w:val="both"/>
        <w:rPr>
          <w:rFonts w:ascii="Times New Roman" w:hAnsi="Times New Roman" w:cs="Times New Roman"/>
          <w:lang w:val="uk-UA"/>
        </w:rPr>
      </w:pPr>
    </w:p>
    <w:sectPr w:rsidR="00615B32" w:rsidSect="00615B32">
      <w:footerReference w:type="default" r:id="rId7"/>
      <w:type w:val="continuous"/>
      <w:pgSz w:w="11905" w:h="16837" w:code="9"/>
      <w:pgMar w:top="1134" w:right="1134" w:bottom="1134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DB3B6" w14:textId="77777777" w:rsidR="00CB2B13" w:rsidRDefault="00CB2B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4639D41" w14:textId="77777777" w:rsidR="00CB2B13" w:rsidRDefault="00CB2B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4309D" w14:textId="77777777" w:rsidR="00615B32" w:rsidRDefault="00615B32">
    <w:pPr>
      <w:pStyle w:val="a8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14:paraId="3909AF88" w14:textId="77777777" w:rsidR="00615B32" w:rsidRDefault="00615B32">
    <w:pPr>
      <w:pStyle w:val="a8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D1865" w14:textId="77777777" w:rsidR="00CB2B13" w:rsidRDefault="00CB2B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5E53378" w14:textId="77777777" w:rsidR="00CB2B13" w:rsidRDefault="00CB2B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74D3"/>
    <w:multiLevelType w:val="hybridMultilevel"/>
    <w:tmpl w:val="438E137E"/>
    <w:lvl w:ilvl="0" w:tplc="7924003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1F65916"/>
    <w:multiLevelType w:val="hybridMultilevel"/>
    <w:tmpl w:val="DA0E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37E36EA"/>
    <w:multiLevelType w:val="hybridMultilevel"/>
    <w:tmpl w:val="AFD63B74"/>
    <w:lvl w:ilvl="0" w:tplc="203CEF0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505" w:hanging="360"/>
      </w:pPr>
      <w:rPr>
        <w:rFonts w:ascii="Times New Roman" w:hAnsi="Times New Roman" w:cs="Times New Roman"/>
      </w:rPr>
    </w:lvl>
    <w:lvl w:ilvl="2" w:tplc="0422001B">
      <w:start w:val="1"/>
      <w:numFmt w:val="lowerRoman"/>
      <w:lvlText w:val="%3."/>
      <w:lvlJc w:val="right"/>
      <w:pPr>
        <w:ind w:left="2225" w:hanging="180"/>
      </w:pPr>
      <w:rPr>
        <w:rFonts w:ascii="Times New Roman" w:hAnsi="Times New Roman" w:cs="Times New Roman"/>
      </w:rPr>
    </w:lvl>
    <w:lvl w:ilvl="3" w:tplc="0422000F">
      <w:start w:val="1"/>
      <w:numFmt w:val="decimal"/>
      <w:lvlText w:val="%4."/>
      <w:lvlJc w:val="left"/>
      <w:pPr>
        <w:ind w:left="2945" w:hanging="360"/>
      </w:pPr>
      <w:rPr>
        <w:rFonts w:ascii="Times New Roman" w:hAnsi="Times New Roman" w:cs="Times New Roman"/>
      </w:rPr>
    </w:lvl>
    <w:lvl w:ilvl="4" w:tplc="04220019">
      <w:start w:val="1"/>
      <w:numFmt w:val="lowerLetter"/>
      <w:lvlText w:val="%5."/>
      <w:lvlJc w:val="left"/>
      <w:pPr>
        <w:ind w:left="3665" w:hanging="360"/>
      </w:pPr>
      <w:rPr>
        <w:rFonts w:ascii="Times New Roman" w:hAnsi="Times New Roman" w:cs="Times New Roman"/>
      </w:rPr>
    </w:lvl>
    <w:lvl w:ilvl="5" w:tplc="0422001B">
      <w:start w:val="1"/>
      <w:numFmt w:val="lowerRoman"/>
      <w:lvlText w:val="%6."/>
      <w:lvlJc w:val="right"/>
      <w:pPr>
        <w:ind w:left="4385" w:hanging="180"/>
      </w:pPr>
      <w:rPr>
        <w:rFonts w:ascii="Times New Roman" w:hAnsi="Times New Roman" w:cs="Times New Roman"/>
      </w:rPr>
    </w:lvl>
    <w:lvl w:ilvl="6" w:tplc="0422000F">
      <w:start w:val="1"/>
      <w:numFmt w:val="decimal"/>
      <w:lvlText w:val="%7."/>
      <w:lvlJc w:val="left"/>
      <w:pPr>
        <w:ind w:left="5105" w:hanging="360"/>
      </w:pPr>
      <w:rPr>
        <w:rFonts w:ascii="Times New Roman" w:hAnsi="Times New Roman" w:cs="Times New Roman"/>
      </w:rPr>
    </w:lvl>
    <w:lvl w:ilvl="7" w:tplc="04220019">
      <w:start w:val="1"/>
      <w:numFmt w:val="lowerLetter"/>
      <w:lvlText w:val="%8."/>
      <w:lvlJc w:val="left"/>
      <w:pPr>
        <w:ind w:left="5825" w:hanging="360"/>
      </w:pPr>
      <w:rPr>
        <w:rFonts w:ascii="Times New Roman" w:hAnsi="Times New Roman" w:cs="Times New Roman"/>
      </w:rPr>
    </w:lvl>
    <w:lvl w:ilvl="8" w:tplc="0422001B">
      <w:start w:val="1"/>
      <w:numFmt w:val="lowerRoman"/>
      <w:lvlText w:val="%9."/>
      <w:lvlJc w:val="right"/>
      <w:pPr>
        <w:ind w:left="6545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394775D"/>
    <w:multiLevelType w:val="hybridMultilevel"/>
    <w:tmpl w:val="5106B6D2"/>
    <w:lvl w:ilvl="0" w:tplc="60503DC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5F40E8A"/>
    <w:multiLevelType w:val="hybridMultilevel"/>
    <w:tmpl w:val="C4F2359A"/>
    <w:lvl w:ilvl="0" w:tplc="98DCBAEE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7587981"/>
    <w:multiLevelType w:val="hybridMultilevel"/>
    <w:tmpl w:val="0C383D4E"/>
    <w:lvl w:ilvl="0" w:tplc="009256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A2609B1"/>
    <w:multiLevelType w:val="hybridMultilevel"/>
    <w:tmpl w:val="FD1A58F2"/>
    <w:lvl w:ilvl="0" w:tplc="E4CE440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C2A6A2F"/>
    <w:multiLevelType w:val="hybridMultilevel"/>
    <w:tmpl w:val="863E6EFE"/>
    <w:lvl w:ilvl="0" w:tplc="B900D03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0E032ACA"/>
    <w:multiLevelType w:val="hybridMultilevel"/>
    <w:tmpl w:val="92AC3DB6"/>
    <w:lvl w:ilvl="0" w:tplc="BD064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2AAD4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0AE1C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5B680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950C2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C8BE98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5FD4BB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6D6AE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1D466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ECC616F"/>
    <w:multiLevelType w:val="hybridMultilevel"/>
    <w:tmpl w:val="5D121686"/>
    <w:lvl w:ilvl="0" w:tplc="D0DC1D9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7EB383C"/>
    <w:multiLevelType w:val="hybridMultilevel"/>
    <w:tmpl w:val="73C27750"/>
    <w:lvl w:ilvl="0" w:tplc="F04A01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A346A0A"/>
    <w:multiLevelType w:val="hybridMultilevel"/>
    <w:tmpl w:val="97B8D258"/>
    <w:lvl w:ilvl="0" w:tplc="6D6425E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505" w:hanging="360"/>
      </w:pPr>
      <w:rPr>
        <w:rFonts w:ascii="Times New Roman" w:hAnsi="Times New Roman" w:cs="Times New Roman"/>
      </w:rPr>
    </w:lvl>
    <w:lvl w:ilvl="2" w:tplc="0422001B">
      <w:start w:val="1"/>
      <w:numFmt w:val="lowerRoman"/>
      <w:lvlText w:val="%3."/>
      <w:lvlJc w:val="right"/>
      <w:pPr>
        <w:ind w:left="2225" w:hanging="180"/>
      </w:pPr>
      <w:rPr>
        <w:rFonts w:ascii="Times New Roman" w:hAnsi="Times New Roman" w:cs="Times New Roman"/>
      </w:rPr>
    </w:lvl>
    <w:lvl w:ilvl="3" w:tplc="0422000F">
      <w:start w:val="1"/>
      <w:numFmt w:val="decimal"/>
      <w:lvlText w:val="%4."/>
      <w:lvlJc w:val="left"/>
      <w:pPr>
        <w:ind w:left="2945" w:hanging="360"/>
      </w:pPr>
      <w:rPr>
        <w:rFonts w:ascii="Times New Roman" w:hAnsi="Times New Roman" w:cs="Times New Roman"/>
      </w:rPr>
    </w:lvl>
    <w:lvl w:ilvl="4" w:tplc="04220019">
      <w:start w:val="1"/>
      <w:numFmt w:val="lowerLetter"/>
      <w:lvlText w:val="%5."/>
      <w:lvlJc w:val="left"/>
      <w:pPr>
        <w:ind w:left="3665" w:hanging="360"/>
      </w:pPr>
      <w:rPr>
        <w:rFonts w:ascii="Times New Roman" w:hAnsi="Times New Roman" w:cs="Times New Roman"/>
      </w:rPr>
    </w:lvl>
    <w:lvl w:ilvl="5" w:tplc="0422001B">
      <w:start w:val="1"/>
      <w:numFmt w:val="lowerRoman"/>
      <w:lvlText w:val="%6."/>
      <w:lvlJc w:val="right"/>
      <w:pPr>
        <w:ind w:left="4385" w:hanging="180"/>
      </w:pPr>
      <w:rPr>
        <w:rFonts w:ascii="Times New Roman" w:hAnsi="Times New Roman" w:cs="Times New Roman"/>
      </w:rPr>
    </w:lvl>
    <w:lvl w:ilvl="6" w:tplc="0422000F">
      <w:start w:val="1"/>
      <w:numFmt w:val="decimal"/>
      <w:lvlText w:val="%7."/>
      <w:lvlJc w:val="left"/>
      <w:pPr>
        <w:ind w:left="5105" w:hanging="360"/>
      </w:pPr>
      <w:rPr>
        <w:rFonts w:ascii="Times New Roman" w:hAnsi="Times New Roman" w:cs="Times New Roman"/>
      </w:rPr>
    </w:lvl>
    <w:lvl w:ilvl="7" w:tplc="04220019">
      <w:start w:val="1"/>
      <w:numFmt w:val="lowerLetter"/>
      <w:lvlText w:val="%8."/>
      <w:lvlJc w:val="left"/>
      <w:pPr>
        <w:ind w:left="5825" w:hanging="360"/>
      </w:pPr>
      <w:rPr>
        <w:rFonts w:ascii="Times New Roman" w:hAnsi="Times New Roman" w:cs="Times New Roman"/>
      </w:rPr>
    </w:lvl>
    <w:lvl w:ilvl="8" w:tplc="0422001B">
      <w:start w:val="1"/>
      <w:numFmt w:val="lowerRoman"/>
      <w:lvlText w:val="%9."/>
      <w:lvlJc w:val="right"/>
      <w:pPr>
        <w:ind w:left="6545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19F03FD"/>
    <w:multiLevelType w:val="hybridMultilevel"/>
    <w:tmpl w:val="F49A77F4"/>
    <w:lvl w:ilvl="0" w:tplc="D94CEA1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351244A"/>
    <w:multiLevelType w:val="hybridMultilevel"/>
    <w:tmpl w:val="CDB66E32"/>
    <w:lvl w:ilvl="0" w:tplc="A73E6F06">
      <w:start w:val="1"/>
      <w:numFmt w:val="decimal"/>
      <w:lvlText w:val="%1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3DD10C2"/>
    <w:multiLevelType w:val="multilevel"/>
    <w:tmpl w:val="4DC04A7E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7D1303E"/>
    <w:multiLevelType w:val="hybridMultilevel"/>
    <w:tmpl w:val="69EAC7C2"/>
    <w:lvl w:ilvl="0" w:tplc="5AD63C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DE028EC"/>
    <w:multiLevelType w:val="hybridMultilevel"/>
    <w:tmpl w:val="19BC973E"/>
    <w:lvl w:ilvl="0" w:tplc="4A0065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0211335"/>
    <w:multiLevelType w:val="hybridMultilevel"/>
    <w:tmpl w:val="EBF80A98"/>
    <w:lvl w:ilvl="0" w:tplc="737CF11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626186F"/>
    <w:multiLevelType w:val="hybridMultilevel"/>
    <w:tmpl w:val="9A66C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92D3097"/>
    <w:multiLevelType w:val="hybridMultilevel"/>
    <w:tmpl w:val="C2D867E4"/>
    <w:lvl w:ilvl="0" w:tplc="36AA8AF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AAC1FBA"/>
    <w:multiLevelType w:val="hybridMultilevel"/>
    <w:tmpl w:val="975E9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AB14C47"/>
    <w:multiLevelType w:val="hybridMultilevel"/>
    <w:tmpl w:val="7018B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CDD1E87"/>
    <w:multiLevelType w:val="hybridMultilevel"/>
    <w:tmpl w:val="66123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1215E95"/>
    <w:multiLevelType w:val="hybridMultilevel"/>
    <w:tmpl w:val="DABA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177383E"/>
    <w:multiLevelType w:val="hybridMultilevel"/>
    <w:tmpl w:val="09AC78CE"/>
    <w:lvl w:ilvl="0" w:tplc="42FC229C">
      <w:start w:val="1"/>
      <w:numFmt w:val="decimal"/>
      <w:lvlText w:val="%1."/>
      <w:lvlJc w:val="left"/>
      <w:pPr>
        <w:tabs>
          <w:tab w:val="num" w:pos="538"/>
        </w:tabs>
        <w:ind w:left="538" w:hanging="51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  <w:rPr>
        <w:rFonts w:ascii="Times New Roman" w:hAnsi="Times New Roman"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  <w:rPr>
        <w:rFonts w:ascii="Times New Roman" w:hAnsi="Times New Roman"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  <w:rPr>
        <w:rFonts w:ascii="Times New Roman" w:hAnsi="Times New Roman"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  <w:rPr>
        <w:rFonts w:ascii="Times New Roman" w:hAnsi="Times New Roman"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  <w:rPr>
        <w:rFonts w:ascii="Times New Roman" w:hAnsi="Times New Roman"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  <w:rPr>
        <w:rFonts w:ascii="Times New Roman" w:hAnsi="Times New Roman"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  <w:rPr>
        <w:rFonts w:ascii="Times New Roman" w:hAnsi="Times New Roman"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1BE5435"/>
    <w:multiLevelType w:val="hybridMultilevel"/>
    <w:tmpl w:val="ED2A1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28E1663"/>
    <w:multiLevelType w:val="hybridMultilevel"/>
    <w:tmpl w:val="C57842F2"/>
    <w:lvl w:ilvl="0" w:tplc="00EA5F9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2904269"/>
    <w:multiLevelType w:val="hybridMultilevel"/>
    <w:tmpl w:val="858CF252"/>
    <w:lvl w:ilvl="0" w:tplc="6308A95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A793A95"/>
    <w:multiLevelType w:val="multilevel"/>
    <w:tmpl w:val="4E7ED01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BF37D53"/>
    <w:multiLevelType w:val="hybridMultilevel"/>
    <w:tmpl w:val="E0885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4E0E43B7"/>
    <w:multiLevelType w:val="hybridMultilevel"/>
    <w:tmpl w:val="09AC78CE"/>
    <w:lvl w:ilvl="0" w:tplc="42FC229C">
      <w:start w:val="1"/>
      <w:numFmt w:val="decimal"/>
      <w:lvlText w:val="%1."/>
      <w:lvlJc w:val="left"/>
      <w:pPr>
        <w:tabs>
          <w:tab w:val="num" w:pos="538"/>
        </w:tabs>
        <w:ind w:left="538" w:hanging="51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  <w:rPr>
        <w:rFonts w:ascii="Times New Roman" w:hAnsi="Times New Roman"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  <w:rPr>
        <w:rFonts w:ascii="Times New Roman" w:hAnsi="Times New Roman"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  <w:rPr>
        <w:rFonts w:ascii="Times New Roman" w:hAnsi="Times New Roman"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  <w:rPr>
        <w:rFonts w:ascii="Times New Roman" w:hAnsi="Times New Roman"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  <w:rPr>
        <w:rFonts w:ascii="Times New Roman" w:hAnsi="Times New Roman"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  <w:rPr>
        <w:rFonts w:ascii="Times New Roman" w:hAnsi="Times New Roman"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  <w:rPr>
        <w:rFonts w:ascii="Times New Roman" w:hAnsi="Times New Roman"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4EC8212B"/>
    <w:multiLevelType w:val="hybridMultilevel"/>
    <w:tmpl w:val="52A4B810"/>
    <w:lvl w:ilvl="0" w:tplc="0D28135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55061E54"/>
    <w:multiLevelType w:val="hybridMultilevel"/>
    <w:tmpl w:val="E1CE60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0E7C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5B6B6286"/>
    <w:multiLevelType w:val="hybridMultilevel"/>
    <w:tmpl w:val="F3186DCE"/>
    <w:lvl w:ilvl="0" w:tplc="D7686C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61E61279"/>
    <w:multiLevelType w:val="hybridMultilevel"/>
    <w:tmpl w:val="02502A9A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C7924B7"/>
    <w:multiLevelType w:val="hybridMultilevel"/>
    <w:tmpl w:val="D9D8D3F8"/>
    <w:lvl w:ilvl="0" w:tplc="008AE5B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6CA24919"/>
    <w:multiLevelType w:val="hybridMultilevel"/>
    <w:tmpl w:val="F0CEBB7A"/>
    <w:lvl w:ilvl="0" w:tplc="DF264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E1503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B136F5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B8B8EB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898099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C72EEB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735E41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B36243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A4FAA2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8" w15:restartNumberingAfterBreak="0">
    <w:nsid w:val="6D7E5192"/>
    <w:multiLevelType w:val="hybridMultilevel"/>
    <w:tmpl w:val="B7F0E52A"/>
    <w:lvl w:ilvl="0" w:tplc="42E236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6E546433"/>
    <w:multiLevelType w:val="hybridMultilevel"/>
    <w:tmpl w:val="C9763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6F210F3F"/>
    <w:multiLevelType w:val="multilevel"/>
    <w:tmpl w:val="4E7E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7092610D"/>
    <w:multiLevelType w:val="hybridMultilevel"/>
    <w:tmpl w:val="0A0EF44C"/>
    <w:lvl w:ilvl="0" w:tplc="9F9E0B9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505" w:hanging="360"/>
      </w:pPr>
      <w:rPr>
        <w:rFonts w:ascii="Times New Roman" w:hAnsi="Times New Roman" w:cs="Times New Roman"/>
      </w:rPr>
    </w:lvl>
    <w:lvl w:ilvl="2" w:tplc="0422001B">
      <w:start w:val="1"/>
      <w:numFmt w:val="lowerRoman"/>
      <w:lvlText w:val="%3."/>
      <w:lvlJc w:val="right"/>
      <w:pPr>
        <w:ind w:left="2225" w:hanging="180"/>
      </w:pPr>
      <w:rPr>
        <w:rFonts w:ascii="Times New Roman" w:hAnsi="Times New Roman" w:cs="Times New Roman"/>
      </w:rPr>
    </w:lvl>
    <w:lvl w:ilvl="3" w:tplc="0422000F">
      <w:start w:val="1"/>
      <w:numFmt w:val="decimal"/>
      <w:lvlText w:val="%4."/>
      <w:lvlJc w:val="left"/>
      <w:pPr>
        <w:ind w:left="2945" w:hanging="360"/>
      </w:pPr>
      <w:rPr>
        <w:rFonts w:ascii="Times New Roman" w:hAnsi="Times New Roman" w:cs="Times New Roman"/>
      </w:rPr>
    </w:lvl>
    <w:lvl w:ilvl="4" w:tplc="04220019">
      <w:start w:val="1"/>
      <w:numFmt w:val="lowerLetter"/>
      <w:lvlText w:val="%5."/>
      <w:lvlJc w:val="left"/>
      <w:pPr>
        <w:ind w:left="3665" w:hanging="360"/>
      </w:pPr>
      <w:rPr>
        <w:rFonts w:ascii="Times New Roman" w:hAnsi="Times New Roman" w:cs="Times New Roman"/>
      </w:rPr>
    </w:lvl>
    <w:lvl w:ilvl="5" w:tplc="0422001B">
      <w:start w:val="1"/>
      <w:numFmt w:val="lowerRoman"/>
      <w:lvlText w:val="%6."/>
      <w:lvlJc w:val="right"/>
      <w:pPr>
        <w:ind w:left="4385" w:hanging="180"/>
      </w:pPr>
      <w:rPr>
        <w:rFonts w:ascii="Times New Roman" w:hAnsi="Times New Roman" w:cs="Times New Roman"/>
      </w:rPr>
    </w:lvl>
    <w:lvl w:ilvl="6" w:tplc="0422000F">
      <w:start w:val="1"/>
      <w:numFmt w:val="decimal"/>
      <w:lvlText w:val="%7."/>
      <w:lvlJc w:val="left"/>
      <w:pPr>
        <w:ind w:left="5105" w:hanging="360"/>
      </w:pPr>
      <w:rPr>
        <w:rFonts w:ascii="Times New Roman" w:hAnsi="Times New Roman" w:cs="Times New Roman"/>
      </w:rPr>
    </w:lvl>
    <w:lvl w:ilvl="7" w:tplc="04220019">
      <w:start w:val="1"/>
      <w:numFmt w:val="lowerLetter"/>
      <w:lvlText w:val="%8."/>
      <w:lvlJc w:val="left"/>
      <w:pPr>
        <w:ind w:left="5825" w:hanging="360"/>
      </w:pPr>
      <w:rPr>
        <w:rFonts w:ascii="Times New Roman" w:hAnsi="Times New Roman" w:cs="Times New Roman"/>
      </w:rPr>
    </w:lvl>
    <w:lvl w:ilvl="8" w:tplc="0422001B">
      <w:start w:val="1"/>
      <w:numFmt w:val="lowerRoman"/>
      <w:lvlText w:val="%9."/>
      <w:lvlJc w:val="right"/>
      <w:pPr>
        <w:ind w:left="6545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7A5735F6"/>
    <w:multiLevelType w:val="hybridMultilevel"/>
    <w:tmpl w:val="5330C2CE"/>
    <w:lvl w:ilvl="0" w:tplc="F25E8F28">
      <w:start w:val="2"/>
      <w:numFmt w:val="bullet"/>
      <w:lvlText w:val="-"/>
      <w:lvlJc w:val="left"/>
      <w:pPr>
        <w:tabs>
          <w:tab w:val="num" w:pos="1850"/>
        </w:tabs>
        <w:ind w:left="1850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C756335"/>
    <w:multiLevelType w:val="hybridMultilevel"/>
    <w:tmpl w:val="619C0D4E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7CEF297C"/>
    <w:multiLevelType w:val="hybridMultilevel"/>
    <w:tmpl w:val="5AD060B4"/>
    <w:lvl w:ilvl="0" w:tplc="0419000F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490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562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634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06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778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850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922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9948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D9C1137"/>
    <w:multiLevelType w:val="hybridMultilevel"/>
    <w:tmpl w:val="068CACC6"/>
    <w:lvl w:ilvl="0" w:tplc="9E4C3B9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7DEC1C40"/>
    <w:multiLevelType w:val="hybridMultilevel"/>
    <w:tmpl w:val="E1D2E358"/>
    <w:lvl w:ilvl="0" w:tplc="FF621D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35"/>
  </w:num>
  <w:num w:numId="3">
    <w:abstractNumId w:val="21"/>
  </w:num>
  <w:num w:numId="4">
    <w:abstractNumId w:val="44"/>
  </w:num>
  <w:num w:numId="5">
    <w:abstractNumId w:val="1"/>
  </w:num>
  <w:num w:numId="6">
    <w:abstractNumId w:val="12"/>
  </w:num>
  <w:num w:numId="7">
    <w:abstractNumId w:val="40"/>
  </w:num>
  <w:num w:numId="8">
    <w:abstractNumId w:val="29"/>
  </w:num>
  <w:num w:numId="9">
    <w:abstractNumId w:val="37"/>
  </w:num>
  <w:num w:numId="10">
    <w:abstractNumId w:val="11"/>
  </w:num>
  <w:num w:numId="11">
    <w:abstractNumId w:val="2"/>
  </w:num>
  <w:num w:numId="12">
    <w:abstractNumId w:val="8"/>
  </w:num>
  <w:num w:numId="13">
    <w:abstractNumId w:val="41"/>
  </w:num>
  <w:num w:numId="14">
    <w:abstractNumId w:val="31"/>
  </w:num>
  <w:num w:numId="15">
    <w:abstractNumId w:val="25"/>
  </w:num>
  <w:num w:numId="16">
    <w:abstractNumId w:val="43"/>
  </w:num>
  <w:num w:numId="17">
    <w:abstractNumId w:val="9"/>
  </w:num>
  <w:num w:numId="18">
    <w:abstractNumId w:val="38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</w:num>
  <w:num w:numId="21">
    <w:abstractNumId w:val="5"/>
  </w:num>
  <w:num w:numId="22">
    <w:abstractNumId w:val="22"/>
  </w:num>
  <w:num w:numId="23">
    <w:abstractNumId w:val="46"/>
  </w:num>
  <w:num w:numId="24">
    <w:abstractNumId w:val="24"/>
  </w:num>
  <w:num w:numId="25">
    <w:abstractNumId w:val="19"/>
  </w:num>
  <w:num w:numId="26">
    <w:abstractNumId w:val="23"/>
  </w:num>
  <w:num w:numId="27">
    <w:abstractNumId w:val="30"/>
  </w:num>
  <w:num w:numId="28">
    <w:abstractNumId w:val="0"/>
  </w:num>
  <w:num w:numId="29">
    <w:abstractNumId w:val="28"/>
  </w:num>
  <w:num w:numId="30">
    <w:abstractNumId w:val="18"/>
  </w:num>
  <w:num w:numId="31">
    <w:abstractNumId w:val="6"/>
  </w:num>
  <w:num w:numId="32">
    <w:abstractNumId w:val="27"/>
  </w:num>
  <w:num w:numId="33">
    <w:abstractNumId w:val="36"/>
  </w:num>
  <w:num w:numId="34">
    <w:abstractNumId w:val="32"/>
  </w:num>
  <w:num w:numId="35">
    <w:abstractNumId w:val="3"/>
  </w:num>
  <w:num w:numId="36">
    <w:abstractNumId w:val="13"/>
  </w:num>
  <w:num w:numId="37">
    <w:abstractNumId w:val="14"/>
  </w:num>
  <w:num w:numId="38">
    <w:abstractNumId w:val="7"/>
  </w:num>
  <w:num w:numId="39">
    <w:abstractNumId w:val="20"/>
  </w:num>
  <w:num w:numId="40">
    <w:abstractNumId w:val="10"/>
  </w:num>
  <w:num w:numId="41">
    <w:abstractNumId w:val="34"/>
  </w:num>
  <w:num w:numId="42">
    <w:abstractNumId w:val="4"/>
  </w:num>
  <w:num w:numId="43">
    <w:abstractNumId w:val="15"/>
  </w:num>
  <w:num w:numId="44">
    <w:abstractNumId w:val="17"/>
  </w:num>
  <w:num w:numId="45">
    <w:abstractNumId w:val="33"/>
  </w:num>
  <w:num w:numId="46">
    <w:abstractNumId w:val="42"/>
  </w:num>
  <w:num w:numId="47">
    <w:abstractNumId w:val="39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5B32"/>
    <w:rsid w:val="00265B87"/>
    <w:rsid w:val="002E12D2"/>
    <w:rsid w:val="00601BBE"/>
    <w:rsid w:val="00615B32"/>
    <w:rsid w:val="006E06F4"/>
    <w:rsid w:val="007A1438"/>
    <w:rsid w:val="008013B8"/>
    <w:rsid w:val="00CB2B13"/>
    <w:rsid w:val="00CD675B"/>
    <w:rsid w:val="00D61DFA"/>
    <w:rsid w:val="00F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B965F"/>
  <w15:docId w15:val="{2FE64B3F-9D82-4ACD-A278-72B759F6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Georgia" w:hAnsi="Georgia" w:cs="Georgi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tabs>
        <w:tab w:val="left" w:pos="365"/>
      </w:tabs>
      <w:ind w:left="36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-180"/>
      </w:tabs>
      <w:jc w:val="center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autoSpaceDE/>
      <w:autoSpaceDN/>
      <w:adjustRightInd/>
      <w:ind w:firstLine="851"/>
      <w:outlineLvl w:val="2"/>
    </w:pPr>
    <w:rPr>
      <w:b/>
      <w:bCs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keepNext/>
      <w:shd w:val="clear" w:color="auto" w:fill="FFFFFF"/>
      <w:tabs>
        <w:tab w:val="left" w:pos="365"/>
      </w:tabs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autoSpaceDE/>
      <w:autoSpaceDN/>
      <w:adjustRightInd/>
      <w:ind w:left="710"/>
      <w:jc w:val="center"/>
      <w:outlineLvl w:val="4"/>
    </w:pPr>
    <w:rPr>
      <w:b/>
      <w:bCs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tabs>
        <w:tab w:val="left" w:pos="365"/>
      </w:tabs>
      <w:jc w:val="both"/>
      <w:outlineLvl w:val="5"/>
    </w:pPr>
    <w:rPr>
      <w:b/>
      <w:bCs/>
      <w:lang w:val="uk-UA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autoSpaceDE/>
      <w:autoSpaceDN/>
      <w:adjustRightInd/>
      <w:jc w:val="center"/>
      <w:outlineLvl w:val="7"/>
    </w:pPr>
    <w:rPr>
      <w:b/>
      <w:bCs/>
      <w:lang w:val="uk-UA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360"/>
      <w:jc w:val="center"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40">
    <w:name w:val="Заголовок 4 Знак"/>
    <w:link w:val="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uiPriority w:val="99"/>
    <w:rPr>
      <w:rFonts w:ascii="Cambria" w:hAnsi="Cambria" w:cs="Cambria"/>
      <w:i/>
      <w:iCs/>
      <w:color w:val="auto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90">
    <w:name w:val="Заголовок 9 Знак"/>
    <w:link w:val="9"/>
    <w:uiPriority w:val="99"/>
    <w:rPr>
      <w:rFonts w:ascii="Cambria" w:hAnsi="Cambria" w:cs="Cambria"/>
    </w:rPr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88" w:lineRule="exact"/>
      <w:jc w:val="center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character" w:customStyle="1" w:styleId="FontStyle16">
    <w:name w:val="Font Style16"/>
    <w:uiPriority w:val="99"/>
    <w:rPr>
      <w:rFonts w:ascii="Georgia" w:hAnsi="Georgia" w:cs="Georgia"/>
      <w:b/>
      <w:bCs/>
      <w:sz w:val="18"/>
      <w:szCs w:val="18"/>
    </w:rPr>
  </w:style>
  <w:style w:type="character" w:customStyle="1" w:styleId="FontStyle17">
    <w:name w:val="Font Style17"/>
    <w:uiPriority w:val="99"/>
    <w:rPr>
      <w:rFonts w:ascii="Georgia" w:hAnsi="Georgia" w:cs="Georgia"/>
      <w:b/>
      <w:bCs/>
      <w:sz w:val="16"/>
      <w:szCs w:val="16"/>
    </w:rPr>
  </w:style>
  <w:style w:type="character" w:customStyle="1" w:styleId="FontStyle18">
    <w:name w:val="Font Style18"/>
    <w:uiPriority w:val="99"/>
    <w:rPr>
      <w:rFonts w:ascii="Georgia" w:hAnsi="Georgia" w:cs="Georgia"/>
      <w:spacing w:val="-10"/>
      <w:sz w:val="18"/>
      <w:szCs w:val="18"/>
    </w:rPr>
  </w:style>
  <w:style w:type="character" w:customStyle="1" w:styleId="FontStyle19">
    <w:name w:val="Font Style19"/>
    <w:uiPriority w:val="99"/>
    <w:rPr>
      <w:rFonts w:ascii="Georgia" w:hAnsi="Georgia" w:cs="Georgia"/>
      <w:sz w:val="20"/>
      <w:szCs w:val="20"/>
    </w:rPr>
  </w:style>
  <w:style w:type="character" w:customStyle="1" w:styleId="FontStyle20">
    <w:name w:val="Font Style20"/>
    <w:uiPriority w:val="99"/>
    <w:rPr>
      <w:rFonts w:ascii="Georgia" w:hAnsi="Georgia" w:cs="Georgia"/>
      <w:b/>
      <w:bCs/>
      <w:smallCaps/>
      <w:sz w:val="18"/>
      <w:szCs w:val="18"/>
    </w:rPr>
  </w:style>
  <w:style w:type="character" w:customStyle="1" w:styleId="FontStyle21">
    <w:name w:val="Font Style21"/>
    <w:uiPriority w:val="99"/>
    <w:rPr>
      <w:rFonts w:ascii="Georgia" w:hAnsi="Georgia" w:cs="Georgia"/>
      <w:sz w:val="22"/>
      <w:szCs w:val="22"/>
    </w:rPr>
  </w:style>
  <w:style w:type="character" w:customStyle="1" w:styleId="FontStyle22">
    <w:name w:val="Font Style22"/>
    <w:uiPriority w:val="99"/>
    <w:rPr>
      <w:rFonts w:ascii="Century Schoolbook" w:hAnsi="Century Schoolbook" w:cs="Century Schoolbook"/>
      <w:b/>
      <w:bCs/>
      <w:spacing w:val="-10"/>
      <w:sz w:val="22"/>
      <w:szCs w:val="22"/>
    </w:rPr>
  </w:style>
  <w:style w:type="character" w:customStyle="1" w:styleId="FontStyle23">
    <w:name w:val="Font Style23"/>
    <w:uiPriority w:val="99"/>
    <w:rPr>
      <w:rFonts w:ascii="Georgia" w:hAnsi="Georgia" w:cs="Georgia"/>
      <w:spacing w:val="-10"/>
      <w:sz w:val="22"/>
      <w:szCs w:val="22"/>
    </w:rPr>
  </w:style>
  <w:style w:type="character" w:customStyle="1" w:styleId="FontStyle24">
    <w:name w:val="Font Style24"/>
    <w:uiPriority w:val="99"/>
    <w:rPr>
      <w:rFonts w:ascii="Georgia" w:hAnsi="Georgia" w:cs="Georgia"/>
      <w:b/>
      <w:bCs/>
      <w:sz w:val="20"/>
      <w:szCs w:val="20"/>
    </w:rPr>
  </w:style>
  <w:style w:type="character" w:customStyle="1" w:styleId="FontStyle25">
    <w:name w:val="Font Style25"/>
    <w:uiPriority w:val="99"/>
    <w:rPr>
      <w:rFonts w:ascii="Consolas" w:hAnsi="Consolas" w:cs="Consolas"/>
      <w:b/>
      <w:bCs/>
      <w:i/>
      <w:iCs/>
      <w:sz w:val="18"/>
      <w:szCs w:val="18"/>
    </w:rPr>
  </w:style>
  <w:style w:type="character" w:customStyle="1" w:styleId="FontStyle26">
    <w:name w:val="Font Style26"/>
    <w:uiPriority w:val="99"/>
    <w:rPr>
      <w:rFonts w:ascii="Georgia" w:hAnsi="Georgia" w:cs="Georgia"/>
      <w:b/>
      <w:bCs/>
      <w:sz w:val="10"/>
      <w:szCs w:val="10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Pr>
      <w:rFonts w:ascii="Georgia" w:hAnsi="Georgia" w:cs="Georgia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pPr>
      <w:widowControl/>
      <w:autoSpaceDE/>
      <w:autoSpaceDN/>
      <w:adjustRightInd/>
      <w:jc w:val="center"/>
    </w:pPr>
    <w:rPr>
      <w:b/>
      <w:bCs/>
      <w:sz w:val="28"/>
      <w:szCs w:val="28"/>
      <w:lang w:val="uk-UA"/>
    </w:rPr>
  </w:style>
  <w:style w:type="character" w:customStyle="1" w:styleId="a6">
    <w:name w:val="Основной текст Знак"/>
    <w:link w:val="a5"/>
    <w:uiPriority w:val="99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a7">
    <w:name w:val="List Paragraph"/>
    <w:basedOn w:val="a"/>
    <w:uiPriority w:val="99"/>
    <w:qFormat/>
    <w:pPr>
      <w:ind w:left="720"/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rFonts w:ascii="Georgia" w:hAnsi="Georgia" w:cs="Georgia"/>
      <w:sz w:val="24"/>
      <w:szCs w:val="24"/>
      <w:lang w:eastAsia="ru-RU"/>
    </w:rPr>
  </w:style>
  <w:style w:type="character" w:styleId="aa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b">
    <w:name w:val="Title"/>
    <w:basedOn w:val="a"/>
    <w:link w:val="ac"/>
    <w:uiPriority w:val="99"/>
    <w:qFormat/>
    <w:pPr>
      <w:widowControl/>
      <w:autoSpaceDE/>
      <w:autoSpaceDN/>
      <w:adjustRightInd/>
      <w:jc w:val="center"/>
    </w:pPr>
    <w:rPr>
      <w:b/>
      <w:bCs/>
      <w:sz w:val="32"/>
      <w:szCs w:val="32"/>
      <w:lang w:val="uk-UA"/>
    </w:rPr>
  </w:style>
  <w:style w:type="character" w:customStyle="1" w:styleId="ac">
    <w:name w:val="Заголовок Знак"/>
    <w:link w:val="ab"/>
    <w:uiPriority w:val="99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ad">
    <w:name w:val="caption"/>
    <w:basedOn w:val="a"/>
    <w:next w:val="a"/>
    <w:uiPriority w:val="99"/>
    <w:qFormat/>
    <w:pPr>
      <w:shd w:val="clear" w:color="auto" w:fill="FFFFFF"/>
      <w:tabs>
        <w:tab w:val="left" w:pos="365"/>
      </w:tabs>
    </w:pPr>
    <w:rPr>
      <w:b/>
      <w:bCs/>
      <w:i/>
      <w:iCs/>
      <w:sz w:val="22"/>
      <w:szCs w:val="22"/>
      <w:lang w:val="uk-UA"/>
    </w:rPr>
  </w:style>
  <w:style w:type="paragraph" w:styleId="21">
    <w:name w:val="Body Text 2"/>
    <w:basedOn w:val="a"/>
    <w:link w:val="22"/>
    <w:uiPriority w:val="99"/>
    <w:pPr>
      <w:shd w:val="clear" w:color="auto" w:fill="FFFFFF"/>
      <w:tabs>
        <w:tab w:val="left" w:pos="365"/>
      </w:tabs>
      <w:jc w:val="center"/>
    </w:pPr>
    <w:rPr>
      <w:b/>
      <w:bCs/>
    </w:rPr>
  </w:style>
  <w:style w:type="character" w:customStyle="1" w:styleId="22">
    <w:name w:val="Основной текст 2 Знак"/>
    <w:link w:val="21"/>
    <w:uiPriority w:val="99"/>
    <w:rPr>
      <w:rFonts w:ascii="Georgia" w:hAnsi="Georgia" w:cs="Georgia"/>
      <w:sz w:val="24"/>
      <w:szCs w:val="24"/>
    </w:rPr>
  </w:style>
  <w:style w:type="paragraph" w:styleId="23">
    <w:name w:val="Body Text Indent 2"/>
    <w:basedOn w:val="a"/>
    <w:link w:val="24"/>
    <w:uiPriority w:val="99"/>
    <w:pPr>
      <w:shd w:val="clear" w:color="auto" w:fill="FFFFFF"/>
      <w:tabs>
        <w:tab w:val="left" w:pos="365"/>
      </w:tabs>
      <w:ind w:firstLine="66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link w:val="23"/>
    <w:uiPriority w:val="99"/>
    <w:rPr>
      <w:rFonts w:ascii="Georgia" w:hAnsi="Georgia" w:cs="Georgia"/>
      <w:sz w:val="24"/>
      <w:szCs w:val="24"/>
    </w:rPr>
  </w:style>
  <w:style w:type="paragraph" w:styleId="31">
    <w:name w:val="Body Text 3"/>
    <w:basedOn w:val="a"/>
    <w:link w:val="32"/>
    <w:uiPriority w:val="99"/>
    <w:pPr>
      <w:widowControl/>
      <w:autoSpaceDE/>
      <w:autoSpaceDN/>
      <w:adjustRightInd/>
      <w:jc w:val="both"/>
    </w:pPr>
    <w:rPr>
      <w:rFonts w:cs="Times New Roman"/>
      <w:sz w:val="28"/>
      <w:szCs w:val="28"/>
      <w:lang w:val="uk-UA"/>
    </w:rPr>
  </w:style>
  <w:style w:type="character" w:customStyle="1" w:styleId="32">
    <w:name w:val="Основной текст 3 Знак"/>
    <w:link w:val="31"/>
    <w:uiPriority w:val="99"/>
    <w:rPr>
      <w:rFonts w:ascii="Georgia" w:hAnsi="Georgia" w:cs="Georgia"/>
      <w:sz w:val="16"/>
      <w:szCs w:val="16"/>
    </w:rPr>
  </w:style>
  <w:style w:type="character" w:styleId="ae">
    <w:name w:val="Strong"/>
    <w:uiPriority w:val="99"/>
    <w:qFormat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1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КИЇВСЬКИЙ НАЦІОНАЛЬНИЙ УНІВЕРСИТЕТ </vt:lpstr>
    </vt:vector>
  </TitlesOfParts>
  <Company>Home</Company>
  <LinksUpToDate>false</LinksUpToDate>
  <CharactersWithSpaces>15693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КИЇВСЬКИЙ НАЦІОНАЛЬНИЙ УНІВЕРСИТЕТ </dc:title>
  <dc:subject/>
  <dc:creator>Gennady</dc:creator>
  <cp:keywords/>
  <dc:description/>
  <cp:lastModifiedBy>Пользователь</cp:lastModifiedBy>
  <cp:revision>62</cp:revision>
  <cp:lastPrinted>2020-02-17T06:28:00Z</cp:lastPrinted>
  <dcterms:created xsi:type="dcterms:W3CDTF">2020-02-17T07:14:00Z</dcterms:created>
  <dcterms:modified xsi:type="dcterms:W3CDTF">2023-09-11T12:24:00Z</dcterms:modified>
</cp:coreProperties>
</file>