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A59" w:rsidRPr="00501994" w:rsidRDefault="00391A59" w:rsidP="00391A5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Cs/>
          <w:sz w:val="28"/>
          <w:szCs w:val="28"/>
          <w:lang w:val="ru-RU"/>
        </w:rPr>
      </w:pPr>
      <w:r w:rsidRPr="00501994">
        <w:rPr>
          <w:rFonts w:ascii="TimesNewRomanPS-BoldMT" w:hAnsi="TimesNewRomanPS-BoldMT" w:cs="TimesNewRomanPS-BoldMT"/>
          <w:bCs/>
          <w:sz w:val="28"/>
          <w:szCs w:val="28"/>
          <w:lang w:val="ru-RU"/>
        </w:rPr>
        <w:t>Лекція 10-11</w:t>
      </w:r>
    </w:p>
    <w:p w:rsidR="00391A59" w:rsidRPr="00501994" w:rsidRDefault="00391A59" w:rsidP="00391A5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Cs/>
          <w:sz w:val="28"/>
          <w:szCs w:val="28"/>
          <w:lang w:val="ru-RU"/>
        </w:rPr>
      </w:pPr>
      <w:r w:rsidRPr="00501994">
        <w:rPr>
          <w:rFonts w:ascii="TimesNewRomanPS-BoldMT" w:hAnsi="TimesNewRomanPS-BoldMT" w:cs="TimesNewRomanPS-BoldMT"/>
          <w:bCs/>
          <w:sz w:val="28"/>
          <w:szCs w:val="28"/>
          <w:lang w:val="ru-RU"/>
        </w:rPr>
        <w:t xml:space="preserve">Тема: </w:t>
      </w:r>
      <w:r w:rsidRPr="00501994">
        <w:rPr>
          <w:rFonts w:ascii="TimesNewRomanPS-BoldMT" w:hAnsi="TimesNewRomanPS-BoldMT" w:cs="TimesNewRomanPS-BoldMT"/>
          <w:b/>
          <w:bCs/>
          <w:sz w:val="28"/>
          <w:szCs w:val="28"/>
          <w:lang w:val="ru-RU"/>
        </w:rPr>
        <w:t>Морфофункциональні та психолого-педагогічні особливості юних спортсменів</w:t>
      </w:r>
    </w:p>
    <w:p w:rsidR="00391A59" w:rsidRPr="00501994" w:rsidRDefault="00391A59" w:rsidP="00A37F0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  <w:lang w:val="ru-RU"/>
        </w:rPr>
      </w:pPr>
    </w:p>
    <w:p w:rsidR="00501994" w:rsidRDefault="00501994" w:rsidP="00A37F0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6"/>
          <w:szCs w:val="26"/>
          <w:lang w:val="ru-RU"/>
        </w:rPr>
      </w:pPr>
      <w:r w:rsidRPr="00501994">
        <w:rPr>
          <w:rFonts w:ascii="TimesNewRomanPS-BoldMT" w:hAnsi="TimesNewRomanPS-BoldMT" w:cs="TimesNewRomanPS-BoldMT"/>
          <w:bCs/>
          <w:sz w:val="26"/>
          <w:szCs w:val="26"/>
          <w:lang w:val="ru-RU"/>
        </w:rPr>
        <w:t>План:</w:t>
      </w:r>
    </w:p>
    <w:p w:rsidR="00501994" w:rsidRPr="00501994" w:rsidRDefault="00501994" w:rsidP="0050199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6"/>
          <w:szCs w:val="26"/>
          <w:lang w:val="ru-RU"/>
        </w:rPr>
      </w:pPr>
      <w:r w:rsidRPr="00501994">
        <w:rPr>
          <w:rFonts w:ascii="TimesNewRomanPS-BoldMT" w:hAnsi="TimesNewRomanPS-BoldMT" w:cs="TimesNewRomanPS-BoldMT"/>
          <w:bCs/>
          <w:sz w:val="26"/>
          <w:szCs w:val="26"/>
          <w:lang w:val="ru-RU"/>
        </w:rPr>
        <w:t>Динаміка розвитку функціональних систем в дитячому та юнацькому віці</w:t>
      </w:r>
      <w:r w:rsidRPr="00501994">
        <w:rPr>
          <w:rFonts w:ascii="TimesNewRomanPS-BoldMT" w:hAnsi="TimesNewRomanPS-BoldMT" w:cs="TimesNewRomanPS-BoldMT"/>
          <w:b/>
          <w:bCs/>
          <w:sz w:val="26"/>
          <w:szCs w:val="26"/>
          <w:lang w:val="ru-RU"/>
        </w:rPr>
        <w:t xml:space="preserve">. </w:t>
      </w:r>
      <w:r w:rsidRPr="00501994">
        <w:rPr>
          <w:rFonts w:ascii="TimesNewRomanPS-BoldMT" w:hAnsi="TimesNewRomanPS-BoldMT" w:cs="TimesNewRomanPS-BoldMT"/>
          <w:bCs/>
          <w:sz w:val="26"/>
          <w:szCs w:val="26"/>
          <w:lang w:val="ru-RU"/>
        </w:rPr>
        <w:t>Особливості розвитку і адаптації серцево – судинної і дихальної системи організма юного спортсмена до фізичного навантаженя.</w:t>
      </w:r>
    </w:p>
    <w:p w:rsidR="00501994" w:rsidRDefault="00501994" w:rsidP="0050199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bCs/>
          <w:sz w:val="26"/>
          <w:szCs w:val="26"/>
          <w:lang w:val="ru-RU"/>
        </w:rPr>
        <w:t>Особливості розвитку фізичних якостей юних спортсменів з урахуванням сенситивних періодів та с</w:t>
      </w:r>
      <w:r>
        <w:rPr>
          <w:rFonts w:ascii="TimesNewRomanPSMT" w:hAnsi="TimesNewRomanPSMT" w:cs="TimesNewRomanPSMT"/>
          <w:bCs/>
          <w:sz w:val="26"/>
          <w:szCs w:val="26"/>
          <w:lang w:val="ru-RU"/>
        </w:rPr>
        <w:t xml:space="preserve">труктури індивідуальної фізичної </w:t>
      </w:r>
      <w:r w:rsidRPr="00501994">
        <w:rPr>
          <w:rFonts w:ascii="TimesNewRomanPSMT" w:hAnsi="TimesNewRomanPSMT" w:cs="TimesNewRomanPSMT"/>
          <w:bCs/>
          <w:sz w:val="26"/>
          <w:szCs w:val="26"/>
          <w:lang w:val="ru-RU"/>
        </w:rPr>
        <w:t>підготовленості</w:t>
      </w:r>
      <w:r>
        <w:rPr>
          <w:rFonts w:ascii="TimesNewRomanPSMT" w:hAnsi="TimesNewRomanPSMT" w:cs="TimesNewRomanPSMT"/>
          <w:bCs/>
          <w:sz w:val="26"/>
          <w:szCs w:val="26"/>
          <w:lang w:val="ru-RU"/>
        </w:rPr>
        <w:t>.</w:t>
      </w:r>
    </w:p>
    <w:p w:rsidR="008D7CF3" w:rsidRPr="008D7CF3" w:rsidRDefault="008D7CF3" w:rsidP="008D7CF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6"/>
          <w:szCs w:val="26"/>
          <w:lang w:val="ru-RU"/>
        </w:rPr>
      </w:pPr>
      <w:r w:rsidRPr="008D7CF3">
        <w:rPr>
          <w:rFonts w:ascii="TimesNewRomanPSMT" w:hAnsi="TimesNewRomanPSMT" w:cs="TimesNewRomanPSMT"/>
          <w:bCs/>
          <w:sz w:val="26"/>
          <w:szCs w:val="26"/>
          <w:lang w:val="ru-RU"/>
        </w:rPr>
        <w:t>Загальна характеристика принципів спортивного тренування</w:t>
      </w:r>
      <w:r>
        <w:rPr>
          <w:rFonts w:ascii="TimesNewRomanPSMT" w:hAnsi="TimesNewRomanPSMT" w:cs="TimesNewRomanPSMT"/>
          <w:bCs/>
          <w:sz w:val="26"/>
          <w:szCs w:val="26"/>
          <w:lang w:val="ru-RU"/>
        </w:rPr>
        <w:t>.</w:t>
      </w:r>
    </w:p>
    <w:p w:rsidR="00A54759" w:rsidRPr="008D7CF3" w:rsidRDefault="00A54759" w:rsidP="008D7CF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6"/>
          <w:szCs w:val="26"/>
          <w:lang w:val="ru-RU"/>
        </w:rPr>
      </w:pPr>
      <w:r w:rsidRPr="008D7CF3">
        <w:rPr>
          <w:rFonts w:ascii="TimesNewRomanPSMT" w:hAnsi="TimesNewRomanPSMT" w:cs="TimesNewRomanPSMT"/>
          <w:bCs/>
          <w:sz w:val="26"/>
          <w:szCs w:val="26"/>
          <w:lang w:val="ru-RU"/>
        </w:rPr>
        <w:t>Особливості побудови та організації спортивного тренування юних спортсменів.</w:t>
      </w:r>
    </w:p>
    <w:p w:rsidR="00A54759" w:rsidRPr="00A54759" w:rsidRDefault="00BC2460" w:rsidP="00A5475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6"/>
          <w:szCs w:val="26"/>
          <w:lang w:val="ru-RU"/>
        </w:rPr>
      </w:pPr>
      <w:r>
        <w:rPr>
          <w:rFonts w:ascii="TimesNewRomanPSMT" w:hAnsi="TimesNewRomanPSMT" w:cs="TimesNewRomanPSMT"/>
          <w:bCs/>
          <w:sz w:val="26"/>
          <w:szCs w:val="26"/>
          <w:lang w:val="ru-RU"/>
        </w:rPr>
        <w:t>Література</w:t>
      </w:r>
    </w:p>
    <w:p w:rsidR="00A54759" w:rsidRPr="00A54759" w:rsidRDefault="00A54759" w:rsidP="00A5475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6"/>
          <w:szCs w:val="26"/>
          <w:lang w:val="ru-RU"/>
        </w:rPr>
      </w:pPr>
    </w:p>
    <w:p w:rsidR="00A37F0F" w:rsidRPr="00501994" w:rsidRDefault="00A37F0F" w:rsidP="004D2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BoldMT" w:hAnsi="TimesNewRomanPS-BoldMT" w:cs="TimesNewRomanPS-BoldMT"/>
          <w:b/>
          <w:bCs/>
          <w:sz w:val="26"/>
          <w:szCs w:val="26"/>
          <w:lang w:val="ru-RU"/>
        </w:rPr>
      </w:pPr>
      <w:r w:rsidRPr="00501994">
        <w:rPr>
          <w:rFonts w:ascii="TimesNewRomanPS-BoldMT" w:hAnsi="TimesNewRomanPS-BoldMT" w:cs="TimesNewRomanPS-BoldMT"/>
          <w:b/>
          <w:bCs/>
          <w:sz w:val="26"/>
          <w:szCs w:val="26"/>
          <w:lang w:val="ru-RU"/>
        </w:rPr>
        <w:t>1. Динаміка розвитку функціональних систем в дитячому та</w:t>
      </w:r>
      <w:r w:rsidR="004D2315">
        <w:rPr>
          <w:rFonts w:ascii="TimesNewRomanPS-BoldMT" w:hAnsi="TimesNewRomanPS-BoldMT" w:cs="TimesNewRomanPS-BoldMT"/>
          <w:b/>
          <w:bCs/>
          <w:sz w:val="26"/>
          <w:szCs w:val="26"/>
          <w:lang w:val="ru-RU"/>
        </w:rPr>
        <w:t xml:space="preserve"> </w:t>
      </w:r>
      <w:r w:rsidRPr="00501994">
        <w:rPr>
          <w:rFonts w:ascii="TimesNewRomanPS-BoldMT" w:hAnsi="TimesNewRomanPS-BoldMT" w:cs="TimesNewRomanPS-BoldMT"/>
          <w:b/>
          <w:bCs/>
          <w:sz w:val="26"/>
          <w:szCs w:val="26"/>
          <w:lang w:val="ru-RU"/>
        </w:rPr>
        <w:t>юнацькому віці</w:t>
      </w:r>
      <w:r w:rsidR="00501994">
        <w:rPr>
          <w:rFonts w:ascii="TimesNewRomanPS-BoldMT" w:hAnsi="TimesNewRomanPS-BoldMT" w:cs="TimesNewRomanPS-BoldMT"/>
          <w:b/>
          <w:bCs/>
          <w:sz w:val="26"/>
          <w:szCs w:val="26"/>
          <w:lang w:val="ru-RU"/>
        </w:rPr>
        <w:t>.</w:t>
      </w:r>
    </w:p>
    <w:p w:rsidR="00A37F0F" w:rsidRPr="00501994" w:rsidRDefault="00A37F0F" w:rsidP="004D2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BoldMT" w:hAnsi="TimesNewRomanPS-BoldMT" w:cs="TimesNewRomanPS-BoldMT"/>
          <w:b/>
          <w:bCs/>
          <w:sz w:val="26"/>
          <w:szCs w:val="26"/>
          <w:lang w:val="ru-RU"/>
        </w:rPr>
      </w:pPr>
      <w:r w:rsidRPr="00501994">
        <w:rPr>
          <w:rFonts w:ascii="TimesNewRomanPS-BoldMT" w:hAnsi="TimesNewRomanPS-BoldMT" w:cs="TimesNewRomanPS-BoldMT"/>
          <w:b/>
          <w:bCs/>
          <w:sz w:val="26"/>
          <w:szCs w:val="26"/>
          <w:lang w:val="ru-RU"/>
        </w:rPr>
        <w:t>Особливості розвитку і адаптації серцево – судинної і дихальної системи</w:t>
      </w:r>
      <w:r w:rsidR="008D7CF3">
        <w:rPr>
          <w:rFonts w:ascii="TimesNewRomanPS-BoldMT" w:hAnsi="TimesNewRomanPS-BoldMT" w:cs="TimesNewRomanPS-BoldMT"/>
          <w:b/>
          <w:bCs/>
          <w:sz w:val="26"/>
          <w:szCs w:val="26"/>
          <w:lang w:val="ru-RU"/>
        </w:rPr>
        <w:t xml:space="preserve"> </w:t>
      </w:r>
      <w:r w:rsidRPr="00501994">
        <w:rPr>
          <w:rFonts w:ascii="TimesNewRomanPS-BoldMT" w:hAnsi="TimesNewRomanPS-BoldMT" w:cs="TimesNewRomanPS-BoldMT"/>
          <w:b/>
          <w:bCs/>
          <w:sz w:val="26"/>
          <w:szCs w:val="26"/>
          <w:lang w:val="ru-RU"/>
        </w:rPr>
        <w:t>організма юного спортсмена до фізичного навантаженя.</w:t>
      </w:r>
    </w:p>
    <w:p w:rsidR="00A37F0F" w:rsidRPr="00501994" w:rsidRDefault="00A37F0F" w:rsidP="008D7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Дитячий організм володіє цілком сформованими фізіологічними</w:t>
      </w:r>
      <w:r w:rsidR="008D7CF3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механізмами адаптації як до змінних умов зовнішнього середовища, так і до</w:t>
      </w:r>
      <w:r w:rsidR="008D7CF3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 xml:space="preserve">фізичних навантажень. </w:t>
      </w:r>
      <w:proofErr w:type="gramStart"/>
      <w:r w:rsidRPr="00501994">
        <w:rPr>
          <w:rFonts w:ascii="TimesNewRomanPSMT" w:hAnsi="TimesNewRomanPSMT" w:cs="TimesNewRomanPSMT"/>
          <w:sz w:val="26"/>
          <w:szCs w:val="26"/>
          <w:lang w:val="ru-RU"/>
        </w:rPr>
        <w:t>У роботах</w:t>
      </w:r>
      <w:proofErr w:type="gramEnd"/>
      <w:r w:rsidRPr="00501994">
        <w:rPr>
          <w:rFonts w:ascii="TimesNewRomanPSMT" w:hAnsi="TimesNewRomanPSMT" w:cs="TimesNewRomanPSMT"/>
          <w:sz w:val="26"/>
          <w:szCs w:val="26"/>
          <w:lang w:val="ru-RU"/>
        </w:rPr>
        <w:t xml:space="preserve"> ра</w:t>
      </w:r>
      <w:r w:rsidR="008D7CF3">
        <w:rPr>
          <w:rFonts w:ascii="TimesNewRomanPSMT" w:hAnsi="TimesNewRomanPSMT" w:cs="TimesNewRomanPSMT"/>
          <w:sz w:val="26"/>
          <w:szCs w:val="26"/>
          <w:lang w:val="ru-RU"/>
        </w:rPr>
        <w:t xml:space="preserve">дянських і зарубіжних науковців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встановлено закономірності в зміні адаптивних можливостей дітей шкільного</w:t>
      </w:r>
      <w:r w:rsidR="008D7CF3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 xml:space="preserve">віку до тривалої, мало інтенсивної роботи. Вони пов'язані, </w:t>
      </w:r>
      <w:proofErr w:type="gramStart"/>
      <w:r w:rsidRPr="00501994">
        <w:rPr>
          <w:rFonts w:ascii="TimesNewRomanPSMT" w:hAnsi="TimesNewRomanPSMT" w:cs="TimesNewRomanPSMT"/>
          <w:sz w:val="26"/>
          <w:szCs w:val="26"/>
          <w:lang w:val="ru-RU"/>
        </w:rPr>
        <w:t>в першу</w:t>
      </w:r>
      <w:proofErr w:type="gramEnd"/>
      <w:r w:rsidRPr="00501994">
        <w:rPr>
          <w:rFonts w:ascii="TimesNewRomanPSMT" w:hAnsi="TimesNewRomanPSMT" w:cs="TimesNewRomanPSMT"/>
          <w:sz w:val="26"/>
          <w:szCs w:val="26"/>
          <w:lang w:val="ru-RU"/>
        </w:rPr>
        <w:t xml:space="preserve"> чергу, з</w:t>
      </w:r>
      <w:r w:rsidR="008D7CF3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удосконаленням апаратів дихання і кров</w:t>
      </w:r>
      <w:r w:rsidR="008D7CF3">
        <w:rPr>
          <w:rFonts w:ascii="TimesNewRomanPSMT" w:hAnsi="TimesNewRomanPSMT" w:cs="TimesNewRomanPSMT"/>
          <w:sz w:val="26"/>
          <w:szCs w:val="26"/>
          <w:lang w:val="ru-RU"/>
        </w:rPr>
        <w:t xml:space="preserve">ообігу, а також із специфічними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біохімічними змінами в клітинному обміні.</w:t>
      </w:r>
    </w:p>
    <w:p w:rsidR="00A37F0F" w:rsidRPr="00501994" w:rsidRDefault="00A37F0F" w:rsidP="008D7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Відновлення потенційної енергії м</w:t>
      </w:r>
      <w:r w:rsidR="008D7CF3">
        <w:rPr>
          <w:rFonts w:ascii="TimesNewRomanPSMT" w:hAnsi="TimesNewRomanPSMT" w:cs="TimesNewRomanPSMT"/>
          <w:sz w:val="26"/>
          <w:szCs w:val="26"/>
          <w:lang w:val="ru-RU"/>
        </w:rPr>
        <w:t xml:space="preserve">'язового скорочення пов'язане з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біохімічними реакціями, вирішальна рол</w:t>
      </w:r>
      <w:r w:rsidR="008D7CF3">
        <w:rPr>
          <w:rFonts w:ascii="TimesNewRomanPSMT" w:hAnsi="TimesNewRomanPSMT" w:cs="TimesNewRomanPSMT"/>
          <w:sz w:val="26"/>
          <w:szCs w:val="26"/>
          <w:lang w:val="ru-RU"/>
        </w:rPr>
        <w:t xml:space="preserve">ь в яких належить окислювальним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процесам. Збільшення потреби в кисні супроводжується відповідними змінами</w:t>
      </w:r>
      <w:r w:rsidR="008D7CF3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в кровообігу і диханні, які дозво</w:t>
      </w:r>
      <w:r w:rsidR="008D7CF3">
        <w:rPr>
          <w:rFonts w:ascii="TimesNewRomanPSMT" w:hAnsi="TimesNewRomanPSMT" w:cs="TimesNewRomanPSMT"/>
          <w:sz w:val="26"/>
          <w:szCs w:val="26"/>
          <w:lang w:val="ru-RU"/>
        </w:rPr>
        <w:t xml:space="preserve">ляють кисню з більшою швидкістю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транспортуватися від легенів до тканин.</w:t>
      </w:r>
    </w:p>
    <w:p w:rsidR="00A37F0F" w:rsidRPr="00501994" w:rsidRDefault="00A37F0F" w:rsidP="008D7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Напружена м'язова робота висуває в</w:t>
      </w:r>
      <w:r w:rsidR="008D7CF3">
        <w:rPr>
          <w:rFonts w:ascii="TimesNewRomanPSMT" w:hAnsi="TimesNewRomanPSMT" w:cs="TimesNewRomanPSMT"/>
          <w:sz w:val="26"/>
          <w:szCs w:val="26"/>
          <w:lang w:val="ru-RU"/>
        </w:rPr>
        <w:t xml:space="preserve">исокі вимоги до ресурсів систем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 xml:space="preserve">дихання і кровообігу, і </w:t>
      </w:r>
      <w:r w:rsidRPr="00501994">
        <w:rPr>
          <w:rFonts w:ascii="TimesNewRomanPS-BoldMT" w:hAnsi="TimesNewRomanPS-BoldMT" w:cs="TimesNewRomanPS-BoldMT"/>
          <w:b/>
          <w:bCs/>
          <w:sz w:val="26"/>
          <w:szCs w:val="26"/>
          <w:lang w:val="ru-RU"/>
        </w:rPr>
        <w:t>оскільки серце раніше, ніж скелетні м'язи, досягає</w:t>
      </w:r>
      <w:r w:rsidR="008D7CF3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-BoldMT" w:hAnsi="TimesNewRomanPS-BoldMT" w:cs="TimesNewRomanPS-BoldMT"/>
          <w:b/>
          <w:bCs/>
          <w:sz w:val="26"/>
          <w:szCs w:val="26"/>
          <w:lang w:val="ru-RU"/>
        </w:rPr>
        <w:t>меж працездатності, то саме межі його функціональних можливостей</w:t>
      </w:r>
      <w:r w:rsidR="008D7CF3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-BoldMT" w:hAnsi="TimesNewRomanPS-BoldMT" w:cs="TimesNewRomanPS-BoldMT"/>
          <w:b/>
          <w:bCs/>
          <w:sz w:val="26"/>
          <w:szCs w:val="26"/>
          <w:lang w:val="ru-RU"/>
        </w:rPr>
        <w:t>визначають здібність людини до роботи великої потужності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. Рівень серцевої</w:t>
      </w:r>
      <w:r w:rsidR="00501994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продуктивності має важливе значення в забезпеченні енергетичних потреб</w:t>
      </w:r>
      <w:r w:rsidR="00501994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організму, пов'язаних з м'язовою роботою.</w:t>
      </w:r>
    </w:p>
    <w:p w:rsidR="00A37F0F" w:rsidRPr="00501994" w:rsidRDefault="00A37F0F" w:rsidP="008D7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Функціональний стан апарату кр</w:t>
      </w:r>
      <w:r w:rsidR="008D7CF3">
        <w:rPr>
          <w:rFonts w:ascii="TimesNewRomanPSMT" w:hAnsi="TimesNewRomanPSMT" w:cs="TimesNewRomanPSMT"/>
          <w:sz w:val="26"/>
          <w:szCs w:val="26"/>
          <w:lang w:val="ru-RU"/>
        </w:rPr>
        <w:t xml:space="preserve">овообігу значною мірою зумовлює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 xml:space="preserve">спортивну працездатність. Одним з показників серцевої діяльності є </w:t>
      </w:r>
      <w:r w:rsidRPr="00501994">
        <w:rPr>
          <w:rFonts w:ascii="TimesNewRomanPS-BoldMT" w:hAnsi="TimesNewRomanPS-BoldMT" w:cs="TimesNewRomanPS-BoldMT"/>
          <w:b/>
          <w:bCs/>
          <w:sz w:val="26"/>
          <w:szCs w:val="26"/>
          <w:lang w:val="ru-RU"/>
        </w:rPr>
        <w:t>частота</w:t>
      </w:r>
      <w:r w:rsidR="008D7CF3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-BoldMT" w:hAnsi="TimesNewRomanPS-BoldMT" w:cs="TimesNewRomanPS-BoldMT"/>
          <w:b/>
          <w:bCs/>
          <w:sz w:val="26"/>
          <w:szCs w:val="26"/>
          <w:lang w:val="ru-RU"/>
        </w:rPr>
        <w:t>серцевих скорочень (ЧСС)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.</w:t>
      </w:r>
    </w:p>
    <w:p w:rsidR="00A37F0F" w:rsidRPr="00501994" w:rsidRDefault="00A37F0F" w:rsidP="008D7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В процесі розвитку людини ЧСС зменшує</w:t>
      </w:r>
      <w:r w:rsidR="008D7CF3">
        <w:rPr>
          <w:rFonts w:ascii="TimesNewRomanPSMT" w:hAnsi="TimesNewRomanPSMT" w:cs="TimesNewRomanPSMT"/>
          <w:sz w:val="26"/>
          <w:szCs w:val="26"/>
          <w:lang w:val="ru-RU"/>
        </w:rPr>
        <w:t xml:space="preserve">ться, досягаючи до підліткового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віку величин, близьких до показників дорослих. З 7 років ЧСС з 85 – 90 уд/хв</w:t>
      </w:r>
      <w:r w:rsidR="008D7CF3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знижується до 70 – до 14 – 15 років. До 16 – 17 років пульс складає 65 – 75</w:t>
      </w:r>
      <w:r w:rsidR="008D7CF3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уд/хв, тобто практично не відрізняється від ЧСС у дорослих людей.</w:t>
      </w:r>
    </w:p>
    <w:p w:rsidR="00A37F0F" w:rsidRPr="00501994" w:rsidRDefault="00A37F0F" w:rsidP="008D7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sz w:val="26"/>
          <w:szCs w:val="26"/>
          <w:lang w:val="ru-RU"/>
        </w:rPr>
        <w:lastRenderedPageBreak/>
        <w:t xml:space="preserve">Вікове зменшення ЧСС пов'язане з підвищенням </w:t>
      </w:r>
      <w:r w:rsidR="008D7CF3">
        <w:rPr>
          <w:rFonts w:ascii="TimesNewRomanPSMT" w:hAnsi="TimesNewRomanPSMT" w:cs="TimesNewRomanPSMT"/>
          <w:sz w:val="26"/>
          <w:szCs w:val="26"/>
          <w:lang w:val="ru-RU"/>
        </w:rPr>
        <w:t xml:space="preserve">тонусу центрів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блукаючого нерву. У віці 7 – 11 років вплив</w:t>
      </w:r>
      <w:r w:rsidR="008D7CF3">
        <w:rPr>
          <w:rFonts w:ascii="TimesNewRomanPSMT" w:hAnsi="TimesNewRomanPSMT" w:cs="TimesNewRomanPSMT"/>
          <w:sz w:val="26"/>
          <w:szCs w:val="26"/>
          <w:lang w:val="ru-RU"/>
        </w:rPr>
        <w:t xml:space="preserve">и симпатичних нервів при роботі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серця більш виражені, ніж парасимпатичних. У подальші роки встановлюється</w:t>
      </w:r>
      <w:r w:rsidR="008D7CF3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відносна рівновага.</w:t>
      </w:r>
    </w:p>
    <w:p w:rsidR="00A37F0F" w:rsidRPr="00501994" w:rsidRDefault="00A37F0F" w:rsidP="008D7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sz w:val="26"/>
          <w:szCs w:val="26"/>
          <w:lang w:val="ru-RU"/>
        </w:rPr>
        <w:t xml:space="preserve">У дітей шкільного віку спостерігається </w:t>
      </w:r>
      <w:r w:rsidR="008D7CF3">
        <w:rPr>
          <w:rFonts w:ascii="TimesNewRomanPSMT" w:hAnsi="TimesNewRomanPSMT" w:cs="TimesNewRomanPSMT"/>
          <w:sz w:val="26"/>
          <w:szCs w:val="26"/>
          <w:lang w:val="ru-RU"/>
        </w:rPr>
        <w:t xml:space="preserve">аритмія, пов'язана з дихальними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циклами: підвищення тонусу центрів блукаючого нерву при видиху призводить</w:t>
      </w:r>
      <w:r w:rsidR="008D7CF3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д</w:t>
      </w:r>
      <w:r w:rsidR="008D7CF3">
        <w:rPr>
          <w:rFonts w:ascii="TimesNewRomanPSMT" w:hAnsi="TimesNewRomanPSMT" w:cs="TimesNewRomanPSMT"/>
          <w:sz w:val="26"/>
          <w:szCs w:val="26"/>
          <w:lang w:val="ru-RU"/>
        </w:rPr>
        <w:t xml:space="preserve">о подовження серцевого циклу напочатку вдиху. Дихальна аритмія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виявляється з 3 років і стає помітно вираженою з 6 – 8 років. Цей феномен чітко</w:t>
      </w:r>
      <w:r w:rsidR="00501994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виявляється у спокої, але при пришвидшенні дихання до 30 циклів за 1 хв</w:t>
      </w:r>
      <w:r w:rsidR="008D7CF3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 xml:space="preserve">зникає. У більшості дітей спостерігається </w:t>
      </w:r>
      <w:r w:rsidR="008D7CF3">
        <w:rPr>
          <w:rFonts w:ascii="TimesNewRomanPSMT" w:hAnsi="TimesNewRomanPSMT" w:cs="TimesNewRomanPSMT"/>
          <w:sz w:val="26"/>
          <w:szCs w:val="26"/>
          <w:lang w:val="ru-RU"/>
        </w:rPr>
        <w:t xml:space="preserve">помірно виражена аритмія. Різко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виражена аритмія зустрічається в 12 – 13% випадків у віці від 3 до 14 років.</w:t>
      </w:r>
    </w:p>
    <w:p w:rsidR="00A37F0F" w:rsidRPr="00501994" w:rsidRDefault="00A37F0F" w:rsidP="008D7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sz w:val="26"/>
          <w:szCs w:val="26"/>
          <w:lang w:val="ru-RU"/>
        </w:rPr>
        <w:t xml:space="preserve">Проявляючись в ранньому дитячому віці, </w:t>
      </w:r>
      <w:r w:rsidR="008D7CF3">
        <w:rPr>
          <w:rFonts w:ascii="TimesNewRomanPSMT" w:hAnsi="TimesNewRomanPSMT" w:cs="TimesNewRomanPSMT"/>
          <w:sz w:val="26"/>
          <w:szCs w:val="26"/>
          <w:lang w:val="ru-RU"/>
        </w:rPr>
        <w:t xml:space="preserve">синусна аритмія зберігається до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зрілого віку. Найбільш нестійкий ритм спосте</w:t>
      </w:r>
      <w:r w:rsidR="008D7CF3">
        <w:rPr>
          <w:rFonts w:ascii="TimesNewRomanPSMT" w:hAnsi="TimesNewRomanPSMT" w:cs="TimesNewRomanPSMT"/>
          <w:sz w:val="26"/>
          <w:szCs w:val="26"/>
          <w:lang w:val="ru-RU"/>
        </w:rPr>
        <w:t xml:space="preserve">рігається у дітей 10 – 11 років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(відношення мінімальної тривалості серцевого циклу до максимальної складає</w:t>
      </w:r>
      <w:r w:rsidR="008D7CF3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 xml:space="preserve">80,8%). У віці 13 – 14 років це відношення </w:t>
      </w:r>
      <w:r w:rsidR="008D7CF3">
        <w:rPr>
          <w:rFonts w:ascii="TimesNewRomanPSMT" w:hAnsi="TimesNewRomanPSMT" w:cs="TimesNewRomanPSMT"/>
          <w:sz w:val="26"/>
          <w:szCs w:val="26"/>
          <w:lang w:val="ru-RU"/>
        </w:rPr>
        <w:t xml:space="preserve">дорівнює 83,2%, а до 17 років –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85,6%.</w:t>
      </w:r>
    </w:p>
    <w:p w:rsidR="00A37F0F" w:rsidRPr="00501994" w:rsidRDefault="00A37F0F" w:rsidP="008D7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Аритмія у спортсменів зустрічаєть</w:t>
      </w:r>
      <w:r w:rsidR="008D7CF3">
        <w:rPr>
          <w:rFonts w:ascii="TimesNewRomanPSMT" w:hAnsi="TimesNewRomanPSMT" w:cs="TimesNewRomanPSMT"/>
          <w:sz w:val="26"/>
          <w:szCs w:val="26"/>
          <w:lang w:val="ru-RU"/>
        </w:rPr>
        <w:t xml:space="preserve">ся частіше, ніж у людей, які не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займаються спортом. При цьому не зав</w:t>
      </w:r>
      <w:r w:rsidR="008D7CF3">
        <w:rPr>
          <w:rFonts w:ascii="TimesNewRomanPSMT" w:hAnsi="TimesNewRomanPSMT" w:cs="TimesNewRomanPSMT"/>
          <w:sz w:val="26"/>
          <w:szCs w:val="26"/>
          <w:lang w:val="ru-RU"/>
        </w:rPr>
        <w:t xml:space="preserve">жди аритмії мають фізіологічний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характер. У ряді випадків у спортсменів спостерігаються їх передпатологічні</w:t>
      </w:r>
      <w:r w:rsidR="008D7CF3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форми, пов'язані з різко вираженою брадикардією, порушенням збудливості,</w:t>
      </w:r>
      <w:r w:rsidR="008D7CF3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провідності і автоматизму серцевого м'яза. При зниженні ЧСС до 40 уд/хв і</w:t>
      </w:r>
      <w:r w:rsidR="008D7CF3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 xml:space="preserve">менше (варіант спортивної брадикардії) </w:t>
      </w:r>
      <w:r w:rsidR="008D7CF3">
        <w:rPr>
          <w:rFonts w:ascii="TimesNewRomanPSMT" w:hAnsi="TimesNewRomanPSMT" w:cs="TimesNewRomanPSMT"/>
          <w:sz w:val="26"/>
          <w:szCs w:val="26"/>
          <w:lang w:val="ru-RU"/>
        </w:rPr>
        <w:t xml:space="preserve">може спостерігатися переміщення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джерела ритму. Екстрасистолічна аритм</w:t>
      </w:r>
      <w:r w:rsidR="008D7CF3">
        <w:rPr>
          <w:rFonts w:ascii="TimesNewRomanPSMT" w:hAnsi="TimesNewRomanPSMT" w:cs="TimesNewRomanPSMT"/>
          <w:sz w:val="26"/>
          <w:szCs w:val="26"/>
          <w:lang w:val="ru-RU"/>
        </w:rPr>
        <w:t xml:space="preserve">ія у юних спортсменів може бути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викликана фізичним перенапруженням і порушенням автоматизму серця при</w:t>
      </w:r>
      <w:r w:rsidR="008D7CF3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дистрофії.</w:t>
      </w:r>
    </w:p>
    <w:p w:rsidR="00A37F0F" w:rsidRPr="00501994" w:rsidRDefault="00A37F0F" w:rsidP="008D7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sz w:val="26"/>
          <w:szCs w:val="26"/>
          <w:lang w:val="ru-RU"/>
        </w:rPr>
        <w:t xml:space="preserve">Ступінь вираженості аритмії </w:t>
      </w:r>
      <w:r w:rsidR="008D7CF3">
        <w:rPr>
          <w:rFonts w:ascii="TimesNewRomanPSMT" w:hAnsi="TimesNewRomanPSMT" w:cs="TimesNewRomanPSMT"/>
          <w:sz w:val="26"/>
          <w:szCs w:val="26"/>
          <w:lang w:val="ru-RU"/>
        </w:rPr>
        <w:t xml:space="preserve">змінюється з віком. Починаючи з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дошкільного віку і до 14 – 15 років спостерігається значна дихальна аритмія. З</w:t>
      </w:r>
      <w:r w:rsidR="008D7CF3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15-річного віку різко виражена дихальна аритмія зустрічається як виняток – її</w:t>
      </w:r>
      <w:r w:rsidR="008D7CF3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змінює синусна аритмія.</w:t>
      </w:r>
    </w:p>
    <w:p w:rsidR="00A37F0F" w:rsidRPr="00501994" w:rsidRDefault="00A37F0F" w:rsidP="008D7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Вікові особливості зміни ЧСС виражаю</w:t>
      </w:r>
      <w:r w:rsidR="008D7CF3">
        <w:rPr>
          <w:rFonts w:ascii="TimesNewRomanPSMT" w:hAnsi="TimesNewRomanPSMT" w:cs="TimesNewRomanPSMT"/>
          <w:sz w:val="26"/>
          <w:szCs w:val="26"/>
          <w:lang w:val="ru-RU"/>
        </w:rPr>
        <w:t xml:space="preserve">ться як в швидкості розгортання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гемодинамічних зрушень, так і в ступені її зростання при м'язовій роботі. На</w:t>
      </w:r>
      <w:r w:rsidR="008D7CF3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думку І. А. Аршавського (1966), діти стар</w:t>
      </w:r>
      <w:r w:rsidR="008D7CF3">
        <w:rPr>
          <w:rFonts w:ascii="TimesNewRomanPSMT" w:hAnsi="TimesNewRomanPSMT" w:cs="TimesNewRomanPSMT"/>
          <w:sz w:val="26"/>
          <w:szCs w:val="26"/>
          <w:lang w:val="ru-RU"/>
        </w:rPr>
        <w:t xml:space="preserve">ших вікових груп в порівнянні з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молодшими володіють більшою потенційною лабільністю нервових механізмів,</w:t>
      </w:r>
      <w:r w:rsidR="008D7CF3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регулюючих кровообіг. Отже, як досягн</w:t>
      </w:r>
      <w:r w:rsidR="008D7CF3">
        <w:rPr>
          <w:rFonts w:ascii="TimesNewRomanPSMT" w:hAnsi="TimesNewRomanPSMT" w:cs="TimesNewRomanPSMT"/>
          <w:sz w:val="26"/>
          <w:szCs w:val="26"/>
          <w:lang w:val="ru-RU"/>
        </w:rPr>
        <w:t xml:space="preserve">ення граничної ЧСС при м'язовій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діяльності, так і відновлення її до почат</w:t>
      </w:r>
      <w:r w:rsidR="008D7CF3">
        <w:rPr>
          <w:rFonts w:ascii="TimesNewRomanPSMT" w:hAnsi="TimesNewRomanPSMT" w:cs="TimesNewRomanPSMT"/>
          <w:sz w:val="26"/>
          <w:szCs w:val="26"/>
          <w:lang w:val="ru-RU"/>
        </w:rPr>
        <w:t xml:space="preserve">кового рівня унаслідок швидкого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переходу на новий рівень функціонування у них досягається швидшим, ніж у</w:t>
      </w:r>
      <w:r w:rsidR="008D7CF3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молодших вікових груп.</w:t>
      </w:r>
    </w:p>
    <w:p w:rsidR="008D7CF3" w:rsidRDefault="008D7CF3" w:rsidP="00A37F0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6"/>
          <w:szCs w:val="26"/>
          <w:lang w:val="ru-RU"/>
        </w:rPr>
      </w:pPr>
    </w:p>
    <w:p w:rsidR="00A37F0F" w:rsidRPr="00501994" w:rsidRDefault="00A37F0F" w:rsidP="00CF2B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b/>
          <w:bCs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b/>
          <w:bCs/>
          <w:sz w:val="26"/>
          <w:szCs w:val="26"/>
          <w:lang w:val="ru-RU"/>
        </w:rPr>
        <w:t>2. Особливості розвитку фіз</w:t>
      </w:r>
      <w:r w:rsidR="008D7CF3">
        <w:rPr>
          <w:rFonts w:ascii="TimesNewRomanPSMT" w:hAnsi="TimesNewRomanPSMT" w:cs="TimesNewRomanPSMT"/>
          <w:b/>
          <w:bCs/>
          <w:sz w:val="26"/>
          <w:szCs w:val="26"/>
          <w:lang w:val="ru-RU"/>
        </w:rPr>
        <w:t>ичних</w:t>
      </w:r>
      <w:r w:rsidR="00F04075">
        <w:rPr>
          <w:rFonts w:ascii="TimesNewRomanPSMT" w:hAnsi="TimesNewRomanPSMT" w:cs="TimesNewRomanPSMT"/>
          <w:b/>
          <w:bCs/>
          <w:sz w:val="26"/>
          <w:szCs w:val="26"/>
          <w:lang w:val="ru-RU"/>
        </w:rPr>
        <w:t xml:space="preserve"> якостей юних спортсменів </w:t>
      </w:r>
      <w:bookmarkStart w:id="0" w:name="_GoBack"/>
      <w:bookmarkEnd w:id="0"/>
      <w:r w:rsidR="008D7CF3">
        <w:rPr>
          <w:rFonts w:ascii="TimesNewRomanPSMT" w:hAnsi="TimesNewRomanPSMT" w:cs="TimesNewRomanPSMT"/>
          <w:b/>
          <w:bCs/>
          <w:sz w:val="26"/>
          <w:szCs w:val="26"/>
          <w:lang w:val="ru-RU"/>
        </w:rPr>
        <w:t xml:space="preserve">з </w:t>
      </w:r>
      <w:r w:rsidRPr="00501994">
        <w:rPr>
          <w:rFonts w:ascii="TimesNewRomanPSMT" w:hAnsi="TimesNewRomanPSMT" w:cs="TimesNewRomanPSMT"/>
          <w:b/>
          <w:bCs/>
          <w:sz w:val="26"/>
          <w:szCs w:val="26"/>
          <w:lang w:val="ru-RU"/>
        </w:rPr>
        <w:t>урахуванням сенситивних періодів та ст</w:t>
      </w:r>
      <w:r w:rsidR="00CF2B70">
        <w:rPr>
          <w:rFonts w:ascii="TimesNewRomanPSMT" w:hAnsi="TimesNewRomanPSMT" w:cs="TimesNewRomanPSMT"/>
          <w:b/>
          <w:bCs/>
          <w:sz w:val="26"/>
          <w:szCs w:val="26"/>
          <w:lang w:val="ru-RU"/>
        </w:rPr>
        <w:t xml:space="preserve">руктури індивідуальної фізичної </w:t>
      </w:r>
      <w:r w:rsidRPr="00501994">
        <w:rPr>
          <w:rFonts w:ascii="TimesNewRomanPSMT" w:hAnsi="TimesNewRomanPSMT" w:cs="TimesNewRomanPSMT"/>
          <w:b/>
          <w:bCs/>
          <w:sz w:val="26"/>
          <w:szCs w:val="26"/>
          <w:lang w:val="ru-RU"/>
        </w:rPr>
        <w:t>підготовленості</w:t>
      </w:r>
    </w:p>
    <w:p w:rsidR="00A37F0F" w:rsidRPr="00501994" w:rsidRDefault="00A37F0F" w:rsidP="00CF2B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Фізіологічна основа техніки рухів</w:t>
      </w:r>
      <w:r w:rsidR="00CF2B70">
        <w:rPr>
          <w:rFonts w:ascii="TimesNewRomanPSMT" w:hAnsi="TimesNewRomanPSMT" w:cs="TimesNewRomanPSMT"/>
          <w:sz w:val="26"/>
          <w:szCs w:val="26"/>
          <w:lang w:val="ru-RU"/>
        </w:rPr>
        <w:t xml:space="preserve"> людини є поліструктурною. Вона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включає як вроджені функціональні зв'язки</w:t>
      </w:r>
      <w:r w:rsidR="00CF2B70">
        <w:rPr>
          <w:rFonts w:ascii="TimesNewRomanPSMT" w:hAnsi="TimesNewRomanPSMT" w:cs="TimesNewRomanPSMT"/>
          <w:sz w:val="26"/>
          <w:szCs w:val="26"/>
          <w:lang w:val="ru-RU"/>
        </w:rPr>
        <w:t xml:space="preserve"> різних систем організму, так і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форми управління і набуті взаємодії між</w:t>
      </w:r>
      <w:r w:rsidR="00CF2B70">
        <w:rPr>
          <w:rFonts w:ascii="TimesNewRomanPSMT" w:hAnsi="TimesNewRomanPSMT" w:cs="TimesNewRomanPSMT"/>
          <w:sz w:val="26"/>
          <w:szCs w:val="26"/>
          <w:lang w:val="ru-RU"/>
        </w:rPr>
        <w:t xml:space="preserve"> ними. При формуванні технічної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основи руху необхідно враховувати вроджені механізми рухової діяльності, а</w:t>
      </w:r>
      <w:r w:rsidR="00CF2B70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також фізіологічні передумови рухової координації.</w:t>
      </w:r>
      <w:r w:rsidR="00CF2B70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 xml:space="preserve">Формування довільних рухів у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lastRenderedPageBreak/>
        <w:t>д</w:t>
      </w:r>
      <w:r w:rsidR="00CF2B70">
        <w:rPr>
          <w:rFonts w:ascii="TimesNewRomanPSMT" w:hAnsi="TimesNewRomanPSMT" w:cs="TimesNewRomanPSMT"/>
          <w:sz w:val="26"/>
          <w:szCs w:val="26"/>
          <w:lang w:val="ru-RU"/>
        </w:rPr>
        <w:t xml:space="preserve">итини розучувані вправи повинні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підкріплюватися біологічно значущими агентами. Тобто при навчанні дитини</w:t>
      </w:r>
      <w:r w:rsidR="00CF2B70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руху слід використовувати такі підкріплююч</w:t>
      </w:r>
      <w:r w:rsidR="00CF2B70">
        <w:rPr>
          <w:rFonts w:ascii="TimesNewRomanPSMT" w:hAnsi="TimesNewRomanPSMT" w:cs="TimesNewRomanPSMT"/>
          <w:sz w:val="26"/>
          <w:szCs w:val="26"/>
          <w:lang w:val="ru-RU"/>
        </w:rPr>
        <w:t xml:space="preserve">і сигнали, які відповідають цій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умові вироблення рефлексу. Для школяра значущим підкріплюючим агентом є</w:t>
      </w:r>
      <w:r w:rsidR="00CF2B70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слово вчителя, оцінка успішності його дій.</w:t>
      </w:r>
    </w:p>
    <w:p w:rsidR="00A37F0F" w:rsidRPr="00501994" w:rsidRDefault="00A37F0F" w:rsidP="00CF2B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sz w:val="26"/>
          <w:szCs w:val="26"/>
          <w:lang w:val="ru-RU"/>
        </w:rPr>
        <w:t xml:space="preserve">Ефективність навчання новому руху </w:t>
      </w:r>
      <w:r w:rsidR="00CF2B70">
        <w:rPr>
          <w:rFonts w:ascii="TimesNewRomanPSMT" w:hAnsi="TimesNewRomanPSMT" w:cs="TimesNewRomanPSMT"/>
          <w:sz w:val="26"/>
          <w:szCs w:val="26"/>
          <w:lang w:val="ru-RU"/>
        </w:rPr>
        <w:t xml:space="preserve">значною мірою залежить від його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фізіологічної значущості. Спочатку новий руховий акт виступає як такий, що не</w:t>
      </w:r>
      <w:r w:rsidR="00CF2B70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має біологічного сенсу для дитини, сигнал. Тому надмірний рівень збудження,</w:t>
      </w:r>
      <w:r w:rsidR="00CF2B70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так само як і дуже слабка сила збудженн</w:t>
      </w:r>
      <w:r w:rsidR="00CF2B70">
        <w:rPr>
          <w:rFonts w:ascii="TimesNewRomanPSMT" w:hAnsi="TimesNewRomanPSMT" w:cs="TimesNewRomanPSMT"/>
          <w:sz w:val="26"/>
          <w:szCs w:val="26"/>
          <w:lang w:val="ru-RU"/>
        </w:rPr>
        <w:t xml:space="preserve">я, що викликається цим агентом,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гальмуватимуть навчання. Ко</w:t>
      </w:r>
      <w:r w:rsidR="00CF2B70">
        <w:rPr>
          <w:rFonts w:ascii="TimesNewRomanPSMT" w:hAnsi="TimesNewRomanPSMT" w:cs="TimesNewRomanPSMT"/>
          <w:sz w:val="26"/>
          <w:szCs w:val="26"/>
          <w:lang w:val="ru-RU"/>
        </w:rPr>
        <w:t xml:space="preserve">манди та спеціальні терміни, що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використовуються викладачем, мають відповідати рівню підготовленості тих,</w:t>
      </w:r>
      <w:r w:rsidR="00CF2B70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хто займається.</w:t>
      </w:r>
    </w:p>
    <w:p w:rsidR="00A37F0F" w:rsidRPr="00501994" w:rsidRDefault="00A37F0F" w:rsidP="00CF2B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Для успішного оволодіння новими рухам</w:t>
      </w:r>
      <w:r w:rsidR="00CF2B70">
        <w:rPr>
          <w:rFonts w:ascii="TimesNewRomanPSMT" w:hAnsi="TimesNewRomanPSMT" w:cs="TimesNewRomanPSMT"/>
          <w:sz w:val="26"/>
          <w:szCs w:val="26"/>
          <w:lang w:val="ru-RU"/>
        </w:rPr>
        <w:t xml:space="preserve">и потрібно створити оптимальний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фон. Вчителеві слід застосовувати р</w:t>
      </w:r>
      <w:r w:rsidR="00CF2B70">
        <w:rPr>
          <w:rFonts w:ascii="TimesNewRomanPSMT" w:hAnsi="TimesNewRomanPSMT" w:cs="TimesNewRomanPSMT"/>
          <w:sz w:val="26"/>
          <w:szCs w:val="26"/>
          <w:lang w:val="ru-RU"/>
        </w:rPr>
        <w:t xml:space="preserve">ізні методи активізації уваги і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психологічного налаштовування на м</w:t>
      </w:r>
      <w:r w:rsidR="00CF2B70">
        <w:rPr>
          <w:rFonts w:ascii="TimesNewRomanPSMT" w:hAnsi="TimesNewRomanPSMT" w:cs="TimesNewRomanPSMT"/>
          <w:sz w:val="26"/>
          <w:szCs w:val="26"/>
          <w:lang w:val="ru-RU"/>
        </w:rPr>
        <w:t xml:space="preserve">айбутню роботу. Вони підвищують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збудливість центральної нервової системи і її здібність до закріплення нових</w:t>
      </w:r>
      <w:r w:rsidR="00CF2B70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умовно рефлекторних зв'язків.</w:t>
      </w:r>
    </w:p>
    <w:p w:rsidR="00A37F0F" w:rsidRPr="00501994" w:rsidRDefault="00A37F0F" w:rsidP="00CF2B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Довільні рухові дії людини м</w:t>
      </w:r>
      <w:r w:rsidR="00CF2B70">
        <w:rPr>
          <w:rFonts w:ascii="TimesNewRomanPSMT" w:hAnsi="TimesNewRomanPSMT" w:cs="TimesNewRomanPSMT"/>
          <w:sz w:val="26"/>
          <w:szCs w:val="26"/>
          <w:lang w:val="ru-RU"/>
        </w:rPr>
        <w:t xml:space="preserve">ають відому спільність з умовно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рефлекторними рухами тварин в механізмах замикання нервових зв'язків.</w:t>
      </w:r>
    </w:p>
    <w:p w:rsidR="00A37F0F" w:rsidRPr="00501994" w:rsidRDefault="00A37F0F" w:rsidP="00CF2B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Принципова їх відмінність полягає в тому, що вже на самих початк</w:t>
      </w:r>
      <w:r w:rsidR="00CF2B70">
        <w:rPr>
          <w:rFonts w:ascii="TimesNewRomanPSMT" w:hAnsi="TimesNewRomanPSMT" w:cs="TimesNewRomanPSMT"/>
          <w:sz w:val="26"/>
          <w:szCs w:val="26"/>
          <w:lang w:val="ru-RU"/>
        </w:rPr>
        <w:t xml:space="preserve">ових етапах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навчання рухам головна роль відводиться свідомості, використанню слова як</w:t>
      </w:r>
      <w:r w:rsidR="00CF2B70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найбільш адекватного для людини сигналу підкріплення виконуваних дітей.</w:t>
      </w:r>
    </w:p>
    <w:p w:rsidR="00A37F0F" w:rsidRPr="00501994" w:rsidRDefault="00A37F0F" w:rsidP="00CF2B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Суть координації полягає в узго</w:t>
      </w:r>
      <w:r w:rsidR="00CF2B70">
        <w:rPr>
          <w:rFonts w:ascii="TimesNewRomanPSMT" w:hAnsi="TimesNewRomanPSMT" w:cs="TimesNewRomanPSMT"/>
          <w:sz w:val="26"/>
          <w:szCs w:val="26"/>
          <w:lang w:val="ru-RU"/>
        </w:rPr>
        <w:t xml:space="preserve">дженні окремих видів діяльності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організму, що забезпечують виконання ці</w:t>
      </w:r>
      <w:r w:rsidR="00CF2B70">
        <w:rPr>
          <w:rFonts w:ascii="TimesNewRomanPSMT" w:hAnsi="TimesNewRomanPSMT" w:cs="TimesNewRomanPSMT"/>
          <w:sz w:val="26"/>
          <w:szCs w:val="26"/>
          <w:lang w:val="ru-RU"/>
        </w:rPr>
        <w:t xml:space="preserve">лісних фізіологічних актів. При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відомій умовності у сфері рухової дія</w:t>
      </w:r>
      <w:r w:rsidR="00CF2B70">
        <w:rPr>
          <w:rFonts w:ascii="TimesNewRomanPSMT" w:hAnsi="TimesNewRomanPSMT" w:cs="TimesNewRomanPSMT"/>
          <w:sz w:val="26"/>
          <w:szCs w:val="26"/>
          <w:lang w:val="ru-RU"/>
        </w:rPr>
        <w:t xml:space="preserve">льності можна виділити три види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координації: нервову, мязеву і рухову.</w:t>
      </w:r>
    </w:p>
    <w:p w:rsidR="00A37F0F" w:rsidRPr="00501994" w:rsidRDefault="00A37F0F" w:rsidP="00CF2B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Під нервовою координацією -- слід розумі</w:t>
      </w:r>
      <w:r w:rsidR="00CF2B70">
        <w:rPr>
          <w:rFonts w:ascii="TimesNewRomanPSMT" w:hAnsi="TimesNewRomanPSMT" w:cs="TimesNewRomanPSMT"/>
          <w:sz w:val="26"/>
          <w:szCs w:val="26"/>
          <w:lang w:val="ru-RU"/>
        </w:rPr>
        <w:t xml:space="preserve">ти поєднання нервових процесів,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що приводять до рішення рухової задачі; під мязевою — узгоджена напруга і</w:t>
      </w:r>
      <w:r w:rsidR="00CF2B70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розслаблення м'язів, що забезпечує рухову функцію. Рухова координація — це</w:t>
      </w:r>
      <w:r w:rsidR="00CF2B70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узгоджене поєднання рухів окремих ланок тіла в просторі і в часі, відповідне</w:t>
      </w:r>
      <w:r w:rsidR="00CF2B70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руховому завданню, поточній ситуації і функціональному стану організму.</w:t>
      </w:r>
    </w:p>
    <w:p w:rsidR="00A37F0F" w:rsidRPr="00501994" w:rsidRDefault="00A37F0F" w:rsidP="00CF2B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Для розуміння фізіологічних механ</w:t>
      </w:r>
      <w:r w:rsidR="00CF2B70">
        <w:rPr>
          <w:rFonts w:ascii="TimesNewRomanPSMT" w:hAnsi="TimesNewRomanPSMT" w:cs="TimesNewRomanPSMT"/>
          <w:sz w:val="26"/>
          <w:szCs w:val="26"/>
          <w:lang w:val="ru-RU"/>
        </w:rPr>
        <w:t xml:space="preserve">ізмів управління рухами важливе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значення має вчення А. А. Ухтомського про домінанту. Відповідно до рухового</w:t>
      </w:r>
      <w:r w:rsidR="00CF2B70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завдання, установкою на кінцевий результат формуються робочі механізми</w:t>
      </w:r>
      <w:r w:rsidR="00CF2B70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виконання точної, цілеспрямованої дії. Домінанта, що виникає при виконанні</w:t>
      </w:r>
      <w:r w:rsidR="00CF2B70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фізичної вправи, сприяє мобілізації функцій людського організму на виконання</w:t>
      </w:r>
      <w:r w:rsidR="00CF2B70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рухового завдання, що представляється в даний момент найбільш важливою.</w:t>
      </w:r>
    </w:p>
    <w:p w:rsidR="00A37F0F" w:rsidRPr="00501994" w:rsidRDefault="00A37F0F" w:rsidP="00CF2B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sz w:val="26"/>
          <w:szCs w:val="26"/>
          <w:lang w:val="ru-RU"/>
        </w:rPr>
        <w:t xml:space="preserve">У координації рухів скелетних м'язів </w:t>
      </w:r>
      <w:r w:rsidR="00CF2B70">
        <w:rPr>
          <w:rFonts w:ascii="TimesNewRomanPSMT" w:hAnsi="TimesNewRomanPSMT" w:cs="TimesNewRomanPSMT"/>
          <w:sz w:val="26"/>
          <w:szCs w:val="26"/>
          <w:lang w:val="ru-RU"/>
        </w:rPr>
        <w:t xml:space="preserve">відоме значення мають місцеві і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гуморальні механізми. Але основна роль належить нервовій регуляції рухових</w:t>
      </w:r>
    </w:p>
    <w:p w:rsidR="00A37F0F" w:rsidRPr="00501994" w:rsidRDefault="00A37F0F" w:rsidP="00CF2B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функцій. Найвищим органом координації дов</w:t>
      </w:r>
      <w:r w:rsidR="00CF2B70">
        <w:rPr>
          <w:rFonts w:ascii="TimesNewRomanPSMT" w:hAnsi="TimesNewRomanPSMT" w:cs="TimesNewRomanPSMT"/>
          <w:sz w:val="26"/>
          <w:szCs w:val="26"/>
          <w:lang w:val="ru-RU"/>
        </w:rPr>
        <w:t xml:space="preserve">ільних рухових актів є головний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мозок. Координація рухів здійснюється головним мозком на основі циклічних</w:t>
      </w:r>
      <w:r w:rsidR="00CF2B70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зв'язків між ним і керованим руховим апаратом.</w:t>
      </w:r>
    </w:p>
    <w:p w:rsidR="00A37F0F" w:rsidRPr="00501994" w:rsidRDefault="00A37F0F" w:rsidP="000C6D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Важлива роль в цьому замкнутому ц</w:t>
      </w:r>
      <w:r w:rsidR="00CF2B70">
        <w:rPr>
          <w:rFonts w:ascii="TimesNewRomanPSMT" w:hAnsi="TimesNewRomanPSMT" w:cs="TimesNewRomanPSMT"/>
          <w:sz w:val="26"/>
          <w:szCs w:val="26"/>
          <w:lang w:val="ru-RU"/>
        </w:rPr>
        <w:t xml:space="preserve">иклі регуляції належить системі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м'язової чутливості, представленої про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пріорецепторами м'язів, а також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провідним шляхам і кірковим проекціям аферентних впливів (сенсорні поля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 xml:space="preserve">кори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lastRenderedPageBreak/>
        <w:t>головного мозку). Кора головного моз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ку виконує провідну роль у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формуванні нових по структурі форм рухової активності.</w:t>
      </w:r>
    </w:p>
    <w:p w:rsidR="00A37F0F" w:rsidRPr="00501994" w:rsidRDefault="00A37F0F" w:rsidP="000C6D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sz w:val="26"/>
          <w:szCs w:val="26"/>
          <w:lang w:val="ru-RU"/>
        </w:rPr>
        <w:t xml:space="preserve">На розвиток координації рухів 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роблять вплив вікові зміни. Від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елементарних рухових дій дитина пер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еходить до оволодіння складними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руховими рефлексами, пов'язаними з переміщенням тіла в просторі (ходьба, біг,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стрибки і т. д.). Раціоналізм в ходьбі з'являється у дітей не раніше 8 років. У 7-8-річних дітей фаза перенесення н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оги починається з її згинання в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гомілковостопному суглобі, а не в коліні, як це відбувається в більш старшому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віці.</w:t>
      </w:r>
    </w:p>
    <w:p w:rsidR="00A37F0F" w:rsidRPr="00501994" w:rsidRDefault="00A37F0F" w:rsidP="00CF2B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У період з 8 до 15 років крок стає довшим, а темп ходьби знижується.</w:t>
      </w:r>
    </w:p>
    <w:p w:rsidR="00A37F0F" w:rsidRPr="00501994" w:rsidRDefault="00A37F0F" w:rsidP="000C6D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Формування перехресної координац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ії в рухах рук і ніг при ходьбі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продовжується протягом всього дошкільного періоду. До 7 років переважна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більшість дітей оволодівають перехресною координацією.</w:t>
      </w:r>
    </w:p>
    <w:p w:rsidR="00A37F0F" w:rsidRPr="00501994" w:rsidRDefault="00A37F0F" w:rsidP="000C6D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Біг є складнішим актом, ніж ходьба. Тому о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володіння їм починається у віці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близько 2 років. Від 2 до 5 років тривалість фази польоту збільшується удвічі в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порівнянні з фазою опори. Проте без опорна фаза ще не стабільна і змінюється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від кроку до кроку. Тривалість її збільшується до 10-річного віку.</w:t>
      </w:r>
    </w:p>
    <w:p w:rsidR="00A37F0F" w:rsidRPr="00501994" w:rsidRDefault="00A37F0F" w:rsidP="000C6D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Формування стрибкових рухів (з відривом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 ніг від підлоги) починається у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дитини з 3-річного віку. Проте одноча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сне відштовхування обома ногами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наголошується в цьому віці тільки у 50—60% дітей.</w:t>
      </w:r>
    </w:p>
    <w:p w:rsidR="00A37F0F" w:rsidRPr="00501994" w:rsidRDefault="00A37F0F" w:rsidP="000C6D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Направлене тренування заглиблює асиметри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чну спеціалізацію кінцівок, але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за відомих умов може її і ослабити.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 Наприклад, навмисне збільшення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навантаження і числа рухів правої руки у дитини лівші може ослабити і навіть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змінити генетичну зумовленість ліворукості.</w:t>
      </w:r>
    </w:p>
    <w:p w:rsidR="00A37F0F" w:rsidRPr="00501994" w:rsidRDefault="00A37F0F" w:rsidP="000C6D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У групі 9 – 10-річних хлопчиків-футбо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лістів проводили «перенавчання»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генетично провідної ноги, акцентуючи увагу на ударах по м'ячу не провідною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ногою. Через 6 – 9 місяців було виявлено статистично достовірне уповільнення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спортивного зростання в порівнянні з однол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ітками, що тренувалися по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загальноприйнятих нормах (А.А.Логінів, 1976). Насильницьке перенавчання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генетично зумовленій руховій асиметрії функції з'явилося в даному випадку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стресовим чинником, що істотно</w:t>
      </w:r>
    </w:p>
    <w:p w:rsidR="00A37F0F" w:rsidRPr="00501994" w:rsidRDefault="00A37F0F" w:rsidP="000C6D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У молодшому шкільному віці діти володіють здатністю о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володівати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технічно складними формами рухів. Це обумовлено тим, що в 7-8 річному віці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вища нервова діяльність вже досягає високого ступеня розвитку. До цього віку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закінчується зростання і структурне диференціювання нервових клітин. Проте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функціональні показники нервової системи ще далекі від досконалості. Сила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нервових процесів у дітей молодшого шкільного віку відносно невелика. Різко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виражено позамежне гальмування при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 дії надсильних або монотонних,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тривалих подразників.</w:t>
      </w:r>
    </w:p>
    <w:p w:rsidR="00A37F0F" w:rsidRPr="00501994" w:rsidRDefault="00A37F0F" w:rsidP="000C6D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До 5-6 років у дитини розвивається з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дібність до диференціювання 2-3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ознак з групи зовні схожих явищ. А д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о шкільного віку – здібність до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узагальнення явищ, знаходження елементарних закономірностей.</w:t>
      </w:r>
    </w:p>
    <w:p w:rsidR="00A37F0F" w:rsidRPr="00501994" w:rsidRDefault="00A37F0F" w:rsidP="000C6D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Аналізувати близькі по структурі рухи д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ітям важко. Нові умовні зв'язки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утворюються швидко, але важче диф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еренціюються. Тому при навчанні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фізичним вправам переважно використовувати цілісний метод, що дозволяє</w:t>
      </w:r>
    </w:p>
    <w:p w:rsidR="00A37F0F" w:rsidRPr="00501994" w:rsidRDefault="00A37F0F" w:rsidP="000C6D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sz w:val="26"/>
          <w:szCs w:val="26"/>
          <w:lang w:val="ru-RU"/>
        </w:rPr>
        <w:lastRenderedPageBreak/>
        <w:t>дитині засвоїти головне в змісті вправи. Після ц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ього окремі деталі руху стануть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для нього доступнішими.</w:t>
      </w:r>
    </w:p>
    <w:p w:rsidR="00A37F0F" w:rsidRPr="00501994" w:rsidRDefault="00A37F0F" w:rsidP="000C6D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Вчителеві, тренерові необхідно ставити п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еред дитиною абсолютно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конкретні завдання, щоб він міг їх правильно сприйняти і виконати.</w:t>
      </w:r>
    </w:p>
    <w:p w:rsidR="00A37F0F" w:rsidRPr="00501994" w:rsidRDefault="00A37F0F" w:rsidP="000C6D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Для підтримки стійкої уваги необхід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но забезпечити не тільки високу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емоційність розучуваних вправ, але і уміло використовувати словесні методи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заохочення і оцінки дій дитини. Увага у молодших школярів розвинена слабо,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особливо при розучуванні рухів. Стійкий інтерес до вправи, яка не може бути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 xml:space="preserve">виконане відразу, у дитини виникає тільки 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в тому випадку, якщо його перші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кроки до успіху будуть негайно підкріплені, оцінені вчителем, тренером.</w:t>
      </w:r>
    </w:p>
    <w:p w:rsidR="00A37F0F" w:rsidRPr="00501994" w:rsidRDefault="00A37F0F" w:rsidP="000C6D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Понятійний аналіз складових частин р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уху складається тим швидше, чим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наполегливіше прагнення вчителя, тренера і бажання дитини виконати вправу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технічно абсолютно. В умовах спеціалізованих занять спортом – плаванням,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фігурним катанням на ковзанах, гімнастикою діти 7-8 років добре справляються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із завданням аналізу і освоєння складних форм рухів.</w:t>
      </w:r>
    </w:p>
    <w:p w:rsidR="00A37F0F" w:rsidRPr="00501994" w:rsidRDefault="00A37F0F" w:rsidP="000C6D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Молодший шкільний вік є сприятливи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м періодом для заучування нових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рухів, для просторово-часового сприйняття рухових дій. У цьому віці дитина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починає тонко відчувати ступінь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 м'язової напруги при виконанні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координованих рухів.</w:t>
      </w:r>
    </w:p>
    <w:p w:rsidR="00A37F0F" w:rsidRPr="00501994" w:rsidRDefault="00A37F0F" w:rsidP="000C6D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З 5 до 12 років дитина освоює приблизн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о 90% загального об'єму рухових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навиків, яких він набуває в житті.</w:t>
      </w:r>
    </w:p>
    <w:p w:rsidR="00A37F0F" w:rsidRPr="00501994" w:rsidRDefault="00A37F0F" w:rsidP="000C6D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Одним з ефективних засобів дії на с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відому сферу рухової діяльності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дитини є вимога словесного звіту про рух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. У віці 8—10 років дитина може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словесно описати виконану вправу. Його розповідь буде тим об’єктивніша, чим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точніше і доступніше для розуміння учня опиниться словесна характеристика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вправи, зроблена вчителем, тренером.</w:t>
      </w:r>
    </w:p>
    <w:p w:rsidR="000C6D3A" w:rsidRDefault="000C6D3A" w:rsidP="00A37F0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6"/>
          <w:szCs w:val="26"/>
          <w:lang w:val="ru-RU"/>
        </w:rPr>
      </w:pPr>
    </w:p>
    <w:p w:rsidR="00A37F0F" w:rsidRPr="00501994" w:rsidRDefault="00A37F0F" w:rsidP="000C6D3A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  <w:b/>
          <w:bCs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b/>
          <w:bCs/>
          <w:sz w:val="26"/>
          <w:szCs w:val="26"/>
          <w:lang w:val="ru-RU"/>
        </w:rPr>
        <w:t>3. Загальна характеристика принципів спортивного тренування</w:t>
      </w:r>
    </w:p>
    <w:p w:rsidR="00A37F0F" w:rsidRPr="00501994" w:rsidRDefault="00A37F0F" w:rsidP="000C6D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Тренування юних спортсменів підпорядковане загальним закономірностям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 xml:space="preserve">навчання і виховання. Тому, у його процесі, необхідно керуватися </w:t>
      </w:r>
      <w:r w:rsidRPr="00501994">
        <w:rPr>
          <w:rFonts w:ascii="TimesNewRomanPSMT" w:hAnsi="TimesNewRomanPSMT" w:cs="TimesNewRomanPSMT"/>
          <w:b/>
          <w:bCs/>
          <w:sz w:val="26"/>
          <w:szCs w:val="26"/>
          <w:lang w:val="ru-RU"/>
        </w:rPr>
        <w:t>загальними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b/>
          <w:bCs/>
          <w:sz w:val="26"/>
          <w:szCs w:val="26"/>
          <w:lang w:val="ru-RU"/>
        </w:rPr>
        <w:t>педагогічними принципами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, що ві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дображають ці закономірності, з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урахуванням вікових особливостей фізичного виховання. До них відносяться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b/>
          <w:bCs/>
          <w:sz w:val="26"/>
          <w:szCs w:val="26"/>
          <w:lang w:val="ru-RU"/>
        </w:rPr>
        <w:t>принципи всебічності, свідомості і активності, поступовості, повторності,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b/>
          <w:bCs/>
          <w:sz w:val="26"/>
          <w:szCs w:val="26"/>
          <w:lang w:val="ru-RU"/>
        </w:rPr>
        <w:t>наочності, індивідуалізації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. Разом з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 цим спортивному тренуванню, як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особливій формі виховання, властиві і такі закономірності, які відсутні в інших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 xml:space="preserve">формах виховання. Вони знаходять 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своє віддзеркалення в наступних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 xml:space="preserve">специфічних принципах спортивного 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тренування: єдність загальної і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спеціальної підготовки спортсмена, безперервність тренувального процесу,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поступове і максимальне збільшення тренува</w:t>
      </w:r>
      <w:r w:rsidR="00A54759">
        <w:rPr>
          <w:rFonts w:ascii="TimesNewRomanPSMT" w:hAnsi="TimesNewRomanPSMT" w:cs="TimesNewRomanPSMT"/>
          <w:sz w:val="26"/>
          <w:szCs w:val="26"/>
          <w:lang w:val="ru-RU"/>
        </w:rPr>
        <w:t xml:space="preserve">льних навантажень, хвилеподібна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зміна тренувальних навантажень, циклічність тренувального процесу.</w:t>
      </w:r>
    </w:p>
    <w:p w:rsidR="00A37F0F" w:rsidRPr="00501994" w:rsidRDefault="00A37F0F" w:rsidP="000C6D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b/>
          <w:bCs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b/>
          <w:bCs/>
          <w:sz w:val="26"/>
          <w:szCs w:val="26"/>
          <w:lang w:val="ru-RU"/>
        </w:rPr>
        <w:t>Педагогічні принципи юнацького спорту</w:t>
      </w:r>
    </w:p>
    <w:p w:rsidR="000C6D3A" w:rsidRDefault="00A37F0F" w:rsidP="000C6D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sz w:val="26"/>
          <w:szCs w:val="26"/>
          <w:lang w:val="ru-RU"/>
        </w:rPr>
        <w:t xml:space="preserve">Педагогічний </w:t>
      </w:r>
      <w:r w:rsidRPr="00501994">
        <w:rPr>
          <w:rFonts w:ascii="TimesNewRomanPSMT" w:hAnsi="TimesNewRomanPSMT" w:cs="TimesNewRomanPSMT"/>
          <w:b/>
          <w:bCs/>
          <w:sz w:val="26"/>
          <w:szCs w:val="26"/>
          <w:lang w:val="ru-RU"/>
        </w:rPr>
        <w:t xml:space="preserve">принцип всебічності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 xml:space="preserve">ґрунтується на </w:t>
      </w:r>
      <w:r w:rsidR="000C6D3A">
        <w:rPr>
          <w:rFonts w:ascii="TimesNewRomanPSMT" w:hAnsi="TimesNewRomanPSMT" w:cs="TimesNewRomanPSMT"/>
          <w:b/>
          <w:bCs/>
          <w:sz w:val="26"/>
          <w:szCs w:val="26"/>
          <w:lang w:val="ru-RU"/>
        </w:rPr>
        <w:t xml:space="preserve">єдності фізичного і </w:t>
      </w:r>
      <w:r w:rsidRPr="00501994">
        <w:rPr>
          <w:rFonts w:ascii="TimesNewRomanPSMT" w:hAnsi="TimesNewRomanPSMT" w:cs="TimesNewRomanPSMT"/>
          <w:b/>
          <w:bCs/>
          <w:sz w:val="26"/>
          <w:szCs w:val="26"/>
          <w:lang w:val="ru-RU"/>
        </w:rPr>
        <w:t xml:space="preserve">духовного розвитку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людини, на необхідності багатобічної дії на нього в</w:t>
      </w:r>
      <w:r w:rsidR="000C6D3A">
        <w:rPr>
          <w:rFonts w:ascii="TimesNewRomanPSMT" w:hAnsi="TimesNewRomanPSMT" w:cs="TimesNewRomanPSMT"/>
          <w:b/>
          <w:bCs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процесі фізичного виховання, на взаємозв'язку діяльності всіх органів і систем</w:t>
      </w:r>
      <w:r w:rsidR="000C6D3A">
        <w:rPr>
          <w:rFonts w:ascii="TimesNewRomanPSMT" w:hAnsi="TimesNewRomanPSMT" w:cs="TimesNewRomanPSMT"/>
          <w:b/>
          <w:bCs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 xml:space="preserve">організму. </w:t>
      </w:r>
    </w:p>
    <w:p w:rsidR="00A37F0F" w:rsidRPr="000C6D3A" w:rsidRDefault="00A37F0F" w:rsidP="000C6D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b/>
          <w:bCs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sz w:val="26"/>
          <w:szCs w:val="26"/>
          <w:lang w:val="ru-RU"/>
        </w:rPr>
        <w:lastRenderedPageBreak/>
        <w:t>Принцип всебічності в спортивних заняттях з юними спортсменами</w:t>
      </w:r>
      <w:r w:rsidR="000C6D3A">
        <w:rPr>
          <w:rFonts w:ascii="TimesNewRomanPSMT" w:hAnsi="TimesNewRomanPSMT" w:cs="TimesNewRomanPSMT"/>
          <w:b/>
          <w:bCs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набуває особливого значення, оскільки всесторонній розвиток людини, його</w:t>
      </w:r>
      <w:r w:rsidR="000C6D3A">
        <w:rPr>
          <w:rFonts w:ascii="TimesNewRomanPSMT" w:hAnsi="TimesNewRomanPSMT" w:cs="TimesNewRomanPSMT"/>
          <w:b/>
          <w:bCs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високий моральний і культурний рівень, гармонійний розвиток фізичних</w:t>
      </w:r>
      <w:r w:rsidR="000C6D3A">
        <w:rPr>
          <w:rFonts w:ascii="TimesNewRomanPSMT" w:hAnsi="TimesNewRomanPSMT" w:cs="TimesNewRomanPSMT"/>
          <w:b/>
          <w:bCs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якостей, уміння оволодівати рухами і правильно виконувати їх, фізична</w:t>
      </w:r>
      <w:r w:rsidR="000C6D3A">
        <w:rPr>
          <w:rFonts w:ascii="TimesNewRomanPSMT" w:hAnsi="TimesNewRomanPSMT" w:cs="TimesNewRomanPSMT"/>
          <w:b/>
          <w:bCs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досконалість в цілому – основа спортивної спеціалізації. Всестороння фізична</w:t>
      </w:r>
      <w:r w:rsidR="000C6D3A">
        <w:rPr>
          <w:rFonts w:ascii="TimesNewRomanPSMT" w:hAnsi="TimesNewRomanPSMT" w:cs="TimesNewRomanPSMT"/>
          <w:b/>
          <w:bCs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підготовка забезпечує прогрес спортивних результатів впродовж багаторічного</w:t>
      </w:r>
      <w:r w:rsidR="000C6D3A">
        <w:rPr>
          <w:rFonts w:ascii="TimesNewRomanPSMT" w:hAnsi="TimesNewRomanPSMT" w:cs="TimesNewRomanPSMT"/>
          <w:b/>
          <w:bCs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процесу тренування. Неухильне підвищення рівня всестороннього розвитку –</w:t>
      </w:r>
      <w:r w:rsidR="000C6D3A">
        <w:rPr>
          <w:rFonts w:ascii="TimesNewRomanPSMT" w:hAnsi="TimesNewRomanPSMT" w:cs="TimesNewRomanPSMT"/>
          <w:b/>
          <w:bCs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головна умова успішного придбання спеціальної фізичної підготовленості,</w:t>
      </w:r>
      <w:r w:rsidR="000C6D3A">
        <w:rPr>
          <w:rFonts w:ascii="TimesNewRomanPSMT" w:hAnsi="TimesNewRomanPSMT" w:cs="TimesNewRomanPSMT"/>
          <w:b/>
          <w:bCs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технічної майстерності, подальшого зростання досягнень юних спортсменів.</w:t>
      </w:r>
    </w:p>
    <w:p w:rsidR="00A37F0F" w:rsidRPr="00501994" w:rsidRDefault="00A37F0F" w:rsidP="000C6D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Ефективність всебічної фізичної підготовки баг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ато в чому залежить від умілого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підбору засобів і методів тренування, оптимального співвідношення загальної і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спеціальної підготовки впродовж багаторі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чних занять спортом. Міцна база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всебічної підготовленості тих що займа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ються повинна бути закладена на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початкових етапах спортивної підготовки.</w:t>
      </w:r>
    </w:p>
    <w:p w:rsidR="00A37F0F" w:rsidRPr="00501994" w:rsidRDefault="00A37F0F" w:rsidP="000C6D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sz w:val="26"/>
          <w:szCs w:val="26"/>
          <w:lang w:val="ru-RU"/>
        </w:rPr>
        <w:t xml:space="preserve">Принцип </w:t>
      </w:r>
      <w:r w:rsidRPr="00501994">
        <w:rPr>
          <w:rFonts w:ascii="TimesNewRomanPSMT" w:hAnsi="TimesNewRomanPSMT" w:cs="TimesNewRomanPSMT"/>
          <w:b/>
          <w:bCs/>
          <w:sz w:val="26"/>
          <w:szCs w:val="26"/>
          <w:lang w:val="ru-RU"/>
        </w:rPr>
        <w:t xml:space="preserve">свідомості і активності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п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ередбачає таку побудову і зміст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спортивного тренування, які дозволяют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ь спортсменові зрозуміти роль і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значення його завдань, засобів і методів,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 свідомо відноситися до учбово-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 xml:space="preserve">тренувального процесу. У тренувальних 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заняттях юні спортсмени повинні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проявляти активність. Учбовий процес будується так, щоб активність окремого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спортсмена поєднувалася з керівною роллю викладача, активністю тих, що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займаються.</w:t>
      </w:r>
    </w:p>
    <w:p w:rsidR="00A37F0F" w:rsidRPr="00501994" w:rsidRDefault="00A37F0F" w:rsidP="000C6D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sz w:val="26"/>
          <w:szCs w:val="26"/>
          <w:lang w:val="ru-RU"/>
        </w:rPr>
        <w:t xml:space="preserve">Педагогічний </w:t>
      </w:r>
      <w:r w:rsidRPr="00501994">
        <w:rPr>
          <w:rFonts w:ascii="TimesNewRomanPSMT" w:hAnsi="TimesNewRomanPSMT" w:cs="TimesNewRomanPSMT"/>
          <w:b/>
          <w:bCs/>
          <w:sz w:val="26"/>
          <w:szCs w:val="26"/>
          <w:lang w:val="ru-RU"/>
        </w:rPr>
        <w:t xml:space="preserve">принцип поступовості 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припускає поступове і неухильне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підвищення об'єму і інтенсивності трен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увальних і змагань навантажень,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ускладнення завдань і дій юного спортсмена. Учбовий матеріал розташовують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так, щоб попередні вправи підводили до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 освоєння подальших, а подальші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закріплювали і розвивали вже досягнуті р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езультати. Принцип поступовості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дотримується при визначенні раціональної послідовно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сті і системи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використання фізичних вправ, а також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 шляхом переходу від легкого до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важкого, від простого до складного, від відомого до невідомого.</w:t>
      </w:r>
    </w:p>
    <w:p w:rsidR="00A37F0F" w:rsidRPr="00501994" w:rsidRDefault="00A37F0F" w:rsidP="000C6D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b/>
          <w:bCs/>
          <w:sz w:val="26"/>
          <w:szCs w:val="26"/>
          <w:lang w:val="ru-RU"/>
        </w:rPr>
        <w:t xml:space="preserve">Принцип повторності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забезпечує стійкість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 фізіологічних змін в органах і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системах організму юного спортсмена пі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д впливом тренування. Без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багатократного повторення вправ не мож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на сформувати і зміцнити рухові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навики, підвищити рівень фізичних якос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тей юних спортсменів. Кількість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повторень окремих вправ і тривалість відпочинку між ними залежить від віку,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статі і рівня підготовленості спортсмена.</w:t>
      </w:r>
    </w:p>
    <w:p w:rsidR="00A37F0F" w:rsidRPr="00501994" w:rsidRDefault="00A37F0F" w:rsidP="000C6D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sz w:val="26"/>
          <w:szCs w:val="26"/>
          <w:lang w:val="ru-RU"/>
        </w:rPr>
        <w:t xml:space="preserve">Педагогічний </w:t>
      </w:r>
      <w:r w:rsidRPr="00501994">
        <w:rPr>
          <w:rFonts w:ascii="TimesNewRomanPSMT" w:hAnsi="TimesNewRomanPSMT" w:cs="TimesNewRomanPSMT"/>
          <w:b/>
          <w:bCs/>
          <w:sz w:val="26"/>
          <w:szCs w:val="26"/>
          <w:lang w:val="ru-RU"/>
        </w:rPr>
        <w:t xml:space="preserve">принцип наочності 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дозволяє формувати чіткі рухові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уявлення, сприяє міцному засвоєнню знань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 і навиків. Реалізація принципу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наочності припускає дотримання наступних методичних вимог:</w:t>
      </w:r>
    </w:p>
    <w:p w:rsidR="00A37F0F" w:rsidRPr="000C6D3A" w:rsidRDefault="00A37F0F" w:rsidP="000C6D3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0C6D3A">
        <w:rPr>
          <w:rFonts w:ascii="TimesNewRomanPSMT" w:hAnsi="TimesNewRomanPSMT" w:cs="TimesNewRomanPSMT"/>
          <w:sz w:val="26"/>
          <w:szCs w:val="26"/>
          <w:lang w:val="ru-RU"/>
        </w:rPr>
        <w:t>навчання руховим діям починається безпосередньо із сприйняття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0C6D3A">
        <w:rPr>
          <w:rFonts w:ascii="TimesNewRomanPSMT" w:hAnsi="TimesNewRomanPSMT" w:cs="TimesNewRomanPSMT"/>
          <w:sz w:val="26"/>
          <w:szCs w:val="26"/>
          <w:lang w:val="ru-RU"/>
        </w:rPr>
        <w:t>(уявлення про рухову дію);</w:t>
      </w:r>
    </w:p>
    <w:p w:rsidR="00A37F0F" w:rsidRPr="000C6D3A" w:rsidRDefault="00A37F0F" w:rsidP="000C6D3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0C6D3A">
        <w:rPr>
          <w:rFonts w:ascii="TimesNewRomanPSMT" w:hAnsi="TimesNewRomanPSMT" w:cs="TimesNewRomanPSMT"/>
          <w:sz w:val="26"/>
          <w:szCs w:val="26"/>
          <w:lang w:val="ru-RU"/>
        </w:rPr>
        <w:t>показ і виконання фізичних вправ поєднується з поясненням викладача;</w:t>
      </w:r>
      <w:r w:rsidR="000C6D3A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0C6D3A">
        <w:rPr>
          <w:rFonts w:ascii="TimesNewRomanPSMT" w:hAnsi="TimesNewRomanPSMT" w:cs="TimesNewRomanPSMT"/>
          <w:sz w:val="26"/>
          <w:szCs w:val="26"/>
          <w:lang w:val="ru-RU"/>
        </w:rPr>
        <w:t>у тренувальних заняттях використовуються наочна допомога, показ і</w:t>
      </w:r>
    </w:p>
    <w:p w:rsidR="00A37F0F" w:rsidRPr="000C6D3A" w:rsidRDefault="00A37F0F" w:rsidP="000C6D3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0C6D3A">
        <w:rPr>
          <w:rFonts w:ascii="TimesNewRomanPSMT" w:hAnsi="TimesNewRomanPSMT" w:cs="TimesNewRomanPSMT"/>
          <w:sz w:val="26"/>
          <w:szCs w:val="26"/>
          <w:lang w:val="ru-RU"/>
        </w:rPr>
        <w:t>інші методичні прийоми.</w:t>
      </w:r>
    </w:p>
    <w:p w:rsidR="00A37F0F" w:rsidRPr="00501994" w:rsidRDefault="00A37F0F" w:rsidP="00061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sz w:val="26"/>
          <w:szCs w:val="26"/>
          <w:lang w:val="ru-RU"/>
        </w:rPr>
        <w:t xml:space="preserve">Педагогічний </w:t>
      </w:r>
      <w:r w:rsidRPr="00501994">
        <w:rPr>
          <w:rFonts w:ascii="TimesNewRomanPSMT" w:hAnsi="TimesNewRomanPSMT" w:cs="TimesNewRomanPSMT"/>
          <w:b/>
          <w:bCs/>
          <w:sz w:val="26"/>
          <w:szCs w:val="26"/>
          <w:lang w:val="ru-RU"/>
        </w:rPr>
        <w:t xml:space="preserve">принцип індивідуалізації </w:t>
      </w:r>
      <w:r w:rsidR="0006145F">
        <w:rPr>
          <w:rFonts w:ascii="TimesNewRomanPSMT" w:hAnsi="TimesNewRomanPSMT" w:cs="TimesNewRomanPSMT"/>
          <w:sz w:val="26"/>
          <w:szCs w:val="26"/>
          <w:lang w:val="ru-RU"/>
        </w:rPr>
        <w:t xml:space="preserve">вимагає побудови і проведення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тренування юних спортсменів з урахуванням їх особливостей, можливостей і</w:t>
      </w:r>
      <w:r w:rsidR="0006145F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рівня підготовленості. Доцільно вправи, їх структуру і характер виконання</w:t>
      </w:r>
      <w:r w:rsidR="0006145F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lastRenderedPageBreak/>
        <w:t xml:space="preserve">підбирати відповідно до віку, статі і </w:t>
      </w:r>
      <w:r w:rsidR="0006145F">
        <w:rPr>
          <w:rFonts w:ascii="TimesNewRomanPSMT" w:hAnsi="TimesNewRomanPSMT" w:cs="TimesNewRomanPSMT"/>
          <w:sz w:val="26"/>
          <w:szCs w:val="26"/>
          <w:lang w:val="ru-RU"/>
        </w:rPr>
        <w:t xml:space="preserve">ступеня підготовленості тих, що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займаються. Учбовий матеріал слід розташовувати так, щоб юні спортсмени</w:t>
      </w:r>
      <w:r w:rsidR="0006145F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переходили від одного доступного завда</w:t>
      </w:r>
      <w:r w:rsidR="0006145F">
        <w:rPr>
          <w:rFonts w:ascii="TimesNewRomanPSMT" w:hAnsi="TimesNewRomanPSMT" w:cs="TimesNewRomanPSMT"/>
          <w:sz w:val="26"/>
          <w:szCs w:val="26"/>
          <w:lang w:val="ru-RU"/>
        </w:rPr>
        <w:t xml:space="preserve">ння до іншого. Індивідуалізація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тренування значною мірою здійснюється шляхом її планування, з урахуванням</w:t>
      </w:r>
      <w:r w:rsidR="0006145F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особливостей учнів. Слід намічати такі завдання, засоби і методи тренування,</w:t>
      </w:r>
      <w:r w:rsidR="0006145F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які відповідали б фізичній, технічній</w:t>
      </w:r>
      <w:r w:rsidR="0006145F">
        <w:rPr>
          <w:rFonts w:ascii="TimesNewRomanPSMT" w:hAnsi="TimesNewRomanPSMT" w:cs="TimesNewRomanPSMT"/>
          <w:sz w:val="26"/>
          <w:szCs w:val="26"/>
          <w:lang w:val="ru-RU"/>
        </w:rPr>
        <w:t xml:space="preserve">, тактичній і морально-вольовій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підготовленості юних спортсменів.</w:t>
      </w:r>
    </w:p>
    <w:p w:rsidR="00A37F0F" w:rsidRDefault="00A37F0F" w:rsidP="000C6D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sz w:val="26"/>
          <w:szCs w:val="26"/>
          <w:lang w:val="ru-RU"/>
        </w:rPr>
        <w:t xml:space="preserve">Принципи </w:t>
      </w:r>
      <w:r w:rsidRPr="00501994">
        <w:rPr>
          <w:rFonts w:ascii="TimesNewRomanPSMT" w:hAnsi="TimesNewRomanPSMT" w:cs="TimesNewRomanPSMT"/>
          <w:b/>
          <w:bCs/>
          <w:sz w:val="26"/>
          <w:szCs w:val="26"/>
          <w:lang w:val="ru-RU"/>
        </w:rPr>
        <w:t xml:space="preserve">доступності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 xml:space="preserve">і </w:t>
      </w:r>
      <w:r w:rsidRPr="00501994">
        <w:rPr>
          <w:rFonts w:ascii="TimesNewRomanPSMT" w:hAnsi="TimesNewRomanPSMT" w:cs="TimesNewRomanPSMT"/>
          <w:b/>
          <w:bCs/>
          <w:sz w:val="26"/>
          <w:szCs w:val="26"/>
          <w:lang w:val="ru-RU"/>
        </w:rPr>
        <w:t>науковості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.</w:t>
      </w:r>
    </w:p>
    <w:p w:rsidR="0006145F" w:rsidRPr="00501994" w:rsidRDefault="0006145F" w:rsidP="000C6D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</w:p>
    <w:p w:rsidR="00A37F0F" w:rsidRPr="00A54759" w:rsidRDefault="00A37F0F" w:rsidP="00A5475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6"/>
          <w:szCs w:val="26"/>
          <w:lang w:val="ru-RU"/>
        </w:rPr>
      </w:pPr>
      <w:r w:rsidRPr="00A54759">
        <w:rPr>
          <w:rFonts w:ascii="TimesNewRomanPSMT" w:hAnsi="TimesNewRomanPSMT" w:cs="TimesNewRomanPSMT"/>
          <w:b/>
          <w:bCs/>
          <w:sz w:val="26"/>
          <w:szCs w:val="26"/>
          <w:lang w:val="ru-RU"/>
        </w:rPr>
        <w:t>Особливості побудови та організації спортивного тренування юних</w:t>
      </w:r>
    </w:p>
    <w:p w:rsidR="00A37F0F" w:rsidRPr="00501994" w:rsidRDefault="00A37F0F" w:rsidP="00A37F0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b/>
          <w:bCs/>
          <w:sz w:val="26"/>
          <w:szCs w:val="26"/>
          <w:lang w:val="ru-RU"/>
        </w:rPr>
        <w:t>спортсменів</w:t>
      </w:r>
    </w:p>
    <w:p w:rsidR="00A37F0F" w:rsidRPr="00501994" w:rsidRDefault="00A37F0F" w:rsidP="00061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Раціональна побудова тренування юних спортсменів здійснюється на</w:t>
      </w:r>
      <w:r w:rsidR="0006145F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основі її ефективної структури – то</w:t>
      </w:r>
      <w:r w:rsidR="0006145F">
        <w:rPr>
          <w:rFonts w:ascii="TimesNewRomanPSMT" w:hAnsi="TimesNewRomanPSMT" w:cs="TimesNewRomanPSMT"/>
          <w:sz w:val="26"/>
          <w:szCs w:val="26"/>
          <w:lang w:val="ru-RU"/>
        </w:rPr>
        <w:t xml:space="preserve">бто стійкого порядку об'єднання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компонентів тренувального процесу, їх закономірного співвідношення один з</w:t>
      </w:r>
      <w:r w:rsidR="0006145F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одним і загальної послідовності.</w:t>
      </w:r>
    </w:p>
    <w:p w:rsidR="00A37F0F" w:rsidRPr="00501994" w:rsidRDefault="00A37F0F" w:rsidP="00061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Основна організаційна форма проведенн</w:t>
      </w:r>
      <w:r w:rsidR="0006145F">
        <w:rPr>
          <w:rFonts w:ascii="TimesNewRomanPSMT" w:hAnsi="TimesNewRomanPSMT" w:cs="TimesNewRomanPSMT"/>
          <w:sz w:val="26"/>
          <w:szCs w:val="26"/>
          <w:lang w:val="ru-RU"/>
        </w:rPr>
        <w:t xml:space="preserve">я тренування юних спортсменів – </w:t>
      </w:r>
      <w:r w:rsidRPr="00501994">
        <w:rPr>
          <w:rFonts w:ascii="TimesNewRomanPSMT" w:hAnsi="TimesNewRomanPSMT" w:cs="TimesNewRomanPSMT"/>
          <w:b/>
          <w:bCs/>
          <w:sz w:val="26"/>
          <w:szCs w:val="26"/>
          <w:lang w:val="ru-RU"/>
        </w:rPr>
        <w:t xml:space="preserve">тренувальний урок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(заняття), який бу</w:t>
      </w:r>
      <w:r w:rsidR="0006145F">
        <w:rPr>
          <w:rFonts w:ascii="TimesNewRomanPSMT" w:hAnsi="TimesNewRomanPSMT" w:cs="TimesNewRomanPSMT"/>
          <w:sz w:val="26"/>
          <w:szCs w:val="26"/>
          <w:lang w:val="ru-RU"/>
        </w:rPr>
        <w:t xml:space="preserve">дується відповідно до загальних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закономірностей побудови занять по фізичному вихованню. Тренувальний урок</w:t>
      </w:r>
      <w:r w:rsidR="0006145F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 xml:space="preserve">складається з </w:t>
      </w:r>
      <w:r w:rsidRPr="00501994">
        <w:rPr>
          <w:rFonts w:ascii="TimesNewRomanPSMT" w:hAnsi="TimesNewRomanPSMT" w:cs="TimesNewRomanPSMT"/>
          <w:b/>
          <w:bCs/>
          <w:sz w:val="26"/>
          <w:szCs w:val="26"/>
          <w:lang w:val="ru-RU"/>
        </w:rPr>
        <w:t>трьох частин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 xml:space="preserve">: </w:t>
      </w:r>
      <w:r w:rsidRPr="00501994">
        <w:rPr>
          <w:rFonts w:ascii="TimesNewRomanPSMT" w:hAnsi="TimesNewRomanPSMT" w:cs="TimesNewRomanPSMT"/>
          <w:b/>
          <w:bCs/>
          <w:sz w:val="26"/>
          <w:szCs w:val="26"/>
          <w:lang w:val="ru-RU"/>
        </w:rPr>
        <w:t>підготовчої, основної, заключної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. Конкретний</w:t>
      </w:r>
      <w:r w:rsidR="0006145F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зміст цих частин визначається особливостями занять в кожному виді спорту.</w:t>
      </w:r>
    </w:p>
    <w:p w:rsidR="0006145F" w:rsidRDefault="00A37F0F" w:rsidP="00061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Завданням підготовчої частини тренувальног</w:t>
      </w:r>
      <w:r w:rsidR="0006145F">
        <w:rPr>
          <w:rFonts w:ascii="TimesNewRomanPSMT" w:hAnsi="TimesNewRomanPSMT" w:cs="TimesNewRomanPSMT"/>
          <w:sz w:val="26"/>
          <w:szCs w:val="26"/>
          <w:lang w:val="ru-RU"/>
        </w:rPr>
        <w:t xml:space="preserve">о уроку є попередня організація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 xml:space="preserve">учнів (шикування, рапорт, повідомлення завдань уроку і ін.). </w:t>
      </w:r>
    </w:p>
    <w:p w:rsidR="00A37F0F" w:rsidRPr="00501994" w:rsidRDefault="00A37F0F" w:rsidP="00061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Центральне місце</w:t>
      </w:r>
      <w:r w:rsidR="0006145F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 xml:space="preserve">в підготовчій частині уроку займає </w:t>
      </w:r>
      <w:r w:rsidRPr="00501994">
        <w:rPr>
          <w:rFonts w:ascii="TimesNewRomanPSMT" w:hAnsi="TimesNewRomanPSMT" w:cs="TimesNewRomanPSMT"/>
          <w:b/>
          <w:bCs/>
          <w:sz w:val="26"/>
          <w:szCs w:val="26"/>
          <w:lang w:val="ru-RU"/>
        </w:rPr>
        <w:t xml:space="preserve">функціональна підготовка </w:t>
      </w:r>
      <w:r w:rsidR="0006145F">
        <w:rPr>
          <w:rFonts w:ascii="TimesNewRomanPSMT" w:hAnsi="TimesNewRomanPSMT" w:cs="TimesNewRomanPSMT"/>
          <w:sz w:val="26"/>
          <w:szCs w:val="26"/>
          <w:lang w:val="ru-RU"/>
        </w:rPr>
        <w:t xml:space="preserve">юних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спортсменів до майбутньої основної ді</w:t>
      </w:r>
      <w:r w:rsidR="0006145F">
        <w:rPr>
          <w:rFonts w:ascii="TimesNewRomanPSMT" w:hAnsi="TimesNewRomanPSMT" w:cs="TimesNewRomanPSMT"/>
          <w:sz w:val="26"/>
          <w:szCs w:val="26"/>
          <w:lang w:val="ru-RU"/>
        </w:rPr>
        <w:t xml:space="preserve">яльності, що досягається шляхом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застосування фізичних вправ чи завдань, що легко дозуються і не вимагають</w:t>
      </w:r>
      <w:r w:rsidR="0006145F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тривалого часу виконання. Підготовча ча</w:t>
      </w:r>
      <w:r w:rsidR="0006145F">
        <w:rPr>
          <w:rFonts w:ascii="TimesNewRomanPSMT" w:hAnsi="TimesNewRomanPSMT" w:cs="TimesNewRomanPSMT"/>
          <w:sz w:val="26"/>
          <w:szCs w:val="26"/>
          <w:lang w:val="ru-RU"/>
        </w:rPr>
        <w:t xml:space="preserve">стина займає, як правило, 30-40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хвилин.</w:t>
      </w:r>
    </w:p>
    <w:p w:rsidR="00A37F0F" w:rsidRPr="00501994" w:rsidRDefault="00A37F0F" w:rsidP="00061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В процесі тренування кваліфік</w:t>
      </w:r>
      <w:r w:rsidR="0006145F">
        <w:rPr>
          <w:rFonts w:ascii="TimesNewRomanPSMT" w:hAnsi="TimesNewRomanPSMT" w:cs="TimesNewRomanPSMT"/>
          <w:sz w:val="26"/>
          <w:szCs w:val="26"/>
          <w:lang w:val="ru-RU"/>
        </w:rPr>
        <w:t xml:space="preserve">ованих юних спортсменів замість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 xml:space="preserve">підготовчої частини заняття проводиться </w:t>
      </w:r>
      <w:r w:rsidRPr="00501994">
        <w:rPr>
          <w:rFonts w:ascii="TimesNewRomanPSMT" w:hAnsi="TimesNewRomanPSMT" w:cs="TimesNewRomanPSMT"/>
          <w:b/>
          <w:bCs/>
          <w:sz w:val="26"/>
          <w:szCs w:val="26"/>
          <w:lang w:val="ru-RU"/>
        </w:rPr>
        <w:t xml:space="preserve">розминка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– комплекс спеціально</w:t>
      </w:r>
      <w:r w:rsidR="0006145F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підібраних фізичних вправ, що виконуються спортсменом з метою підготовки</w:t>
      </w:r>
      <w:r w:rsidR="0006145F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організму до майбутньої діяльності. Розминка підвищ</w:t>
      </w:r>
      <w:r w:rsidR="0006145F">
        <w:rPr>
          <w:rFonts w:ascii="TimesNewRomanPSMT" w:hAnsi="TimesNewRomanPSMT" w:cs="TimesNewRomanPSMT"/>
          <w:sz w:val="26"/>
          <w:szCs w:val="26"/>
          <w:lang w:val="ru-RU"/>
        </w:rPr>
        <w:t xml:space="preserve">ує функціональні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можливості організму спортсмена, створює умови для прояву максимальної</w:t>
      </w:r>
      <w:r w:rsidR="0006145F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працездатності.</w:t>
      </w:r>
    </w:p>
    <w:p w:rsidR="00A37F0F" w:rsidRPr="00501994" w:rsidRDefault="00A37F0F" w:rsidP="00061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sz w:val="26"/>
          <w:szCs w:val="26"/>
          <w:lang w:val="ru-RU"/>
        </w:rPr>
        <w:t xml:space="preserve">Зазвичай </w:t>
      </w:r>
      <w:r w:rsidRPr="00501994">
        <w:rPr>
          <w:rFonts w:ascii="TimesNewRomanPSMT" w:hAnsi="TimesNewRomanPSMT" w:cs="TimesNewRomanPSMT"/>
          <w:b/>
          <w:bCs/>
          <w:sz w:val="26"/>
          <w:szCs w:val="26"/>
          <w:lang w:val="ru-RU"/>
        </w:rPr>
        <w:t xml:space="preserve">розминка в тренувальному занятті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 xml:space="preserve">складається з </w:t>
      </w:r>
      <w:r w:rsidRPr="00501994">
        <w:rPr>
          <w:rFonts w:ascii="TimesNewRomanPSMT" w:hAnsi="TimesNewRomanPSMT" w:cs="TimesNewRomanPSMT"/>
          <w:b/>
          <w:bCs/>
          <w:sz w:val="26"/>
          <w:szCs w:val="26"/>
          <w:lang w:val="ru-RU"/>
        </w:rPr>
        <w:t xml:space="preserve">двох частин </w:t>
      </w:r>
      <w:r w:rsidR="0006145F">
        <w:rPr>
          <w:rFonts w:ascii="TimesNewRomanPSMT" w:hAnsi="TimesNewRomanPSMT" w:cs="TimesNewRomanPSMT"/>
          <w:sz w:val="26"/>
          <w:szCs w:val="26"/>
          <w:lang w:val="ru-RU"/>
        </w:rPr>
        <w:t xml:space="preserve">–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розігрівання організму і настроювання на майбутню спортивну діяльність.</w:t>
      </w:r>
    </w:p>
    <w:p w:rsidR="00A37F0F" w:rsidRPr="00501994" w:rsidRDefault="00A37F0F" w:rsidP="00061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Завдання першої частини розминки – пі</w:t>
      </w:r>
      <w:r w:rsidR="0006145F">
        <w:rPr>
          <w:rFonts w:ascii="TimesNewRomanPSMT" w:hAnsi="TimesNewRomanPSMT" w:cs="TimesNewRomanPSMT"/>
          <w:sz w:val="26"/>
          <w:szCs w:val="26"/>
          <w:lang w:val="ru-RU"/>
        </w:rPr>
        <w:t xml:space="preserve">двищити загальну працездатність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спортсмена шляхом посилення діяльно</w:t>
      </w:r>
      <w:r w:rsidR="0006145F">
        <w:rPr>
          <w:rFonts w:ascii="TimesNewRomanPSMT" w:hAnsi="TimesNewRomanPSMT" w:cs="TimesNewRomanPSMT"/>
          <w:sz w:val="26"/>
          <w:szCs w:val="26"/>
          <w:lang w:val="ru-RU"/>
        </w:rPr>
        <w:t xml:space="preserve">сті головним чином вегетативних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функцій організму. Завдання другої</w:t>
      </w:r>
      <w:r w:rsidR="0006145F">
        <w:rPr>
          <w:rFonts w:ascii="TimesNewRomanPSMT" w:hAnsi="TimesNewRomanPSMT" w:cs="TimesNewRomanPSMT"/>
          <w:sz w:val="26"/>
          <w:szCs w:val="26"/>
          <w:lang w:val="ru-RU"/>
        </w:rPr>
        <w:t xml:space="preserve"> частини розминки – підготувати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спортсмена до виконання першої тренувальної вправи основної част</w:t>
      </w:r>
      <w:r w:rsidR="0006145F">
        <w:rPr>
          <w:rFonts w:ascii="TimesNewRomanPSMT" w:hAnsi="TimesNewRomanPSMT" w:cs="TimesNewRomanPSMT"/>
          <w:sz w:val="26"/>
          <w:szCs w:val="26"/>
          <w:lang w:val="ru-RU"/>
        </w:rPr>
        <w:t xml:space="preserve">ини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заняття, налаштувати його на виконання тих вправ, які специфічні для даної</w:t>
      </w:r>
      <w:r w:rsidR="0006145F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спеціалізації і займають головне місце в основній частині заняття. Загальна</w:t>
      </w:r>
      <w:r w:rsidR="0006145F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тривалість розминки складає не менше 25-30 хвилин.</w:t>
      </w:r>
    </w:p>
    <w:p w:rsidR="0006145F" w:rsidRDefault="00A37F0F" w:rsidP="00061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sz w:val="26"/>
          <w:szCs w:val="26"/>
          <w:lang w:val="ru-RU"/>
        </w:rPr>
        <w:lastRenderedPageBreak/>
        <w:t xml:space="preserve">Зміст </w:t>
      </w:r>
      <w:r w:rsidRPr="00501994">
        <w:rPr>
          <w:rFonts w:ascii="TimesNewRomanPSMT" w:hAnsi="TimesNewRomanPSMT" w:cs="TimesNewRomanPSMT"/>
          <w:b/>
          <w:bCs/>
          <w:sz w:val="26"/>
          <w:szCs w:val="26"/>
          <w:lang w:val="ru-RU"/>
        </w:rPr>
        <w:t xml:space="preserve">розминки перед змаганням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в принципі такий же</w:t>
      </w:r>
      <w:r w:rsidR="0006145F">
        <w:rPr>
          <w:rFonts w:ascii="TimesNewRomanPSMT" w:hAnsi="TimesNewRomanPSMT" w:cs="TimesNewRomanPSMT"/>
          <w:sz w:val="26"/>
          <w:szCs w:val="26"/>
          <w:lang w:val="ru-RU"/>
        </w:rPr>
        <w:t xml:space="preserve">, що і перед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тренувальним заняттям, проте в проведенні розминки перед змаганням є</w:t>
      </w:r>
      <w:r w:rsidR="0006145F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 xml:space="preserve">особливості. Вона починається за 60-80 мін </w:t>
      </w:r>
      <w:proofErr w:type="gramStart"/>
      <w:r w:rsidRPr="00501994">
        <w:rPr>
          <w:rFonts w:ascii="TimesNewRomanPSMT" w:hAnsi="TimesNewRomanPSMT" w:cs="TimesNewRomanPSMT"/>
          <w:sz w:val="26"/>
          <w:szCs w:val="26"/>
          <w:lang w:val="ru-RU"/>
        </w:rPr>
        <w:t>до старту</w:t>
      </w:r>
      <w:proofErr w:type="gramEnd"/>
      <w:r w:rsidRPr="00501994">
        <w:rPr>
          <w:rFonts w:ascii="TimesNewRomanPSMT" w:hAnsi="TimesNewRomanPSMT" w:cs="TimesNewRomanPSMT"/>
          <w:sz w:val="26"/>
          <w:szCs w:val="26"/>
          <w:lang w:val="ru-RU"/>
        </w:rPr>
        <w:t xml:space="preserve">. </w:t>
      </w:r>
    </w:p>
    <w:p w:rsidR="00A37F0F" w:rsidRPr="00501994" w:rsidRDefault="00A37F0F" w:rsidP="00061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b/>
          <w:bCs/>
          <w:sz w:val="26"/>
          <w:szCs w:val="26"/>
          <w:lang w:val="ru-RU"/>
        </w:rPr>
        <w:t>Розминка перед</w:t>
      </w:r>
      <w:r w:rsidR="0006145F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b/>
          <w:bCs/>
          <w:sz w:val="26"/>
          <w:szCs w:val="26"/>
          <w:lang w:val="ru-RU"/>
        </w:rPr>
        <w:t xml:space="preserve">змаганням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 xml:space="preserve">зазвичай складається з </w:t>
      </w:r>
      <w:r w:rsidRPr="00501994">
        <w:rPr>
          <w:rFonts w:ascii="TimesNewRomanPSMT" w:hAnsi="TimesNewRomanPSMT" w:cs="TimesNewRomanPSMT"/>
          <w:b/>
          <w:bCs/>
          <w:sz w:val="26"/>
          <w:szCs w:val="26"/>
          <w:lang w:val="ru-RU"/>
        </w:rPr>
        <w:t xml:space="preserve">трьох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частин:</w:t>
      </w:r>
    </w:p>
    <w:p w:rsidR="00A37F0F" w:rsidRPr="0006145F" w:rsidRDefault="00A37F0F" w:rsidP="0006145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06145F">
        <w:rPr>
          <w:rFonts w:ascii="TimesNewRomanPSMT" w:hAnsi="TimesNewRomanPSMT" w:cs="TimesNewRomanPSMT"/>
          <w:sz w:val="26"/>
          <w:szCs w:val="26"/>
          <w:lang w:val="ru-RU"/>
        </w:rPr>
        <w:t>розігрівання, настроювання на майбутню роботу;</w:t>
      </w:r>
    </w:p>
    <w:p w:rsidR="00A37F0F" w:rsidRPr="0006145F" w:rsidRDefault="00A37F0F" w:rsidP="0006145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06145F">
        <w:rPr>
          <w:rFonts w:ascii="TimesNewRomanPSMT" w:hAnsi="TimesNewRomanPSMT" w:cs="TimesNewRomanPSMT"/>
          <w:sz w:val="26"/>
          <w:szCs w:val="26"/>
          <w:lang w:val="ru-RU"/>
        </w:rPr>
        <w:t>перерва для відпочинку і підготовка до виходу на місце змагання;</w:t>
      </w:r>
    </w:p>
    <w:p w:rsidR="00A37F0F" w:rsidRPr="0006145F" w:rsidRDefault="00A37F0F" w:rsidP="0006145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06145F">
        <w:rPr>
          <w:rFonts w:ascii="TimesNewRomanPSMT" w:hAnsi="TimesNewRomanPSMT" w:cs="TimesNewRomanPSMT"/>
          <w:sz w:val="26"/>
          <w:szCs w:val="26"/>
          <w:lang w:val="ru-RU"/>
        </w:rPr>
        <w:t>остаточна настройка на місці змагання.</w:t>
      </w:r>
    </w:p>
    <w:p w:rsidR="00A37F0F" w:rsidRPr="0006145F" w:rsidRDefault="00A37F0F" w:rsidP="00061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b/>
          <w:bCs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sz w:val="26"/>
          <w:szCs w:val="26"/>
          <w:lang w:val="ru-RU"/>
        </w:rPr>
        <w:t xml:space="preserve">Вирішення найбільш складних завдань заняття здійснюється в </w:t>
      </w:r>
      <w:r w:rsidR="0006145F">
        <w:rPr>
          <w:rFonts w:ascii="TimesNewRomanPSMT" w:hAnsi="TimesNewRomanPSMT" w:cs="TimesNewRomanPSMT"/>
          <w:b/>
          <w:bCs/>
          <w:sz w:val="26"/>
          <w:szCs w:val="26"/>
          <w:lang w:val="ru-RU"/>
        </w:rPr>
        <w:t xml:space="preserve">основній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 xml:space="preserve">його частині, яка </w:t>
      </w:r>
      <w:r w:rsidRPr="00501994">
        <w:rPr>
          <w:rFonts w:ascii="TimesNewRomanPSMT" w:hAnsi="TimesNewRomanPSMT" w:cs="TimesNewRomanPSMT"/>
          <w:b/>
          <w:bCs/>
          <w:sz w:val="26"/>
          <w:szCs w:val="26"/>
          <w:lang w:val="ru-RU"/>
        </w:rPr>
        <w:t>характериз</w:t>
      </w:r>
      <w:r w:rsidR="0006145F">
        <w:rPr>
          <w:rFonts w:ascii="TimesNewRomanPSMT" w:hAnsi="TimesNewRomanPSMT" w:cs="TimesNewRomanPSMT"/>
          <w:b/>
          <w:bCs/>
          <w:sz w:val="26"/>
          <w:szCs w:val="26"/>
          <w:lang w:val="ru-RU"/>
        </w:rPr>
        <w:t xml:space="preserve">ується найбільшим фізіологічним </w:t>
      </w:r>
      <w:r w:rsidRPr="00501994">
        <w:rPr>
          <w:rFonts w:ascii="TimesNewRomanPSMT" w:hAnsi="TimesNewRomanPSMT" w:cs="TimesNewRomanPSMT"/>
          <w:b/>
          <w:bCs/>
          <w:sz w:val="26"/>
          <w:szCs w:val="26"/>
          <w:lang w:val="ru-RU"/>
        </w:rPr>
        <w:t>навантаженням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. Вона повинна досягати рівня, необхідного для вирішення</w:t>
      </w:r>
      <w:r w:rsidR="0006145F">
        <w:rPr>
          <w:rFonts w:ascii="TimesNewRomanPSMT" w:hAnsi="TimesNewRomanPSMT" w:cs="TimesNewRomanPSMT"/>
          <w:b/>
          <w:bCs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завдань розвитку фізичних якостей і формування рухових навиків.</w:t>
      </w:r>
    </w:p>
    <w:p w:rsidR="00A37F0F" w:rsidRPr="00501994" w:rsidRDefault="00A37F0F" w:rsidP="00061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b/>
          <w:bCs/>
          <w:sz w:val="26"/>
          <w:szCs w:val="26"/>
          <w:lang w:val="ru-RU"/>
        </w:rPr>
        <w:t xml:space="preserve">Основна частина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 xml:space="preserve">може мати </w:t>
      </w:r>
      <w:r w:rsidRPr="00501994">
        <w:rPr>
          <w:rFonts w:ascii="TimesNewRomanPSMT" w:hAnsi="TimesNewRomanPSMT" w:cs="TimesNewRomanPSMT"/>
          <w:b/>
          <w:bCs/>
          <w:sz w:val="26"/>
          <w:szCs w:val="26"/>
          <w:lang w:val="ru-RU"/>
        </w:rPr>
        <w:t>просту і складну структури</w:t>
      </w:r>
      <w:r w:rsidR="0006145F">
        <w:rPr>
          <w:rFonts w:ascii="TimesNewRomanPSMT" w:hAnsi="TimesNewRomanPSMT" w:cs="TimesNewRomanPSMT"/>
          <w:sz w:val="26"/>
          <w:szCs w:val="26"/>
          <w:lang w:val="ru-RU"/>
        </w:rPr>
        <w:t xml:space="preserve">. У першому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випадку освоюється або удосконалюється яка-небудь одна вправа, в іншому –</w:t>
      </w:r>
      <w:r w:rsidR="0006145F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освоюється декілька різнохарактерних вправ (наприклад, вправи на швидкість,</w:t>
      </w:r>
      <w:r w:rsidR="0006145F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гнучкість, силу). Послідовність застосування різнохарактерних вправ повинна</w:t>
      </w:r>
      <w:r w:rsidR="0006145F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бути приблизно наступною:</w:t>
      </w:r>
    </w:p>
    <w:p w:rsidR="00A37F0F" w:rsidRPr="0006145F" w:rsidRDefault="00A37F0F" w:rsidP="0006145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06145F">
        <w:rPr>
          <w:rFonts w:ascii="TimesNewRomanPSMT" w:hAnsi="TimesNewRomanPSMT" w:cs="TimesNewRomanPSMT"/>
          <w:sz w:val="26"/>
          <w:szCs w:val="26"/>
          <w:lang w:val="ru-RU"/>
        </w:rPr>
        <w:t>вправи, направлені на розвиток сили, виконуються зазвичай після вправ</w:t>
      </w:r>
      <w:r w:rsidR="0006145F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06145F">
        <w:rPr>
          <w:rFonts w:ascii="TimesNewRomanPSMT" w:hAnsi="TimesNewRomanPSMT" w:cs="TimesNewRomanPSMT"/>
          <w:sz w:val="26"/>
          <w:szCs w:val="26"/>
          <w:lang w:val="ru-RU"/>
        </w:rPr>
        <w:t>на швидкість;</w:t>
      </w:r>
    </w:p>
    <w:p w:rsidR="00A37F0F" w:rsidRPr="0006145F" w:rsidRDefault="00A37F0F" w:rsidP="0006145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06145F">
        <w:rPr>
          <w:rFonts w:ascii="TimesNewRomanPSMT" w:hAnsi="TimesNewRomanPSMT" w:cs="TimesNewRomanPSMT"/>
          <w:sz w:val="26"/>
          <w:szCs w:val="26"/>
          <w:lang w:val="ru-RU"/>
        </w:rPr>
        <w:t>вправи, направлені на поліпшення координації рухів, як правило,</w:t>
      </w:r>
      <w:r w:rsidR="0006145F">
        <w:rPr>
          <w:rFonts w:ascii="TimesNewRomanPSMT" w:hAnsi="TimesNewRomanPSMT" w:cs="TimesNewRomanPSMT"/>
          <w:sz w:val="26"/>
          <w:szCs w:val="26"/>
          <w:lang w:val="ru-RU"/>
        </w:rPr>
        <w:t xml:space="preserve"> виконуються на</w:t>
      </w:r>
      <w:r w:rsidRPr="0006145F">
        <w:rPr>
          <w:rFonts w:ascii="TimesNewRomanPSMT" w:hAnsi="TimesNewRomanPSMT" w:cs="TimesNewRomanPSMT"/>
          <w:sz w:val="26"/>
          <w:szCs w:val="26"/>
          <w:lang w:val="ru-RU"/>
        </w:rPr>
        <w:t>початку основної частини тренувального уроку;</w:t>
      </w:r>
    </w:p>
    <w:p w:rsidR="00A37F0F" w:rsidRPr="0006145F" w:rsidRDefault="00A37F0F" w:rsidP="0006145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06145F">
        <w:rPr>
          <w:rFonts w:ascii="TimesNewRomanPSMT" w:hAnsi="TimesNewRomanPSMT" w:cs="TimesNewRomanPSMT"/>
          <w:sz w:val="26"/>
          <w:szCs w:val="26"/>
          <w:lang w:val="ru-RU"/>
        </w:rPr>
        <w:t>вправи, направлені на виховання гнучкості, зазвичай чергуються з</w:t>
      </w:r>
      <w:r w:rsidR="0006145F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06145F">
        <w:rPr>
          <w:rFonts w:ascii="TimesNewRomanPSMT" w:hAnsi="TimesNewRomanPSMT" w:cs="TimesNewRomanPSMT"/>
          <w:sz w:val="26"/>
          <w:szCs w:val="26"/>
          <w:lang w:val="ru-RU"/>
        </w:rPr>
        <w:t>іншими вправами (особливо з силовими і швидкісно-силовими).</w:t>
      </w:r>
    </w:p>
    <w:p w:rsidR="00A37F0F" w:rsidRPr="0006145F" w:rsidRDefault="00A37F0F" w:rsidP="00061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b/>
          <w:bCs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sz w:val="26"/>
          <w:szCs w:val="26"/>
          <w:lang w:val="ru-RU"/>
        </w:rPr>
        <w:t xml:space="preserve">В основній частині уроку застосовуються </w:t>
      </w:r>
      <w:r w:rsidR="0006145F">
        <w:rPr>
          <w:rFonts w:ascii="TimesNewRomanPSMT" w:hAnsi="TimesNewRomanPSMT" w:cs="TimesNewRomanPSMT"/>
          <w:b/>
          <w:bCs/>
          <w:sz w:val="26"/>
          <w:szCs w:val="26"/>
          <w:lang w:val="ru-RU"/>
        </w:rPr>
        <w:t xml:space="preserve">підготовчі, основні і інші види </w:t>
      </w:r>
      <w:r w:rsidRPr="00501994">
        <w:rPr>
          <w:rFonts w:ascii="TimesNewRomanPSMT" w:hAnsi="TimesNewRomanPSMT" w:cs="TimesNewRomanPSMT"/>
          <w:b/>
          <w:bCs/>
          <w:sz w:val="26"/>
          <w:szCs w:val="26"/>
          <w:lang w:val="ru-RU"/>
        </w:rPr>
        <w:t>вправ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. Тривалість цієї частини тренувального уроку – в середньому 80-90</w:t>
      </w:r>
      <w:r w:rsidR="0006145F">
        <w:rPr>
          <w:rFonts w:ascii="TimesNewRomanPSMT" w:hAnsi="TimesNewRomanPSMT" w:cs="TimesNewRomanPSMT"/>
          <w:b/>
          <w:bCs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хвилин.</w:t>
      </w:r>
    </w:p>
    <w:p w:rsidR="00A37F0F" w:rsidRPr="00501994" w:rsidRDefault="00A37F0F" w:rsidP="00061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b/>
          <w:bCs/>
          <w:sz w:val="26"/>
          <w:szCs w:val="26"/>
          <w:lang w:val="ru-RU"/>
        </w:rPr>
        <w:t xml:space="preserve">Завершальна частина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уроку закінч</w:t>
      </w:r>
      <w:r w:rsidR="0006145F">
        <w:rPr>
          <w:rFonts w:ascii="TimesNewRomanPSMT" w:hAnsi="TimesNewRomanPSMT" w:cs="TimesNewRomanPSMT"/>
          <w:sz w:val="26"/>
          <w:szCs w:val="26"/>
          <w:lang w:val="ru-RU"/>
        </w:rPr>
        <w:t xml:space="preserve">ується при поступовому зниженні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навантаження. Це створює певні передумови для п</w:t>
      </w:r>
      <w:r w:rsidR="0006145F">
        <w:rPr>
          <w:rFonts w:ascii="TimesNewRomanPSMT" w:hAnsi="TimesNewRomanPSMT" w:cs="TimesNewRomanPSMT"/>
          <w:sz w:val="26"/>
          <w:szCs w:val="26"/>
          <w:lang w:val="ru-RU"/>
        </w:rPr>
        <w:t xml:space="preserve">одальшої діяльності,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підводить підсум</w:t>
      </w:r>
      <w:r w:rsidR="0006145F">
        <w:rPr>
          <w:rFonts w:ascii="TimesNewRomanPSMT" w:hAnsi="TimesNewRomanPSMT" w:cs="TimesNewRomanPSMT"/>
          <w:sz w:val="26"/>
          <w:szCs w:val="26"/>
          <w:lang w:val="ru-RU"/>
        </w:rPr>
        <w:t xml:space="preserve">ок заняттю. Її зразковий зміст: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виконання нескладних вправ з інтенсив</w:t>
      </w:r>
      <w:r w:rsidR="0006145F">
        <w:rPr>
          <w:rFonts w:ascii="TimesNewRomanPSMT" w:hAnsi="TimesNewRomanPSMT" w:cs="TimesNewRomanPSMT"/>
          <w:sz w:val="26"/>
          <w:szCs w:val="26"/>
          <w:lang w:val="ru-RU"/>
        </w:rPr>
        <w:t xml:space="preserve">ністю, що поступово знижується,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стройові і порядкові вправи.</w:t>
      </w:r>
    </w:p>
    <w:p w:rsidR="00A37F0F" w:rsidRPr="00501994" w:rsidRDefault="00A37F0F" w:rsidP="00061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Тривалість завершальної частини уроку – 8-10 хвилин.</w:t>
      </w:r>
    </w:p>
    <w:p w:rsidR="00A37F0F" w:rsidRPr="00501994" w:rsidRDefault="00A37F0F" w:rsidP="00061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Окрім тренувального уроку, удома або</w:t>
      </w:r>
      <w:r w:rsidR="0006145F">
        <w:rPr>
          <w:rFonts w:ascii="TimesNewRomanPSMT" w:hAnsi="TimesNewRomanPSMT" w:cs="TimesNewRomanPSMT"/>
          <w:sz w:val="26"/>
          <w:szCs w:val="26"/>
          <w:lang w:val="ru-RU"/>
        </w:rPr>
        <w:t xml:space="preserve"> в секційних групах проводяться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додаткові тренувальні заняття, в програ</w:t>
      </w:r>
      <w:r w:rsidR="0006145F">
        <w:rPr>
          <w:rFonts w:ascii="TimesNewRomanPSMT" w:hAnsi="TimesNewRomanPSMT" w:cs="TimesNewRomanPSMT"/>
          <w:sz w:val="26"/>
          <w:szCs w:val="26"/>
          <w:lang w:val="ru-RU"/>
        </w:rPr>
        <w:t xml:space="preserve">му яких включаються тренувальні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вправи, направлені на зміцнення окрем</w:t>
      </w:r>
      <w:r w:rsidR="0006145F">
        <w:rPr>
          <w:rFonts w:ascii="TimesNewRomanPSMT" w:hAnsi="TimesNewRomanPSMT" w:cs="TimesNewRomanPSMT"/>
          <w:sz w:val="26"/>
          <w:szCs w:val="26"/>
          <w:lang w:val="ru-RU"/>
        </w:rPr>
        <w:t xml:space="preserve">их груп м'язів, вдосконалення в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спортивній техніці і тому подібне.</w:t>
      </w:r>
    </w:p>
    <w:p w:rsidR="0006145F" w:rsidRDefault="0006145F" w:rsidP="0006145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6"/>
          <w:szCs w:val="26"/>
          <w:lang w:val="ru-RU"/>
        </w:rPr>
      </w:pPr>
    </w:p>
    <w:p w:rsidR="00A37F0F" w:rsidRPr="00501994" w:rsidRDefault="00A37F0F" w:rsidP="0006145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b/>
          <w:bCs/>
          <w:sz w:val="26"/>
          <w:szCs w:val="26"/>
          <w:lang w:val="ru-RU"/>
        </w:rPr>
        <w:t>Література</w:t>
      </w:r>
    </w:p>
    <w:p w:rsidR="00A37F0F" w:rsidRPr="0006145F" w:rsidRDefault="00A37F0F" w:rsidP="0006145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sz w:val="26"/>
          <w:szCs w:val="26"/>
          <w:lang w:val="ru-RU"/>
        </w:rPr>
      </w:pPr>
      <w:r w:rsidRPr="0006145F">
        <w:rPr>
          <w:rFonts w:ascii="TimesNewRomanPSMT" w:hAnsi="TimesNewRomanPSMT" w:cs="TimesNewRomanPSMT"/>
          <w:bCs/>
          <w:sz w:val="26"/>
          <w:szCs w:val="26"/>
          <w:lang w:val="ru-RU"/>
        </w:rPr>
        <w:t>Базова</w:t>
      </w:r>
    </w:p>
    <w:p w:rsidR="00A37F0F" w:rsidRPr="00501994" w:rsidRDefault="00A37F0F" w:rsidP="00061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sz w:val="26"/>
          <w:szCs w:val="26"/>
          <w:lang w:val="ru-RU"/>
        </w:rPr>
        <w:t>1. Волков Л. В. Теория и методи</w:t>
      </w:r>
      <w:r w:rsidR="0006145F">
        <w:rPr>
          <w:rFonts w:ascii="TimesNewRomanPSMT" w:hAnsi="TimesNewRomanPSMT" w:cs="TimesNewRomanPSMT"/>
          <w:sz w:val="26"/>
          <w:szCs w:val="26"/>
          <w:lang w:val="ru-RU"/>
        </w:rPr>
        <w:t>ка детского и юношеского спорта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:</w:t>
      </w:r>
      <w:r w:rsidR="0006145F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[учебник для вузов физической кул</w:t>
      </w:r>
      <w:r w:rsidR="0006145F">
        <w:rPr>
          <w:rFonts w:ascii="TimesNewRomanPSMT" w:hAnsi="TimesNewRomanPSMT" w:cs="TimesNewRomanPSMT"/>
          <w:sz w:val="26"/>
          <w:szCs w:val="26"/>
          <w:lang w:val="ru-RU"/>
        </w:rPr>
        <w:t xml:space="preserve">ьтуры и факультетов физического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 xml:space="preserve">воспитания </w:t>
      </w:r>
      <w:r w:rsidR="0006145F">
        <w:rPr>
          <w:rFonts w:ascii="TimesNewRomanPSMT" w:hAnsi="TimesNewRomanPSMT" w:cs="TimesNewRomanPSMT"/>
          <w:sz w:val="26"/>
          <w:szCs w:val="26"/>
          <w:lang w:val="ru-RU"/>
        </w:rPr>
        <w:t>высших учебних заведений]. – К.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: Олимпийская литература, 2002.</w:t>
      </w:r>
      <w:r w:rsidR="0006145F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– 295 с.</w:t>
      </w:r>
    </w:p>
    <w:p w:rsidR="0006145F" w:rsidRDefault="00A37F0F" w:rsidP="00061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sz w:val="26"/>
          <w:szCs w:val="26"/>
          <w:lang w:val="ru-RU"/>
        </w:rPr>
        <w:t>2. Волков Л. В. Основи спортивної підго</w:t>
      </w:r>
      <w:r w:rsidR="0006145F">
        <w:rPr>
          <w:rFonts w:ascii="TimesNewRomanPSMT" w:hAnsi="TimesNewRomanPSMT" w:cs="TimesNewRomanPSMT"/>
          <w:sz w:val="26"/>
          <w:szCs w:val="26"/>
          <w:lang w:val="ru-RU"/>
        </w:rPr>
        <w:t xml:space="preserve">товки дітей і підлітків: [навч.пос.]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 xml:space="preserve">– </w:t>
      </w:r>
      <w:r w:rsidR="0006145F">
        <w:rPr>
          <w:rFonts w:ascii="TimesNewRomanPSMT" w:hAnsi="TimesNewRomanPSMT" w:cs="TimesNewRomanPSMT"/>
          <w:sz w:val="26"/>
          <w:szCs w:val="26"/>
          <w:lang w:val="ru-RU"/>
        </w:rPr>
        <w:t>К.: Вища школа, 1993. – 152 с.</w:t>
      </w:r>
    </w:p>
    <w:p w:rsidR="00A37F0F" w:rsidRPr="00501994" w:rsidRDefault="00A37F0F" w:rsidP="00061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sz w:val="26"/>
          <w:szCs w:val="26"/>
          <w:lang w:val="ru-RU"/>
        </w:rPr>
        <w:t>3. Волков В. Н. Спортивный отбор / В</w:t>
      </w:r>
      <w:r w:rsidR="0006145F">
        <w:rPr>
          <w:rFonts w:ascii="TimesNewRomanPSMT" w:hAnsi="TimesNewRomanPSMT" w:cs="TimesNewRomanPSMT"/>
          <w:sz w:val="26"/>
          <w:szCs w:val="26"/>
          <w:lang w:val="ru-RU"/>
        </w:rPr>
        <w:t xml:space="preserve">олков В. Н., Филин В. П. – М.: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ФиС, 1983.</w:t>
      </w:r>
    </w:p>
    <w:p w:rsidR="00A37F0F" w:rsidRPr="00501994" w:rsidRDefault="00A37F0F" w:rsidP="00061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sz w:val="26"/>
          <w:szCs w:val="26"/>
          <w:lang w:val="ru-RU"/>
        </w:rPr>
        <w:lastRenderedPageBreak/>
        <w:t>4. Клименко В. В. Психомоторные</w:t>
      </w:r>
      <w:r w:rsidR="0006145F">
        <w:rPr>
          <w:rFonts w:ascii="TimesNewRomanPSMT" w:hAnsi="TimesNewRomanPSMT" w:cs="TimesNewRomanPSMT"/>
          <w:sz w:val="26"/>
          <w:szCs w:val="26"/>
          <w:lang w:val="ru-RU"/>
        </w:rPr>
        <w:t xml:space="preserve"> способности юного спортсмена – К.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: Здоров'я, 1987. – 167 с.</w:t>
      </w:r>
    </w:p>
    <w:p w:rsidR="00A37F0F" w:rsidRPr="00501994" w:rsidRDefault="00A37F0F" w:rsidP="00061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sz w:val="26"/>
          <w:szCs w:val="26"/>
          <w:lang w:val="ru-RU"/>
        </w:rPr>
        <w:t>5. Матвеев Л. П. Основы общей теории спорта и системы подготовки</w:t>
      </w:r>
      <w:r w:rsidR="0006145F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спортсменов</w:t>
      </w:r>
      <w:r w:rsidR="0006145F">
        <w:rPr>
          <w:rFonts w:ascii="TimesNewRomanPSMT" w:hAnsi="TimesNewRomanPSMT" w:cs="TimesNewRomanPSMT"/>
          <w:sz w:val="26"/>
          <w:szCs w:val="26"/>
          <w:lang w:val="ru-RU"/>
        </w:rPr>
        <w:t>. – К.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: Олимпийская литература, 1999. – 317 с. –</w:t>
      </w:r>
      <w:r w:rsidR="0006145F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Pr="00501994">
        <w:rPr>
          <w:rFonts w:ascii="TimesNewRomanPSMT" w:hAnsi="TimesNewRomanPSMT" w:cs="TimesNewRomanPSMT"/>
          <w:sz w:val="26"/>
          <w:szCs w:val="26"/>
        </w:rPr>
        <w:t>ISBN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 xml:space="preserve"> 966-7133-22-2</w:t>
      </w:r>
    </w:p>
    <w:p w:rsidR="00A37F0F" w:rsidRPr="00501994" w:rsidRDefault="00A37F0F" w:rsidP="00061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sz w:val="26"/>
          <w:szCs w:val="26"/>
          <w:lang w:val="ru-RU"/>
        </w:rPr>
        <w:t>6. Платонов В. Н. Система подготовки спортсменов в олимпийском</w:t>
      </w:r>
    </w:p>
    <w:p w:rsidR="00A37F0F" w:rsidRPr="00501994" w:rsidRDefault="00A37F0F" w:rsidP="00061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sz w:val="26"/>
          <w:szCs w:val="26"/>
          <w:lang w:val="ru-RU"/>
        </w:rPr>
        <w:t xml:space="preserve">спорте. Общая теория и ее практические </w:t>
      </w:r>
      <w:proofErr w:type="gramStart"/>
      <w:r w:rsidRPr="00501994">
        <w:rPr>
          <w:rFonts w:ascii="TimesNewRomanPSMT" w:hAnsi="TimesNewRomanPSMT" w:cs="TimesNewRomanPSMT"/>
          <w:sz w:val="26"/>
          <w:szCs w:val="26"/>
          <w:lang w:val="ru-RU"/>
        </w:rPr>
        <w:t>приложения :</w:t>
      </w:r>
      <w:proofErr w:type="gramEnd"/>
      <w:r w:rsidRPr="00501994">
        <w:rPr>
          <w:rFonts w:ascii="TimesNewRomanPSMT" w:hAnsi="TimesNewRomanPSMT" w:cs="TimesNewRomanPSMT"/>
          <w:sz w:val="26"/>
          <w:szCs w:val="26"/>
          <w:lang w:val="ru-RU"/>
        </w:rPr>
        <w:t xml:space="preserve"> [учебник для студ.</w:t>
      </w:r>
    </w:p>
    <w:p w:rsidR="00A37F0F" w:rsidRPr="00501994" w:rsidRDefault="00A37F0F" w:rsidP="00061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sz w:val="26"/>
          <w:szCs w:val="26"/>
          <w:lang w:val="ru-RU"/>
        </w:rPr>
        <w:t>высших учеб. заведений физ. воспитания и спорта]</w:t>
      </w:r>
      <w:r w:rsidR="0006145F">
        <w:rPr>
          <w:rFonts w:ascii="TimesNewRomanPSMT" w:hAnsi="TimesNewRomanPSMT" w:cs="TimesNewRomanPSMT"/>
          <w:sz w:val="26"/>
          <w:szCs w:val="26"/>
          <w:lang w:val="ru-RU"/>
        </w:rPr>
        <w:t xml:space="preserve"> – К.: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 xml:space="preserve">Олимпийская литература, 2004. – 808 с. – </w:t>
      </w:r>
      <w:r w:rsidRPr="00501994">
        <w:rPr>
          <w:rFonts w:ascii="TimesNewRomanPSMT" w:hAnsi="TimesNewRomanPSMT" w:cs="TimesNewRomanPSMT"/>
          <w:sz w:val="26"/>
          <w:szCs w:val="26"/>
        </w:rPr>
        <w:t>ISBN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 xml:space="preserve"> 966-7133-64-8.</w:t>
      </w:r>
    </w:p>
    <w:p w:rsidR="00A37F0F" w:rsidRPr="00501994" w:rsidRDefault="00A37F0F" w:rsidP="00061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sz w:val="26"/>
          <w:szCs w:val="26"/>
          <w:lang w:val="ru-RU"/>
        </w:rPr>
        <w:t>7. Сахновский К. П. П</w:t>
      </w:r>
      <w:r w:rsidR="0006145F">
        <w:rPr>
          <w:rFonts w:ascii="TimesNewRomanPSMT" w:hAnsi="TimesNewRomanPSMT" w:cs="TimesNewRomanPSMT"/>
          <w:sz w:val="26"/>
          <w:szCs w:val="26"/>
          <w:lang w:val="ru-RU"/>
        </w:rPr>
        <w:t>одготовка спортивного резерва – К.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: Здоров'я, 1990. – 150 с.</w:t>
      </w:r>
    </w:p>
    <w:p w:rsidR="00A37F0F" w:rsidRPr="00501994" w:rsidRDefault="00A37F0F" w:rsidP="00061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sz w:val="26"/>
          <w:szCs w:val="26"/>
          <w:lang w:val="ru-RU"/>
        </w:rPr>
        <w:t>8. Филин В. П. Теорі</w:t>
      </w:r>
      <w:r w:rsidR="0006145F">
        <w:rPr>
          <w:rFonts w:ascii="TimesNewRomanPSMT" w:hAnsi="TimesNewRomanPSMT" w:cs="TimesNewRomanPSMT"/>
          <w:sz w:val="26"/>
          <w:szCs w:val="26"/>
          <w:lang w:val="ru-RU"/>
        </w:rPr>
        <w:t>я и методика юношеского спорта – М.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: Фізкультура и спорт, 1987. – 128 с.</w:t>
      </w:r>
    </w:p>
    <w:p w:rsidR="0006145F" w:rsidRPr="0006145F" w:rsidRDefault="0006145F" w:rsidP="00061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</w:p>
    <w:p w:rsidR="00A37F0F" w:rsidRPr="0006145F" w:rsidRDefault="00A37F0F" w:rsidP="000614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NewRomanPSMT" w:hAnsi="TimesNewRomanPSMT" w:cs="TimesNewRomanPSMT"/>
          <w:bCs/>
          <w:sz w:val="26"/>
          <w:szCs w:val="26"/>
          <w:lang w:val="ru-RU"/>
        </w:rPr>
      </w:pPr>
      <w:r w:rsidRPr="0006145F">
        <w:rPr>
          <w:rFonts w:ascii="TimesNewRomanPSMT" w:hAnsi="TimesNewRomanPSMT" w:cs="TimesNewRomanPSMT"/>
          <w:bCs/>
          <w:sz w:val="26"/>
          <w:szCs w:val="26"/>
          <w:lang w:val="ru-RU"/>
        </w:rPr>
        <w:t>Допоміжна</w:t>
      </w:r>
    </w:p>
    <w:p w:rsidR="00A37F0F" w:rsidRPr="00501994" w:rsidRDefault="00A37F0F" w:rsidP="00061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sz w:val="26"/>
          <w:szCs w:val="26"/>
          <w:lang w:val="ru-RU"/>
        </w:rPr>
        <w:t>1. Боген М. М. Обучение двигательным</w:t>
      </w:r>
      <w:r w:rsidR="0006145F">
        <w:rPr>
          <w:rFonts w:ascii="TimesNewRomanPSMT" w:hAnsi="TimesNewRomanPSMT" w:cs="TimesNewRomanPSMT"/>
          <w:sz w:val="26"/>
          <w:szCs w:val="26"/>
          <w:lang w:val="ru-RU"/>
        </w:rPr>
        <w:t xml:space="preserve"> действиям / Боген М. М. – М.: </w:t>
      </w:r>
      <w:r w:rsidRPr="00501994">
        <w:rPr>
          <w:rFonts w:ascii="TimesNewRomanPSMT" w:hAnsi="TimesNewRomanPSMT" w:cs="TimesNewRomanPSMT"/>
          <w:sz w:val="26"/>
          <w:szCs w:val="26"/>
          <w:lang w:val="ru-RU"/>
        </w:rPr>
        <w:t>ФиС, 1985. - 89 с.</w:t>
      </w:r>
    </w:p>
    <w:p w:rsidR="00A37F0F" w:rsidRPr="00501994" w:rsidRDefault="0006145F" w:rsidP="00061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>
        <w:rPr>
          <w:rFonts w:ascii="TimesNewRomanPSMT" w:hAnsi="TimesNewRomanPSMT" w:cs="TimesNewRomanPSMT"/>
          <w:sz w:val="26"/>
          <w:szCs w:val="26"/>
          <w:lang w:val="ru-RU"/>
        </w:rPr>
        <w:t>2. Келлер В.</w:t>
      </w:r>
      <w:r w:rsidR="00A37F0F" w:rsidRPr="00501994">
        <w:rPr>
          <w:rFonts w:ascii="TimesNewRomanPSMT" w:hAnsi="TimesNewRomanPSMT" w:cs="TimesNewRomanPSMT"/>
          <w:sz w:val="26"/>
          <w:szCs w:val="26"/>
          <w:lang w:val="ru-RU"/>
        </w:rPr>
        <w:t>С</w:t>
      </w:r>
      <w:r>
        <w:rPr>
          <w:rFonts w:ascii="TimesNewRomanPSMT" w:hAnsi="TimesNewRomanPSMT" w:cs="TimesNewRomanPSMT"/>
          <w:sz w:val="26"/>
          <w:szCs w:val="26"/>
          <w:lang w:val="ru-RU"/>
        </w:rPr>
        <w:t>.,</w:t>
      </w:r>
      <w:r w:rsidRPr="0006145F"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>
        <w:rPr>
          <w:rFonts w:ascii="TimesNewRomanPSMT" w:hAnsi="TimesNewRomanPSMT" w:cs="TimesNewRomanPSMT"/>
          <w:sz w:val="26"/>
          <w:szCs w:val="26"/>
          <w:lang w:val="ru-RU"/>
        </w:rPr>
        <w:t>Платонов В.М</w:t>
      </w:r>
      <w:r w:rsidR="00A37F0F" w:rsidRPr="00501994">
        <w:rPr>
          <w:rFonts w:ascii="TimesNewRomanPSMT" w:hAnsi="TimesNewRomanPSMT" w:cs="TimesNewRomanPSMT"/>
          <w:sz w:val="26"/>
          <w:szCs w:val="26"/>
          <w:lang w:val="ru-RU"/>
        </w:rPr>
        <w:t xml:space="preserve">. Теоретико-методичні </w:t>
      </w:r>
      <w:r>
        <w:rPr>
          <w:rFonts w:ascii="TimesNewRomanPSMT" w:hAnsi="TimesNewRomanPSMT" w:cs="TimesNewRomanPSMT"/>
          <w:sz w:val="26"/>
          <w:szCs w:val="26"/>
          <w:lang w:val="ru-RU"/>
        </w:rPr>
        <w:t>основи підготовки спортсменів. – Л.</w:t>
      </w:r>
      <w:r w:rsidR="00A37F0F" w:rsidRPr="00501994">
        <w:rPr>
          <w:rFonts w:ascii="TimesNewRomanPSMT" w:hAnsi="TimesNewRomanPSMT" w:cs="TimesNewRomanPSMT"/>
          <w:sz w:val="26"/>
          <w:szCs w:val="26"/>
          <w:lang w:val="ru-RU"/>
        </w:rPr>
        <w:t>: Україн</w:t>
      </w:r>
      <w:r>
        <w:rPr>
          <w:rFonts w:ascii="TimesNewRomanPSMT" w:hAnsi="TimesNewRomanPSMT" w:cs="TimesNewRomanPSMT"/>
          <w:sz w:val="26"/>
          <w:szCs w:val="26"/>
          <w:lang w:val="ru-RU"/>
        </w:rPr>
        <w:t xml:space="preserve">ська спортивна Асоціація, </w:t>
      </w:r>
      <w:proofErr w:type="gramStart"/>
      <w:r>
        <w:rPr>
          <w:rFonts w:ascii="TimesNewRomanPSMT" w:hAnsi="TimesNewRomanPSMT" w:cs="TimesNewRomanPSMT"/>
          <w:sz w:val="26"/>
          <w:szCs w:val="26"/>
          <w:lang w:val="ru-RU"/>
        </w:rPr>
        <w:t>1992.–</w:t>
      </w:r>
      <w:proofErr w:type="gramEnd"/>
      <w:r>
        <w:rPr>
          <w:rFonts w:ascii="TimesNewRomanPSMT" w:hAnsi="TimesNewRomanPSMT" w:cs="TimesNewRomanPSMT"/>
          <w:sz w:val="26"/>
          <w:szCs w:val="26"/>
          <w:lang w:val="ru-RU"/>
        </w:rPr>
        <w:t xml:space="preserve"> </w:t>
      </w:r>
      <w:r w:rsidR="00A37F0F" w:rsidRPr="00501994">
        <w:rPr>
          <w:rFonts w:ascii="TimesNewRomanPSMT" w:hAnsi="TimesNewRomanPSMT" w:cs="TimesNewRomanPSMT"/>
          <w:sz w:val="26"/>
          <w:szCs w:val="26"/>
          <w:lang w:val="ru-RU"/>
        </w:rPr>
        <w:t>269 с.</w:t>
      </w:r>
    </w:p>
    <w:p w:rsidR="005C0FF8" w:rsidRPr="0006145F" w:rsidRDefault="00A37F0F" w:rsidP="00061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  <w:lang w:val="ru-RU"/>
        </w:rPr>
      </w:pPr>
      <w:r w:rsidRPr="00501994">
        <w:rPr>
          <w:rFonts w:ascii="TimesNewRomanPSMT" w:hAnsi="TimesNewRomanPSMT" w:cs="TimesNewRomanPSMT"/>
          <w:sz w:val="26"/>
          <w:szCs w:val="26"/>
          <w:lang w:val="ru-RU"/>
        </w:rPr>
        <w:t>3. Линець М. М. Основи методики розвитку рухових якост</w:t>
      </w:r>
      <w:r w:rsidR="0006145F">
        <w:rPr>
          <w:rFonts w:ascii="TimesNewRomanPSMT" w:hAnsi="TimesNewRomanPSMT" w:cs="TimesNewRomanPSMT"/>
          <w:sz w:val="26"/>
          <w:szCs w:val="26"/>
          <w:lang w:val="ru-RU"/>
        </w:rPr>
        <w:t xml:space="preserve">ей. </w:t>
      </w:r>
      <w:r w:rsidRPr="0006145F">
        <w:rPr>
          <w:rFonts w:ascii="TimesNewRomanPSMT" w:hAnsi="TimesNewRomanPSMT" w:cs="TimesNewRomanPSMT"/>
          <w:sz w:val="26"/>
          <w:szCs w:val="26"/>
          <w:lang w:val="ru-RU"/>
        </w:rPr>
        <w:t>–</w:t>
      </w:r>
      <w:r w:rsidR="0006145F">
        <w:rPr>
          <w:rFonts w:ascii="TimesNewRomanPSMT" w:hAnsi="TimesNewRomanPSMT" w:cs="TimesNewRomanPSMT"/>
          <w:sz w:val="26"/>
          <w:szCs w:val="26"/>
          <w:lang w:val="ru-RU"/>
        </w:rPr>
        <w:t xml:space="preserve"> Львів: Штабар, 1997. – 208 с.</w:t>
      </w:r>
    </w:p>
    <w:sectPr w:rsidR="005C0FF8" w:rsidRPr="0006145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MT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73FA2"/>
    <w:multiLevelType w:val="hybridMultilevel"/>
    <w:tmpl w:val="562EB6D6"/>
    <w:lvl w:ilvl="0" w:tplc="C2329E6E">
      <w:numFmt w:val="bullet"/>
      <w:lvlText w:val=""/>
      <w:lvlJc w:val="left"/>
      <w:pPr>
        <w:ind w:left="1069" w:hanging="360"/>
      </w:pPr>
      <w:rPr>
        <w:rFonts w:ascii="SymbolMT" w:eastAsia="SymbolMT" w:hAnsi="TimesNewRomanPSMT" w:cs="SymbolMT" w:hint="eastAsia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1CF4016"/>
    <w:multiLevelType w:val="hybridMultilevel"/>
    <w:tmpl w:val="A02AD17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78515C0"/>
    <w:multiLevelType w:val="hybridMultilevel"/>
    <w:tmpl w:val="959C0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0405A"/>
    <w:multiLevelType w:val="hybridMultilevel"/>
    <w:tmpl w:val="008A019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EE23304"/>
    <w:multiLevelType w:val="hybridMultilevel"/>
    <w:tmpl w:val="9E34D58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15A2755"/>
    <w:multiLevelType w:val="hybridMultilevel"/>
    <w:tmpl w:val="638C786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725500"/>
    <w:multiLevelType w:val="hybridMultilevel"/>
    <w:tmpl w:val="3912B7D2"/>
    <w:lvl w:ilvl="0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EFC"/>
    <w:rsid w:val="0006145F"/>
    <w:rsid w:val="000C6D3A"/>
    <w:rsid w:val="00391A59"/>
    <w:rsid w:val="004D2315"/>
    <w:rsid w:val="00501994"/>
    <w:rsid w:val="005C0FF8"/>
    <w:rsid w:val="008C4EFC"/>
    <w:rsid w:val="008D7CF3"/>
    <w:rsid w:val="00A37F0F"/>
    <w:rsid w:val="00A54759"/>
    <w:rsid w:val="00BB31C0"/>
    <w:rsid w:val="00BC2460"/>
    <w:rsid w:val="00CF2B70"/>
    <w:rsid w:val="00F0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C3CBE"/>
  <w15:chartTrackingRefBased/>
  <w15:docId w15:val="{C8A704F3-CCCD-4736-A9D2-D1FC6B79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9</Pages>
  <Words>3456</Words>
  <Characters>19704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2022-11-01T08:42:00Z</dcterms:created>
  <dcterms:modified xsi:type="dcterms:W3CDTF">2023-05-10T09:23:00Z</dcterms:modified>
</cp:coreProperties>
</file>