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BE" w:rsidRPr="00CB2834" w:rsidRDefault="001D78BE" w:rsidP="0006248C">
      <w:pPr>
        <w:rPr>
          <w:rFonts w:ascii="Times New Roman" w:hAnsi="Times New Roman" w:cs="Times New Roman"/>
          <w:lang w:val="uk-UA"/>
        </w:rPr>
      </w:pPr>
    </w:p>
    <w:p w:rsidR="001D78BE" w:rsidRPr="00CB2834" w:rsidRDefault="001D78BE" w:rsidP="0006248C">
      <w:pPr>
        <w:pStyle w:val="Style1"/>
        <w:widowControl/>
        <w:contextualSpacing/>
        <w:jc w:val="center"/>
        <w:rPr>
          <w:rStyle w:val="FontStyle16"/>
          <w:rFonts w:ascii="Times New Roman" w:hAnsi="Times New Roman"/>
          <w:b w:val="0"/>
          <w:bCs/>
          <w:sz w:val="28"/>
          <w:szCs w:val="28"/>
          <w:lang w:val="uk-UA" w:eastAsia="uk-UA"/>
        </w:rPr>
      </w:pPr>
      <w:r w:rsidRPr="00CB2834">
        <w:rPr>
          <w:rStyle w:val="FontStyle16"/>
          <w:rFonts w:ascii="Times New Roman" w:hAnsi="Times New Roman"/>
          <w:bCs/>
          <w:sz w:val="28"/>
          <w:szCs w:val="28"/>
          <w:lang w:val="uk-UA" w:eastAsia="uk-UA"/>
        </w:rPr>
        <w:t xml:space="preserve">КИЇВСЬКИЙ НАЦІОНАЛЬНИЙ УНІВЕРСИТЕТ </w:t>
      </w:r>
    </w:p>
    <w:p w:rsidR="001D78BE" w:rsidRPr="00CB2834" w:rsidRDefault="001D78BE" w:rsidP="0006248C">
      <w:pPr>
        <w:pStyle w:val="Style1"/>
        <w:widowControl/>
        <w:contextualSpacing/>
        <w:jc w:val="center"/>
        <w:rPr>
          <w:rStyle w:val="FontStyle16"/>
          <w:rFonts w:ascii="Times New Roman" w:hAnsi="Times New Roman"/>
          <w:b w:val="0"/>
          <w:bCs/>
          <w:sz w:val="28"/>
          <w:szCs w:val="28"/>
          <w:lang w:val="uk-UA" w:eastAsia="uk-UA"/>
        </w:rPr>
      </w:pPr>
      <w:r w:rsidRPr="00CB2834">
        <w:rPr>
          <w:rStyle w:val="FontStyle16"/>
          <w:rFonts w:ascii="Times New Roman" w:hAnsi="Times New Roman"/>
          <w:bCs/>
          <w:sz w:val="28"/>
          <w:szCs w:val="28"/>
          <w:lang w:val="uk-UA" w:eastAsia="uk-UA"/>
        </w:rPr>
        <w:t>БУДІВНИЦТВА І АРХІТЕКТУРИ</w:t>
      </w:r>
    </w:p>
    <w:p w:rsidR="001D78BE" w:rsidRPr="00CB2834" w:rsidRDefault="001D78BE" w:rsidP="0006248C">
      <w:pPr>
        <w:pStyle w:val="Style1"/>
        <w:widowControl/>
        <w:contextualSpacing/>
        <w:jc w:val="center"/>
        <w:rPr>
          <w:rStyle w:val="FontStyle16"/>
          <w:rFonts w:ascii="Times New Roman" w:hAnsi="Times New Roman"/>
          <w:b w:val="0"/>
          <w:bCs/>
          <w:sz w:val="28"/>
          <w:szCs w:val="28"/>
          <w:lang w:val="uk-UA" w:eastAsia="uk-UA"/>
        </w:rPr>
      </w:pPr>
    </w:p>
    <w:p w:rsidR="001D78BE" w:rsidRPr="00CB2834" w:rsidRDefault="001D78BE" w:rsidP="0038291D">
      <w:pPr>
        <w:pStyle w:val="Style2"/>
        <w:widowControl/>
        <w:contextualSpacing/>
        <w:jc w:val="center"/>
        <w:rPr>
          <w:b/>
          <w:sz w:val="28"/>
          <w:szCs w:val="28"/>
          <w:lang w:val="uk-UA"/>
        </w:rPr>
      </w:pPr>
      <w:r>
        <w:rPr>
          <w:b/>
          <w:sz w:val="28"/>
          <w:szCs w:val="28"/>
          <w:lang w:val="uk-UA"/>
        </w:rPr>
        <w:t xml:space="preserve">                                                                                                        </w:t>
      </w:r>
      <w:r w:rsidRPr="00CB2834">
        <w:rPr>
          <w:b/>
          <w:sz w:val="28"/>
          <w:szCs w:val="28"/>
          <w:u w:val="single"/>
          <w:lang w:val="uk-UA"/>
        </w:rPr>
        <w:t>бакалавр</w:t>
      </w:r>
    </w:p>
    <w:p w:rsidR="001D78BE" w:rsidRPr="00CB2834" w:rsidRDefault="001D78BE" w:rsidP="0006248C">
      <w:pPr>
        <w:pStyle w:val="Style2"/>
        <w:widowControl/>
        <w:ind w:right="905"/>
        <w:contextualSpacing/>
        <w:jc w:val="right"/>
        <w:rPr>
          <w:sz w:val="16"/>
          <w:szCs w:val="16"/>
          <w:lang w:val="uk-UA"/>
        </w:rPr>
      </w:pPr>
      <w:r w:rsidRPr="00CB2834">
        <w:rPr>
          <w:sz w:val="16"/>
          <w:szCs w:val="16"/>
          <w:lang w:val="uk-UA"/>
        </w:rPr>
        <w:t>(освітній ступінь)</w:t>
      </w:r>
    </w:p>
    <w:p w:rsidR="001D78BE" w:rsidRPr="00213337" w:rsidRDefault="001D78BE" w:rsidP="0006248C">
      <w:pPr>
        <w:pStyle w:val="Style2"/>
        <w:widowControl/>
        <w:contextualSpacing/>
        <w:jc w:val="right"/>
        <w:rPr>
          <w:b/>
          <w:sz w:val="28"/>
          <w:szCs w:val="28"/>
          <w:lang w:val="uk-UA"/>
        </w:rPr>
      </w:pPr>
    </w:p>
    <w:p w:rsidR="001D78BE" w:rsidRPr="00213337" w:rsidRDefault="001D78BE" w:rsidP="0006248C">
      <w:pPr>
        <w:ind w:left="351"/>
        <w:contextualSpacing/>
        <w:jc w:val="center"/>
        <w:rPr>
          <w:rFonts w:ascii="Times New Roman" w:hAnsi="Times New Roman" w:cs="Times New Roman"/>
          <w:b/>
          <w:bCs/>
          <w:sz w:val="28"/>
          <w:szCs w:val="28"/>
          <w:lang w:val="uk-UA" w:eastAsia="uk-UA"/>
        </w:rPr>
      </w:pPr>
      <w:r w:rsidRPr="00213337">
        <w:rPr>
          <w:rStyle w:val="FontStyle21"/>
          <w:rFonts w:ascii="Times New Roman" w:hAnsi="Times New Roman" w:cs="Times New Roman"/>
          <w:b/>
          <w:sz w:val="28"/>
          <w:szCs w:val="28"/>
          <w:lang w:val="uk-UA" w:eastAsia="uk-UA"/>
        </w:rPr>
        <w:t xml:space="preserve">Кафедра </w:t>
      </w:r>
      <w:r w:rsidRPr="00213337">
        <w:rPr>
          <w:rFonts w:ascii="Times New Roman" w:hAnsi="Times New Roman" w:cs="Times New Roman"/>
          <w:b/>
          <w:bCs/>
          <w:sz w:val="28"/>
          <w:szCs w:val="28"/>
          <w:lang w:val="uk-UA" w:eastAsia="uk-UA"/>
        </w:rPr>
        <w:t>мовної підготовки і комунікації</w:t>
      </w:r>
    </w:p>
    <w:p w:rsidR="001D78BE" w:rsidRPr="00CB2834" w:rsidRDefault="001D78BE" w:rsidP="0006248C">
      <w:pPr>
        <w:ind w:left="351"/>
        <w:contextualSpacing/>
        <w:jc w:val="center"/>
        <w:rPr>
          <w:rFonts w:ascii="Times New Roman" w:hAnsi="Times New Roman" w:cs="Times New Roman"/>
          <w:bCs/>
          <w:sz w:val="28"/>
          <w:szCs w:val="28"/>
          <w:lang w:val="uk-UA" w:eastAsia="uk-UA"/>
        </w:rPr>
      </w:pPr>
    </w:p>
    <w:p w:rsidR="001D78BE" w:rsidRPr="00213337" w:rsidRDefault="001D78BE"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«ЗАТВЕРДЖУЮ»</w:t>
      </w:r>
    </w:p>
    <w:p w:rsidR="001D78BE" w:rsidRPr="00213337" w:rsidRDefault="001D78BE"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Декан факультету автоматизації</w:t>
      </w:r>
    </w:p>
    <w:p w:rsidR="001D78BE" w:rsidRPr="00213337" w:rsidRDefault="001D78BE"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та інформаційних технологій</w:t>
      </w:r>
    </w:p>
    <w:p w:rsidR="001D78BE" w:rsidRPr="00213337" w:rsidRDefault="001D78BE"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_______________/Ігор РУСАН/</w:t>
      </w:r>
    </w:p>
    <w:p w:rsidR="001D78BE" w:rsidRPr="00213337" w:rsidRDefault="001D78BE"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____ ______________2022 року</w:t>
      </w:r>
    </w:p>
    <w:p w:rsidR="001D78BE" w:rsidRPr="00CB2834" w:rsidRDefault="001D78BE" w:rsidP="0006248C">
      <w:pPr>
        <w:jc w:val="right"/>
        <w:rPr>
          <w:rStyle w:val="FontStyle16"/>
          <w:rFonts w:ascii="Times New Roman" w:hAnsi="Times New Roman" w:cs="Times New Roman"/>
          <w:b w:val="0"/>
          <w:bCs/>
          <w:color w:val="FFFFFF"/>
          <w:sz w:val="24"/>
          <w:lang w:val="uk-UA" w:eastAsia="uk-UA"/>
        </w:rPr>
      </w:pPr>
      <w:r w:rsidRPr="00CB2834">
        <w:rPr>
          <w:rStyle w:val="FontStyle16"/>
          <w:rFonts w:ascii="Times New Roman" w:hAnsi="Times New Roman" w:cs="Times New Roman"/>
          <w:bCs/>
          <w:color w:val="FFFFFF"/>
          <w:sz w:val="24"/>
          <w:lang w:val="uk-UA" w:eastAsia="uk-UA"/>
        </w:rPr>
        <w:t>/</w:t>
      </w:r>
    </w:p>
    <w:p w:rsidR="001D78BE" w:rsidRDefault="001D78BE" w:rsidP="0006248C">
      <w:pPr>
        <w:rPr>
          <w:rStyle w:val="FontStyle16"/>
          <w:rFonts w:ascii="Times New Roman" w:hAnsi="Times New Roman" w:cs="Times New Roman"/>
          <w:bCs/>
          <w:color w:val="FFFFFF"/>
          <w:sz w:val="24"/>
          <w:lang w:val="uk-UA" w:eastAsia="uk-UA"/>
        </w:rPr>
      </w:pPr>
      <w:r w:rsidRPr="00CB2834">
        <w:rPr>
          <w:rStyle w:val="FontStyle16"/>
          <w:rFonts w:ascii="Times New Roman" w:hAnsi="Times New Roman" w:cs="Times New Roman"/>
          <w:bCs/>
          <w:color w:val="FFFFFF"/>
          <w:sz w:val="24"/>
          <w:lang w:val="uk-UA" w:eastAsia="uk-UA"/>
        </w:rPr>
        <w:t>«____» ______</w:t>
      </w:r>
    </w:p>
    <w:p w:rsidR="001D78BE" w:rsidRPr="00CB2834" w:rsidRDefault="001D78BE" w:rsidP="0006248C">
      <w:pPr>
        <w:rPr>
          <w:b/>
          <w:sz w:val="28"/>
          <w:szCs w:val="28"/>
          <w:lang w:val="uk-UA"/>
        </w:rPr>
      </w:pPr>
      <w:r w:rsidRPr="00CB2834">
        <w:rPr>
          <w:rStyle w:val="FontStyle16"/>
          <w:rFonts w:ascii="Times New Roman" w:hAnsi="Times New Roman" w:cs="Times New Roman"/>
          <w:bCs/>
          <w:color w:val="FFFFFF"/>
          <w:sz w:val="24"/>
          <w:lang w:val="uk-UA" w:eastAsia="uk-UA"/>
        </w:rPr>
        <w:t>_______</w:t>
      </w:r>
      <w:r w:rsidRPr="00CB2834">
        <w:rPr>
          <w:rStyle w:val="FontStyle16"/>
          <w:rFonts w:ascii="Times New Roman" w:hAnsi="Times New Roman" w:cs="Times New Roman"/>
          <w:bCs/>
          <w:sz w:val="24"/>
          <w:lang w:val="uk-UA" w:eastAsia="uk-UA"/>
        </w:rPr>
        <w:t xml:space="preserve"> </w:t>
      </w:r>
    </w:p>
    <w:p w:rsidR="001D78BE" w:rsidRPr="00CB2834" w:rsidRDefault="001D78BE" w:rsidP="0006248C">
      <w:pPr>
        <w:pStyle w:val="Style8"/>
        <w:widowControl/>
        <w:contextualSpacing/>
        <w:jc w:val="center"/>
        <w:rPr>
          <w:rStyle w:val="FontStyle22"/>
          <w:bCs/>
          <w:sz w:val="28"/>
          <w:szCs w:val="28"/>
          <w:lang w:val="uk-UA" w:eastAsia="uk-UA"/>
        </w:rPr>
      </w:pPr>
      <w:r w:rsidRPr="00CB2834">
        <w:rPr>
          <w:rStyle w:val="FontStyle22"/>
          <w:bCs/>
          <w:sz w:val="28"/>
          <w:szCs w:val="28"/>
          <w:lang w:val="uk-UA" w:eastAsia="uk-UA"/>
        </w:rPr>
        <w:t>РОБОЧА ПРОГРАМА ОСВІТНЬОЇ КОМПОНЕНТИ</w:t>
      </w:r>
    </w:p>
    <w:p w:rsidR="001D78BE" w:rsidRPr="00CB2834" w:rsidRDefault="001D78BE" w:rsidP="0006248C">
      <w:pPr>
        <w:pStyle w:val="Style9"/>
        <w:widowControl/>
        <w:spacing w:line="240" w:lineRule="auto"/>
        <w:contextualSpacing/>
        <w:rPr>
          <w:sz w:val="18"/>
          <w:szCs w:val="18"/>
          <w:lang w:val="uk-UA"/>
        </w:rPr>
      </w:pPr>
    </w:p>
    <w:p w:rsidR="001D78BE" w:rsidRPr="00CB2834" w:rsidRDefault="001D78BE" w:rsidP="0006248C">
      <w:pPr>
        <w:pStyle w:val="Style10"/>
        <w:widowControl/>
        <w:contextualSpacing/>
        <w:jc w:val="center"/>
        <w:rPr>
          <w:sz w:val="18"/>
          <w:szCs w:val="28"/>
          <w:lang w:val="uk-UA"/>
        </w:rPr>
      </w:pPr>
      <w:r>
        <w:rPr>
          <w:b/>
          <w:sz w:val="26"/>
          <w:szCs w:val="26"/>
          <w:u w:val="single"/>
          <w:lang w:val="uk-UA"/>
        </w:rPr>
        <w:t>__</w:t>
      </w:r>
      <w:r w:rsidRPr="00CB2834">
        <w:rPr>
          <w:b/>
          <w:sz w:val="26"/>
          <w:szCs w:val="26"/>
          <w:u w:val="single"/>
          <w:lang w:val="uk-UA"/>
        </w:rPr>
        <w:t>____</w:t>
      </w:r>
      <w:r>
        <w:rPr>
          <w:b/>
          <w:sz w:val="26"/>
          <w:szCs w:val="26"/>
          <w:u w:val="single"/>
          <w:lang w:val="uk-UA"/>
        </w:rPr>
        <w:t>Основи академічного письма _____</w:t>
      </w:r>
    </w:p>
    <w:p w:rsidR="001D78BE" w:rsidRPr="00CB2834" w:rsidRDefault="001D78BE" w:rsidP="0006248C">
      <w:pPr>
        <w:pStyle w:val="Style10"/>
        <w:widowControl/>
        <w:contextualSpacing/>
        <w:jc w:val="center"/>
        <w:rPr>
          <w:sz w:val="18"/>
          <w:szCs w:val="28"/>
          <w:lang w:val="uk-UA"/>
        </w:rPr>
      </w:pPr>
      <w:r w:rsidRPr="00CB2834">
        <w:rPr>
          <w:sz w:val="18"/>
          <w:szCs w:val="28"/>
          <w:lang w:val="uk-UA"/>
        </w:rPr>
        <w:t>(назва освітньої компоненти)</w:t>
      </w:r>
    </w:p>
    <w:p w:rsidR="001D78BE" w:rsidRPr="00CB2834" w:rsidRDefault="001D78BE" w:rsidP="0006248C">
      <w:pPr>
        <w:pStyle w:val="Style10"/>
        <w:widowControl/>
        <w:contextualSpacing/>
        <w:jc w:val="center"/>
        <w:rPr>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805"/>
      </w:tblGrid>
      <w:tr w:rsidR="001D78BE" w:rsidRPr="00A81E6D" w:rsidTr="00DD15B6">
        <w:trPr>
          <w:trHeight w:val="322"/>
        </w:trPr>
        <w:tc>
          <w:tcPr>
            <w:tcW w:w="821" w:type="dxa"/>
          </w:tcPr>
          <w:p w:rsidR="001D78BE" w:rsidRPr="00CB2834" w:rsidRDefault="001D78BE" w:rsidP="00DD15B6">
            <w:pPr>
              <w:pStyle w:val="Style10"/>
              <w:widowControl/>
              <w:contextualSpacing/>
              <w:jc w:val="center"/>
              <w:rPr>
                <w:sz w:val="20"/>
                <w:szCs w:val="20"/>
                <w:lang w:val="uk-UA"/>
              </w:rPr>
            </w:pPr>
            <w:r w:rsidRPr="00CB2834">
              <w:rPr>
                <w:rStyle w:val="FontStyle26"/>
                <w:b w:val="0"/>
                <w:bCs/>
                <w:sz w:val="20"/>
                <w:lang w:eastAsia="uk-UA"/>
              </w:rPr>
              <w:t>шифр</w:t>
            </w:r>
          </w:p>
        </w:tc>
        <w:tc>
          <w:tcPr>
            <w:tcW w:w="8805" w:type="dxa"/>
          </w:tcPr>
          <w:p w:rsidR="001D78BE" w:rsidRPr="00CB2834" w:rsidRDefault="001D78BE" w:rsidP="00DD15B6">
            <w:pPr>
              <w:pStyle w:val="Style10"/>
              <w:widowControl/>
              <w:contextualSpacing/>
              <w:jc w:val="center"/>
              <w:rPr>
                <w:sz w:val="20"/>
                <w:szCs w:val="20"/>
                <w:lang w:val="uk-UA"/>
              </w:rPr>
            </w:pPr>
            <w:r w:rsidRPr="00CB2834">
              <w:rPr>
                <w:rStyle w:val="FontStyle26"/>
                <w:b w:val="0"/>
                <w:bCs/>
                <w:sz w:val="20"/>
                <w:lang w:eastAsia="uk-UA"/>
              </w:rPr>
              <w:t>назва спеціальності, освітньої програми</w:t>
            </w:r>
          </w:p>
        </w:tc>
      </w:tr>
      <w:tr w:rsidR="001D78BE" w:rsidRPr="00A81E6D" w:rsidTr="00DD15B6">
        <w:trPr>
          <w:trHeight w:val="322"/>
        </w:trPr>
        <w:tc>
          <w:tcPr>
            <w:tcW w:w="821" w:type="dxa"/>
          </w:tcPr>
          <w:p w:rsidR="001D78BE" w:rsidRPr="00CB2834" w:rsidRDefault="001D78BE" w:rsidP="00DD15B6">
            <w:pPr>
              <w:pStyle w:val="Style10"/>
              <w:widowControl/>
              <w:contextualSpacing/>
              <w:jc w:val="center"/>
              <w:rPr>
                <w:lang w:val="uk-UA"/>
              </w:rPr>
            </w:pPr>
            <w:r w:rsidRPr="00CB2834">
              <w:rPr>
                <w:sz w:val="22"/>
                <w:szCs w:val="22"/>
                <w:lang w:val="uk-UA"/>
              </w:rPr>
              <w:t>151</w:t>
            </w:r>
          </w:p>
        </w:tc>
        <w:tc>
          <w:tcPr>
            <w:tcW w:w="8805" w:type="dxa"/>
          </w:tcPr>
          <w:p w:rsidR="001D78BE" w:rsidRPr="00CB2834" w:rsidRDefault="001D78BE" w:rsidP="00DD15B6">
            <w:pPr>
              <w:pStyle w:val="Style10"/>
              <w:widowControl/>
              <w:contextualSpacing/>
              <w:jc w:val="center"/>
              <w:rPr>
                <w:lang w:val="uk-UA"/>
              </w:rPr>
            </w:pPr>
            <w:r w:rsidRPr="00CB2834">
              <w:rPr>
                <w:sz w:val="22"/>
                <w:szCs w:val="22"/>
                <w:lang w:val="uk-UA"/>
              </w:rPr>
              <w:t>Автоматизація та комп’ютерно-інтегровані технології</w:t>
            </w:r>
          </w:p>
        </w:tc>
      </w:tr>
    </w:tbl>
    <w:p w:rsidR="001D78BE" w:rsidRPr="00CB2834" w:rsidRDefault="001D78BE" w:rsidP="0006248C">
      <w:pPr>
        <w:pStyle w:val="Style12"/>
        <w:widowControl/>
        <w:contextualSpacing/>
        <w:jc w:val="center"/>
        <w:rPr>
          <w:rStyle w:val="FontStyle19"/>
          <w:rFonts w:ascii="Times New Roman" w:hAnsi="Times New Roman"/>
          <w:sz w:val="18"/>
          <w:szCs w:val="28"/>
          <w:lang w:val="uk-UA" w:eastAsia="uk-UA"/>
        </w:rPr>
      </w:pPr>
    </w:p>
    <w:p w:rsidR="001D78BE" w:rsidRPr="00CB2834" w:rsidRDefault="001D78BE" w:rsidP="0006248C">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635"/>
        <w:gridCol w:w="2705"/>
      </w:tblGrid>
      <w:tr w:rsidR="001D78BE" w:rsidRPr="00A81E6D" w:rsidTr="00DD15B6">
        <w:trPr>
          <w:trHeight w:val="297"/>
        </w:trPr>
        <w:tc>
          <w:tcPr>
            <w:tcW w:w="5000" w:type="pct"/>
            <w:gridSpan w:val="2"/>
          </w:tcPr>
          <w:p w:rsidR="001D78BE" w:rsidRPr="00A81E6D" w:rsidRDefault="001D78BE" w:rsidP="00DD15B6">
            <w:pPr>
              <w:rPr>
                <w:rFonts w:ascii="Times New Roman" w:hAnsi="Times New Roman" w:cs="Times New Roman"/>
                <w:sz w:val="28"/>
                <w:szCs w:val="28"/>
              </w:rPr>
            </w:pPr>
            <w:r>
              <w:rPr>
                <w:rFonts w:ascii="Times New Roman" w:hAnsi="Times New Roman" w:cs="Times New Roman"/>
                <w:sz w:val="28"/>
                <w:szCs w:val="28"/>
              </w:rPr>
              <w:t>Розробник</w:t>
            </w:r>
            <w:r w:rsidRPr="00A81E6D">
              <w:rPr>
                <w:rFonts w:ascii="Times New Roman" w:hAnsi="Times New Roman" w:cs="Times New Roman"/>
                <w:sz w:val="28"/>
                <w:szCs w:val="28"/>
              </w:rPr>
              <w:t>:</w:t>
            </w:r>
          </w:p>
        </w:tc>
      </w:tr>
      <w:tr w:rsidR="001D78BE" w:rsidRPr="00A81E6D" w:rsidTr="00DD15B6">
        <w:tc>
          <w:tcPr>
            <w:tcW w:w="3692" w:type="pct"/>
            <w:tcBorders>
              <w:top w:val="single" w:sz="4" w:space="0" w:color="auto"/>
              <w:bottom w:val="nil"/>
            </w:tcBorders>
          </w:tcPr>
          <w:p w:rsidR="001D78BE" w:rsidRPr="00A81E6D" w:rsidRDefault="001D78BE" w:rsidP="00DD15B6">
            <w:pPr>
              <w:rPr>
                <w:rFonts w:ascii="Times New Roman" w:hAnsi="Times New Roman" w:cs="Times New Roman"/>
                <w:sz w:val="20"/>
                <w:szCs w:val="20"/>
              </w:rPr>
            </w:pPr>
          </w:p>
        </w:tc>
        <w:tc>
          <w:tcPr>
            <w:tcW w:w="1308" w:type="pct"/>
            <w:tcBorders>
              <w:top w:val="single" w:sz="4" w:space="0" w:color="auto"/>
              <w:bottom w:val="nil"/>
            </w:tcBorders>
            <w:vAlign w:val="center"/>
          </w:tcPr>
          <w:p w:rsidR="001D78BE" w:rsidRPr="00A81E6D" w:rsidRDefault="001D78BE" w:rsidP="00DD15B6">
            <w:pPr>
              <w:rPr>
                <w:rFonts w:ascii="Times New Roman" w:hAnsi="Times New Roman" w:cs="Times New Roman"/>
                <w:sz w:val="20"/>
                <w:szCs w:val="20"/>
              </w:rPr>
            </w:pPr>
          </w:p>
        </w:tc>
      </w:tr>
      <w:tr w:rsidR="001D78BE" w:rsidRPr="00A81E6D" w:rsidTr="00DD15B6">
        <w:trPr>
          <w:trHeight w:val="80"/>
        </w:trPr>
        <w:tc>
          <w:tcPr>
            <w:tcW w:w="3692" w:type="pct"/>
            <w:tcBorders>
              <w:bottom w:val="single" w:sz="4" w:space="0" w:color="auto"/>
            </w:tcBorders>
          </w:tcPr>
          <w:p w:rsidR="001D78BE" w:rsidRPr="00A81E6D" w:rsidRDefault="001D78BE" w:rsidP="00DD15B6">
            <w:pPr>
              <w:rPr>
                <w:rFonts w:ascii="Times New Roman" w:hAnsi="Times New Roman" w:cs="Times New Roman"/>
                <w:sz w:val="28"/>
                <w:szCs w:val="28"/>
                <w:highlight w:val="yellow"/>
                <w:lang w:val="uk-UA"/>
              </w:rPr>
            </w:pPr>
            <w:r>
              <w:rPr>
                <w:rFonts w:ascii="Times New Roman" w:hAnsi="Times New Roman" w:cs="Times New Roman"/>
                <w:sz w:val="28"/>
                <w:szCs w:val="28"/>
                <w:lang w:val="uk-UA"/>
              </w:rPr>
              <w:t>Жовнір О.М</w:t>
            </w:r>
            <w:r w:rsidRPr="00A81E6D">
              <w:rPr>
                <w:rFonts w:ascii="Times New Roman" w:hAnsi="Times New Roman" w:cs="Times New Roman"/>
                <w:sz w:val="28"/>
                <w:szCs w:val="28"/>
              </w:rPr>
              <w:t>.</w:t>
            </w:r>
            <w:r w:rsidRPr="00A81E6D">
              <w:rPr>
                <w:rFonts w:ascii="Times New Roman" w:hAnsi="Times New Roman" w:cs="Times New Roman"/>
                <w:sz w:val="28"/>
                <w:szCs w:val="28"/>
                <w:lang w:val="uk-UA"/>
              </w:rPr>
              <w:t>, ст. викладач</w:t>
            </w:r>
          </w:p>
        </w:tc>
        <w:tc>
          <w:tcPr>
            <w:tcW w:w="1308" w:type="pct"/>
            <w:tcBorders>
              <w:bottom w:val="single" w:sz="4" w:space="0" w:color="auto"/>
            </w:tcBorders>
            <w:vAlign w:val="center"/>
          </w:tcPr>
          <w:p w:rsidR="001D78BE" w:rsidRPr="00A81E6D" w:rsidRDefault="001D78BE" w:rsidP="00DD15B6">
            <w:pPr>
              <w:rPr>
                <w:rFonts w:ascii="Times New Roman" w:hAnsi="Times New Roman" w:cs="Times New Roman"/>
                <w:highlight w:val="yellow"/>
              </w:rPr>
            </w:pPr>
          </w:p>
        </w:tc>
      </w:tr>
      <w:tr w:rsidR="001D78BE" w:rsidRPr="00A81E6D" w:rsidTr="00DD15B6">
        <w:trPr>
          <w:trHeight w:val="70"/>
        </w:trPr>
        <w:tc>
          <w:tcPr>
            <w:tcW w:w="3692" w:type="pct"/>
            <w:tcBorders>
              <w:top w:val="single" w:sz="4" w:space="0" w:color="auto"/>
              <w:bottom w:val="nil"/>
            </w:tcBorders>
          </w:tcPr>
          <w:p w:rsidR="001D78BE" w:rsidRPr="00A81E6D" w:rsidRDefault="001D78BE" w:rsidP="00DD15B6">
            <w:pPr>
              <w:rPr>
                <w:rFonts w:ascii="Times New Roman" w:hAnsi="Times New Roman" w:cs="Times New Roman"/>
                <w:sz w:val="20"/>
                <w:szCs w:val="20"/>
              </w:rPr>
            </w:pPr>
            <w:r w:rsidRPr="00A81E6D">
              <w:rPr>
                <w:rFonts w:ascii="Times New Roman" w:hAnsi="Times New Roman" w:cs="Times New Roman"/>
                <w:sz w:val="20"/>
                <w:szCs w:val="20"/>
              </w:rPr>
              <w:t>(прізвище та ініціали, науковий ступінь, звання)</w:t>
            </w:r>
          </w:p>
        </w:tc>
        <w:tc>
          <w:tcPr>
            <w:tcW w:w="1308" w:type="pct"/>
            <w:tcBorders>
              <w:top w:val="single" w:sz="4" w:space="0" w:color="auto"/>
              <w:bottom w:val="nil"/>
            </w:tcBorders>
            <w:vAlign w:val="center"/>
          </w:tcPr>
          <w:p w:rsidR="001D78BE" w:rsidRPr="00A81E6D" w:rsidRDefault="001D78BE" w:rsidP="00DD15B6">
            <w:pPr>
              <w:rPr>
                <w:rFonts w:ascii="Times New Roman" w:hAnsi="Times New Roman" w:cs="Times New Roman"/>
                <w:sz w:val="20"/>
                <w:szCs w:val="20"/>
              </w:rPr>
            </w:pPr>
            <w:r w:rsidRPr="00A81E6D">
              <w:rPr>
                <w:rFonts w:ascii="Times New Roman" w:hAnsi="Times New Roman" w:cs="Times New Roman"/>
                <w:sz w:val="20"/>
                <w:szCs w:val="20"/>
              </w:rPr>
              <w:t>(підпис)</w:t>
            </w:r>
          </w:p>
          <w:p w:rsidR="001D78BE" w:rsidRPr="00A81E6D" w:rsidRDefault="001D78BE" w:rsidP="00DD15B6">
            <w:pPr>
              <w:rPr>
                <w:rFonts w:ascii="Times New Roman" w:hAnsi="Times New Roman" w:cs="Times New Roman"/>
                <w:sz w:val="20"/>
                <w:szCs w:val="20"/>
              </w:rPr>
            </w:pPr>
          </w:p>
        </w:tc>
      </w:tr>
    </w:tbl>
    <w:p w:rsidR="001D78BE" w:rsidRDefault="001D78BE" w:rsidP="0006248C">
      <w:pPr>
        <w:contextualSpacing/>
        <w:jc w:val="both"/>
        <w:rPr>
          <w:rFonts w:ascii="Times New Roman" w:hAnsi="Times New Roman" w:cs="Times New Roman"/>
          <w:bCs/>
          <w:sz w:val="28"/>
          <w:szCs w:val="28"/>
          <w:lang w:val="uk-UA" w:eastAsia="uk-UA"/>
        </w:rPr>
      </w:pPr>
    </w:p>
    <w:p w:rsidR="001D78BE" w:rsidRDefault="001D78BE" w:rsidP="0006248C">
      <w:pPr>
        <w:contextualSpacing/>
        <w:jc w:val="both"/>
        <w:rPr>
          <w:rFonts w:ascii="Times New Roman" w:hAnsi="Times New Roman" w:cs="Times New Roman"/>
          <w:bCs/>
          <w:sz w:val="28"/>
          <w:szCs w:val="28"/>
          <w:lang w:val="uk-UA" w:eastAsia="uk-UA"/>
        </w:rPr>
      </w:pPr>
    </w:p>
    <w:p w:rsidR="001D78BE" w:rsidRPr="00CB2834" w:rsidRDefault="001D78BE" w:rsidP="0006248C">
      <w:pPr>
        <w:contextualSpacing/>
        <w:jc w:val="both"/>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Робоча програма затверджена на засіданні кафедри _</w:t>
      </w:r>
      <w:r w:rsidRPr="00CB2834">
        <w:rPr>
          <w:rFonts w:ascii="Times New Roman" w:hAnsi="Times New Roman" w:cs="Times New Roman"/>
          <w:bCs/>
          <w:sz w:val="28"/>
          <w:szCs w:val="28"/>
          <w:u w:val="single"/>
          <w:lang w:val="uk-UA" w:eastAsia="uk-UA"/>
        </w:rPr>
        <w:t>мовної підготовки і комунікації</w:t>
      </w:r>
    </w:p>
    <w:p w:rsidR="001D78BE" w:rsidRPr="00CB2834" w:rsidRDefault="001D78BE" w:rsidP="0006248C">
      <w:pPr>
        <w:ind w:left="357"/>
        <w:contextualSpacing/>
        <w:rPr>
          <w:rFonts w:ascii="Times New Roman" w:hAnsi="Times New Roman" w:cs="Times New Roman"/>
          <w:sz w:val="18"/>
          <w:szCs w:val="18"/>
          <w:lang w:val="uk-UA"/>
        </w:rPr>
      </w:pPr>
    </w:p>
    <w:p w:rsidR="001D78BE" w:rsidRPr="00CB2834" w:rsidRDefault="001D78BE" w:rsidP="0006248C">
      <w:pPr>
        <w:tabs>
          <w:tab w:val="left" w:leader="underscore" w:pos="5184"/>
        </w:tabs>
        <w:ind w:left="357"/>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 xml:space="preserve">протокол № </w:t>
      </w:r>
      <w:r>
        <w:rPr>
          <w:rFonts w:ascii="Times New Roman" w:hAnsi="Times New Roman" w:cs="Times New Roman"/>
          <w:bCs/>
          <w:sz w:val="28"/>
          <w:szCs w:val="28"/>
          <w:lang w:val="uk-UA" w:eastAsia="uk-UA"/>
        </w:rPr>
        <w:t>_</w:t>
      </w:r>
      <w:r w:rsidRPr="00D406FB">
        <w:rPr>
          <w:rFonts w:ascii="Times New Roman" w:hAnsi="Times New Roman" w:cs="Times New Roman"/>
          <w:bCs/>
          <w:sz w:val="28"/>
          <w:szCs w:val="28"/>
          <w:u w:val="single"/>
          <w:lang w:val="uk-UA" w:eastAsia="uk-UA"/>
        </w:rPr>
        <w:t>7</w:t>
      </w:r>
      <w:r>
        <w:rPr>
          <w:rFonts w:ascii="Times New Roman" w:hAnsi="Times New Roman" w:cs="Times New Roman"/>
          <w:bCs/>
          <w:sz w:val="28"/>
          <w:szCs w:val="28"/>
          <w:lang w:val="uk-UA" w:eastAsia="uk-UA"/>
        </w:rPr>
        <w:t>_</w:t>
      </w:r>
      <w:r w:rsidRPr="00CB2834">
        <w:rPr>
          <w:rFonts w:ascii="Times New Roman" w:hAnsi="Times New Roman" w:cs="Times New Roman"/>
          <w:bCs/>
          <w:sz w:val="28"/>
          <w:szCs w:val="28"/>
          <w:lang w:val="uk-UA" w:eastAsia="uk-UA"/>
        </w:rPr>
        <w:t>від «_</w:t>
      </w:r>
      <w:r w:rsidRPr="00D406FB">
        <w:rPr>
          <w:rFonts w:ascii="Times New Roman" w:hAnsi="Times New Roman" w:cs="Times New Roman"/>
          <w:bCs/>
          <w:sz w:val="28"/>
          <w:szCs w:val="28"/>
          <w:u w:val="single"/>
          <w:lang w:val="uk-UA" w:eastAsia="uk-UA"/>
        </w:rPr>
        <w:t>28</w:t>
      </w:r>
      <w:r>
        <w:rPr>
          <w:rFonts w:ascii="Times New Roman" w:hAnsi="Times New Roman" w:cs="Times New Roman"/>
          <w:bCs/>
          <w:sz w:val="28"/>
          <w:szCs w:val="28"/>
          <w:lang w:val="uk-UA" w:eastAsia="uk-UA"/>
        </w:rPr>
        <w:t>_</w:t>
      </w:r>
      <w:r w:rsidRPr="00CB2834">
        <w:rPr>
          <w:rFonts w:ascii="Times New Roman" w:hAnsi="Times New Roman" w:cs="Times New Roman"/>
          <w:bCs/>
          <w:sz w:val="28"/>
          <w:szCs w:val="28"/>
          <w:lang w:val="uk-UA" w:eastAsia="uk-UA"/>
        </w:rPr>
        <w:t xml:space="preserve">» </w:t>
      </w:r>
      <w:r w:rsidRPr="00CB2834">
        <w:rPr>
          <w:rFonts w:ascii="Times New Roman" w:hAnsi="Times New Roman" w:cs="Times New Roman"/>
          <w:b/>
          <w:bCs/>
          <w:sz w:val="28"/>
          <w:szCs w:val="28"/>
          <w:lang w:val="uk-UA" w:eastAsia="uk-UA"/>
        </w:rPr>
        <w:t>____</w:t>
      </w:r>
      <w:r w:rsidRPr="00CB2834">
        <w:rPr>
          <w:rFonts w:ascii="Times New Roman" w:hAnsi="Times New Roman" w:cs="Times New Roman"/>
          <w:bCs/>
          <w:sz w:val="28"/>
          <w:szCs w:val="28"/>
          <w:lang w:val="uk-UA" w:eastAsia="uk-UA"/>
        </w:rPr>
        <w:t>червня______ 2022 року</w:t>
      </w:r>
    </w:p>
    <w:p w:rsidR="001D78BE" w:rsidRPr="00CB2834" w:rsidRDefault="001D78BE" w:rsidP="0006248C">
      <w:pPr>
        <w:ind w:left="340"/>
        <w:contextualSpacing/>
        <w:rPr>
          <w:rFonts w:ascii="Times New Roman" w:hAnsi="Times New Roman" w:cs="Times New Roman"/>
          <w:sz w:val="18"/>
          <w:szCs w:val="18"/>
          <w:highlight w:val="yellow"/>
          <w:lang w:val="uk-UA"/>
        </w:rPr>
      </w:pPr>
    </w:p>
    <w:p w:rsidR="001D78BE" w:rsidRPr="00CB2834" w:rsidRDefault="001D78BE" w:rsidP="0006248C">
      <w:pPr>
        <w:tabs>
          <w:tab w:val="left" w:leader="underscore" w:pos="5633"/>
          <w:tab w:val="left" w:pos="6480"/>
        </w:tabs>
        <w:ind w:left="340"/>
        <w:contextualSpacing/>
        <w:rPr>
          <w:rFonts w:ascii="Times New Roman" w:hAnsi="Times New Roman" w:cs="Times New Roman"/>
          <w:bCs/>
          <w:sz w:val="28"/>
          <w:szCs w:val="28"/>
          <w:highlight w:val="yellow"/>
          <w:lang w:val="uk-UA" w:eastAsia="uk-UA"/>
        </w:rPr>
      </w:pPr>
      <w:r w:rsidRPr="00CB2834">
        <w:rPr>
          <w:rFonts w:ascii="Times New Roman" w:hAnsi="Times New Roman" w:cs="Times New Roman"/>
          <w:bCs/>
          <w:sz w:val="28"/>
          <w:szCs w:val="28"/>
          <w:lang w:val="uk-UA" w:eastAsia="uk-UA"/>
        </w:rPr>
        <w:t xml:space="preserve">Завідувач кафедри           </w:t>
      </w:r>
      <w:r>
        <w:rPr>
          <w:rFonts w:ascii="Times New Roman" w:hAnsi="Times New Roman" w:cs="Times New Roman"/>
          <w:bCs/>
          <w:sz w:val="28"/>
          <w:szCs w:val="28"/>
          <w:lang w:val="uk-UA" w:eastAsia="uk-UA"/>
        </w:rPr>
        <w:tab/>
      </w:r>
      <w:r w:rsidRPr="00CB2834">
        <w:rPr>
          <w:rFonts w:ascii="Times New Roman" w:hAnsi="Times New Roman" w:cs="Times New Roman"/>
          <w:bCs/>
          <w:sz w:val="28"/>
          <w:szCs w:val="28"/>
          <w:lang w:val="uk-UA" w:eastAsia="uk-UA"/>
        </w:rPr>
        <w:tab/>
        <w:t xml:space="preserve">        /</w:t>
      </w:r>
      <w:r>
        <w:rPr>
          <w:rFonts w:ascii="Times New Roman" w:hAnsi="Times New Roman" w:cs="Times New Roman"/>
          <w:bCs/>
          <w:sz w:val="28"/>
          <w:szCs w:val="28"/>
          <w:u w:val="single"/>
          <w:lang w:val="uk-UA" w:eastAsia="uk-UA"/>
        </w:rPr>
        <w:t>Тетяна ПЕТРОВА</w:t>
      </w:r>
      <w:r w:rsidRPr="00CB2834">
        <w:rPr>
          <w:rFonts w:ascii="Times New Roman" w:hAnsi="Times New Roman" w:cs="Times New Roman"/>
          <w:bCs/>
          <w:sz w:val="28"/>
          <w:szCs w:val="28"/>
          <w:lang w:val="uk-UA" w:eastAsia="uk-UA"/>
        </w:rPr>
        <w:t>/</w:t>
      </w:r>
    </w:p>
    <w:p w:rsidR="001D78BE" w:rsidRPr="00CB2834" w:rsidRDefault="001D78BE" w:rsidP="0006248C">
      <w:pPr>
        <w:tabs>
          <w:tab w:val="left" w:pos="6804"/>
        </w:tabs>
        <w:ind w:left="4170"/>
        <w:contextualSpacing/>
        <w:rPr>
          <w:rFonts w:ascii="Times New Roman" w:hAnsi="Times New Roman" w:cs="Times New Roman"/>
          <w:sz w:val="28"/>
          <w:szCs w:val="28"/>
          <w:lang w:val="uk-UA" w:eastAsia="uk-UA"/>
        </w:rPr>
      </w:pPr>
      <w:r w:rsidRPr="00CB2834">
        <w:rPr>
          <w:rFonts w:ascii="Times New Roman" w:hAnsi="Times New Roman" w:cs="Times New Roman"/>
          <w:sz w:val="18"/>
          <w:szCs w:val="28"/>
          <w:lang w:val="uk-UA" w:eastAsia="uk-UA"/>
        </w:rPr>
        <w:t xml:space="preserve"> (підпис)</w:t>
      </w:r>
      <w:r w:rsidRPr="00CB2834">
        <w:rPr>
          <w:rFonts w:ascii="Times New Roman" w:hAnsi="Times New Roman" w:cs="Times New Roman"/>
          <w:sz w:val="28"/>
          <w:szCs w:val="28"/>
          <w:lang w:val="uk-UA" w:eastAsia="uk-UA"/>
        </w:rPr>
        <w:tab/>
      </w:r>
    </w:p>
    <w:p w:rsidR="001D78BE" w:rsidRPr="00CB2834" w:rsidRDefault="001D78BE" w:rsidP="0006248C">
      <w:pPr>
        <w:ind w:left="340" w:right="2028"/>
        <w:contextualSpacing/>
        <w:rPr>
          <w:rFonts w:ascii="Times New Roman" w:hAnsi="Times New Roman" w:cs="Times New Roman"/>
          <w:sz w:val="18"/>
          <w:szCs w:val="18"/>
          <w:lang w:val="uk-UA"/>
        </w:rPr>
      </w:pPr>
    </w:p>
    <w:p w:rsidR="001D78BE" w:rsidRDefault="001D78BE" w:rsidP="0006248C">
      <w:pPr>
        <w:ind w:left="340" w:right="-50"/>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Схвалено гарантом освітньої програми ___________</w:t>
      </w:r>
    </w:p>
    <w:p w:rsidR="001D78BE" w:rsidRPr="00CB2834" w:rsidRDefault="001D78BE" w:rsidP="0006248C">
      <w:pPr>
        <w:ind w:left="340" w:right="-50"/>
        <w:contextualSpacing/>
        <w:rPr>
          <w:rFonts w:ascii="Times New Roman" w:hAnsi="Times New Roman" w:cs="Times New Roman"/>
          <w:bCs/>
          <w:sz w:val="28"/>
          <w:szCs w:val="28"/>
          <w:lang w:val="uk-UA" w:eastAsia="uk-UA"/>
        </w:rPr>
      </w:pPr>
    </w:p>
    <w:p w:rsidR="001D78BE" w:rsidRPr="00CB2834" w:rsidRDefault="001D78BE" w:rsidP="0006248C">
      <w:pPr>
        <w:ind w:left="357"/>
        <w:contextualSpacing/>
        <w:rPr>
          <w:rFonts w:ascii="Times New Roman" w:hAnsi="Times New Roman" w:cs="Times New Roman"/>
          <w:bCs/>
          <w:sz w:val="18"/>
          <w:szCs w:val="18"/>
          <w:lang w:val="uk-UA" w:eastAsia="uk-UA"/>
        </w:rPr>
      </w:pPr>
    </w:p>
    <w:p w:rsidR="001D78BE" w:rsidRPr="00CB2834" w:rsidRDefault="001D78BE" w:rsidP="0006248C">
      <w:pPr>
        <w:tabs>
          <w:tab w:val="left" w:leader="underscore" w:pos="5633"/>
          <w:tab w:val="left" w:pos="6480"/>
        </w:tabs>
        <w:ind w:left="340"/>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 xml:space="preserve">Гарант ОП                            </w:t>
      </w:r>
      <w:r w:rsidRPr="00CB2834">
        <w:rPr>
          <w:rFonts w:ascii="Times New Roman" w:hAnsi="Times New Roman" w:cs="Times New Roman"/>
          <w:bCs/>
          <w:sz w:val="28"/>
          <w:szCs w:val="28"/>
          <w:lang w:val="uk-UA" w:eastAsia="uk-UA"/>
        </w:rPr>
        <w:tab/>
      </w:r>
      <w:r w:rsidRPr="00CB2834">
        <w:rPr>
          <w:rFonts w:ascii="Times New Roman" w:hAnsi="Times New Roman" w:cs="Times New Roman"/>
          <w:bCs/>
          <w:sz w:val="28"/>
          <w:szCs w:val="28"/>
          <w:lang w:val="uk-UA" w:eastAsia="uk-UA"/>
        </w:rPr>
        <w:tab/>
        <w:t xml:space="preserve">     </w:t>
      </w:r>
      <w:r>
        <w:rPr>
          <w:rFonts w:ascii="Times New Roman" w:hAnsi="Times New Roman" w:cs="Times New Roman"/>
          <w:bCs/>
          <w:sz w:val="28"/>
          <w:szCs w:val="28"/>
          <w:lang w:val="uk-UA" w:eastAsia="uk-UA"/>
        </w:rPr>
        <w:t>/</w:t>
      </w:r>
      <w:r w:rsidRPr="00CB2834">
        <w:rPr>
          <w:rFonts w:ascii="Times New Roman" w:hAnsi="Times New Roman" w:cs="Times New Roman"/>
          <w:bCs/>
          <w:sz w:val="28"/>
          <w:szCs w:val="28"/>
          <w:u w:val="single"/>
          <w:lang w:val="uk-UA" w:eastAsia="uk-UA"/>
        </w:rPr>
        <w:t>Сергій ІНОСОВ</w:t>
      </w:r>
      <w:r w:rsidRPr="00CB2834">
        <w:rPr>
          <w:rFonts w:ascii="Times New Roman" w:hAnsi="Times New Roman" w:cs="Times New Roman"/>
          <w:bCs/>
          <w:sz w:val="28"/>
          <w:szCs w:val="28"/>
          <w:lang w:val="uk-UA" w:eastAsia="uk-UA"/>
        </w:rPr>
        <w:t xml:space="preserve"> /</w:t>
      </w:r>
    </w:p>
    <w:p w:rsidR="001D78BE" w:rsidRPr="00CB2834" w:rsidRDefault="001D78BE" w:rsidP="0006248C">
      <w:pPr>
        <w:tabs>
          <w:tab w:val="left" w:pos="6804"/>
        </w:tabs>
        <w:ind w:left="4170"/>
        <w:contextualSpacing/>
        <w:rPr>
          <w:rFonts w:ascii="Times New Roman" w:hAnsi="Times New Roman" w:cs="Times New Roman"/>
          <w:sz w:val="28"/>
          <w:szCs w:val="28"/>
          <w:lang w:val="uk-UA" w:eastAsia="uk-UA"/>
        </w:rPr>
      </w:pPr>
      <w:r w:rsidRPr="00CB2834">
        <w:rPr>
          <w:rFonts w:ascii="Times New Roman" w:hAnsi="Times New Roman" w:cs="Times New Roman"/>
          <w:sz w:val="18"/>
          <w:szCs w:val="28"/>
          <w:lang w:val="uk-UA" w:eastAsia="uk-UA"/>
        </w:rPr>
        <w:t xml:space="preserve"> (підпис)</w:t>
      </w:r>
      <w:r w:rsidRPr="00CB2834">
        <w:rPr>
          <w:rFonts w:ascii="Times New Roman" w:hAnsi="Times New Roman" w:cs="Times New Roman"/>
          <w:sz w:val="28"/>
          <w:szCs w:val="28"/>
          <w:lang w:val="uk-UA" w:eastAsia="uk-UA"/>
        </w:rPr>
        <w:tab/>
      </w:r>
    </w:p>
    <w:p w:rsidR="001D78BE" w:rsidRDefault="001D78BE" w:rsidP="0006248C">
      <w:pPr>
        <w:tabs>
          <w:tab w:val="left" w:leader="underscore" w:pos="5184"/>
        </w:tabs>
        <w:ind w:left="357"/>
        <w:contextualSpacing/>
        <w:rPr>
          <w:rFonts w:ascii="Times New Roman" w:hAnsi="Times New Roman" w:cs="Times New Roman"/>
          <w:bCs/>
          <w:sz w:val="28"/>
          <w:szCs w:val="28"/>
          <w:lang w:val="uk-UA" w:eastAsia="uk-UA"/>
        </w:rPr>
      </w:pPr>
    </w:p>
    <w:p w:rsidR="001D78BE" w:rsidRPr="00CB2834" w:rsidRDefault="001D78BE" w:rsidP="00B05987">
      <w:pPr>
        <w:tabs>
          <w:tab w:val="left" w:leader="underscore" w:pos="5184"/>
        </w:tabs>
        <w:ind w:left="357" w:right="-796"/>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Розглянуто на засіданні науково-методичної комісії спеціальності</w:t>
      </w:r>
    </w:p>
    <w:p w:rsidR="001D78BE" w:rsidRDefault="001D78BE" w:rsidP="0006248C">
      <w:pPr>
        <w:tabs>
          <w:tab w:val="left" w:leader="underscore" w:pos="5184"/>
        </w:tabs>
        <w:ind w:left="357"/>
        <w:contextualSpacing/>
        <w:rPr>
          <w:rFonts w:ascii="Times New Roman" w:hAnsi="Times New Roman" w:cs="Times New Roman"/>
          <w:bCs/>
          <w:sz w:val="28"/>
          <w:szCs w:val="28"/>
          <w:lang w:val="uk-UA" w:eastAsia="uk-UA"/>
        </w:rPr>
        <w:sectPr w:rsidR="001D78BE" w:rsidSect="00B05987">
          <w:footerReference w:type="default" r:id="rId7"/>
          <w:pgSz w:w="11905" w:h="16837" w:code="9"/>
          <w:pgMar w:top="1134" w:right="925" w:bottom="1134" w:left="720" w:header="720" w:footer="720" w:gutter="0"/>
          <w:cols w:space="60"/>
          <w:noEndnote/>
          <w:titlePg/>
          <w:docGrid w:linePitch="326"/>
        </w:sectPr>
      </w:pPr>
      <w:r w:rsidRPr="00CB2834">
        <w:rPr>
          <w:rFonts w:ascii="Times New Roman" w:hAnsi="Times New Roman" w:cs="Times New Roman"/>
          <w:bCs/>
          <w:sz w:val="28"/>
          <w:szCs w:val="28"/>
          <w:lang w:val="uk-UA" w:eastAsia="uk-UA"/>
        </w:rPr>
        <w:t>протокол № __ від «____» _____ 2022 року</w:t>
      </w:r>
    </w:p>
    <w:p w:rsidR="001D78BE" w:rsidRDefault="001D78BE">
      <w:pPr>
        <w:rPr>
          <w:rFonts w:ascii="Times New Roman" w:hAnsi="Times New Roman" w:cs="Times New Roman"/>
          <w:bCs/>
          <w:sz w:val="28"/>
          <w:szCs w:val="28"/>
          <w:lang w:val="uk-UA" w:eastAsia="uk-UA"/>
        </w:rPr>
      </w:pPr>
    </w:p>
    <w:p w:rsidR="001D78BE" w:rsidRPr="00CB2834" w:rsidRDefault="001D78BE" w:rsidP="0006248C">
      <w:pPr>
        <w:tabs>
          <w:tab w:val="left" w:leader="underscore" w:pos="5184"/>
        </w:tabs>
        <w:ind w:left="357"/>
        <w:contextualSpacing/>
        <w:rPr>
          <w:rFonts w:ascii="Times New Roman" w:hAnsi="Times New Roman" w:cs="Times New Roman"/>
          <w:bCs/>
          <w:sz w:val="28"/>
          <w:szCs w:val="28"/>
          <w:lang w:val="uk-UA" w:eastAsia="uk-UA"/>
        </w:rPr>
      </w:pPr>
    </w:p>
    <w:p w:rsidR="001D78BE" w:rsidRPr="006A14DE" w:rsidRDefault="001D78BE" w:rsidP="00F036DA">
      <w:pPr>
        <w:pStyle w:val="Style2"/>
        <w:widowControl/>
        <w:spacing w:line="360" w:lineRule="auto"/>
        <w:ind w:left="851"/>
        <w:contextualSpacing/>
        <w:jc w:val="center"/>
        <w:rPr>
          <w:b/>
          <w:bCs/>
          <w:szCs w:val="28"/>
          <w:lang w:val="uk-UA"/>
        </w:rPr>
      </w:pPr>
      <w:r w:rsidRPr="006A14DE">
        <w:rPr>
          <w:b/>
          <w:bCs/>
          <w:szCs w:val="28"/>
          <w:lang w:val="uk-UA"/>
        </w:rPr>
        <w:t>ВИТЯГ З РОБОЧОГО НАВЧАЛЬНОГО ПЛАНУ</w:t>
      </w:r>
    </w:p>
    <w:p w:rsidR="001D78BE" w:rsidRPr="006A14DE" w:rsidRDefault="001D78BE" w:rsidP="00F036DA">
      <w:pPr>
        <w:pStyle w:val="Style2"/>
        <w:widowControl/>
        <w:spacing w:line="360" w:lineRule="auto"/>
        <w:ind w:left="3801"/>
        <w:contextualSpacing/>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1444"/>
        <w:gridCol w:w="418"/>
        <w:gridCol w:w="511"/>
        <w:gridCol w:w="511"/>
        <w:gridCol w:w="353"/>
        <w:gridCol w:w="454"/>
        <w:gridCol w:w="442"/>
        <w:gridCol w:w="532"/>
        <w:gridCol w:w="496"/>
        <w:gridCol w:w="463"/>
        <w:gridCol w:w="558"/>
        <w:gridCol w:w="698"/>
        <w:gridCol w:w="566"/>
        <w:gridCol w:w="511"/>
        <w:gridCol w:w="1079"/>
      </w:tblGrid>
      <w:tr w:rsidR="001D78BE" w:rsidRPr="00A81E6D" w:rsidTr="00807E2E">
        <w:tc>
          <w:tcPr>
            <w:tcW w:w="900" w:type="dxa"/>
            <w:vMerge w:val="restart"/>
            <w:textDirection w:val="btLr"/>
            <w:vAlign w:val="center"/>
          </w:tcPr>
          <w:p w:rsidR="001D78BE" w:rsidRPr="00647BF5" w:rsidRDefault="001D78BE" w:rsidP="00807E2E">
            <w:pPr>
              <w:pStyle w:val="Style2"/>
              <w:widowControl/>
              <w:spacing w:line="360" w:lineRule="auto"/>
              <w:ind w:left="113" w:right="113"/>
              <w:contextualSpacing/>
              <w:jc w:val="center"/>
              <w:rPr>
                <w:sz w:val="28"/>
                <w:szCs w:val="28"/>
                <w:lang w:val="uk-UA"/>
              </w:rPr>
            </w:pPr>
            <w:r w:rsidRPr="00647BF5">
              <w:rPr>
                <w:sz w:val="28"/>
                <w:szCs w:val="28"/>
                <w:lang w:val="uk-UA" w:eastAsia="uk-UA"/>
              </w:rPr>
              <w:t>шифр</w:t>
            </w:r>
          </w:p>
        </w:tc>
        <w:tc>
          <w:tcPr>
            <w:tcW w:w="3755" w:type="dxa"/>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7271" w:type="dxa"/>
            <w:gridSpan w:val="11"/>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eastAsia="uk-UA"/>
              </w:rPr>
              <w:t xml:space="preserve">Форма навчання:                             </w:t>
            </w:r>
            <w:r w:rsidRPr="00647BF5">
              <w:rPr>
                <w:b/>
                <w:sz w:val="28"/>
                <w:szCs w:val="28"/>
                <w:lang w:val="uk-UA" w:eastAsia="uk-UA"/>
              </w:rPr>
              <w:t>денна</w:t>
            </w:r>
          </w:p>
        </w:tc>
        <w:tc>
          <w:tcPr>
            <w:tcW w:w="757" w:type="dxa"/>
            <w:vMerge w:val="restart"/>
            <w:textDirection w:val="btLr"/>
            <w:vAlign w:val="center"/>
          </w:tcPr>
          <w:p w:rsidR="001D78BE" w:rsidRPr="00647BF5" w:rsidRDefault="001D78BE"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Форма контролю</w:t>
            </w:r>
          </w:p>
        </w:tc>
        <w:tc>
          <w:tcPr>
            <w:tcW w:w="635" w:type="dxa"/>
            <w:vMerge w:val="restart"/>
            <w:textDirection w:val="btLr"/>
            <w:vAlign w:val="center"/>
          </w:tcPr>
          <w:p w:rsidR="001D78BE" w:rsidRPr="00647BF5" w:rsidRDefault="001D78BE"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Семестр</w:t>
            </w:r>
          </w:p>
        </w:tc>
        <w:tc>
          <w:tcPr>
            <w:tcW w:w="1467" w:type="dxa"/>
            <w:vMerge w:val="restart"/>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2"/>
                <w:szCs w:val="22"/>
                <w:lang w:val="uk-UA" w:eastAsia="uk-UA"/>
              </w:rPr>
              <w:t>Відмітка про погодження заступником декана факультету</w:t>
            </w:r>
          </w:p>
        </w:tc>
      </w:tr>
      <w:tr w:rsidR="001D78BE" w:rsidRPr="00A81E6D" w:rsidTr="00807E2E">
        <w:tc>
          <w:tcPr>
            <w:tcW w:w="900"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3755" w:type="dxa"/>
            <w:vMerge w:val="restart"/>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eastAsia="uk-UA"/>
              </w:rPr>
              <w:t>Назва спеціальності, освітньої програми</w:t>
            </w:r>
          </w:p>
        </w:tc>
        <w:tc>
          <w:tcPr>
            <w:tcW w:w="828" w:type="dxa"/>
            <w:vMerge w:val="restart"/>
            <w:textDirection w:val="btLr"/>
            <w:vAlign w:val="center"/>
          </w:tcPr>
          <w:p w:rsidR="001D78BE" w:rsidRPr="00647BF5" w:rsidRDefault="001D78BE" w:rsidP="00807E2E">
            <w:pPr>
              <w:pStyle w:val="Style2"/>
              <w:widowControl/>
              <w:contextualSpacing/>
              <w:jc w:val="center"/>
              <w:rPr>
                <w:sz w:val="28"/>
                <w:szCs w:val="28"/>
                <w:lang w:val="uk-UA"/>
              </w:rPr>
            </w:pPr>
            <w:r w:rsidRPr="00647BF5">
              <w:rPr>
                <w:sz w:val="22"/>
                <w:szCs w:val="22"/>
                <w:lang w:val="uk-UA" w:eastAsia="uk-UA"/>
              </w:rPr>
              <w:t>Кредитів на сем.</w:t>
            </w:r>
          </w:p>
        </w:tc>
        <w:tc>
          <w:tcPr>
            <w:tcW w:w="3631" w:type="dxa"/>
            <w:gridSpan w:val="6"/>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2"/>
                <w:szCs w:val="22"/>
                <w:lang w:val="uk-UA" w:eastAsia="uk-UA"/>
              </w:rPr>
              <w:t>Обсяг годин</w:t>
            </w:r>
          </w:p>
        </w:tc>
        <w:tc>
          <w:tcPr>
            <w:tcW w:w="2812" w:type="dxa"/>
            <w:gridSpan w:val="4"/>
            <w:vMerge w:val="restart"/>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2"/>
                <w:szCs w:val="22"/>
                <w:lang w:val="uk-UA" w:eastAsia="uk-UA"/>
              </w:rPr>
              <w:t>Кількість індивідуальних робіт</w:t>
            </w:r>
          </w:p>
        </w:tc>
        <w:tc>
          <w:tcPr>
            <w:tcW w:w="75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146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r>
      <w:tr w:rsidR="001D78BE" w:rsidRPr="00A81E6D" w:rsidTr="00807E2E">
        <w:tc>
          <w:tcPr>
            <w:tcW w:w="900"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375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828"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restart"/>
            <w:textDirection w:val="btLr"/>
            <w:vAlign w:val="center"/>
          </w:tcPr>
          <w:p w:rsidR="001D78BE" w:rsidRPr="00647BF5" w:rsidRDefault="001D78BE"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Всього</w:t>
            </w:r>
          </w:p>
        </w:tc>
        <w:tc>
          <w:tcPr>
            <w:tcW w:w="2341" w:type="dxa"/>
            <w:gridSpan w:val="4"/>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2"/>
                <w:szCs w:val="22"/>
                <w:lang w:val="uk-UA" w:eastAsia="uk-UA"/>
              </w:rPr>
              <w:t>аудиторних</w:t>
            </w:r>
          </w:p>
        </w:tc>
        <w:tc>
          <w:tcPr>
            <w:tcW w:w="655" w:type="dxa"/>
            <w:vMerge w:val="restart"/>
            <w:vAlign w:val="center"/>
          </w:tcPr>
          <w:p w:rsidR="001D78BE" w:rsidRPr="00647BF5" w:rsidRDefault="001D78BE" w:rsidP="00807E2E">
            <w:pPr>
              <w:pStyle w:val="Style2"/>
              <w:widowControl/>
              <w:spacing w:line="360" w:lineRule="auto"/>
              <w:contextualSpacing/>
              <w:jc w:val="center"/>
              <w:rPr>
                <w:lang w:val="uk-UA" w:eastAsia="uk-UA"/>
              </w:rPr>
            </w:pPr>
            <w:r w:rsidRPr="00647BF5">
              <w:rPr>
                <w:sz w:val="22"/>
                <w:szCs w:val="22"/>
                <w:lang w:val="uk-UA" w:eastAsia="uk-UA"/>
              </w:rPr>
              <w:t>Сам.</w:t>
            </w:r>
          </w:p>
          <w:p w:rsidR="001D78BE" w:rsidRPr="00647BF5" w:rsidRDefault="001D78BE" w:rsidP="00807E2E">
            <w:pPr>
              <w:pStyle w:val="Style2"/>
              <w:widowControl/>
              <w:spacing w:line="360" w:lineRule="auto"/>
              <w:contextualSpacing/>
              <w:jc w:val="center"/>
              <w:rPr>
                <w:sz w:val="28"/>
                <w:szCs w:val="28"/>
                <w:lang w:val="uk-UA"/>
              </w:rPr>
            </w:pPr>
            <w:r w:rsidRPr="00647BF5">
              <w:rPr>
                <w:sz w:val="22"/>
                <w:szCs w:val="22"/>
                <w:lang w:val="uk-UA" w:eastAsia="uk-UA"/>
              </w:rPr>
              <w:t>роб.</w:t>
            </w:r>
          </w:p>
        </w:tc>
        <w:tc>
          <w:tcPr>
            <w:tcW w:w="2812" w:type="dxa"/>
            <w:gridSpan w:val="4"/>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75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146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r>
      <w:tr w:rsidR="001D78BE" w:rsidRPr="00A81E6D" w:rsidTr="00807E2E">
        <w:tc>
          <w:tcPr>
            <w:tcW w:w="900"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375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828"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restart"/>
            <w:textDirection w:val="btLr"/>
            <w:vAlign w:val="center"/>
          </w:tcPr>
          <w:p w:rsidR="001D78BE" w:rsidRPr="00647BF5" w:rsidRDefault="001D78BE"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Разом</w:t>
            </w:r>
          </w:p>
        </w:tc>
        <w:tc>
          <w:tcPr>
            <w:tcW w:w="1706" w:type="dxa"/>
            <w:gridSpan w:val="3"/>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2"/>
                <w:szCs w:val="22"/>
                <w:lang w:val="uk-UA" w:eastAsia="uk-UA"/>
              </w:rPr>
              <w:t>у тому числі</w:t>
            </w:r>
          </w:p>
        </w:tc>
        <w:tc>
          <w:tcPr>
            <w:tcW w:w="65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2812" w:type="dxa"/>
            <w:gridSpan w:val="4"/>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75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146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r>
      <w:tr w:rsidR="001D78BE" w:rsidRPr="00A81E6D" w:rsidTr="00807E2E">
        <w:trPr>
          <w:trHeight w:val="856"/>
        </w:trPr>
        <w:tc>
          <w:tcPr>
            <w:tcW w:w="900"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375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828"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569"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Л</w:t>
            </w:r>
          </w:p>
        </w:tc>
        <w:tc>
          <w:tcPr>
            <w:tcW w:w="608"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Лр</w:t>
            </w:r>
          </w:p>
        </w:tc>
        <w:tc>
          <w:tcPr>
            <w:tcW w:w="529"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Пз</w:t>
            </w:r>
          </w:p>
        </w:tc>
        <w:tc>
          <w:tcPr>
            <w:tcW w:w="65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26"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КП</w:t>
            </w:r>
          </w:p>
        </w:tc>
        <w:tc>
          <w:tcPr>
            <w:tcW w:w="611"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КР</w:t>
            </w:r>
          </w:p>
        </w:tc>
        <w:tc>
          <w:tcPr>
            <w:tcW w:w="690"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РГР</w:t>
            </w:r>
          </w:p>
        </w:tc>
        <w:tc>
          <w:tcPr>
            <w:tcW w:w="885" w:type="dxa"/>
            <w:vAlign w:val="center"/>
          </w:tcPr>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Конт.</w:t>
            </w:r>
          </w:p>
          <w:p w:rsidR="001D78BE" w:rsidRPr="00647BF5" w:rsidRDefault="001D78BE" w:rsidP="00807E2E">
            <w:pPr>
              <w:pStyle w:val="Style2"/>
              <w:widowControl/>
              <w:spacing w:line="360" w:lineRule="auto"/>
              <w:contextualSpacing/>
              <w:jc w:val="center"/>
              <w:rPr>
                <w:sz w:val="28"/>
                <w:szCs w:val="28"/>
                <w:lang w:val="uk-UA"/>
              </w:rPr>
            </w:pPr>
            <w:r w:rsidRPr="00647BF5">
              <w:rPr>
                <w:sz w:val="28"/>
                <w:szCs w:val="28"/>
                <w:lang w:val="uk-UA"/>
              </w:rPr>
              <w:t>роб</w:t>
            </w:r>
          </w:p>
        </w:tc>
        <w:tc>
          <w:tcPr>
            <w:tcW w:w="75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635"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c>
          <w:tcPr>
            <w:tcW w:w="1467" w:type="dxa"/>
            <w:vMerge/>
            <w:vAlign w:val="center"/>
          </w:tcPr>
          <w:p w:rsidR="001D78BE" w:rsidRPr="00647BF5" w:rsidRDefault="001D78BE" w:rsidP="00807E2E">
            <w:pPr>
              <w:pStyle w:val="Style2"/>
              <w:widowControl/>
              <w:spacing w:line="360" w:lineRule="auto"/>
              <w:contextualSpacing/>
              <w:jc w:val="center"/>
              <w:rPr>
                <w:sz w:val="28"/>
                <w:szCs w:val="28"/>
                <w:lang w:val="uk-UA"/>
              </w:rPr>
            </w:pPr>
          </w:p>
        </w:tc>
      </w:tr>
      <w:tr w:rsidR="001D78BE" w:rsidRPr="00A81E6D" w:rsidTr="00807E2E">
        <w:tc>
          <w:tcPr>
            <w:tcW w:w="900" w:type="dxa"/>
          </w:tcPr>
          <w:p w:rsidR="001D78BE" w:rsidRPr="00647BF5" w:rsidRDefault="001D78BE" w:rsidP="00807E2E">
            <w:pPr>
              <w:pStyle w:val="Style10"/>
              <w:widowControl/>
              <w:contextualSpacing/>
              <w:jc w:val="center"/>
              <w:rPr>
                <w:lang w:val="uk-UA"/>
              </w:rPr>
            </w:pPr>
            <w:r>
              <w:rPr>
                <w:sz w:val="22"/>
                <w:szCs w:val="22"/>
                <w:lang w:val="uk-UA"/>
              </w:rPr>
              <w:t>151</w:t>
            </w:r>
          </w:p>
        </w:tc>
        <w:tc>
          <w:tcPr>
            <w:tcW w:w="3755" w:type="dxa"/>
            <w:vAlign w:val="center"/>
          </w:tcPr>
          <w:p w:rsidR="001D78BE" w:rsidRPr="00647BF5" w:rsidRDefault="001D78BE" w:rsidP="00807E2E">
            <w:pPr>
              <w:pStyle w:val="Style10"/>
              <w:widowControl/>
              <w:contextualSpacing/>
              <w:jc w:val="center"/>
              <w:rPr>
                <w:lang w:val="uk-UA"/>
              </w:rPr>
            </w:pPr>
            <w:r w:rsidRPr="00647BF5">
              <w:rPr>
                <w:sz w:val="22"/>
                <w:szCs w:val="22"/>
                <w:lang w:val="uk-UA"/>
              </w:rPr>
              <w:t>Автоматизація та комп’ютерно-інтегровані технології</w:t>
            </w:r>
          </w:p>
        </w:tc>
        <w:tc>
          <w:tcPr>
            <w:tcW w:w="828" w:type="dxa"/>
            <w:vAlign w:val="center"/>
          </w:tcPr>
          <w:p w:rsidR="001D78BE" w:rsidRPr="00A81E6D" w:rsidRDefault="001D78BE"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3,0</w:t>
            </w:r>
          </w:p>
        </w:tc>
        <w:tc>
          <w:tcPr>
            <w:tcW w:w="635" w:type="dxa"/>
            <w:vAlign w:val="center"/>
          </w:tcPr>
          <w:p w:rsidR="001D78BE" w:rsidRPr="00A81E6D" w:rsidRDefault="001D78BE"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90</w:t>
            </w:r>
          </w:p>
        </w:tc>
        <w:tc>
          <w:tcPr>
            <w:tcW w:w="635" w:type="dxa"/>
            <w:vAlign w:val="center"/>
          </w:tcPr>
          <w:p w:rsidR="001D78BE" w:rsidRPr="00A81E6D" w:rsidRDefault="001D78BE"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30</w:t>
            </w:r>
          </w:p>
        </w:tc>
        <w:tc>
          <w:tcPr>
            <w:tcW w:w="569" w:type="dxa"/>
            <w:vAlign w:val="center"/>
          </w:tcPr>
          <w:p w:rsidR="001D78BE" w:rsidRPr="00A81E6D" w:rsidRDefault="001D78BE" w:rsidP="00807E2E">
            <w:pPr>
              <w:jc w:val="center"/>
              <w:rPr>
                <w:rFonts w:ascii="Times New Roman" w:hAnsi="Times New Roman" w:cs="Times New Roman"/>
                <w:bCs/>
                <w:iCs/>
                <w:lang w:val="uk-UA" w:eastAsia="uk-UA"/>
              </w:rPr>
            </w:pPr>
            <w:r>
              <w:rPr>
                <w:rFonts w:ascii="Times New Roman" w:hAnsi="Times New Roman" w:cs="Times New Roman"/>
                <w:bCs/>
                <w:iCs/>
                <w:sz w:val="22"/>
                <w:szCs w:val="22"/>
                <w:lang w:val="uk-UA" w:eastAsia="uk-UA"/>
              </w:rPr>
              <w:t>6</w:t>
            </w:r>
          </w:p>
        </w:tc>
        <w:tc>
          <w:tcPr>
            <w:tcW w:w="608" w:type="dxa"/>
            <w:vAlign w:val="center"/>
          </w:tcPr>
          <w:p w:rsidR="001D78BE" w:rsidRPr="00A81E6D" w:rsidRDefault="001D78BE" w:rsidP="00807E2E">
            <w:pPr>
              <w:jc w:val="center"/>
              <w:rPr>
                <w:rFonts w:ascii="Times New Roman" w:hAnsi="Times New Roman" w:cs="Times New Roman"/>
                <w:bCs/>
                <w:iCs/>
                <w:lang w:val="uk-UA" w:eastAsia="uk-UA"/>
              </w:rPr>
            </w:pPr>
          </w:p>
        </w:tc>
        <w:tc>
          <w:tcPr>
            <w:tcW w:w="529" w:type="dxa"/>
            <w:vAlign w:val="center"/>
          </w:tcPr>
          <w:p w:rsidR="001D78BE" w:rsidRPr="00A81E6D" w:rsidRDefault="001D78BE" w:rsidP="00807E2E">
            <w:pPr>
              <w:jc w:val="center"/>
              <w:rPr>
                <w:rFonts w:ascii="Times New Roman" w:hAnsi="Times New Roman" w:cs="Times New Roman"/>
                <w:bCs/>
                <w:iCs/>
                <w:lang w:val="uk-UA" w:eastAsia="uk-UA"/>
              </w:rPr>
            </w:pPr>
            <w:r>
              <w:rPr>
                <w:rFonts w:ascii="Times New Roman" w:hAnsi="Times New Roman" w:cs="Times New Roman"/>
                <w:bCs/>
                <w:iCs/>
                <w:sz w:val="22"/>
                <w:szCs w:val="22"/>
                <w:lang w:val="uk-UA" w:eastAsia="uk-UA"/>
              </w:rPr>
              <w:t>24</w:t>
            </w:r>
          </w:p>
        </w:tc>
        <w:tc>
          <w:tcPr>
            <w:tcW w:w="655" w:type="dxa"/>
            <w:vAlign w:val="center"/>
          </w:tcPr>
          <w:p w:rsidR="001D78BE" w:rsidRPr="00A81E6D" w:rsidRDefault="001D78BE"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60</w:t>
            </w:r>
          </w:p>
        </w:tc>
        <w:tc>
          <w:tcPr>
            <w:tcW w:w="626" w:type="dxa"/>
            <w:vAlign w:val="center"/>
          </w:tcPr>
          <w:p w:rsidR="001D78BE" w:rsidRPr="00A81E6D" w:rsidRDefault="001D78BE" w:rsidP="00807E2E">
            <w:pPr>
              <w:rPr>
                <w:rFonts w:ascii="Times New Roman" w:hAnsi="Times New Roman" w:cs="Times New Roman"/>
              </w:rPr>
            </w:pPr>
          </w:p>
        </w:tc>
        <w:tc>
          <w:tcPr>
            <w:tcW w:w="611" w:type="dxa"/>
            <w:vAlign w:val="center"/>
          </w:tcPr>
          <w:p w:rsidR="001D78BE" w:rsidRPr="00A81E6D" w:rsidRDefault="001D78BE" w:rsidP="00807E2E">
            <w:pPr>
              <w:rPr>
                <w:rFonts w:ascii="Times New Roman" w:hAnsi="Times New Roman" w:cs="Times New Roman"/>
              </w:rPr>
            </w:pPr>
          </w:p>
        </w:tc>
        <w:tc>
          <w:tcPr>
            <w:tcW w:w="690" w:type="dxa"/>
            <w:vAlign w:val="center"/>
          </w:tcPr>
          <w:p w:rsidR="001D78BE" w:rsidRPr="00A81E6D" w:rsidRDefault="001D78BE" w:rsidP="00807E2E">
            <w:pPr>
              <w:rPr>
                <w:rFonts w:ascii="Times New Roman" w:hAnsi="Times New Roman" w:cs="Times New Roman"/>
              </w:rPr>
            </w:pPr>
          </w:p>
        </w:tc>
        <w:tc>
          <w:tcPr>
            <w:tcW w:w="885" w:type="dxa"/>
            <w:vAlign w:val="center"/>
          </w:tcPr>
          <w:p w:rsidR="001D78BE" w:rsidRPr="00A81E6D" w:rsidRDefault="001D78BE" w:rsidP="00647BF5">
            <w:pPr>
              <w:jc w:val="center"/>
              <w:rPr>
                <w:rFonts w:ascii="Times New Roman" w:hAnsi="Times New Roman" w:cs="Times New Roman"/>
              </w:rPr>
            </w:pPr>
            <w:r w:rsidRPr="00A81E6D">
              <w:rPr>
                <w:rFonts w:ascii="Times New Roman" w:hAnsi="Times New Roman" w:cs="Times New Roman"/>
              </w:rPr>
              <w:t>1</w:t>
            </w:r>
          </w:p>
        </w:tc>
        <w:tc>
          <w:tcPr>
            <w:tcW w:w="757" w:type="dxa"/>
            <w:vAlign w:val="center"/>
          </w:tcPr>
          <w:p w:rsidR="001D78BE" w:rsidRPr="00A81E6D" w:rsidRDefault="001D78BE"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Залік</w:t>
            </w:r>
          </w:p>
        </w:tc>
        <w:tc>
          <w:tcPr>
            <w:tcW w:w="635" w:type="dxa"/>
            <w:vAlign w:val="center"/>
          </w:tcPr>
          <w:p w:rsidR="001D78BE" w:rsidRPr="00A81E6D" w:rsidRDefault="001D78BE"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1</w:t>
            </w:r>
          </w:p>
        </w:tc>
        <w:tc>
          <w:tcPr>
            <w:tcW w:w="1467" w:type="dxa"/>
            <w:vAlign w:val="center"/>
          </w:tcPr>
          <w:p w:rsidR="001D78BE" w:rsidRPr="00647BF5" w:rsidRDefault="001D78BE" w:rsidP="00807E2E">
            <w:pPr>
              <w:pStyle w:val="Style2"/>
              <w:widowControl/>
              <w:spacing w:line="360" w:lineRule="auto"/>
              <w:contextualSpacing/>
              <w:jc w:val="center"/>
              <w:rPr>
                <w:bCs/>
                <w:iCs/>
                <w:sz w:val="28"/>
                <w:szCs w:val="28"/>
                <w:lang w:val="uk-UA"/>
              </w:rPr>
            </w:pPr>
          </w:p>
        </w:tc>
      </w:tr>
    </w:tbl>
    <w:p w:rsidR="001D78BE" w:rsidRPr="006A14DE" w:rsidRDefault="001D78BE" w:rsidP="00F036DA">
      <w:pPr>
        <w:pStyle w:val="Style2"/>
        <w:widowControl/>
        <w:spacing w:line="360" w:lineRule="auto"/>
        <w:contextualSpacing/>
        <w:jc w:val="both"/>
        <w:rPr>
          <w:sz w:val="28"/>
          <w:szCs w:val="28"/>
          <w:lang w:val="uk-UA"/>
        </w:rPr>
      </w:pPr>
    </w:p>
    <w:p w:rsidR="001D78BE" w:rsidRPr="006A14DE" w:rsidRDefault="001D78BE" w:rsidP="00F036DA">
      <w:pPr>
        <w:pStyle w:val="Style2"/>
        <w:widowControl/>
        <w:spacing w:line="360" w:lineRule="auto"/>
        <w:contextualSpacing/>
        <w:jc w:val="both"/>
        <w:rPr>
          <w:sz w:val="28"/>
          <w:szCs w:val="28"/>
          <w:lang w:val="uk-UA"/>
        </w:rPr>
      </w:pPr>
    </w:p>
    <w:p w:rsidR="001D78BE" w:rsidRPr="0006248C" w:rsidRDefault="001D78BE" w:rsidP="00072456">
      <w:pPr>
        <w:rPr>
          <w:rFonts w:ascii="Times New Roman" w:hAnsi="Times New Roman" w:cs="Times New Roman"/>
          <w:noProof/>
          <w:lang w:val="uk-UA"/>
        </w:rPr>
      </w:pPr>
      <w:r>
        <w:rPr>
          <w:lang w:val="uk-UA"/>
        </w:rPr>
        <w:br w:type="page"/>
      </w:r>
    </w:p>
    <w:p w:rsidR="001D78BE" w:rsidRPr="006B779F" w:rsidRDefault="001D78BE" w:rsidP="0096379E">
      <w:pPr>
        <w:spacing w:line="276" w:lineRule="auto"/>
        <w:jc w:val="center"/>
        <w:rPr>
          <w:rFonts w:ascii="Times New Roman" w:hAnsi="Times New Roman"/>
          <w:b/>
          <w:noProof/>
          <w:sz w:val="28"/>
          <w:lang w:val="uk-UA"/>
        </w:rPr>
      </w:pPr>
      <w:r w:rsidRPr="006B779F">
        <w:rPr>
          <w:rFonts w:ascii="Times New Roman" w:hAnsi="Times New Roman"/>
          <w:b/>
          <w:noProof/>
          <w:sz w:val="28"/>
          <w:lang w:val="uk-UA"/>
        </w:rPr>
        <w:t>Мета та завдання навчальної дисципліни</w:t>
      </w:r>
    </w:p>
    <w:p w:rsidR="001D78BE" w:rsidRPr="006B779F" w:rsidRDefault="001D78BE" w:rsidP="0096379E">
      <w:pPr>
        <w:spacing w:line="276" w:lineRule="auto"/>
        <w:rPr>
          <w:rFonts w:ascii="Times New Roman" w:hAnsi="Times New Roman"/>
          <w:noProof/>
          <w:sz w:val="28"/>
          <w:lang w:val="uk-UA"/>
        </w:rPr>
      </w:pPr>
      <w:r w:rsidRPr="006B779F">
        <w:rPr>
          <w:rFonts w:ascii="Times New Roman" w:hAnsi="Times New Roman"/>
          <w:noProof/>
          <w:sz w:val="28"/>
          <w:lang w:val="uk-UA"/>
        </w:rPr>
        <w:tab/>
      </w:r>
    </w:p>
    <w:p w:rsidR="001D78BE" w:rsidRPr="00CE3E21" w:rsidRDefault="001D78BE" w:rsidP="00CE3E21">
      <w:pPr>
        <w:rPr>
          <w:rFonts w:ascii="Times New Roman" w:hAnsi="Times New Roman" w:cs="Times New Roman"/>
          <w:lang w:val="uk-UA"/>
        </w:rPr>
      </w:pPr>
      <w:r>
        <w:rPr>
          <w:rFonts w:ascii="Times New Roman" w:hAnsi="Times New Roman" w:cs="Times New Roman"/>
          <w:b/>
          <w:lang w:val="uk-UA"/>
        </w:rPr>
        <w:t xml:space="preserve">   </w:t>
      </w:r>
      <w:r w:rsidRPr="00CE3E21">
        <w:rPr>
          <w:rFonts w:ascii="Times New Roman" w:hAnsi="Times New Roman" w:cs="Times New Roman"/>
          <w:b/>
          <w:lang w:val="uk-UA"/>
        </w:rPr>
        <w:t>Мета:</w:t>
      </w:r>
      <w:r w:rsidRPr="00DC6485">
        <w:rPr>
          <w:lang w:val="uk-UA"/>
        </w:rPr>
        <w:t xml:space="preserve"> </w:t>
      </w:r>
      <w:r w:rsidRPr="00CE3E21">
        <w:rPr>
          <w:rFonts w:ascii="Times New Roman" w:hAnsi="Times New Roman" w:cs="Times New Roman"/>
          <w:lang w:val="uk-UA"/>
        </w:rPr>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1D78BE" w:rsidRPr="00CE3E21" w:rsidRDefault="001D78BE" w:rsidP="00CE3E21">
      <w:pPr>
        <w:rPr>
          <w:rFonts w:ascii="Times New Roman" w:hAnsi="Times New Roman" w:cs="Times New Roman"/>
        </w:rPr>
      </w:pPr>
      <w:r w:rsidRPr="00CE3E21">
        <w:rPr>
          <w:rFonts w:ascii="Times New Roman" w:hAnsi="Times New Roman" w:cs="Times New Roman"/>
        </w:rPr>
        <w:t>Практична спрямованість курсу: як володіння мовою допоможе навчатись і зробити кар`єру в будь-якій сфері.</w:t>
      </w:r>
    </w:p>
    <w:p w:rsidR="001D78BE" w:rsidRPr="00B65881" w:rsidRDefault="001D78BE" w:rsidP="00B65881">
      <w:pPr>
        <w:pStyle w:val="Style15"/>
        <w:widowControl/>
        <w:spacing w:line="240" w:lineRule="auto"/>
        <w:ind w:firstLine="0"/>
        <w:rPr>
          <w:rStyle w:val="FontStyle23"/>
          <w:rFonts w:ascii="Times New Roman" w:hAnsi="Times New Roman"/>
          <w:sz w:val="24"/>
          <w:lang w:val="uk-UA" w:eastAsia="uk-UA"/>
        </w:rPr>
      </w:pPr>
    </w:p>
    <w:p w:rsidR="001D78BE" w:rsidRPr="00CE3E21" w:rsidRDefault="001D78BE" w:rsidP="00B65881">
      <w:pPr>
        <w:pStyle w:val="Style15"/>
        <w:widowControl/>
        <w:spacing w:line="240" w:lineRule="auto"/>
        <w:ind w:firstLine="0"/>
        <w:rPr>
          <w:lang w:val="uk-UA"/>
        </w:rPr>
      </w:pPr>
      <w:r>
        <w:rPr>
          <w:b/>
          <w:lang w:val="uk-UA"/>
        </w:rPr>
        <w:t xml:space="preserve">    </w:t>
      </w:r>
      <w:r w:rsidRPr="00CE3E21">
        <w:rPr>
          <w:b/>
          <w:lang w:val="uk-UA"/>
        </w:rPr>
        <w:t>Завдання курсу</w:t>
      </w:r>
      <w:r w:rsidRPr="00CE3E21">
        <w:rPr>
          <w:lang w:val="uk-UA"/>
        </w:rPr>
        <w:t xml:space="preserve">: допомогти студентам засвоїти особливості жанру академічного письма; здобути практичні навички усного і писемного наукового мовлення, досвід збирання і вивчення фактів, роботи з фаховими текстами, самостійного пошуку й опрацювання джерел, досвід виконання як індивідуальних завдань, так і групових проектів; дати можливість студентам виявити власні аналітичні, критичні та творчі здібності; інтенсифікувати комунікацію студентів між собою, а також з викладачем; навчити студентів розраховувати й планувати свій час, критично оцінювати власні досягнення, а також працю колег. </w:t>
      </w:r>
    </w:p>
    <w:p w:rsidR="001D78BE" w:rsidRPr="00B65881" w:rsidRDefault="001D78BE" w:rsidP="00B65881">
      <w:pPr>
        <w:ind w:firstLine="708"/>
        <w:jc w:val="both"/>
        <w:rPr>
          <w:rFonts w:ascii="Times New Roman" w:hAnsi="Times New Roman"/>
          <w:u w:val="single"/>
          <w:lang w:val="uk-UA"/>
        </w:rPr>
      </w:pPr>
    </w:p>
    <w:p w:rsidR="001D78BE" w:rsidRPr="00B65881" w:rsidRDefault="001D78BE" w:rsidP="00CE3E21">
      <w:pPr>
        <w:shd w:val="clear" w:color="auto" w:fill="FFFFFF"/>
        <w:jc w:val="both"/>
        <w:rPr>
          <w:rFonts w:ascii="Times New Roman" w:hAnsi="Times New Roman"/>
          <w:lang w:val="uk-UA" w:eastAsia="uk-UA"/>
        </w:rPr>
      </w:pPr>
      <w:r>
        <w:rPr>
          <w:rFonts w:ascii="Times New Roman" w:hAnsi="Times New Roman"/>
          <w:lang w:val="uk-UA" w:eastAsia="uk-UA"/>
        </w:rPr>
        <w:t xml:space="preserve">    </w:t>
      </w:r>
      <w:r w:rsidRPr="00B65881">
        <w:rPr>
          <w:rFonts w:ascii="Times New Roman" w:hAnsi="Times New Roman"/>
          <w:lang w:val="uk-UA" w:eastAsia="uk-UA"/>
        </w:rPr>
        <w:t>Робоча програма містить витяг з навчального плану, мету вивчення, компетентності, які має здобути бакалавр,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бакалавра,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1D78BE" w:rsidRPr="00B65881" w:rsidRDefault="001D78BE" w:rsidP="00B65881">
      <w:pPr>
        <w:pStyle w:val="BodyText"/>
        <w:ind w:firstLine="709"/>
        <w:jc w:val="both"/>
        <w:rPr>
          <w:sz w:val="24"/>
          <w:szCs w:val="24"/>
        </w:rPr>
      </w:pPr>
    </w:p>
    <w:p w:rsidR="001D78BE" w:rsidRPr="0006248C" w:rsidRDefault="001D78BE" w:rsidP="00045021">
      <w:pPr>
        <w:spacing w:line="276" w:lineRule="auto"/>
        <w:jc w:val="center"/>
        <w:rPr>
          <w:rFonts w:ascii="Times New Roman" w:hAnsi="Times New Roman" w:cs="Times New Roman"/>
          <w:b/>
          <w:lang w:val="uk-UA"/>
        </w:rPr>
      </w:pPr>
      <w:r w:rsidRPr="0006248C">
        <w:rPr>
          <w:rFonts w:ascii="Times New Roman" w:hAnsi="Times New Roman" w:cs="Times New Roman"/>
          <w:b/>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7115"/>
      </w:tblGrid>
      <w:tr w:rsidR="001D78BE" w:rsidRPr="00A81E6D" w:rsidTr="00072456">
        <w:tc>
          <w:tcPr>
            <w:tcW w:w="2383" w:type="dxa"/>
          </w:tcPr>
          <w:p w:rsidR="001D78BE" w:rsidRPr="00A81E6D" w:rsidRDefault="001D78BE" w:rsidP="00072456">
            <w:pPr>
              <w:rPr>
                <w:rFonts w:ascii="Times New Roman" w:hAnsi="Times New Roman" w:cs="Times New Roman"/>
                <w:b/>
                <w:lang w:val="uk-UA"/>
              </w:rPr>
            </w:pPr>
          </w:p>
        </w:tc>
        <w:tc>
          <w:tcPr>
            <w:tcW w:w="7115" w:type="dxa"/>
          </w:tcPr>
          <w:p w:rsidR="001D78BE" w:rsidRPr="0006248C" w:rsidRDefault="001D78BE" w:rsidP="00807E2E">
            <w:pPr>
              <w:jc w:val="center"/>
              <w:rPr>
                <w:rFonts w:ascii="Times New Roman" w:hAnsi="Times New Roman" w:cs="Times New Roman"/>
                <w:b/>
                <w:lang w:val="uk-UA"/>
              </w:rPr>
            </w:pPr>
            <w:r>
              <w:rPr>
                <w:rFonts w:ascii="Times New Roman" w:hAnsi="Times New Roman" w:cs="Times New Roman"/>
                <w:b/>
                <w:lang w:val="uk-UA"/>
              </w:rPr>
              <w:t xml:space="preserve">Програмні </w:t>
            </w:r>
            <w:r w:rsidRPr="0006248C">
              <w:rPr>
                <w:rFonts w:ascii="Times New Roman" w:hAnsi="Times New Roman" w:cs="Times New Roman"/>
                <w:b/>
                <w:lang w:val="uk-UA"/>
              </w:rPr>
              <w:t>компетентності</w:t>
            </w:r>
          </w:p>
        </w:tc>
      </w:tr>
      <w:tr w:rsidR="001D78BE" w:rsidRPr="00A81E6D" w:rsidTr="00807E2E">
        <w:tc>
          <w:tcPr>
            <w:tcW w:w="9498" w:type="dxa"/>
            <w:gridSpan w:val="2"/>
          </w:tcPr>
          <w:p w:rsidR="001D78BE" w:rsidRPr="0006248C" w:rsidRDefault="001D78BE" w:rsidP="00807E2E">
            <w:pPr>
              <w:jc w:val="center"/>
              <w:rPr>
                <w:rFonts w:ascii="Times New Roman" w:hAnsi="Times New Roman" w:cs="Times New Roman"/>
                <w:lang w:val="uk-UA"/>
              </w:rPr>
            </w:pPr>
          </w:p>
        </w:tc>
      </w:tr>
      <w:tr w:rsidR="001D78BE" w:rsidRPr="0038291D" w:rsidTr="00072456">
        <w:tc>
          <w:tcPr>
            <w:tcW w:w="2383" w:type="dxa"/>
          </w:tcPr>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Інтегральна</w:t>
            </w:r>
          </w:p>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Компетентність(ІК)</w:t>
            </w:r>
          </w:p>
        </w:tc>
        <w:tc>
          <w:tcPr>
            <w:tcW w:w="7115" w:type="dxa"/>
          </w:tcPr>
          <w:p w:rsidR="001D78BE" w:rsidRPr="00A81E6D" w:rsidRDefault="001D78BE" w:rsidP="00045021">
            <w:pPr>
              <w:jc w:val="both"/>
              <w:rPr>
                <w:rFonts w:ascii="Times New Roman" w:hAnsi="Times New Roman" w:cs="Times New Roman"/>
                <w:lang w:val="uk-UA"/>
              </w:rPr>
            </w:pPr>
            <w:r w:rsidRPr="00A81E6D">
              <w:rPr>
                <w:rFonts w:ascii="Times New Roman" w:hAnsi="Times New Roman" w:cs="Times New Roman"/>
                <w:lang w:val="uk-UA"/>
              </w:rPr>
              <w:t>Здатність розв’язувати складні спеціалізовані задачі та практичні проблеми, що характеризуються комплексністю та невизначеністю умов, під час професійної діяльності у галузі автоматизації або у процесі навчання, що передбачає застосування теорій та методів галузі.</w:t>
            </w:r>
          </w:p>
        </w:tc>
      </w:tr>
      <w:tr w:rsidR="001D78BE" w:rsidRPr="00A81E6D" w:rsidTr="00072456">
        <w:tc>
          <w:tcPr>
            <w:tcW w:w="2383" w:type="dxa"/>
          </w:tcPr>
          <w:p w:rsidR="001D78BE" w:rsidRPr="00072456" w:rsidRDefault="001D78BE" w:rsidP="00072456">
            <w:pPr>
              <w:jc w:val="both"/>
              <w:rPr>
                <w:rFonts w:ascii="Times New Roman" w:hAnsi="Times New Roman" w:cs="Times New Roman"/>
                <w:b/>
                <w:lang w:val="uk-UA"/>
              </w:rPr>
            </w:pPr>
            <w:r w:rsidRPr="00072456">
              <w:rPr>
                <w:rFonts w:ascii="Times New Roman" w:hAnsi="Times New Roman" w:cs="Times New Roman"/>
                <w:b/>
                <w:lang w:val="uk-UA"/>
              </w:rPr>
              <w:t>Загальні</w:t>
            </w:r>
          </w:p>
          <w:p w:rsidR="001D78BE" w:rsidRPr="00A81E6D" w:rsidRDefault="001D78BE" w:rsidP="00072456">
            <w:pPr>
              <w:jc w:val="both"/>
              <w:rPr>
                <w:rFonts w:ascii="Times New Roman" w:hAnsi="Times New Roman" w:cs="Times New Roman"/>
                <w:lang w:val="uk-UA"/>
              </w:rPr>
            </w:pPr>
            <w:r w:rsidRPr="00072456">
              <w:rPr>
                <w:rFonts w:ascii="Times New Roman" w:hAnsi="Times New Roman" w:cs="Times New Roman"/>
                <w:b/>
                <w:lang w:val="uk-UA"/>
              </w:rPr>
              <w:t>компетентності (ЗК)</w:t>
            </w:r>
          </w:p>
        </w:tc>
        <w:tc>
          <w:tcPr>
            <w:tcW w:w="7115" w:type="dxa"/>
          </w:tcPr>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ЗК01. Здатність застосування знання у практичних</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ситуаціях.</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ЗК 02. Здатність спілкуватися державною мовою як усно,</w:t>
            </w:r>
          </w:p>
          <w:p w:rsidR="001D78BE" w:rsidRPr="00045021" w:rsidRDefault="001D78BE" w:rsidP="001113B7">
            <w:pPr>
              <w:ind w:left="3" w:hanging="3"/>
              <w:jc w:val="both"/>
              <w:rPr>
                <w:rFonts w:ascii="Times New Roman" w:hAnsi="Times New Roman" w:cs="Times New Roman"/>
                <w:color w:val="000000"/>
                <w:lang w:val="uk-UA"/>
              </w:rPr>
            </w:pPr>
            <w:r w:rsidRPr="00045021">
              <w:rPr>
                <w:rFonts w:ascii="Times New Roman" w:hAnsi="Times New Roman" w:cs="Times New Roman"/>
                <w:color w:val="000000"/>
              </w:rPr>
              <w:t>так і письмово.</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ЗК04. Навички використання інформаційних і</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комунікаційних технологій.</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ЗК05. Здатність до пошуку, опрацювання та аналізу</w:t>
            </w:r>
          </w:p>
          <w:p w:rsidR="001D78BE" w:rsidRPr="00045021" w:rsidRDefault="001D78BE" w:rsidP="001113B7">
            <w:pPr>
              <w:ind w:left="3" w:hanging="3"/>
              <w:jc w:val="both"/>
              <w:rPr>
                <w:rFonts w:ascii="Times New Roman" w:hAnsi="Times New Roman" w:cs="Times New Roman"/>
                <w:color w:val="000000"/>
                <w:lang w:val="uk-UA"/>
              </w:rPr>
            </w:pPr>
            <w:r w:rsidRPr="00045021">
              <w:rPr>
                <w:rFonts w:ascii="Times New Roman" w:hAnsi="Times New Roman" w:cs="Times New Roman"/>
                <w:color w:val="000000"/>
              </w:rPr>
              <w:t>інформації з різних джерел.</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ЗК08. Здатність працювати в команді.</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ЗК10. Здатність зберігати та примножувати моральні,</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культурні, наукові цінності і досягнення суспільства на</w:t>
            </w:r>
          </w:p>
          <w:p w:rsidR="001D78BE" w:rsidRPr="00045021"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основі розуміння історії та закономірностей розвитку</w:t>
            </w:r>
          </w:p>
          <w:p w:rsidR="001D78BE" w:rsidRPr="001113B7" w:rsidRDefault="001D78BE" w:rsidP="001113B7">
            <w:pPr>
              <w:ind w:left="3" w:hanging="3"/>
              <w:jc w:val="both"/>
              <w:rPr>
                <w:rFonts w:ascii="Times New Roman" w:hAnsi="Times New Roman" w:cs="Times New Roman"/>
                <w:color w:val="000000"/>
              </w:rPr>
            </w:pPr>
            <w:r w:rsidRPr="00045021">
              <w:rPr>
                <w:rFonts w:ascii="Times New Roman" w:hAnsi="Times New Roman" w:cs="Times New Roman"/>
                <w:color w:val="000000"/>
              </w:rPr>
              <w:t>предметної області</w:t>
            </w:r>
            <w:r w:rsidRPr="001113B7">
              <w:rPr>
                <w:rFonts w:ascii="Times New Roman" w:hAnsi="Times New Roman" w:cs="Times New Roman"/>
                <w:color w:val="000000"/>
              </w:rPr>
              <w:t>, її місця у загальній системі знань про</w:t>
            </w:r>
          </w:p>
          <w:p w:rsidR="001D78BE" w:rsidRPr="001113B7" w:rsidRDefault="001D78BE" w:rsidP="001113B7">
            <w:pPr>
              <w:ind w:left="3" w:hanging="3"/>
              <w:jc w:val="both"/>
              <w:rPr>
                <w:rFonts w:ascii="Times New Roman" w:hAnsi="Times New Roman" w:cs="Times New Roman"/>
                <w:color w:val="000000"/>
              </w:rPr>
            </w:pPr>
            <w:r w:rsidRPr="001113B7">
              <w:rPr>
                <w:rFonts w:ascii="Times New Roman" w:hAnsi="Times New Roman" w:cs="Times New Roman"/>
                <w:color w:val="000000"/>
              </w:rPr>
              <w:t>природу і суспільство та у розвитку суспільства, техніки і</w:t>
            </w:r>
          </w:p>
          <w:p w:rsidR="001D78BE" w:rsidRPr="001113B7" w:rsidRDefault="001D78BE" w:rsidP="001113B7">
            <w:pPr>
              <w:ind w:left="3" w:hanging="3"/>
              <w:jc w:val="both"/>
              <w:rPr>
                <w:rFonts w:ascii="Times New Roman" w:hAnsi="Times New Roman" w:cs="Times New Roman"/>
                <w:color w:val="000000"/>
              </w:rPr>
            </w:pPr>
            <w:r w:rsidRPr="001113B7">
              <w:rPr>
                <w:rFonts w:ascii="Times New Roman" w:hAnsi="Times New Roman" w:cs="Times New Roman"/>
                <w:color w:val="000000"/>
              </w:rPr>
              <w:t>технологій, використовувати різні види та форми рухової</w:t>
            </w:r>
          </w:p>
          <w:p w:rsidR="001D78BE" w:rsidRPr="001113B7" w:rsidRDefault="001D78BE" w:rsidP="001113B7">
            <w:pPr>
              <w:ind w:left="3" w:hanging="3"/>
              <w:jc w:val="both"/>
              <w:rPr>
                <w:rFonts w:ascii="Times New Roman" w:hAnsi="Times New Roman" w:cs="Times New Roman"/>
                <w:color w:val="000000"/>
              </w:rPr>
            </w:pPr>
            <w:r w:rsidRPr="001113B7">
              <w:rPr>
                <w:rFonts w:ascii="Times New Roman" w:hAnsi="Times New Roman" w:cs="Times New Roman"/>
                <w:color w:val="000000"/>
              </w:rPr>
              <w:t>активності для активного відпочинку та ведення здорового</w:t>
            </w:r>
          </w:p>
          <w:p w:rsidR="001D78BE" w:rsidRPr="001113B7" w:rsidRDefault="001D78BE" w:rsidP="001113B7">
            <w:pPr>
              <w:ind w:left="3" w:hanging="3"/>
              <w:jc w:val="both"/>
              <w:rPr>
                <w:rFonts w:ascii="Times New Roman" w:hAnsi="Times New Roman" w:cs="Times New Roman"/>
                <w:color w:val="000000"/>
              </w:rPr>
            </w:pPr>
            <w:r w:rsidRPr="001113B7">
              <w:rPr>
                <w:rFonts w:ascii="Times New Roman" w:hAnsi="Times New Roman" w:cs="Times New Roman"/>
                <w:color w:val="000000"/>
              </w:rPr>
              <w:t>способу життя.</w:t>
            </w:r>
          </w:p>
        </w:tc>
      </w:tr>
      <w:tr w:rsidR="001D78BE" w:rsidRPr="00A81E6D" w:rsidTr="00072456">
        <w:tc>
          <w:tcPr>
            <w:tcW w:w="2383" w:type="dxa"/>
          </w:tcPr>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Спільні</w:t>
            </w:r>
          </w:p>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спеціальні</w:t>
            </w:r>
          </w:p>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(фахові,</w:t>
            </w:r>
          </w:p>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предметні)</w:t>
            </w:r>
          </w:p>
          <w:p w:rsidR="001D78BE" w:rsidRPr="00A81E6D" w:rsidRDefault="001D78BE" w:rsidP="00072456">
            <w:pPr>
              <w:rPr>
                <w:rFonts w:ascii="Times New Roman" w:hAnsi="Times New Roman" w:cs="Times New Roman"/>
                <w:b/>
                <w:lang w:val="uk-UA"/>
              </w:rPr>
            </w:pPr>
            <w:r w:rsidRPr="00072456">
              <w:rPr>
                <w:rFonts w:ascii="Times New Roman" w:hAnsi="Times New Roman" w:cs="Times New Roman"/>
                <w:b/>
                <w:lang w:val="uk-UA"/>
              </w:rPr>
              <w:t>компетентності (СК)</w:t>
            </w:r>
          </w:p>
        </w:tc>
        <w:tc>
          <w:tcPr>
            <w:tcW w:w="7115" w:type="dxa"/>
          </w:tcPr>
          <w:p w:rsidR="001D78BE" w:rsidRPr="00A81E6D" w:rsidRDefault="001D78BE" w:rsidP="00807E2E">
            <w:pPr>
              <w:jc w:val="both"/>
              <w:rPr>
                <w:rFonts w:ascii="Times New Roman" w:hAnsi="Times New Roman" w:cs="Times New Roman"/>
                <w:lang w:val="uk-UA"/>
              </w:rPr>
            </w:pPr>
            <w:r w:rsidRPr="00A81E6D">
              <w:rPr>
                <w:rFonts w:ascii="Times New Roman" w:hAnsi="Times New Roman" w:cs="Times New Roman"/>
                <w:lang w:val="uk-UA"/>
              </w:rPr>
              <w:t>СК18</w:t>
            </w:r>
            <w:r>
              <w:rPr>
                <w:rFonts w:ascii="Times New Roman" w:hAnsi="Times New Roman" w:cs="Times New Roman"/>
                <w:lang w:val="uk-UA"/>
              </w:rPr>
              <w:t xml:space="preserve">. </w:t>
            </w:r>
            <w:r w:rsidRPr="00A81E6D">
              <w:rPr>
                <w:rFonts w:ascii="Times New Roman" w:hAnsi="Times New Roman" w:cs="Times New Roman"/>
              </w:rPr>
              <w:t>Здатність проектування систем автоматизації з врахуванням вимог відповідних нормативно-правових документів та міжнародних стандартів.</w:t>
            </w:r>
          </w:p>
        </w:tc>
      </w:tr>
    </w:tbl>
    <w:p w:rsidR="001D78BE" w:rsidRPr="0006248C" w:rsidRDefault="001D78BE" w:rsidP="00072456">
      <w:pPr>
        <w:spacing w:line="276" w:lineRule="auto"/>
        <w:rPr>
          <w:rFonts w:ascii="Times New Roman" w:hAnsi="Times New Roman" w:cs="Times New Roman"/>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7220"/>
      </w:tblGrid>
      <w:tr w:rsidR="001D78BE" w:rsidRPr="00A81E6D" w:rsidTr="00807E2E">
        <w:tc>
          <w:tcPr>
            <w:tcW w:w="1134" w:type="dxa"/>
          </w:tcPr>
          <w:p w:rsidR="001D78BE" w:rsidRPr="00A81E6D" w:rsidRDefault="001D78BE" w:rsidP="00807E2E">
            <w:pPr>
              <w:jc w:val="center"/>
              <w:rPr>
                <w:rFonts w:ascii="Times New Roman" w:hAnsi="Times New Roman" w:cs="Times New Roman"/>
                <w:b/>
                <w:lang w:val="uk-UA"/>
              </w:rPr>
            </w:pPr>
          </w:p>
        </w:tc>
        <w:tc>
          <w:tcPr>
            <w:tcW w:w="8364" w:type="dxa"/>
          </w:tcPr>
          <w:p w:rsidR="001D78BE" w:rsidRPr="0006248C" w:rsidRDefault="001D78BE" w:rsidP="00807E2E">
            <w:pPr>
              <w:jc w:val="center"/>
              <w:rPr>
                <w:rFonts w:ascii="Times New Roman" w:hAnsi="Times New Roman" w:cs="Times New Roman"/>
                <w:b/>
                <w:lang w:val="uk-UA"/>
              </w:rPr>
            </w:pPr>
            <w:r w:rsidRPr="0006248C">
              <w:rPr>
                <w:rFonts w:ascii="Times New Roman" w:hAnsi="Times New Roman" w:cs="Times New Roman"/>
                <w:b/>
                <w:lang w:val="uk-UA"/>
              </w:rPr>
              <w:t>Програмні результати</w:t>
            </w:r>
          </w:p>
        </w:tc>
      </w:tr>
      <w:tr w:rsidR="001D78BE" w:rsidRPr="00DB7D87" w:rsidTr="00807E2E">
        <w:tc>
          <w:tcPr>
            <w:tcW w:w="1134" w:type="dxa"/>
          </w:tcPr>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За загальними та</w:t>
            </w:r>
          </w:p>
          <w:p w:rsidR="001D78BE" w:rsidRPr="00072456" w:rsidRDefault="001D78BE" w:rsidP="00072456">
            <w:pPr>
              <w:rPr>
                <w:rFonts w:ascii="Times New Roman" w:hAnsi="Times New Roman" w:cs="Times New Roman"/>
                <w:b/>
                <w:lang w:val="uk-UA"/>
              </w:rPr>
            </w:pPr>
            <w:r w:rsidRPr="00072456">
              <w:rPr>
                <w:rFonts w:ascii="Times New Roman" w:hAnsi="Times New Roman" w:cs="Times New Roman"/>
                <w:b/>
                <w:lang w:val="uk-UA"/>
              </w:rPr>
              <w:t>загально-професійними</w:t>
            </w:r>
          </w:p>
          <w:p w:rsidR="001D78BE" w:rsidRPr="00072456" w:rsidRDefault="001D78BE" w:rsidP="00072456">
            <w:pPr>
              <w:rPr>
                <w:rFonts w:ascii="Times New Roman" w:hAnsi="Times New Roman" w:cs="Times New Roman"/>
                <w:lang w:val="uk-UA"/>
              </w:rPr>
            </w:pPr>
            <w:r w:rsidRPr="00072456">
              <w:rPr>
                <w:rFonts w:ascii="Times New Roman" w:hAnsi="Times New Roman" w:cs="Times New Roman"/>
                <w:b/>
                <w:lang w:val="uk-UA"/>
              </w:rPr>
              <w:t>компетентностями</w:t>
            </w:r>
          </w:p>
        </w:tc>
        <w:tc>
          <w:tcPr>
            <w:tcW w:w="8364" w:type="dxa"/>
          </w:tcPr>
          <w:p w:rsidR="001D78BE" w:rsidRPr="001113B7" w:rsidRDefault="001D78BE" w:rsidP="001113B7">
            <w:pPr>
              <w:ind w:right="15"/>
              <w:rPr>
                <w:rFonts w:ascii="Times New Roman" w:hAnsi="Times New Roman" w:cs="Times New Roman"/>
                <w:color w:val="000000"/>
                <w:lang w:val="uk-UA"/>
              </w:rPr>
            </w:pPr>
            <w:r w:rsidRPr="001113B7">
              <w:rPr>
                <w:rFonts w:ascii="Times New Roman" w:hAnsi="Times New Roman" w:cs="Times New Roman"/>
                <w:color w:val="000000"/>
                <w:lang w:val="uk-UA"/>
              </w:rPr>
              <w:t>ПР13. Вміти враховувати соціальні, екологічні, етичні,</w:t>
            </w:r>
          </w:p>
          <w:p w:rsidR="001D78BE" w:rsidRPr="001113B7" w:rsidRDefault="001D78BE" w:rsidP="001113B7">
            <w:pPr>
              <w:ind w:right="15"/>
              <w:rPr>
                <w:rFonts w:ascii="Times New Roman" w:hAnsi="Times New Roman" w:cs="Times New Roman"/>
                <w:color w:val="000000"/>
                <w:lang w:val="uk-UA"/>
              </w:rPr>
            </w:pPr>
            <w:r w:rsidRPr="001113B7">
              <w:rPr>
                <w:rFonts w:ascii="Times New Roman" w:hAnsi="Times New Roman" w:cs="Times New Roman"/>
                <w:color w:val="000000"/>
                <w:lang w:val="uk-UA"/>
              </w:rPr>
              <w:t>економічні аспекти, вимоги охорони праці, виробничої</w:t>
            </w:r>
          </w:p>
          <w:p w:rsidR="001D78BE" w:rsidRPr="001113B7" w:rsidRDefault="001D78BE" w:rsidP="001113B7">
            <w:pPr>
              <w:ind w:right="15"/>
              <w:rPr>
                <w:rFonts w:ascii="Times New Roman" w:hAnsi="Times New Roman" w:cs="Times New Roman"/>
                <w:color w:val="000000"/>
                <w:lang w:val="uk-UA"/>
              </w:rPr>
            </w:pPr>
            <w:r w:rsidRPr="001113B7">
              <w:rPr>
                <w:rFonts w:ascii="Times New Roman" w:hAnsi="Times New Roman" w:cs="Times New Roman"/>
                <w:color w:val="000000"/>
                <w:lang w:val="uk-UA"/>
              </w:rPr>
              <w:t>санітарії і пожежної безпеки під час формування технічних</w:t>
            </w:r>
          </w:p>
          <w:p w:rsidR="001D78BE" w:rsidRPr="001113B7" w:rsidRDefault="001D78BE" w:rsidP="001113B7">
            <w:pPr>
              <w:ind w:right="15"/>
              <w:rPr>
                <w:rFonts w:ascii="Times New Roman" w:hAnsi="Times New Roman" w:cs="Times New Roman"/>
                <w:color w:val="000000"/>
                <w:lang w:val="uk-UA"/>
              </w:rPr>
            </w:pPr>
            <w:r w:rsidRPr="001113B7">
              <w:rPr>
                <w:rFonts w:ascii="Times New Roman" w:hAnsi="Times New Roman" w:cs="Times New Roman"/>
                <w:color w:val="000000"/>
                <w:lang w:val="uk-UA"/>
              </w:rPr>
              <w:t>рішень. Вміти використовувати різні види та форми рухової</w:t>
            </w:r>
          </w:p>
          <w:p w:rsidR="001D78BE" w:rsidRPr="001113B7" w:rsidRDefault="001D78BE" w:rsidP="001113B7">
            <w:pPr>
              <w:ind w:right="15"/>
              <w:rPr>
                <w:rFonts w:ascii="Times New Roman" w:hAnsi="Times New Roman" w:cs="Times New Roman"/>
                <w:color w:val="000000"/>
                <w:lang w:val="uk-UA"/>
              </w:rPr>
            </w:pPr>
            <w:r w:rsidRPr="001113B7">
              <w:rPr>
                <w:rFonts w:ascii="Times New Roman" w:hAnsi="Times New Roman" w:cs="Times New Roman"/>
                <w:color w:val="000000"/>
                <w:lang w:val="uk-UA"/>
              </w:rPr>
              <w:t>активності для активного відпочинку та ведення здорового</w:t>
            </w:r>
          </w:p>
          <w:p w:rsidR="001D78BE" w:rsidRPr="001113B7" w:rsidRDefault="001D78BE" w:rsidP="001113B7">
            <w:pPr>
              <w:ind w:right="15"/>
              <w:rPr>
                <w:rFonts w:ascii="Times New Roman" w:hAnsi="Times New Roman" w:cs="Times New Roman"/>
                <w:color w:val="000000"/>
                <w:lang w:val="uk-UA"/>
              </w:rPr>
            </w:pPr>
            <w:r w:rsidRPr="001113B7">
              <w:rPr>
                <w:rFonts w:ascii="Times New Roman" w:hAnsi="Times New Roman" w:cs="Times New Roman"/>
                <w:color w:val="000000"/>
                <w:lang w:val="uk-UA"/>
              </w:rPr>
              <w:t>способу життя.</w:t>
            </w:r>
          </w:p>
        </w:tc>
      </w:tr>
    </w:tbl>
    <w:p w:rsidR="001D78BE" w:rsidRDefault="001D78BE" w:rsidP="0096379E">
      <w:pPr>
        <w:spacing w:line="276" w:lineRule="auto"/>
        <w:jc w:val="center"/>
        <w:rPr>
          <w:rFonts w:ascii="Times New Roman" w:hAnsi="Times New Roman"/>
          <w:b/>
          <w:bCs/>
          <w:color w:val="000000"/>
          <w:sz w:val="28"/>
          <w:lang w:val="uk-UA"/>
        </w:rPr>
      </w:pPr>
    </w:p>
    <w:p w:rsidR="001D78BE" w:rsidRPr="00B65881" w:rsidRDefault="001D78BE" w:rsidP="0096379E">
      <w:pPr>
        <w:spacing w:line="276" w:lineRule="auto"/>
        <w:jc w:val="center"/>
        <w:rPr>
          <w:rFonts w:ascii="Times New Roman" w:hAnsi="Times New Roman"/>
          <w:b/>
          <w:bCs/>
          <w:color w:val="000000"/>
          <w:lang w:val="uk-UA"/>
        </w:rPr>
      </w:pPr>
    </w:p>
    <w:p w:rsidR="001D78BE" w:rsidRPr="00B65881" w:rsidRDefault="001D78BE" w:rsidP="0096379E">
      <w:pPr>
        <w:spacing w:line="276" w:lineRule="auto"/>
        <w:jc w:val="center"/>
        <w:rPr>
          <w:rFonts w:ascii="Times New Roman" w:hAnsi="Times New Roman"/>
          <w:b/>
          <w:bCs/>
          <w:color w:val="000000"/>
          <w:lang w:val="uk-UA"/>
        </w:rPr>
      </w:pPr>
      <w:r w:rsidRPr="00B65881">
        <w:rPr>
          <w:rFonts w:ascii="Times New Roman" w:hAnsi="Times New Roman"/>
          <w:b/>
          <w:bCs/>
          <w:color w:val="000000"/>
          <w:lang w:val="uk-UA"/>
        </w:rPr>
        <w:t>СТРУКТУРА НАВЧАЛЬНОЇ ДИСЦИПЛІНИ</w:t>
      </w:r>
    </w:p>
    <w:p w:rsidR="001D78BE" w:rsidRPr="00B65881" w:rsidRDefault="001D78BE" w:rsidP="0096379E">
      <w:pPr>
        <w:shd w:val="clear" w:color="auto" w:fill="FFFFFF"/>
        <w:tabs>
          <w:tab w:val="left" w:pos="365"/>
        </w:tabs>
        <w:spacing w:line="276" w:lineRule="auto"/>
        <w:rPr>
          <w:rFonts w:ascii="Times New Roman" w:hAnsi="Times New Roman"/>
          <w:bCs/>
          <w:i/>
          <w:iCs/>
          <w:lang w:val="uk-UA"/>
        </w:rPr>
      </w:pPr>
    </w:p>
    <w:p w:rsidR="001D78BE" w:rsidRPr="00B65881" w:rsidRDefault="001D78BE" w:rsidP="0096379E">
      <w:pPr>
        <w:tabs>
          <w:tab w:val="left" w:pos="284"/>
          <w:tab w:val="left" w:pos="567"/>
        </w:tabs>
        <w:ind w:left="140" w:firstLine="360"/>
        <w:jc w:val="center"/>
        <w:rPr>
          <w:rFonts w:ascii="Times New Roman" w:hAnsi="Times New Roman"/>
          <w:b/>
          <w:lang w:val="uk-UA"/>
        </w:rPr>
      </w:pPr>
      <w:r w:rsidRPr="00B65881">
        <w:rPr>
          <w:rFonts w:ascii="Times New Roman" w:hAnsi="Times New Roman"/>
          <w:b/>
          <w:lang w:val="uk-UA"/>
        </w:rPr>
        <w:t>Змістовий м</w:t>
      </w:r>
      <w:r w:rsidRPr="00B65881">
        <w:rPr>
          <w:rFonts w:ascii="Times New Roman" w:hAnsi="Times New Roman"/>
          <w:b/>
        </w:rPr>
        <w:t>одуль 1.</w:t>
      </w:r>
      <w:r w:rsidRPr="00B65881">
        <w:rPr>
          <w:rFonts w:ascii="Times New Roman" w:hAnsi="Times New Roman"/>
          <w:b/>
          <w:lang w:val="uk-UA"/>
        </w:rPr>
        <w:t xml:space="preserve"> Формування академічної культури студента</w:t>
      </w:r>
    </w:p>
    <w:p w:rsidR="001D78BE" w:rsidRPr="00B65881" w:rsidRDefault="001D78BE" w:rsidP="0096379E">
      <w:pPr>
        <w:tabs>
          <w:tab w:val="left" w:pos="284"/>
          <w:tab w:val="left" w:pos="567"/>
        </w:tabs>
        <w:ind w:left="140" w:firstLine="360"/>
        <w:jc w:val="center"/>
        <w:rPr>
          <w:rFonts w:ascii="Times New Roman" w:hAnsi="Times New Roman"/>
          <w:b/>
          <w:lang w:val="uk-UA"/>
        </w:rPr>
      </w:pPr>
      <w:r w:rsidRPr="00B65881">
        <w:rPr>
          <w:rFonts w:ascii="Times New Roman" w:hAnsi="Times New Roman"/>
          <w:b/>
          <w:lang w:val="uk-UA"/>
        </w:rPr>
        <w:t xml:space="preserve"> </w:t>
      </w:r>
      <w:r w:rsidRPr="00B65881">
        <w:rPr>
          <w:rFonts w:ascii="Times New Roman" w:hAnsi="Times New Roman"/>
          <w:b/>
        </w:rPr>
        <w:t xml:space="preserve"> </w:t>
      </w:r>
    </w:p>
    <w:p w:rsidR="001D78BE" w:rsidRPr="00B65881" w:rsidRDefault="001D78BE" w:rsidP="0096379E">
      <w:pPr>
        <w:tabs>
          <w:tab w:val="left" w:pos="567"/>
          <w:tab w:val="left" w:pos="1080"/>
        </w:tabs>
        <w:jc w:val="both"/>
        <w:rPr>
          <w:rFonts w:ascii="Times New Roman" w:hAnsi="Times New Roman"/>
          <w:b/>
          <w:lang w:val="uk-UA"/>
        </w:rPr>
      </w:pPr>
      <w:r w:rsidRPr="00B65881">
        <w:rPr>
          <w:rFonts w:ascii="Times New Roman" w:hAnsi="Times New Roman"/>
          <w:b/>
          <w:lang w:val="uk-UA"/>
        </w:rPr>
        <w:t>Тема 1. Академічна доброчесність і її порушення. Кодекси честі.</w:t>
      </w:r>
    </w:p>
    <w:p w:rsidR="001D78BE" w:rsidRPr="00B65881" w:rsidRDefault="001D78BE" w:rsidP="0096379E">
      <w:pPr>
        <w:tabs>
          <w:tab w:val="left" w:pos="284"/>
          <w:tab w:val="left" w:pos="567"/>
        </w:tabs>
        <w:jc w:val="both"/>
        <w:rPr>
          <w:rFonts w:ascii="Times New Roman" w:hAnsi="Times New Roman"/>
          <w:b/>
          <w:lang w:val="uk-UA"/>
        </w:rPr>
      </w:pPr>
      <w:r w:rsidRPr="00B65881">
        <w:rPr>
          <w:rFonts w:ascii="Times New Roman" w:hAnsi="Times New Roman"/>
          <w:b/>
          <w:lang w:val="uk-UA"/>
        </w:rPr>
        <w:t xml:space="preserve"> Інтелектуальна власність і її порушення.</w:t>
      </w:r>
    </w:p>
    <w:p w:rsidR="001D78BE" w:rsidRPr="00B65881" w:rsidRDefault="001D78BE" w:rsidP="0096379E">
      <w:pPr>
        <w:tabs>
          <w:tab w:val="left" w:pos="284"/>
          <w:tab w:val="left" w:pos="567"/>
        </w:tabs>
        <w:jc w:val="both"/>
        <w:rPr>
          <w:rFonts w:ascii="Times New Roman" w:hAnsi="Times New Roman"/>
          <w:b/>
          <w:lang w:val="uk-UA"/>
        </w:rPr>
      </w:pPr>
      <w:r w:rsidRPr="00B65881">
        <w:rPr>
          <w:rFonts w:ascii="Times New Roman" w:hAnsi="Times New Roman"/>
          <w:b/>
          <w:lang w:val="uk-UA"/>
        </w:rPr>
        <w:t>Лекція (2год.)</w:t>
      </w:r>
    </w:p>
    <w:p w:rsidR="001D78BE" w:rsidRPr="00B65881" w:rsidRDefault="001D78BE" w:rsidP="0096379E">
      <w:pPr>
        <w:tabs>
          <w:tab w:val="left" w:pos="284"/>
          <w:tab w:val="left" w:pos="567"/>
        </w:tabs>
        <w:jc w:val="both"/>
        <w:rPr>
          <w:rFonts w:ascii="Times New Roman" w:hAnsi="Times New Roman"/>
          <w:lang w:val="uk-UA"/>
        </w:rPr>
      </w:pPr>
      <w:r w:rsidRPr="00B65881">
        <w:rPr>
          <w:rFonts w:ascii="Times New Roman" w:hAnsi="Times New Roman"/>
          <w:b/>
          <w:lang w:val="uk-UA"/>
        </w:rPr>
        <w:t xml:space="preserve">                                                          </w:t>
      </w:r>
      <w:r w:rsidRPr="00B65881">
        <w:rPr>
          <w:rFonts w:ascii="Times New Roman" w:hAnsi="Times New Roman"/>
          <w:lang w:val="uk-UA"/>
        </w:rPr>
        <w:t>План лекції</w:t>
      </w:r>
    </w:p>
    <w:p w:rsidR="001D78BE" w:rsidRPr="00072456" w:rsidRDefault="001D78BE"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Академічна культура, академічна доброчесніть.</w:t>
      </w:r>
    </w:p>
    <w:p w:rsidR="001D78BE" w:rsidRPr="00072456" w:rsidRDefault="001D78BE"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 xml:space="preserve">Академічна культура й етика у вищій освіті. </w:t>
      </w:r>
    </w:p>
    <w:p w:rsidR="001D78BE" w:rsidRPr="00072456" w:rsidRDefault="001D78BE"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 xml:space="preserve">Нерозривність принципів академічної свободи і відповідальності; прав і обов`язків усіх учасників навчального процесу. </w:t>
      </w:r>
    </w:p>
    <w:p w:rsidR="001D78BE" w:rsidRPr="00072456" w:rsidRDefault="001D78BE"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Інтелектуальна свобода.</w:t>
      </w:r>
    </w:p>
    <w:p w:rsidR="001D78BE" w:rsidRPr="0096379E" w:rsidRDefault="001D78BE" w:rsidP="0096379E">
      <w:pPr>
        <w:tabs>
          <w:tab w:val="left" w:pos="284"/>
          <w:tab w:val="left" w:pos="567"/>
        </w:tabs>
        <w:jc w:val="both"/>
        <w:rPr>
          <w:rFonts w:ascii="Times New Roman" w:hAnsi="Times New Roman"/>
          <w:lang w:val="uk-UA"/>
        </w:rPr>
      </w:pPr>
      <w:r w:rsidRPr="00072456">
        <w:rPr>
          <w:rFonts w:ascii="Times New Roman" w:hAnsi="Times New Roman" w:cs="Times New Roman"/>
          <w:lang w:val="uk-UA"/>
        </w:rPr>
        <w:t>Доброчесність викладача та адміністрації як передумова доброчесності студента.   Академічна нечесність. Основні прояви академічної нечесності: плагіат, заборонена допомога (одержання чи надання допомоги на іспиті, заліку, контрольній роботі, яка забороняється викладачем</w:t>
      </w:r>
      <w:r w:rsidRPr="0096379E">
        <w:rPr>
          <w:rFonts w:ascii="Times New Roman" w:hAnsi="Times New Roman"/>
          <w:lang w:val="uk-UA"/>
        </w:rPr>
        <w:t xml:space="preserve">);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Методи запобігання академічної нечесності; моральний осуд.  </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Кодекси честі. Професійні кодекси як транслятори фундаментальних моральних принципів в усі сфери професійної діяльності.   </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Кодекс наукової етики (проєкт, 2005).</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Інтелектуальна власність. Авторське право. Відкритий доступ до знань.</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Плагіат. Плагіат = порушення авторського права = крадіжка інтелектуальної власності. Розуміння плагіату з античності до сьогодні. Види плагіату. Антиплагіатні програми.</w:t>
      </w: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Тема 2. Академічна доброчесність і академічна нечесність: випадок мого університету </w:t>
      </w: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Практичне заняття. (2 год.)</w:t>
      </w: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Теоретичне питання:  Кодекс честі в українських закладах вищої освіти: аналіз базових положень (за вибором студентів групи). </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Практичне завдання: Презентація та обговорення результатів соціологічного дослідження, проведеного студентами групи, на тему: «Що Ви знаєте про академічну доброчесність?» (зразок опитувальника наведено в Додатку 1).  </w:t>
      </w: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Тема 3. Плагіат у масовій культурі. </w:t>
      </w: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Практичне заняття (2 год.) </w:t>
      </w: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Теоретичне питання: Поняття плагіату. Види плагіату. </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Практичне завдання (на вибір): </w:t>
      </w: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1.  Рольова гра «Судовий процес над Лед Зеппелін».  Підґрунтя: Улітку 2016 р. у Лос-Анжелесі відбувся судовий процес над 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 Студентам пропонується розіграти судове засідання і дійти власних висновків щодо оригінальності композиції Stairway to Heaven. </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 2.  Диспут на тему: «Межі допустимих запозичень у творчості (на прикладі кіномистецтва, образотворчого мистецтва, літератури чи музики)» </w:t>
      </w: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Тема 4. Інтелектуальна власність і її порушення.  Формування академічної культури. </w:t>
      </w: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Практичне заняття (2 год.)  </w:t>
      </w: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Теоретичне питання: Умови і причини «епідемії плагіату» в Україні.</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Можливості й правила використання інтелектуальної власності.</w:t>
      </w: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lang w:val="uk-UA"/>
        </w:rPr>
        <w:t>Практичне завдання: Аналіз прикладів порушення інтелектуальної власності, підібраних студентами з офіційних джерел.</w:t>
      </w: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lang w:val="uk-UA"/>
        </w:rPr>
      </w:pP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Змістовий модуль 2. Усне й писемне мовлення студента</w:t>
      </w:r>
      <w:r w:rsidRPr="0096379E">
        <w:rPr>
          <w:rFonts w:ascii="Times New Roman" w:hAnsi="Times New Roman"/>
          <w:lang w:val="uk-UA"/>
        </w:rPr>
        <w:t xml:space="preserve">. </w:t>
      </w:r>
      <w:r w:rsidRPr="0096379E">
        <w:rPr>
          <w:rFonts w:ascii="Times New Roman" w:hAnsi="Times New Roman"/>
          <w:b/>
          <w:lang w:val="uk-UA"/>
        </w:rPr>
        <w:t>Написання тексту. Укладання бібліографії.</w:t>
      </w:r>
    </w:p>
    <w:p w:rsidR="001D78BE" w:rsidRPr="0096379E" w:rsidRDefault="001D78BE" w:rsidP="0096379E">
      <w:pPr>
        <w:pStyle w:val="Style4"/>
        <w:widowControl/>
        <w:jc w:val="both"/>
        <w:rPr>
          <w:rStyle w:val="FontStyle23"/>
          <w:rFonts w:ascii="Times New Roman" w:hAnsi="Times New Roman"/>
          <w:sz w:val="24"/>
          <w:lang w:val="uk-UA" w:eastAsia="uk-UA"/>
        </w:rPr>
      </w:pPr>
    </w:p>
    <w:p w:rsidR="001D78BE" w:rsidRPr="0096379E" w:rsidRDefault="001D78BE" w:rsidP="0096379E">
      <w:pPr>
        <w:pStyle w:val="Style4"/>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1. Наукове мовлення. Культура спілкування. Текст. </w:t>
      </w:r>
    </w:p>
    <w:p w:rsidR="001D78BE" w:rsidRPr="0096379E" w:rsidRDefault="001D78BE" w:rsidP="0096379E">
      <w:pPr>
        <w:pStyle w:val="Style4"/>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Лекція (2 год.)</w:t>
      </w:r>
    </w:p>
    <w:p w:rsidR="001D78BE" w:rsidRPr="0096379E" w:rsidRDefault="001D78BE" w:rsidP="0096379E">
      <w:pPr>
        <w:pStyle w:val="Style4"/>
        <w:jc w:val="both"/>
        <w:rPr>
          <w:rStyle w:val="FontStyle23"/>
          <w:rFonts w:ascii="Times New Roman" w:hAnsi="Times New Roman"/>
          <w:b/>
          <w:sz w:val="24"/>
          <w:lang w:val="uk-UA" w:eastAsia="uk-UA"/>
        </w:rPr>
      </w:pP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w:t>
      </w:r>
      <w:r>
        <w:rPr>
          <w:rStyle w:val="FontStyle23"/>
          <w:rFonts w:ascii="Times New Roman" w:hAnsi="Times New Roman"/>
          <w:sz w:val="24"/>
          <w:lang w:val="uk-UA" w:eastAsia="uk-UA"/>
        </w:rPr>
        <w:t xml:space="preserve">      </w:t>
      </w:r>
      <w:r w:rsidRPr="0096379E">
        <w:rPr>
          <w:rStyle w:val="FontStyle23"/>
          <w:rFonts w:ascii="Times New Roman" w:hAnsi="Times New Roman"/>
          <w:sz w:val="24"/>
          <w:lang w:val="uk-UA" w:eastAsia="uk-UA"/>
        </w:rPr>
        <w:t xml:space="preserve">  План лекції</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Стилі сучасної української мови (науковий, діловий, художній, публіцистичний, розмовний); сфери застосування, мета, мовні засоби. </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Мовні засоби наукового стилю, підстилі. Усна й писемна форми наукового стилю. Наукова лексика; фахова мова.</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Культура мовлення, мовленнєвий етикет як компонент комунікації. </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u w:val="single"/>
          <w:lang w:val="uk-UA" w:eastAsia="uk-UA"/>
        </w:rPr>
        <w:t>Усне мовлення</w:t>
      </w:r>
      <w:r w:rsidRPr="0096379E">
        <w:rPr>
          <w:rStyle w:val="FontStyle23"/>
          <w:rFonts w:ascii="Times New Roman" w:hAnsi="Times New Roman"/>
          <w:sz w:val="24"/>
          <w:lang w:val="uk-UA" w:eastAsia="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Навички академічної дискусії, полеміки. «Мозковий штурм» (brainstorm). Мистецтво слухати.  </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u w:val="single"/>
          <w:lang w:val="uk-UA" w:eastAsia="uk-UA"/>
        </w:rPr>
        <w:t>Писемне мовлення</w:t>
      </w:r>
      <w:r w:rsidRPr="0096379E">
        <w:rPr>
          <w:rStyle w:val="FontStyle23"/>
          <w:rFonts w:ascii="Times New Roman" w:hAnsi="Times New Roman"/>
          <w:sz w:val="24"/>
          <w:lang w:val="uk-UA" w:eastAsia="uk-UA"/>
        </w:rPr>
        <w:t xml:space="preserve">. Основні жанри наукового мовлення: монографія, стаття, есе, дисертація, дипломна робота, курсова робота, підручник, посібник, реферат (реферат-конспект, реферат-резюме, реферат-огляд), тези, анотація (довідкова й рекомендаційна анотація, загальна й аналітична рекомендація), рецензія, лекція, огляд, дослідницька пропозиція, тези тощо (див. докладніше Додаток 2). </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w:t>
      </w:r>
      <w:r w:rsidRPr="0096379E">
        <w:rPr>
          <w:rStyle w:val="FontStyle23"/>
          <w:rFonts w:ascii="Times New Roman" w:hAnsi="Times New Roman"/>
          <w:sz w:val="24"/>
          <w:u w:val="single"/>
          <w:lang w:val="uk-UA" w:eastAsia="uk-UA"/>
        </w:rPr>
        <w:t>Підготовка й написання наукового тексту</w:t>
      </w:r>
      <w:r w:rsidRPr="0096379E">
        <w:rPr>
          <w:rStyle w:val="FontStyle23"/>
          <w:rFonts w:ascii="Times New Roman" w:hAnsi="Times New Roman"/>
          <w:sz w:val="24"/>
          <w:lang w:val="uk-UA" w:eastAsia="uk-UA"/>
        </w:rPr>
        <w:t xml:space="preserve">. Задум (на основі критичного опрацювання наявної літератури) – бачення проблеми (= майбутній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Структурування тексту: вступ – основний текст = виклад аргументації із належним використанням оригінальних текстів і джерел – висновки. Написання курсової, дипломної роботи; належний time management – запорука успішного виконання; співпраця з науковим керівником. </w:t>
      </w:r>
    </w:p>
    <w:p w:rsidR="001D78BE" w:rsidRPr="0096379E" w:rsidRDefault="001D78BE"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u w:val="single"/>
          <w:lang w:val="uk-UA" w:eastAsia="uk-UA"/>
        </w:rPr>
        <w:t>Правила цитування й оформлення покликань</w:t>
      </w:r>
      <w:r w:rsidRPr="0096379E">
        <w:rPr>
          <w:rStyle w:val="FontStyle23"/>
          <w:rFonts w:ascii="Times New Roman" w:hAnsi="Times New Roman"/>
          <w:sz w:val="24"/>
          <w:lang w:val="uk-UA" w:eastAsia="uk-UA"/>
        </w:rPr>
        <w:t>. Національні правила оформлення бібліографічних по</w:t>
      </w:r>
      <w:r w:rsidRPr="0096379E">
        <w:rPr>
          <w:rStyle w:val="FontStyle23"/>
          <w:rFonts w:ascii="Times New Roman" w:hAnsi="Times New Roman"/>
          <w:sz w:val="24"/>
          <w:lang w:eastAsia="uk-UA"/>
        </w:rPr>
        <w:t>сил</w:t>
      </w:r>
      <w:r w:rsidRPr="0096379E">
        <w:rPr>
          <w:rStyle w:val="FontStyle23"/>
          <w:rFonts w:ascii="Times New Roman" w:hAnsi="Times New Roman"/>
          <w:sz w:val="24"/>
          <w:lang w:val="uk-UA" w:eastAsia="uk-UA"/>
        </w:rPr>
        <w:t xml:space="preserve">ань (чинний ДСТУ 8302:2015 Бібліографічне посилання. Загальні положення та правила складання). Міжнародні стилі оформлення бібліографічних посилань, особливості використання (залежно від сфери застосування і спеціальності); гуманітарні та суспільні науки: Harvard Referencing Style, Chicago Style: Notes and Bibliography, APA Style, MLA Style; юриспруденція: OSCOLA Style, Austrian Guide to Legal Citation; медицина та природничі та точні науки: ACS Style, Vancouver Style, Chicago Style: Author-Date, AIP Style; інженерія та електроніка: IEEE Style тощо (див. приклади у Додатку 3).  </w:t>
      </w:r>
      <w:r w:rsidRPr="0096379E">
        <w:rPr>
          <w:rStyle w:val="FontStyle23"/>
          <w:rFonts w:ascii="Times New Roman" w:hAnsi="Times New Roman"/>
          <w:sz w:val="24"/>
          <w:u w:val="single"/>
          <w:lang w:val="uk-UA" w:eastAsia="uk-UA"/>
        </w:rPr>
        <w:t>Бібліографічний пошук</w:t>
      </w:r>
      <w:r w:rsidRPr="0096379E">
        <w:rPr>
          <w:rStyle w:val="FontStyle23"/>
          <w:rFonts w:ascii="Times New Roman" w:hAnsi="Times New Roman"/>
          <w:sz w:val="24"/>
          <w:lang w:val="uk-UA" w:eastAsia="uk-UA"/>
        </w:rPr>
        <w:t xml:space="preserve">. Укладання бібліографії дослідницької роботи. Каталоги. Пошук інформації. Робота з каталогами бібліотек. Робота з онлайн-каталогами; онлайн-каталоги українських (у тому числі університетських) бібліотек. Міжнародні онлайн-ресурси (безкоштовні та передплачені). Пошук інформації в Інтернеті. Пошук в Google, Google Scholar, Google Books. Практичні поради щодо організації пошуку: мета та завдання інформаційного пошуку; типи та види пошуку. Науковометричні бази даних (Scopus, Web of Science та інші); для чого вони існують. Сервіси для полегшення укладання бібліографії, бібліографічні менеджери.  </w:t>
      </w:r>
    </w:p>
    <w:p w:rsidR="001D78BE" w:rsidRPr="0096379E" w:rsidRDefault="001D78BE" w:rsidP="0096379E">
      <w:pPr>
        <w:pStyle w:val="Style4"/>
        <w:jc w:val="both"/>
        <w:rPr>
          <w:rStyle w:val="FontStyle23"/>
          <w:rFonts w:ascii="Times New Roman" w:hAnsi="Times New Roman"/>
          <w:sz w:val="24"/>
          <w:lang w:val="uk-UA" w:eastAsia="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2. Культура мови і культура мовлення</w:t>
      </w: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Практичне заняття (2 год.)</w:t>
      </w: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pStyle w:val="Style4"/>
        <w:widowControl/>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Теоретичне питання : Комунікативні ознаки культури мовлення (правильність, точність, логічність, змістовність, доречність, багатство, виразність, чистота).</w:t>
      </w:r>
    </w:p>
    <w:p w:rsidR="001D78BE" w:rsidRPr="0096379E" w:rsidRDefault="001D78BE" w:rsidP="0096379E">
      <w:pPr>
        <w:pStyle w:val="Style4"/>
        <w:widowControl/>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Мовні норми. Види літературних мовних норм (орфоепічні, акцентуаційні, орфографічні, пунктуаційні, лексичні, словотвірні, граматичні та  стилістичні).</w:t>
      </w:r>
    </w:p>
    <w:p w:rsidR="001D78BE" w:rsidRPr="0096379E" w:rsidRDefault="001D78BE" w:rsidP="0096379E">
      <w:pPr>
        <w:pStyle w:val="Style4"/>
        <w:widowControl/>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Професійне мовлення. Основні норми усного професійного мовлення.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Лексичні норми мови професійного спілкування.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Загальна характеристика лексики сучасної української літературної мови.</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Практичне завдання : Записати приклади порушення мовних норм, зафіксовані в усному мовленні осіб, які оточують, або із писемних джерел. Вказати види норми, що порушена, та правильний варіант (-и).</w:t>
      </w:r>
    </w:p>
    <w:p w:rsidR="001D78BE" w:rsidRPr="0096379E" w:rsidRDefault="001D78BE" w:rsidP="0096379E">
      <w:pPr>
        <w:pStyle w:val="Style4"/>
        <w:widowControl/>
        <w:tabs>
          <w:tab w:val="left" w:pos="565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ab/>
      </w: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3. Лексичне значення слова в системі професійного мовлення Практичне заняття (2 год.)</w:t>
      </w: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 Лексика за походженням: корінна лексика та запозичення.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Лексичне значення слова, повнозначні та неповнозначні слова.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Однозначні й багатозначні слова. Пряме і переносне значення слів.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Синоніми, антоніми, омоніми та пароніми в системі професійного мовлення.</w:t>
      </w:r>
    </w:p>
    <w:p w:rsidR="001D78BE" w:rsidRPr="0096379E" w:rsidRDefault="001D78BE"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Неологізми: їх поява, шляхи проникнення у сферу професійного спілкування, адаптація у загальнонаціональній мові.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Абревіатура в мові професійного спілкуванняі: вимоги до утворення і використання. Правила скорочування слів.</w:t>
      </w:r>
    </w:p>
    <w:p w:rsidR="001D78BE" w:rsidRPr="0096379E" w:rsidRDefault="001D78BE" w:rsidP="0096379E">
      <w:pPr>
        <w:pStyle w:val="Style17"/>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Правила  вживання запозиченої лексики в науковому стилі.</w:t>
      </w:r>
    </w:p>
    <w:p w:rsidR="001D78BE" w:rsidRPr="0096379E" w:rsidRDefault="001D78BE" w:rsidP="0096379E">
      <w:pPr>
        <w:pStyle w:val="Style17"/>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Іншомовні терміни та їх місце у лексиці професійного спілкування. </w:t>
      </w:r>
    </w:p>
    <w:p w:rsidR="001D78BE" w:rsidRPr="0096379E" w:rsidRDefault="001D78BE" w:rsidP="0096379E">
      <w:pPr>
        <w:pStyle w:val="Style17"/>
        <w:widowControl/>
        <w:tabs>
          <w:tab w:val="left" w:pos="9639"/>
        </w:tabs>
        <w:spacing w:line="240" w:lineRule="auto"/>
        <w:ind w:firstLine="0"/>
        <w:jc w:val="both"/>
        <w:rPr>
          <w:rStyle w:val="FontStyle23"/>
          <w:rFonts w:ascii="Times New Roman" w:hAnsi="Times New Roman"/>
          <w:sz w:val="24"/>
          <w:u w:val="single"/>
          <w:lang w:val="uk-UA" w:eastAsia="uk-UA"/>
        </w:rPr>
      </w:pPr>
      <w:r w:rsidRPr="0096379E">
        <w:rPr>
          <w:rStyle w:val="FontStyle23"/>
          <w:rFonts w:ascii="Times New Roman" w:hAnsi="Times New Roman"/>
          <w:sz w:val="24"/>
          <w:u w:val="single"/>
          <w:lang w:val="uk-UA" w:eastAsia="uk-UA"/>
        </w:rPr>
        <w:t>Практичне завдання :</w:t>
      </w:r>
    </w:p>
    <w:p w:rsidR="001D78BE" w:rsidRPr="0096379E" w:rsidRDefault="001D78BE"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Визначити спільне та відмінне в лексичному значенні наведених слів.</w:t>
      </w:r>
    </w:p>
    <w:p w:rsidR="001D78BE" w:rsidRPr="0096379E" w:rsidRDefault="001D78BE"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З’ясувати різницю в значенні поданих паронімів, ввести їх у речення.</w:t>
      </w:r>
    </w:p>
    <w:p w:rsidR="001D78BE" w:rsidRPr="0096379E" w:rsidRDefault="001D78BE"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Скласти речення з наведеними омонімами.</w:t>
      </w:r>
    </w:p>
    <w:p w:rsidR="001D78BE" w:rsidRPr="0096379E" w:rsidRDefault="001D78BE"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Дібрати антоніми до поданих термінів.</w:t>
      </w:r>
    </w:p>
    <w:p w:rsidR="001D78BE" w:rsidRPr="0096379E" w:rsidRDefault="001D78BE" w:rsidP="0096379E">
      <w:pPr>
        <w:pStyle w:val="Style17"/>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Знайти у тексті зі спеціальності питомі українські терміни та запозичені слова. </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u w:val="single"/>
          <w:lang w:val="uk-UA" w:eastAsia="uk-UA"/>
        </w:rPr>
      </w:pPr>
      <w:r w:rsidRPr="0096379E">
        <w:rPr>
          <w:rStyle w:val="FontStyle23"/>
          <w:rFonts w:ascii="Times New Roman" w:hAnsi="Times New Roman"/>
          <w:sz w:val="24"/>
          <w:lang w:val="uk-UA" w:eastAsia="uk-UA"/>
        </w:rPr>
        <w:t>Підібрати, де можливо, українські відповідники до слів іншомовного походження.</w:t>
      </w:r>
    </w:p>
    <w:p w:rsidR="001D78BE" w:rsidRPr="0096379E" w:rsidRDefault="001D78BE" w:rsidP="0096379E">
      <w:pPr>
        <w:pStyle w:val="Style4"/>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4. Науковий стиль української мови: писемне мовлення </w:t>
      </w: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spacing w:line="360" w:lineRule="auto"/>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Практичне заняття (2 год.)</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Основні характеристики наукового стилю мовлення. Мовні засоби.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Практичне завдання (на вибір):  1. Опановуємо науковий стиль через зіставлення. Необхідно написати твір на обрану тему:</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а) власне науковому стилі й б) науково-популярному підстилі. Для цього пропонується здійснити такі кроки: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1. Студент/ка самостійно обирає тему для твору. Необхідно, щоб ця тема знайшла відображення в підручнику (будь-якому); бажано, щоб вона відповідала спеціальності. Крок 2. Студент/ка знаходить ще одне джерело інформації, де обрана ним/нею тема висвітлюється в науково-популярному стилі.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3. Студент/ка зіставляє й аналізує розділ підручника й додаткове джерело інформації.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4. Студент/ка пише твір (твори) на обрану тему у двох стилях. Бажано, щоб твори були написані на аркуші формату А 4 так, щоб кожен твір займав половину сторінки і зіставлення було наочним.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5. Обговорення цих творів крізь призму специфіки наукового стилю під час заняття.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Або: 2. Вчимося писати рецензію за зразком.  Необхідно написати рецензію на один із розділів антології «Ідея університету».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1. Студент/ка ознайомлюється з антологією та читає один із її розділів за власним вибором.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2. Студент/ка знайомиться з рецензіями на антологію, опублікованими у престижних виданнях. Потрібно звернути увагу на структуру рецензій, логічність викладу думок: Мінаков М. Культурна альтернатива університету / М. Мінаков // Український гуманітарний огляд. – К.: Критика, 2003. – Вип. 9. – С. 13–25. Кислюк К. Recensio [Ідея Університету: Антологія / Упоряд. М. Зубрицька, Н. Бабалик, З. Рибчинська. – Львів: Літопис, 2002. – 304 с.] / К. Кислюк // Схід-Захід: Історико-культурологічний збірник. – Харків; Київ: Критика, 2005. – Вип. 7.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Крок 3. Студент/ка пише власну рецензію на той розділ книги, який він/вона прочитав/ла з урахуванням проаналізованих рецензій.</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Або 3. За цією ж схемою можна відпрацювати написання анотації.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Джерело Ідея Університету: Антологія / Упоряд. М. Зубрицька, Н. Бабалик, З. Рибчинська. – Львів: Літопис, 2002. – 304 с.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p>
    <w:p w:rsidR="001D78BE" w:rsidRDefault="001D78BE" w:rsidP="0096379E">
      <w:pPr>
        <w:pStyle w:val="Style4"/>
        <w:tabs>
          <w:tab w:val="left" w:pos="1725"/>
        </w:tabs>
        <w:jc w:val="both"/>
        <w:rPr>
          <w:rStyle w:val="FontStyle23"/>
          <w:rFonts w:ascii="Times New Roman" w:hAnsi="Times New Roman"/>
          <w:b/>
          <w:sz w:val="24"/>
          <w:lang w:val="uk-UA" w:eastAsia="uk-UA"/>
        </w:rPr>
      </w:pPr>
    </w:p>
    <w:p w:rsidR="001D78BE" w:rsidRDefault="001D78BE" w:rsidP="0096379E">
      <w:pPr>
        <w:pStyle w:val="Style4"/>
        <w:tabs>
          <w:tab w:val="left" w:pos="1725"/>
        </w:tabs>
        <w:jc w:val="both"/>
        <w:rPr>
          <w:rStyle w:val="FontStyle23"/>
          <w:rFonts w:ascii="Times New Roman" w:hAnsi="Times New Roman"/>
          <w:b/>
          <w:sz w:val="24"/>
          <w:lang w:val="uk-UA" w:eastAsia="uk-UA"/>
        </w:rPr>
      </w:pPr>
    </w:p>
    <w:p w:rsidR="001D78B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5. Науковий стиль української мови:  усне мовлення </w:t>
      </w: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Практичне заняття (4 год.) </w:t>
      </w: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Вербальні й невербальні складові в усному науковому мовленні.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(на вибір): 1. Здобуваємо навички публічного наукового виступу.  Рекомендовано такі теми наукових виступів (тривалість виступу макс. 5 хв.): «Академічна доброчесність – вибір успішних професіоналів»; «Плагіат у мистецтві» (див. Завдання для самостійної роботи); «Історія студентського самоврядування»; «Структура і функції студентського самоврядування: досвід США»; «Структура і функції студентського самоврядування: досвід України». Кожен виступ має супроводжуватися його подальшим обговоренням. Викладач і студенти, незалежно один від одного, оцінюють виступи за п’ятибальною шкалою. До уваги береться змістовність виступу, послідовність викладу думок, аргументованість, мовна компетенція доповідача, наявність чи відсутність power-point презентації. Наприкінці заняття викладач і студенти порівнюють виставлені бали. Студенти паралельно здобувають навички peer-review.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Або 2. Здобуваємо навички академічної дискусії.  Для обговорення рекомендовано такі теми (на вибір):  «Чи є плагіат невід’ємною частиною (наукової) творчості або чому Котляревський та Ейнштейн не плагіатори?»; «Роль студентського самоврядування в дотриманні норм академічної доброчесності в університеті».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Тема 6. Культура оформлення наукового тексту: цитування й покликання</w:t>
      </w: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 </w:t>
      </w: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Практичне заняття (2 год.)</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Теоретичні питання: </w:t>
      </w:r>
    </w:p>
    <w:p w:rsidR="001D78BE" w:rsidRPr="0096379E" w:rsidRDefault="001D78BE" w:rsidP="0096379E">
      <w:pPr>
        <w:pStyle w:val="Style4"/>
        <w:numPr>
          <w:ilvl w:val="0"/>
          <w:numId w:val="2"/>
        </w:numPr>
        <w:tabs>
          <w:tab w:val="left" w:pos="1725"/>
        </w:tabs>
        <w:spacing w:line="325" w:lineRule="exact"/>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Правила цитування в науковому тексті (вітчизняний стандарт). - Правила покликання в науковому тексті (вітчизняний стандарт). - Міжнародні принципи цитування і посилання. Бібліографічні менеджери.  </w:t>
      </w:r>
    </w:p>
    <w:p w:rsidR="001D78BE" w:rsidRPr="0096379E" w:rsidRDefault="001D78BE" w:rsidP="0096379E">
      <w:pPr>
        <w:pStyle w:val="Style4"/>
        <w:numPr>
          <w:ilvl w:val="0"/>
          <w:numId w:val="2"/>
        </w:numPr>
        <w:tabs>
          <w:tab w:val="left" w:pos="1725"/>
        </w:tabs>
        <w:spacing w:line="325" w:lineRule="exact"/>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 На окремій сторінці формату А4 пропонується зробити ці ж покликання згідно з одним (на вибір, відповідно до спеціальності) із міжнародних стандартів. Для полегшення роботи рекомендовано скористатися ресурсом Cite This for Me (Зацитуй це для мене), див. також Додаток 3. </w:t>
      </w:r>
    </w:p>
    <w:p w:rsidR="001D78BE" w:rsidRPr="0096379E" w:rsidRDefault="001D78BE" w:rsidP="0096379E">
      <w:pPr>
        <w:pStyle w:val="Style4"/>
        <w:tabs>
          <w:tab w:val="left" w:pos="1725"/>
        </w:tabs>
        <w:ind w:left="75"/>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Тема 7. Культура оформлення наукового тексту: укладання бібліографії, інформаційні технології.</w:t>
      </w: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b/>
          <w:sz w:val="24"/>
          <w:lang w:val="uk-UA" w:eastAsia="uk-UA"/>
        </w:rPr>
        <w:t>Практичне заняття (2 год.)</w:t>
      </w:r>
      <w:r w:rsidRPr="0096379E">
        <w:rPr>
          <w:rStyle w:val="FontStyle23"/>
          <w:rFonts w:ascii="Times New Roman" w:hAnsi="Times New Roman"/>
          <w:sz w:val="24"/>
          <w:lang w:val="uk-UA" w:eastAsia="uk-UA"/>
        </w:rPr>
        <w:t xml:space="preserve"> (Заняття проводиться в університетській бібліотеці)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Теоретичні питання: Методологія бібліографічного пошуку, робота з каталогами. Електронні бібліотечні каталоги. Системи пошуку наукової інформації в Інтернеті. Електронні бази  даних.</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1.Укласти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2.Доопрацювати бібліографію до теми «Перспективи розвитку вищої освіти в Україні» із використанням електронних ресурсів. Список має бути поповнений щонайменше на 10 позицій.</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p>
    <w:p w:rsidR="001D78BE" w:rsidRPr="0096379E" w:rsidRDefault="001D78BE" w:rsidP="0096379E">
      <w:pPr>
        <w:pStyle w:val="Style17"/>
        <w:widowControl/>
        <w:spacing w:line="240" w:lineRule="auto"/>
        <w:ind w:firstLine="0"/>
        <w:jc w:val="both"/>
        <w:rPr>
          <w:rStyle w:val="FontStyle13"/>
          <w:sz w:val="24"/>
          <w:lang w:val="uk-UA" w:eastAsia="uk-UA"/>
        </w:rPr>
      </w:pPr>
    </w:p>
    <w:p w:rsidR="001D78BE" w:rsidRPr="0096379E" w:rsidRDefault="001D78BE" w:rsidP="0096379E">
      <w:pPr>
        <w:pStyle w:val="Style17"/>
        <w:widowControl/>
        <w:spacing w:line="240" w:lineRule="auto"/>
        <w:ind w:firstLine="0"/>
        <w:jc w:val="both"/>
        <w:rPr>
          <w:rStyle w:val="FontStyle13"/>
          <w:sz w:val="24"/>
          <w:lang w:val="uk-UA" w:eastAsia="uk-UA"/>
        </w:rPr>
      </w:pPr>
    </w:p>
    <w:p w:rsidR="001D78BE" w:rsidRDefault="001D78BE" w:rsidP="0096379E">
      <w:pPr>
        <w:pStyle w:val="Style17"/>
        <w:widowControl/>
        <w:spacing w:line="240" w:lineRule="auto"/>
        <w:ind w:firstLine="0"/>
        <w:jc w:val="both"/>
        <w:rPr>
          <w:rStyle w:val="FontStyle13"/>
          <w:b/>
          <w:sz w:val="24"/>
          <w:lang w:val="uk-UA" w:eastAsia="uk-UA"/>
        </w:rPr>
      </w:pPr>
    </w:p>
    <w:p w:rsidR="001D78BE" w:rsidRPr="0096379E" w:rsidRDefault="001D78BE" w:rsidP="0096379E">
      <w:pPr>
        <w:pStyle w:val="Style17"/>
        <w:widowControl/>
        <w:spacing w:line="240" w:lineRule="auto"/>
        <w:ind w:firstLine="0"/>
        <w:jc w:val="both"/>
        <w:rPr>
          <w:rStyle w:val="FontStyle13"/>
          <w:b/>
          <w:sz w:val="24"/>
          <w:lang w:val="uk-UA" w:eastAsia="uk-UA"/>
        </w:rPr>
      </w:pPr>
      <w:r w:rsidRPr="0096379E">
        <w:rPr>
          <w:rStyle w:val="FontStyle13"/>
          <w:b/>
          <w:sz w:val="24"/>
          <w:lang w:val="uk-UA" w:eastAsia="uk-UA"/>
        </w:rPr>
        <w:t>Змістовий модуль 3. Офіційно-ділове мовлення. Ділова етика.</w:t>
      </w:r>
    </w:p>
    <w:p w:rsidR="001D78BE" w:rsidRPr="0096379E" w:rsidRDefault="001D78BE" w:rsidP="0096379E">
      <w:pPr>
        <w:pStyle w:val="Style17"/>
        <w:widowControl/>
        <w:spacing w:line="240" w:lineRule="auto"/>
        <w:ind w:firstLine="0"/>
        <w:jc w:val="both"/>
        <w:rPr>
          <w:b/>
          <w:lang w:val="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1. Документ як основний вид писемного ділового мовлення</w:t>
      </w: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Лекція (2год.)</w:t>
      </w:r>
    </w:p>
    <w:p w:rsidR="001D78BE" w:rsidRPr="0096379E" w:rsidRDefault="001D78BE" w:rsidP="0096379E">
      <w:pPr>
        <w:tabs>
          <w:tab w:val="left" w:pos="284"/>
          <w:tab w:val="left" w:pos="567"/>
        </w:tabs>
        <w:jc w:val="both"/>
        <w:rPr>
          <w:rFonts w:ascii="Times New Roman" w:hAnsi="Times New Roman"/>
          <w:b/>
          <w:lang w:val="uk-UA"/>
        </w:rPr>
      </w:pPr>
    </w:p>
    <w:p w:rsidR="001D78BE" w:rsidRPr="0096379E" w:rsidRDefault="001D78BE" w:rsidP="0096379E">
      <w:pPr>
        <w:tabs>
          <w:tab w:val="left" w:pos="284"/>
          <w:tab w:val="left" w:pos="567"/>
        </w:tabs>
        <w:jc w:val="both"/>
        <w:rPr>
          <w:rFonts w:ascii="Times New Roman" w:hAnsi="Times New Roman"/>
          <w:lang w:val="uk-UA"/>
        </w:rPr>
      </w:pPr>
      <w:r w:rsidRPr="0096379E">
        <w:rPr>
          <w:rFonts w:ascii="Times New Roman" w:hAnsi="Times New Roman"/>
          <w:b/>
          <w:lang w:val="uk-UA"/>
        </w:rPr>
        <w:t xml:space="preserve">                                                      </w:t>
      </w:r>
      <w:r w:rsidRPr="0096379E">
        <w:rPr>
          <w:rFonts w:ascii="Times New Roman" w:hAnsi="Times New Roman"/>
          <w:lang w:val="uk-UA"/>
        </w:rPr>
        <w:t>План лекції</w:t>
      </w:r>
    </w:p>
    <w:p w:rsidR="001D78BE" w:rsidRPr="0096379E" w:rsidRDefault="001D78BE"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Стильові особливості ділових паперів та основні вимоги до їх написання.</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Документ, його функції. Класифікація документів. </w:t>
      </w:r>
    </w:p>
    <w:p w:rsidR="001D78BE" w:rsidRPr="0096379E" w:rsidRDefault="001D78BE" w:rsidP="0096379E">
      <w:pPr>
        <w:pStyle w:val="Style17"/>
        <w:widowControl/>
        <w:spacing w:line="240" w:lineRule="auto"/>
        <w:ind w:firstLine="0"/>
        <w:jc w:val="both"/>
        <w:rPr>
          <w:rStyle w:val="FontStyle13"/>
          <w:sz w:val="24"/>
          <w:lang w:val="uk-UA" w:eastAsia="uk-UA"/>
        </w:rPr>
      </w:pP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2. Загальні вимоги до оформлення та особливості мови ділових паперів</w:t>
      </w:r>
    </w:p>
    <w:p w:rsidR="001D78BE" w:rsidRPr="0096379E" w:rsidRDefault="001D78BE" w:rsidP="0096379E">
      <w:pPr>
        <w:tabs>
          <w:tab w:val="left" w:pos="284"/>
          <w:tab w:val="left" w:pos="567"/>
        </w:tabs>
        <w:jc w:val="both"/>
        <w:rPr>
          <w:rFonts w:ascii="Times New Roman" w:hAnsi="Times New Roman"/>
          <w:b/>
          <w:lang w:val="uk-UA"/>
        </w:rPr>
      </w:pPr>
      <w:r w:rsidRPr="0096379E">
        <w:rPr>
          <w:rFonts w:ascii="Times New Roman" w:hAnsi="Times New Roman"/>
          <w:b/>
          <w:lang w:val="uk-UA"/>
        </w:rPr>
        <w:t>Практичне заняття</w:t>
      </w:r>
      <w:r w:rsidRPr="0096379E">
        <w:rPr>
          <w:rStyle w:val="FontStyle23"/>
          <w:rFonts w:ascii="Times New Roman" w:hAnsi="Times New Roman"/>
          <w:sz w:val="24"/>
          <w:lang w:val="uk-UA" w:eastAsia="uk-UA"/>
        </w:rPr>
        <w:t xml:space="preserve"> </w:t>
      </w:r>
      <w:r w:rsidRPr="0096379E">
        <w:rPr>
          <w:rFonts w:ascii="Times New Roman" w:hAnsi="Times New Roman"/>
          <w:b/>
          <w:lang w:val="uk-UA"/>
        </w:rPr>
        <w:t>(2 год.)</w:t>
      </w:r>
    </w:p>
    <w:p w:rsidR="001D78BE" w:rsidRPr="0096379E" w:rsidRDefault="001D78BE" w:rsidP="0096379E">
      <w:pPr>
        <w:pStyle w:val="Style4"/>
        <w:widowControl/>
        <w:jc w:val="both"/>
        <w:rPr>
          <w:rStyle w:val="FontStyle23"/>
          <w:rFonts w:ascii="Times New Roman" w:hAnsi="Times New Roman"/>
          <w:sz w:val="24"/>
          <w:lang w:val="uk-UA" w:eastAsia="uk-UA"/>
        </w:rPr>
      </w:pP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Теоретичні питання : Основні реквізити документа, їхня характеристика. </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Загальні вимоги до оформлення та особливості мови ділових паперів.</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Характеристика найуживаніших документів. Вимоги до їх змісту та оформлення. </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Види документів. Заява. Автобіографія. Резюме. Характеристика. Доручення. Розписка. Протокол. Службові записки. Службові листи. Контракт.</w:t>
      </w:r>
    </w:p>
    <w:p w:rsidR="001D78BE" w:rsidRPr="0096379E" w:rsidRDefault="001D78BE" w:rsidP="0096379E">
      <w:pPr>
        <w:pStyle w:val="Style17"/>
        <w:widowControl/>
        <w:spacing w:line="240" w:lineRule="auto"/>
        <w:ind w:firstLine="0"/>
        <w:jc w:val="both"/>
        <w:rPr>
          <w:u w:val="single"/>
          <w:lang w:val="uk-UA"/>
        </w:rPr>
      </w:pPr>
      <w:r w:rsidRPr="0096379E">
        <w:rPr>
          <w:lang w:val="uk-UA"/>
        </w:rPr>
        <w:t>Практичне завдання</w:t>
      </w:r>
      <w:r w:rsidRPr="0096379E">
        <w:rPr>
          <w:u w:val="single"/>
          <w:lang w:val="uk-UA"/>
        </w:rPr>
        <w:t>:</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r w:rsidRPr="0096379E">
        <w:rPr>
          <w:lang w:val="uk-UA"/>
        </w:rPr>
        <w:t xml:space="preserve">Скласти документи: </w:t>
      </w:r>
      <w:r w:rsidRPr="0096379E">
        <w:rPr>
          <w:rStyle w:val="FontStyle23"/>
          <w:rFonts w:ascii="Times New Roman" w:hAnsi="Times New Roman"/>
          <w:sz w:val="24"/>
          <w:lang w:val="uk-UA" w:eastAsia="uk-UA"/>
        </w:rPr>
        <w:t>заяву, автобіографію, резюме, характеристику, доручення, розписку, протокол, пояснювальну записку тощо.</w:t>
      </w:r>
    </w:p>
    <w:p w:rsidR="001D78BE" w:rsidRPr="0096379E" w:rsidRDefault="001D78BE" w:rsidP="0096379E">
      <w:pPr>
        <w:pStyle w:val="Style21"/>
        <w:widowControl/>
        <w:spacing w:line="240" w:lineRule="auto"/>
        <w:ind w:firstLine="0"/>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3. Мова ділових паперів: мистецтво самопрезентації.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b/>
          <w:sz w:val="24"/>
          <w:lang w:val="uk-UA" w:eastAsia="uk-UA"/>
        </w:rPr>
        <w:t>Практичне заняття (2 год.)</w:t>
      </w:r>
      <w:r w:rsidRPr="0096379E">
        <w:rPr>
          <w:rStyle w:val="FontStyle23"/>
          <w:rFonts w:ascii="Times New Roman" w:hAnsi="Times New Roman"/>
          <w:sz w:val="24"/>
          <w:lang w:val="uk-UA" w:eastAsia="uk-UA"/>
        </w:rPr>
        <w:t xml:space="preserve">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Володіння мовою як запорука успішної дослідницької роботи та майбутньої кар’єри.  </w:t>
      </w: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(на вибір): 1. Рольова гра: Здобуваємо навички написання резюме й мотиваційного листа. Уявімо ситуацію: в університеті оголошено конкурс на заміщення посади лаборанта / спеціаліста кафедри. Студенти молодших курсів допускаються до участі в конкурсі. На конкурс потрібно подати резюме й мотиваційний лист.  Студентам необхідно попередньо ознайомитися з правилами написання цих документів і підготувати їх вдома. На занятті рекомендовано провести засідання конкурсної комісії та вибрати переможця. Незалежно від вибору студентів (студенти уважно читають тексти один одного, таким чином здобуваючи навички peer-review), викладач має проаналізувати всі подані документи, обрати власного переможця та пояснити свій вибір студентам. Або: 2. Здобуваємо навички написання дослідницької пропозиції.  Студентам пропонується написати тези на щорічну студентську конференцію відповідно до їхніх уподобань. Складова роботи – аналіз студентських тез за попередні роки.  </w:t>
      </w:r>
    </w:p>
    <w:p w:rsidR="001D78BE" w:rsidRPr="0096379E" w:rsidRDefault="001D78BE" w:rsidP="0096379E">
      <w:pPr>
        <w:pStyle w:val="Style4"/>
        <w:tabs>
          <w:tab w:val="left" w:pos="1725"/>
        </w:tabs>
        <w:ind w:right="-495"/>
        <w:jc w:val="both"/>
        <w:rPr>
          <w:rStyle w:val="FontStyle23"/>
          <w:rFonts w:ascii="Times New Roman" w:hAnsi="Times New Roman"/>
          <w:sz w:val="24"/>
          <w:lang w:val="uk-UA" w:eastAsia="uk-UA"/>
        </w:rPr>
      </w:pPr>
    </w:p>
    <w:p w:rsidR="001D78BE" w:rsidRPr="0096379E" w:rsidRDefault="001D78BE" w:rsidP="0096379E">
      <w:pPr>
        <w:pStyle w:val="Style4"/>
        <w:tabs>
          <w:tab w:val="left" w:pos="1725"/>
        </w:tabs>
        <w:jc w:val="both"/>
        <w:rPr>
          <w:rStyle w:val="FontStyle23"/>
          <w:rFonts w:ascii="Times New Roman" w:hAnsi="Times New Roman"/>
          <w:sz w:val="24"/>
          <w:lang w:val="uk-UA" w:eastAsia="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Default="001D78BE" w:rsidP="0096379E">
      <w:pPr>
        <w:spacing w:line="276" w:lineRule="auto"/>
        <w:ind w:left="1820"/>
        <w:rPr>
          <w:rFonts w:ascii="Times New Roman" w:hAnsi="Times New Roman"/>
          <w:b/>
          <w:bCs/>
          <w:lang w:val="uk-UA"/>
        </w:rPr>
      </w:pPr>
    </w:p>
    <w:p w:rsidR="001D78BE" w:rsidRPr="0096379E" w:rsidRDefault="001D78BE" w:rsidP="0096379E">
      <w:pPr>
        <w:spacing w:line="276" w:lineRule="auto"/>
        <w:ind w:left="1820"/>
        <w:rPr>
          <w:rFonts w:ascii="Times New Roman" w:hAnsi="Times New Roman"/>
          <w:lang w:val="uk-UA"/>
        </w:rPr>
      </w:pPr>
      <w:r w:rsidRPr="0096379E">
        <w:rPr>
          <w:rFonts w:ascii="Times New Roman" w:hAnsi="Times New Roman"/>
          <w:b/>
          <w:bCs/>
          <w:lang w:val="uk-UA"/>
        </w:rPr>
        <w:t>ОСНОВНА ЛІТЕРАТУРА ТА ДЖЕРЕЛА ДО КУРСУ</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ind w:left="4240"/>
        <w:rPr>
          <w:rFonts w:ascii="Times New Roman" w:hAnsi="Times New Roman"/>
          <w:lang w:val="uk-UA"/>
        </w:rPr>
      </w:pPr>
      <w:r w:rsidRPr="0096379E">
        <w:rPr>
          <w:rFonts w:ascii="Times New Roman" w:hAnsi="Times New Roman"/>
          <w:b/>
          <w:bCs/>
          <w:lang w:val="uk-UA"/>
        </w:rPr>
        <w:t>ДЖЕРЕЛА</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w:t>
      </w:r>
    </w:p>
    <w:p w:rsidR="001D78BE" w:rsidRPr="0096379E" w:rsidRDefault="001D78BE" w:rsidP="0096379E">
      <w:pPr>
        <w:spacing w:line="276" w:lineRule="auto"/>
        <w:ind w:firstLine="708"/>
        <w:rPr>
          <w:rFonts w:ascii="Times New Roman" w:hAnsi="Times New Roman"/>
          <w:lang w:val="uk-UA"/>
        </w:rPr>
      </w:pPr>
      <w:r w:rsidRPr="0096379E">
        <w:rPr>
          <w:rFonts w:ascii="Times New Roman" w:hAnsi="Times New Roman"/>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Етичний кодекс ученого України [проект]. – К.: Видавничий дім «Академперіодика» НАН України, 2009. – 16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Ідея Університету: Антологія / Упоряд. М. Зубрицька, Н. Бабалик, З. Рибчинська. – Львів: Літопис, 2002. – 304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2008. – 32 с.</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jc w:val="center"/>
        <w:rPr>
          <w:rFonts w:ascii="Times New Roman" w:hAnsi="Times New Roman"/>
          <w:b/>
          <w:bCs/>
          <w:lang w:val="uk-UA"/>
        </w:rPr>
      </w:pPr>
    </w:p>
    <w:p w:rsidR="001D78BE" w:rsidRPr="0096379E" w:rsidRDefault="001D78BE" w:rsidP="0096379E">
      <w:pPr>
        <w:spacing w:line="276" w:lineRule="auto"/>
        <w:jc w:val="center"/>
        <w:rPr>
          <w:rFonts w:ascii="Times New Roman" w:hAnsi="Times New Roman"/>
          <w:b/>
          <w:bCs/>
          <w:lang w:val="uk-UA"/>
        </w:rPr>
      </w:pPr>
    </w:p>
    <w:p w:rsidR="001D78BE" w:rsidRPr="0096379E" w:rsidRDefault="001D78BE" w:rsidP="0096379E">
      <w:pPr>
        <w:spacing w:line="276" w:lineRule="auto"/>
        <w:jc w:val="center"/>
        <w:rPr>
          <w:rFonts w:ascii="Times New Roman" w:hAnsi="Times New Roman"/>
          <w:lang w:val="uk-UA"/>
        </w:rPr>
      </w:pPr>
      <w:r w:rsidRPr="0096379E">
        <w:rPr>
          <w:rFonts w:ascii="Times New Roman" w:hAnsi="Times New Roman"/>
          <w:b/>
          <w:bCs/>
          <w:lang w:val="uk-UA"/>
        </w:rPr>
        <w:t>ПІДРУЧНИКИ, ПОСІБНИКИ, НАВЧАЛЬНО-МЕТОДИЧНІ ВИДАННЯ</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ind w:firstLine="708"/>
        <w:rPr>
          <w:rFonts w:ascii="Times New Roman" w:hAnsi="Times New Roman"/>
          <w:lang w:val="uk-UA"/>
        </w:rPr>
      </w:pPr>
      <w:r w:rsidRPr="0096379E">
        <w:rPr>
          <w:rFonts w:ascii="Times New Roman" w:hAnsi="Times New Roman"/>
          <w:lang w:val="uk-UA"/>
        </w:rPr>
        <w:t>Авторське право для бібліотекарів: підручник / [Пер. з англ. О. Васильєва]. – К.: ТОВ «ІММ «ФРАКСІМ», 2015. – 196 с.</w:t>
      </w:r>
    </w:p>
    <w:p w:rsidR="001D78BE" w:rsidRPr="0096379E" w:rsidRDefault="001D78BE" w:rsidP="0096379E">
      <w:pPr>
        <w:spacing w:line="276" w:lineRule="auto"/>
        <w:ind w:firstLine="708"/>
        <w:rPr>
          <w:rFonts w:ascii="Times New Roman" w:hAnsi="Times New Roman"/>
          <w:lang w:val="uk-UA"/>
        </w:rPr>
      </w:pPr>
      <w:r w:rsidRPr="0096379E">
        <w:rPr>
          <w:rFonts w:ascii="Times New Roman" w:hAnsi="Times New Roman"/>
          <w:lang w:val="uk-UA"/>
        </w:rPr>
        <w:t>Берегова Г.Д. Ділова українська мова. Курс лекцій: навч.-метод. посіб. – Херсон: Айлант, 2004. – 240 с.</w:t>
      </w:r>
    </w:p>
    <w:p w:rsidR="001D78BE" w:rsidRPr="0096379E" w:rsidRDefault="001D78BE" w:rsidP="0096379E">
      <w:pPr>
        <w:spacing w:line="276" w:lineRule="auto"/>
        <w:ind w:firstLine="708"/>
        <w:rPr>
          <w:rFonts w:ascii="Times New Roman" w:hAnsi="Times New Roman"/>
          <w:lang w:val="uk-UA"/>
        </w:rPr>
      </w:pPr>
      <w:r w:rsidRPr="0096379E">
        <w:rPr>
          <w:rFonts w:ascii="Times New Roman" w:hAnsi="Times New Roman"/>
          <w:lang w:val="uk-UA"/>
        </w:rPr>
        <w:t>Бондаренко С.В. Авторське право та суміжні права / С.В. Бондаренко. – К.: Ін-т інтел. власн. і права, 2008. – 288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Бралатан</w:t>
      </w:r>
      <w:r w:rsidRPr="0096379E">
        <w:rPr>
          <w:rFonts w:ascii="Times New Roman" w:hAnsi="Times New Roman"/>
          <w:lang w:val="uk-UA"/>
        </w:rPr>
        <w:tab/>
        <w:t>В.П.</w:t>
      </w:r>
      <w:r w:rsidRPr="0096379E">
        <w:rPr>
          <w:rFonts w:ascii="Times New Roman" w:hAnsi="Times New Roman"/>
          <w:lang w:val="uk-UA"/>
        </w:rPr>
        <w:tab/>
        <w:t>Професійна</w:t>
      </w:r>
      <w:r w:rsidRPr="0096379E">
        <w:rPr>
          <w:rFonts w:ascii="Times New Roman" w:hAnsi="Times New Roman"/>
          <w:lang w:val="uk-UA"/>
        </w:rPr>
        <w:tab/>
        <w:t>етика:</w:t>
      </w:r>
      <w:r w:rsidRPr="0096379E">
        <w:rPr>
          <w:rFonts w:ascii="Times New Roman" w:hAnsi="Times New Roman"/>
          <w:lang w:val="uk-UA"/>
        </w:rPr>
        <w:tab/>
        <w:t>навч.</w:t>
      </w:r>
      <w:r w:rsidRPr="0096379E">
        <w:rPr>
          <w:rFonts w:ascii="Times New Roman" w:hAnsi="Times New Roman"/>
          <w:lang w:val="uk-UA"/>
        </w:rPr>
        <w:tab/>
        <w:t>посіб.</w:t>
      </w:r>
      <w:r w:rsidRPr="0096379E">
        <w:rPr>
          <w:rFonts w:ascii="Times New Roman" w:hAnsi="Times New Roman"/>
          <w:lang w:val="uk-UA"/>
        </w:rPr>
        <w:tab/>
        <w:t>/</w:t>
      </w:r>
      <w:r w:rsidRPr="0096379E">
        <w:rPr>
          <w:rFonts w:ascii="Times New Roman" w:hAnsi="Times New Roman"/>
          <w:lang w:val="uk-UA"/>
        </w:rPr>
        <w:tab/>
        <w:t>В.П. Бралатан, Л.В. Гуцаленко, Н.Г. Здирко. – К.: Центр учбової літератури, 2011. – 252 с.</w:t>
      </w:r>
      <w:bookmarkStart w:id="0" w:name="page41"/>
      <w:bookmarkEnd w:id="0"/>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Бутенко Л.В. Мовлення ділових людей на нарадах, засіданнях, зборах: навч. посіб. для студ. нефілол. спец. / Л.В. Бутенко. – 2-е вид., доп. і випр. – Алчевськ: ДГМІ, 2003. – 253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Гальченко С.І., Силка О.З. Основи наукових</w:t>
      </w:r>
      <w:r w:rsidRPr="0096379E">
        <w:rPr>
          <w:rFonts w:ascii="Times New Roman" w:hAnsi="Times New Roman"/>
          <w:lang w:val="uk-UA"/>
        </w:rPr>
        <w:tab/>
        <w:t>досліджень: навч.-метод. посіб. / С.І. Гальченко, О.З. Силка. – Черкаси: АММО, 2015. – 93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Гриценко Т.Б. Українська мова за професійним спрямуванням: навч. посіб. / Т.Б. Гриценко. – К.: Центр учбової літератури, 2010. – 624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Етика ділового спілкування: навч. посіб. / за ред. Т.Б. Гриценко, С.П. Гриценко, Т.Д. Іщенко та ін. – К.: Центр учбової літератури, 2007. – 344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Мацько Л.І., Кравець Л.В. Культура української фахової мови: навч. посіб. / Л.І. Мацько, Л.В. Кравець. – К.: ВЦ «Академія», 2007. – 360 с. – (Серія «Альма-матер»).</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Основи наукового мовлення: навч.-метод. посіб. / уклад.: О.А. Бобер, С.А. Бронікова, Т.Д. Єгорова та ін.; за ред. І.М. Плотницької, Р.І. Ленди. – К.: НАДУ, 2012. – 48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2007. – 696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Семеног О.М. Культура наукової української мови: навч. посіб. / О.М. Семеног. – 2-ге вид., стереотип. – К.: ВЦ «Академія», 2012. – 216 с. – (Серія «Альма-матер»).</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w:t>
      </w:r>
      <w:bookmarkStart w:id="1" w:name="page42"/>
      <w:bookmarkEnd w:id="1"/>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Шевчук С.В., Клименко І.В. Українська мова за професійним спрямуванням: підруч. / С.В. Шевчук, І.В. Клименко. – 2-е вид., випр. і доп. – К.: Алерта, 2011. – 696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Шевчук С.В. Українське ділове мовлення: навч. посіб. / С.В. Шевчук. – 6-е вид., випр. і доп. – К.: Алерта, 2008. – 301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Ястремська О.О. Інтелектуальна власність: навч. посіб. / О.О. Ястремська. – Харків: Вид. ХНЕУ, 2013. – 124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1D78BE" w:rsidRPr="0096379E" w:rsidRDefault="001D78BE" w:rsidP="0096379E">
      <w:pPr>
        <w:spacing w:line="276" w:lineRule="auto"/>
        <w:ind w:firstLine="708"/>
        <w:jc w:val="both"/>
        <w:rPr>
          <w:rFonts w:ascii="Times New Roman" w:hAnsi="Times New Roman"/>
          <w:lang w:val="uk-UA"/>
        </w:rPr>
      </w:pPr>
      <w:r w:rsidRPr="0096379E">
        <w:rPr>
          <w:rFonts w:ascii="Times New Roman" w:hAnsi="Times New Roman"/>
          <w:lang w:val="uk-UA"/>
        </w:rPr>
        <w:t>Bailey S. Academic writing: a handbook for international students / S. Bailey. – 3</w:t>
      </w:r>
      <w:r w:rsidRPr="0096379E">
        <w:rPr>
          <w:rFonts w:ascii="Times New Roman" w:hAnsi="Times New Roman"/>
          <w:vertAlign w:val="superscript"/>
          <w:lang w:val="uk-UA"/>
        </w:rPr>
        <w:t>rd</w:t>
      </w:r>
      <w:r w:rsidRPr="0096379E">
        <w:rPr>
          <w:rFonts w:ascii="Times New Roman" w:hAnsi="Times New Roman"/>
          <w:lang w:val="uk-UA"/>
        </w:rPr>
        <w:t xml:space="preserve"> ed. – London, New-York: Routledge, 2011. – 314 p.</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jc w:val="center"/>
        <w:rPr>
          <w:rFonts w:ascii="Times New Roman" w:hAnsi="Times New Roman"/>
          <w:lang w:val="uk-UA"/>
        </w:rPr>
      </w:pPr>
      <w:r w:rsidRPr="0096379E">
        <w:rPr>
          <w:rFonts w:ascii="Times New Roman" w:hAnsi="Times New Roman"/>
          <w:b/>
          <w:bCs/>
          <w:lang w:val="uk-UA"/>
        </w:rPr>
        <w:t>ЛІТЕРАТУРА</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2011. – Вип. 26. – С. 3–15.</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Бойко Р.В. Без компіляцій і плагіату! / Р.В. Бойко, М.О. Фролов // Бюлетень ВАК України. – К., 2008. – № 12. – С. 11–13.</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Бойченко М. Гідність, цілісність і успішність: академічні та громадянські чесноти / М. Бойченко // Філософська думка. – К., 2014. – № 5. – С. 110– 122</w:t>
      </w:r>
      <w:bookmarkStart w:id="2" w:name="page43"/>
      <w:bookmarkEnd w:id="2"/>
      <w:r w:rsidRPr="0096379E">
        <w:rPr>
          <w:rFonts w:ascii="Times New Roman" w:hAnsi="Times New Roman"/>
          <w:lang w:val="uk-UA"/>
        </w:rPr>
        <w:t>.</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Бойченко</w:t>
      </w:r>
      <w:r w:rsidRPr="0096379E">
        <w:rPr>
          <w:rFonts w:ascii="Times New Roman" w:hAnsi="Times New Roman"/>
          <w:lang w:val="uk-UA"/>
        </w:rPr>
        <w:tab/>
        <w:t>Н.М.</w:t>
      </w:r>
      <w:r w:rsidRPr="0096379E">
        <w:rPr>
          <w:rFonts w:ascii="Times New Roman" w:hAnsi="Times New Roman"/>
          <w:lang w:val="uk-UA"/>
        </w:rPr>
        <w:tab/>
        <w:t>Етичні</w:t>
      </w:r>
      <w:r w:rsidRPr="0096379E">
        <w:rPr>
          <w:rFonts w:ascii="Times New Roman" w:hAnsi="Times New Roman"/>
          <w:lang w:val="uk-UA"/>
        </w:rPr>
        <w:tab/>
        <w:t>аспекти</w:t>
      </w:r>
      <w:r w:rsidRPr="0096379E">
        <w:rPr>
          <w:rFonts w:ascii="Times New Roman" w:hAnsi="Times New Roman"/>
          <w:lang w:val="uk-UA"/>
        </w:rPr>
        <w:tab/>
        <w:t>університетських</w:t>
      </w:r>
      <w:r w:rsidRPr="0096379E">
        <w:rPr>
          <w:rFonts w:ascii="Times New Roman" w:hAnsi="Times New Roman"/>
          <w:lang w:val="uk-UA"/>
        </w:rPr>
        <w:tab/>
        <w:t>цінностей /</w:t>
      </w:r>
      <w:r w:rsidRPr="0096379E">
        <w:rPr>
          <w:rFonts w:ascii="Times New Roman" w:hAnsi="Times New Roman"/>
          <w:lang w:val="uk-UA"/>
        </w:rPr>
        <w:tab/>
        <w:t>Н.М. Бойченко // Софія. Гуманітарно-релігієзнавчий вісник. – К.: Вид.-полігр. центр «Київський університет», 2014. – № 1 (1). – С. 37–43.</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Войтел С. Підготовка роботи до публікації / С. Войтел // Морфологія. – Дніпропетровськ, 2013. – Т. VII, № 1. – С. 101–102.</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зб. наук. пр. – Київ-Полтава: ПНПУ імені В.Г. Короленка, 2011. – Вип. 1. – С. 25–34.</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Львів, 2015. – Вип. 1 (50). – С.15–20.</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w:t>
      </w:r>
    </w:p>
    <w:p w:rsidR="001D78BE" w:rsidRPr="0096379E" w:rsidRDefault="001D78BE"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Джонс Р.М. Академічна корупція в Україні // Прозорість і корупція в системі вищої освіти України: зб. матер. конф. (21–22 листоп. 2002 р., м.</w:t>
      </w:r>
      <w:bookmarkStart w:id="3" w:name="page44"/>
      <w:bookmarkEnd w:id="3"/>
      <w:r w:rsidRPr="0096379E">
        <w:rPr>
          <w:rFonts w:ascii="Times New Roman" w:hAnsi="Times New Roman"/>
          <w:lang w:val="uk-UA"/>
        </w:rPr>
        <w:t xml:space="preserve"> Львів). – К.: Таксон, 2003. – (Серія «Вища освіта в сучасному світі»). – С.261–268.</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Дикань С.А. Плагіат в освіті: походження, причини та шляхи подолання / С.А. Дикань // Безпека життєдіяльності: всеукр. наук.-попул. журн. – К., 2007. – № 5. – С. 16–20.</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Еко У. Як написати дипломну роботу: Гуманітарні науки / У. Еко; пер. за ред.              О. Глотова. – Тернопіль: Мандрівець, 2007. – 224 с.</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2011. – Вип. 5. – С. 125–136.</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Інграффіа Т. Інструкція з написання наукової статті / Т. Інграффіа, К.-Х. Швальбе // Морфологія. – Дніпропетровськ, 2013. – Т. VII, № 1. – С. 96– 100.</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Ковальова А. Проблеми академічного плагіату та авторського права у цифровому просторі України / А. Ковальова // Спеціальні історичні</w:t>
      </w:r>
      <w:bookmarkStart w:id="4" w:name="page45"/>
      <w:bookmarkEnd w:id="4"/>
      <w:r w:rsidRPr="0096379E">
        <w:rPr>
          <w:rFonts w:ascii="Times New Roman" w:hAnsi="Times New Roman"/>
          <w:lang w:val="uk-UA"/>
        </w:rPr>
        <w:t xml:space="preserve"> дисципліни: питання теорії та методики: зб. наук. пр. – К., 2013. – Ч. 21:</w:t>
      </w:r>
    </w:p>
    <w:p w:rsidR="001D78BE" w:rsidRPr="0096379E" w:rsidRDefault="001D78BE" w:rsidP="0096379E">
      <w:pPr>
        <w:spacing w:line="276" w:lineRule="auto"/>
        <w:ind w:left="1"/>
        <w:rPr>
          <w:rFonts w:ascii="Times New Roman" w:hAnsi="Times New Roman"/>
          <w:lang w:val="uk-UA"/>
        </w:rPr>
      </w:pPr>
      <w:r w:rsidRPr="0096379E">
        <w:rPr>
          <w:rFonts w:ascii="Times New Roman" w:hAnsi="Times New Roman"/>
          <w:lang w:val="uk-UA"/>
        </w:rPr>
        <w:t>Електронні інформаційні ресурси. – С. 61–71.</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Лайберг М., Немоловська Т. Списування: український і американський досвід // Прозорість і корупція в системі вищої освіти України: зб. матер. конф. (21–22 листоп. 2002 р., м. Львів). – К.: Таксон, 2003. – (Серія «Вища освіта в сучасному світі»). – С. 269–271.</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2011. – 220 с.</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Наука і молодь в Україні ХХІ століття / [Ю.Л. Мосенкіс, М.А. Болобан, П.М. Грабовий та ін.]. – К.; Умань: ПП Жовтий, 2010. – С. 150–202.</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Покликання університету: зб. наук. пр. / відп. ред. О. Гомілко. – К.: РІА «Янко»; «Веселка», 2005. – С. 90–132.</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2008. – Вип. 11. – С. 27–37.</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Ромакін В.В. Академічна етика як передумова верховенства права / В.В. Ромакін // Наукові праці Чорноморського державного університету імені</w:t>
      </w:r>
      <w:bookmarkStart w:id="5" w:name="page46"/>
      <w:bookmarkEnd w:id="5"/>
      <w:r w:rsidRPr="0096379E">
        <w:rPr>
          <w:rFonts w:ascii="Times New Roman" w:hAnsi="Times New Roman"/>
          <w:lang w:val="uk-UA"/>
        </w:rPr>
        <w:t xml:space="preserve"> Петра Могили. Серія «Педагогіка». – Миколаїв, 2006. – Вип. 33, Т.46. – С. 174–179.</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Ромакін В.В. Академічна чесність у вищій освіті / В.В. Ромакін // Наукові праці Чорноморського державного університету імені Петра Могили. Серія «Педагогічні науки». – Миколаїв, 2002. – Вип. 7, Т. 20. – С. 24–28.</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Ромакін В.В. Академічна чесність як політична проблема / В.В. Ромакін // Наукові праці Чорноморського державного університету імені Петра Могили. Серія «Політичні науки». – Миколаїв, 2002. – Вип. 12, Т. 25. – С. 165–170.</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Селігей П.О. Науковий жаргон очима письменників і філософів / П.О. Селігей // Мовознавство. – К., 2012. – № 5. – С. 53–67.</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Сміт Р. Про недобросовісну практику наукових досліджень / Р. Сміт // Морфологія. – Дніпропетровськ, 2007. – Т. 1, № 3. – С. 106–111.</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2003. – (Серія «Вища освіта в сучасному світі»). – С. 272–275.</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w:t>
      </w:r>
      <w:bookmarkStart w:id="6" w:name="page47"/>
      <w:bookmarkEnd w:id="6"/>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Томахів М.В. Англомовний науковий дискурс: сучасний стан та перспективи подальших досліджень / М.В. Томахів // Одеський лінгвістичний вісник. – Одеса, 2015. – № 5. – С. 154–157.</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Хоружий Г.Ф. Академічна культура: цінності та принципи вищої освіти / Г.Ф. Хоружий. – Тернопіль: Навчальна книга – Богдан, 2012. – 320 с.</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2009. – Вип. 150. – С. 57–62.</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ind w:right="19"/>
        <w:jc w:val="center"/>
        <w:rPr>
          <w:rFonts w:ascii="Times New Roman" w:hAnsi="Times New Roman"/>
          <w:lang w:val="uk-UA"/>
        </w:rPr>
      </w:pPr>
      <w:r w:rsidRPr="0096379E">
        <w:rPr>
          <w:rFonts w:ascii="Times New Roman" w:hAnsi="Times New Roman"/>
          <w:b/>
          <w:bCs/>
          <w:lang w:val="uk-UA"/>
        </w:rPr>
        <w:t>ЕЛЕКТРОННІ РЕСУРСИ</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Академічне письмо та бібліографія - Головна. – Назва з екрану. – Режим доступу: bibliosynergy.ula.org.ua/index.php/proekt1.</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mon.gov.ua/content/Новини/.../academichna-dobrochesnist.pdf.</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8">
        <w:r w:rsidRPr="0096379E">
          <w:rPr>
            <w:rFonts w:ascii="Times New Roman" w:hAnsi="Times New Roman"/>
            <w:color w:val="0000FF"/>
            <w:u w:val="single"/>
            <w:lang w:val="uk-UA"/>
          </w:rPr>
          <w:t>http://nung.edu.ua/files/attachment_news/etic_codex.pdf</w:t>
        </w:r>
      </w:hyperlink>
      <w:r w:rsidRPr="0096379E">
        <w:rPr>
          <w:rFonts w:ascii="Times New Roman" w:hAnsi="Times New Roman"/>
          <w:color w:val="000000"/>
          <w:lang w:val="uk-UA"/>
        </w:rPr>
        <w:t>.</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1D78BE" w:rsidRPr="0096379E" w:rsidRDefault="001D78BE" w:rsidP="0096379E">
      <w:pPr>
        <w:spacing w:line="276" w:lineRule="auto"/>
        <w:ind w:left="1" w:firstLine="707"/>
        <w:jc w:val="both"/>
        <w:rPr>
          <w:rFonts w:ascii="Times New Roman" w:hAnsi="Times New Roman"/>
          <w:lang w:val="uk-UA"/>
        </w:rPr>
      </w:pPr>
      <w:r>
        <w:rPr>
          <w:noProof/>
          <w:lang w:eastAsia="ru-RU"/>
        </w:rPr>
        <w:pict>
          <v:rect id="Shape 17" o:spid="_x0000_s1026" style="position:absolute;left:0;text-align:left;margin-left:51.8pt;margin-top:-1.75pt;width:3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Pr="0096379E">
        <w:rPr>
          <w:rFonts w:ascii="Times New Roman" w:hAnsi="Times New Roman"/>
          <w:lang w:val="uk-UA"/>
        </w:rPr>
        <w:t xml:space="preserve">Кодекс честі Національного технічного університету України - КПІ. – Назва з екрану. – Режим доступу: </w:t>
      </w:r>
      <w:hyperlink r:id="rId9">
        <w:r w:rsidRPr="0096379E">
          <w:rPr>
            <w:rFonts w:ascii="Times New Roman" w:hAnsi="Times New Roman"/>
            <w:color w:val="0000FF"/>
            <w:u w:val="single"/>
            <w:lang w:val="uk-UA"/>
          </w:rPr>
          <w:t>http://kpi.ua/code</w:t>
        </w:r>
      </w:hyperlink>
      <w:r w:rsidRPr="0096379E">
        <w:rPr>
          <w:rFonts w:ascii="Times New Roman" w:hAnsi="Times New Roman"/>
          <w:lang w:val="uk-UA"/>
        </w:rPr>
        <w:t>.</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Пан бібліотекар. Блоґ про бібліотечну справу та інформаційні технології. – Назва з екрану. – Режим доступу: </w:t>
      </w:r>
      <w:hyperlink r:id="rId10" w:history="1">
        <w:r w:rsidRPr="0096379E">
          <w:rPr>
            <w:rFonts w:ascii="Times New Roman" w:hAnsi="Times New Roman"/>
            <w:color w:val="0000FF"/>
            <w:u w:val="single"/>
            <w:lang w:val="uk-UA"/>
          </w:rPr>
          <w:t>www.бібліотекар.укр/</w:t>
        </w:r>
      </w:hyperlink>
      <w:r w:rsidRPr="0096379E">
        <w:rPr>
          <w:rFonts w:ascii="Times New Roman" w:hAnsi="Times New Roman"/>
          <w:lang w:val="uk-UA"/>
        </w:rPr>
        <w:t>.</w:t>
      </w:r>
    </w:p>
    <w:p w:rsidR="001D78BE" w:rsidRPr="0096379E" w:rsidRDefault="001D78BE" w:rsidP="0096379E">
      <w:pPr>
        <w:spacing w:line="276" w:lineRule="auto"/>
        <w:ind w:left="1" w:firstLine="707"/>
        <w:jc w:val="both"/>
        <w:rPr>
          <w:rFonts w:ascii="Times New Roman" w:hAnsi="Times New Roman"/>
          <w:lang w:val="uk-UA"/>
        </w:rPr>
      </w:pPr>
      <w:r>
        <w:rPr>
          <w:noProof/>
          <w:lang w:eastAsia="ru-RU"/>
        </w:rPr>
        <w:pict>
          <v:line id="Shape 18" o:spid="_x0000_s1027" style="position:absolute;left:0;text-align:left;z-index:-251657216;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Pr="0096379E">
        <w:rPr>
          <w:rFonts w:ascii="Times New Roman" w:hAnsi="Times New Roman"/>
          <w:lang w:val="uk-UA"/>
        </w:rPr>
        <w:t xml:space="preserve">Про Етичний кодекс ученого України. – Назва з екрану. – Режим доступу: </w:t>
      </w:r>
      <w:hyperlink r:id="rId11">
        <w:r w:rsidRPr="0096379E">
          <w:rPr>
            <w:rFonts w:ascii="Times New Roman" w:hAnsi="Times New Roman"/>
            <w:color w:val="0000FF"/>
            <w:u w:val="single"/>
            <w:lang w:val="uk-UA"/>
          </w:rPr>
          <w:t>www.nas.gov.ua/legaltexts/DocPublic/P-090415-2-0.pdf</w:t>
        </w:r>
      </w:hyperlink>
      <w:r w:rsidRPr="0096379E">
        <w:rPr>
          <w:rFonts w:ascii="Times New Roman" w:hAnsi="Times New Roman"/>
          <w:color w:val="000000"/>
          <w:lang w:val="uk-UA"/>
        </w:rPr>
        <w:t>.</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Проект сприяння академічній доброчесності в Украні (SAIUP) - Американські Ради. – Назва з екрану. – Режим доступу: </w:t>
      </w:r>
      <w:hyperlink r:id="rId12">
        <w:r w:rsidRPr="0096379E">
          <w:rPr>
            <w:rFonts w:ascii="Times New Roman" w:hAnsi="Times New Roman"/>
            <w:color w:val="0000FF"/>
            <w:u w:val="single"/>
            <w:lang w:val="uk-UA"/>
          </w:rPr>
          <w:t>http://www.saiup.org.ua/</w:t>
        </w:r>
        <w:r w:rsidRPr="0096379E">
          <w:rPr>
            <w:rFonts w:ascii="Times New Roman" w:hAnsi="Times New Roman"/>
            <w:color w:val="0000FF"/>
            <w:lang w:val="uk-UA"/>
          </w:rPr>
          <w:t xml:space="preserve"> </w:t>
        </w:r>
      </w:hyperlink>
      <w:r w:rsidRPr="0096379E">
        <w:rPr>
          <w:rFonts w:ascii="Times New Roman" w:hAnsi="Times New Roman"/>
          <w:color w:val="000000"/>
          <w:lang w:val="uk-UA"/>
        </w:rPr>
        <w:t>.</w:t>
      </w:r>
    </w:p>
    <w:p w:rsidR="001D78BE" w:rsidRPr="0096379E" w:rsidRDefault="001D78BE"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Рекомендації з оформлення посилань в наукових роботах: DSpace. – Назва з </w:t>
      </w:r>
      <w:r>
        <w:rPr>
          <w:noProof/>
          <w:lang w:eastAsia="ru-RU"/>
        </w:rPr>
        <w:pict>
          <v:line id="Shape 19" o:spid="_x0000_s1028" style="position:absolute;left:0;text-align:left;z-index:-251656192;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96379E">
        <w:rPr>
          <w:rFonts w:ascii="Times New Roman" w:hAnsi="Times New Roman"/>
          <w:lang w:val="uk-UA"/>
        </w:rPr>
        <w:t>екрану. – Режим доступу: ela.kpi.ua/handle/123456789/16051.</w:t>
      </w:r>
    </w:p>
    <w:p w:rsidR="001D78BE" w:rsidRPr="0096379E" w:rsidRDefault="001D78BE" w:rsidP="0096379E">
      <w:pPr>
        <w:spacing w:line="276" w:lineRule="auto"/>
        <w:ind w:left="1" w:firstLine="707"/>
        <w:jc w:val="both"/>
        <w:rPr>
          <w:rFonts w:ascii="Times New Roman" w:hAnsi="Times New Roman"/>
          <w:lang w:val="uk-UA"/>
        </w:rPr>
      </w:pPr>
      <w:r>
        <w:rPr>
          <w:noProof/>
          <w:lang w:eastAsia="ru-RU"/>
        </w:rPr>
        <w:pict>
          <v:rect id="Shape 20" o:spid="_x0000_s1029" style="position:absolute;left:0;text-align:left;margin-left:162.6pt;margin-top:-1.85pt;width:3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Pr="0096379E">
        <w:rPr>
          <w:rFonts w:ascii="Times New Roman" w:hAnsi="Times New Roman"/>
          <w:lang w:val="uk-UA"/>
        </w:rPr>
        <w:t xml:space="preserve">Рекомендації до пошуку наукової інформації за допомогою інтернет-ресурсів. – Назва з екрану. – Режим доступу: </w:t>
      </w:r>
      <w:r w:rsidRPr="0096379E">
        <w:rPr>
          <w:rFonts w:ascii="Times New Roman" w:hAnsi="Times New Roman"/>
          <w:color w:val="0000FF"/>
          <w:u w:val="single"/>
          <w:lang w:val="uk-UA"/>
        </w:rPr>
        <w:t>https://docs.google.com/document/d/1sUBDV-</w:t>
      </w:r>
      <w:hyperlink r:id="rId13">
        <w:r w:rsidRPr="0096379E">
          <w:rPr>
            <w:rFonts w:ascii="Times New Roman" w:hAnsi="Times New Roman"/>
            <w:color w:val="0000FF"/>
            <w:u w:val="single"/>
            <w:lang w:val="uk-UA"/>
          </w:rPr>
          <w:t>qvUxuAfoi1yNW47y.../edit?hl=uk</w:t>
        </w:r>
      </w:hyperlink>
      <w:r w:rsidRPr="0096379E">
        <w:rPr>
          <w:rFonts w:ascii="Times New Roman" w:hAnsi="Times New Roman"/>
          <w:color w:val="000000"/>
          <w:lang w:val="uk-UA"/>
        </w:rPr>
        <w:t>.</w:t>
      </w:r>
      <w:bookmarkStart w:id="7" w:name="page48"/>
      <w:bookmarkEnd w:id="7"/>
      <w:r w:rsidRPr="0096379E">
        <w:rPr>
          <w:rFonts w:ascii="Times New Roman" w:hAnsi="Times New Roman"/>
          <w:lang w:val="uk-UA"/>
        </w:rPr>
        <w:t xml:space="preserve"> VAK.in.ua - Автоматичне оформлення джерел по ВАК України. – Назва з екрану. – Режим доступу</w:t>
      </w:r>
      <w:r w:rsidRPr="0096379E">
        <w:rPr>
          <w:rFonts w:ascii="Times New Roman" w:hAnsi="Times New Roman"/>
          <w:i/>
          <w:iCs/>
          <w:lang w:val="uk-UA"/>
        </w:rPr>
        <w:t>:</w:t>
      </w:r>
      <w:r w:rsidRPr="0096379E">
        <w:rPr>
          <w:rFonts w:ascii="Times New Roman" w:hAnsi="Times New Roman"/>
          <w:lang w:val="uk-UA"/>
        </w:rPr>
        <w:t xml:space="preserve"> vak.in.ua/.</w:t>
      </w:r>
    </w:p>
    <w:p w:rsidR="001D78BE" w:rsidRPr="0096379E" w:rsidRDefault="001D78BE" w:rsidP="0096379E">
      <w:pPr>
        <w:spacing w:line="276" w:lineRule="auto"/>
        <w:rPr>
          <w:rFonts w:ascii="Times New Roman" w:hAnsi="Times New Roman"/>
          <w:lang w:val="uk-UA"/>
        </w:rPr>
      </w:pPr>
    </w:p>
    <w:p w:rsidR="001D78BE" w:rsidRPr="0096379E" w:rsidRDefault="001D78BE" w:rsidP="0096379E">
      <w:pPr>
        <w:spacing w:line="276" w:lineRule="auto"/>
        <w:rPr>
          <w:rFonts w:ascii="Times New Roman" w:hAnsi="Times New Roman"/>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r w:rsidRPr="0096379E">
        <w:rPr>
          <w:rFonts w:ascii="Times New Roman" w:hAnsi="Times New Roman"/>
          <w:b/>
          <w:lang w:val="uk-UA"/>
        </w:rPr>
        <w:t>МЕТОДИ КОНТРОЛЮ ТА ОЦІНЮВАННЯ ЗНАНЬ СТУДЕНТІВ</w:t>
      </w:r>
    </w:p>
    <w:p w:rsidR="001D78BE" w:rsidRPr="0096379E" w:rsidRDefault="001D78BE" w:rsidP="0096379E">
      <w:pPr>
        <w:jc w:val="center"/>
        <w:rPr>
          <w:rFonts w:ascii="Times New Roman" w:hAnsi="Times New Roman"/>
          <w:b/>
          <w:lang w:val="uk-UA"/>
        </w:rPr>
      </w:pPr>
    </w:p>
    <w:p w:rsidR="001D78BE" w:rsidRPr="0096379E" w:rsidRDefault="001D78BE" w:rsidP="0096379E">
      <w:pPr>
        <w:jc w:val="center"/>
        <w:rPr>
          <w:rFonts w:ascii="Times New Roman" w:hAnsi="Times New Roman"/>
          <w:b/>
          <w:lang w:val="uk-UA"/>
        </w:rPr>
      </w:pPr>
      <w:r w:rsidRPr="0096379E">
        <w:rPr>
          <w:rFonts w:ascii="Times New Roman" w:hAnsi="Times New Roman"/>
          <w:b/>
          <w:lang w:val="uk-UA"/>
        </w:rPr>
        <w:t>Політика щодо академічної доброчесності</w:t>
      </w:r>
    </w:p>
    <w:p w:rsidR="001D78BE" w:rsidRPr="0096379E" w:rsidRDefault="001D78BE" w:rsidP="0096379E">
      <w:pPr>
        <w:ind w:firstLine="709"/>
        <w:jc w:val="both"/>
        <w:rPr>
          <w:rFonts w:ascii="Times New Roman" w:hAnsi="Times New Roman"/>
          <w:lang w:val="uk-UA"/>
        </w:rPr>
      </w:pPr>
      <w:r w:rsidRPr="0096379E">
        <w:rPr>
          <w:rFonts w:ascii="Times New Roman" w:hAnsi="Times New Roman"/>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1D78BE" w:rsidRPr="0096379E" w:rsidRDefault="001D78BE" w:rsidP="0096379E">
      <w:pPr>
        <w:ind w:firstLine="709"/>
        <w:jc w:val="both"/>
        <w:rPr>
          <w:rFonts w:ascii="Times New Roman" w:hAnsi="Times New Roman"/>
          <w:lang w:val="uk-UA"/>
        </w:rPr>
      </w:pPr>
    </w:p>
    <w:p w:rsidR="001D78BE" w:rsidRPr="0096379E" w:rsidRDefault="001D78BE" w:rsidP="0096379E">
      <w:pPr>
        <w:jc w:val="center"/>
        <w:rPr>
          <w:rFonts w:ascii="Times New Roman" w:hAnsi="Times New Roman"/>
          <w:b/>
          <w:lang w:val="uk-UA"/>
        </w:rPr>
      </w:pPr>
      <w:r w:rsidRPr="0096379E">
        <w:rPr>
          <w:rFonts w:ascii="Times New Roman" w:hAnsi="Times New Roman"/>
          <w:b/>
          <w:lang w:val="uk-UA"/>
        </w:rPr>
        <w:t>Політика щодо відвідування</w:t>
      </w:r>
    </w:p>
    <w:p w:rsidR="001D78BE" w:rsidRPr="0096379E" w:rsidRDefault="001D78BE" w:rsidP="0096379E">
      <w:pPr>
        <w:shd w:val="clear" w:color="auto" w:fill="FFFFFF"/>
        <w:ind w:firstLine="709"/>
        <w:jc w:val="both"/>
        <w:rPr>
          <w:rFonts w:ascii="Times New Roman" w:hAnsi="Times New Roman"/>
          <w:lang w:val="uk-UA"/>
        </w:rPr>
      </w:pPr>
      <w:r w:rsidRPr="0096379E">
        <w:rPr>
          <w:rFonts w:ascii="Times New Roman" w:hAnsi="Times New Roman"/>
          <w:lang w:val="uk-UA"/>
        </w:rPr>
        <w:t>Студент,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1D78BE" w:rsidRPr="0096379E" w:rsidRDefault="001D78BE" w:rsidP="0096379E">
      <w:pPr>
        <w:shd w:val="clear" w:color="auto" w:fill="FFFFFF"/>
        <w:ind w:firstLine="709"/>
        <w:jc w:val="both"/>
        <w:rPr>
          <w:rFonts w:ascii="Times New Roman" w:hAnsi="Times New Roman"/>
          <w:lang w:val="uk-UA"/>
        </w:rPr>
      </w:pPr>
      <w:r w:rsidRPr="0096379E">
        <w:rPr>
          <w:rFonts w:ascii="Times New Roman" w:hAnsi="Times New Roman"/>
          <w:lang w:val="uk-UA"/>
        </w:rPr>
        <w:t>Студент, який пропустив лекційне заняття, повинен законспектувати зміст цього заняття та продемонструвати конспект викладачу до складання заліку.</w:t>
      </w:r>
    </w:p>
    <w:p w:rsidR="001D78BE" w:rsidRPr="0096379E" w:rsidRDefault="001D78BE" w:rsidP="0096379E">
      <w:pPr>
        <w:shd w:val="clear" w:color="auto" w:fill="FFFFFF"/>
        <w:ind w:firstLine="709"/>
        <w:jc w:val="both"/>
        <w:rPr>
          <w:rFonts w:ascii="Times New Roman" w:hAnsi="Times New Roman"/>
          <w:lang w:val="uk-UA"/>
        </w:rPr>
      </w:pPr>
      <w:r w:rsidRPr="0096379E">
        <w:rPr>
          <w:rFonts w:ascii="Times New Roman" w:hAnsi="Times New Roman"/>
          <w:lang w:val="uk-UA"/>
        </w:rPr>
        <w:t xml:space="preserve">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1D78BE" w:rsidRPr="0096379E" w:rsidRDefault="001D78BE" w:rsidP="0096379E">
      <w:pPr>
        <w:shd w:val="clear" w:color="auto" w:fill="FFFFFF"/>
        <w:ind w:firstLine="709"/>
        <w:jc w:val="both"/>
        <w:rPr>
          <w:rFonts w:ascii="Times New Roman" w:hAnsi="Times New Roman"/>
          <w:b/>
          <w:lang w:val="uk-UA"/>
        </w:rPr>
      </w:pPr>
    </w:p>
    <w:p w:rsidR="001D78BE" w:rsidRPr="0096379E" w:rsidRDefault="001D78BE" w:rsidP="0096379E">
      <w:pPr>
        <w:shd w:val="clear" w:color="auto" w:fill="FFFFFF"/>
        <w:jc w:val="center"/>
        <w:rPr>
          <w:rFonts w:ascii="Times New Roman" w:hAnsi="Times New Roman"/>
          <w:b/>
          <w:lang w:val="uk-UA"/>
        </w:rPr>
      </w:pPr>
    </w:p>
    <w:p w:rsidR="001D78BE" w:rsidRPr="0096379E" w:rsidRDefault="001D78BE" w:rsidP="0096379E">
      <w:pPr>
        <w:shd w:val="clear" w:color="auto" w:fill="FFFFFF"/>
        <w:jc w:val="center"/>
        <w:rPr>
          <w:rFonts w:ascii="Times New Roman" w:hAnsi="Times New Roman"/>
          <w:b/>
          <w:lang w:val="uk-UA"/>
        </w:rPr>
      </w:pPr>
      <w:r w:rsidRPr="0096379E">
        <w:rPr>
          <w:rFonts w:ascii="Times New Roman" w:hAnsi="Times New Roman"/>
          <w:b/>
          <w:lang w:val="uk-UA"/>
        </w:rPr>
        <w:t>Методи контролю</w:t>
      </w:r>
    </w:p>
    <w:p w:rsidR="001D78BE" w:rsidRPr="0096379E" w:rsidRDefault="001D78BE" w:rsidP="0096379E">
      <w:pPr>
        <w:pStyle w:val="Default"/>
        <w:ind w:firstLine="709"/>
        <w:jc w:val="both"/>
        <w:rPr>
          <w:lang w:val="uk-UA"/>
        </w:rPr>
      </w:pPr>
      <w:r w:rsidRPr="0096379E">
        <w:rPr>
          <w:lang w:val="uk-UA"/>
        </w:rPr>
        <w:t xml:space="preserve">Основні форми участі студента у навчальному процесі, що підлягають поточному контролю: виступ на практичних заняттях; доповнення, запитання до доповідача,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1D78BE" w:rsidRPr="0096379E" w:rsidRDefault="001D78BE" w:rsidP="0096379E">
      <w:pPr>
        <w:shd w:val="clear" w:color="auto" w:fill="FFFFFF"/>
        <w:ind w:right="-5" w:firstLine="709"/>
        <w:jc w:val="both"/>
        <w:rPr>
          <w:rFonts w:ascii="Times New Roman" w:hAnsi="Times New Roman"/>
          <w:spacing w:val="3"/>
          <w:lang w:val="uk-UA"/>
        </w:rPr>
      </w:pPr>
      <w:r w:rsidRPr="0096379E">
        <w:rPr>
          <w:rFonts w:ascii="Times New Roman" w:hAnsi="Times New Roman"/>
          <w:b/>
          <w:spacing w:val="3"/>
          <w:lang w:val="uk-UA"/>
        </w:rPr>
        <w:t>Індивідуальне завдання</w:t>
      </w:r>
      <w:r w:rsidRPr="0096379E">
        <w:rPr>
          <w:rFonts w:ascii="Times New Roman" w:hAnsi="Times New Roman"/>
          <w:spacing w:val="3"/>
          <w:lang w:val="uk-UA"/>
        </w:rPr>
        <w:t xml:space="preserve"> підлягає захисту студентом на заняттях, які призначаються додатково.</w:t>
      </w:r>
    </w:p>
    <w:p w:rsidR="001D78BE" w:rsidRPr="0096379E" w:rsidRDefault="001D78BE" w:rsidP="0096379E">
      <w:pPr>
        <w:shd w:val="clear" w:color="auto" w:fill="FFFFFF"/>
        <w:ind w:right="-5" w:firstLine="709"/>
        <w:jc w:val="both"/>
        <w:rPr>
          <w:rFonts w:ascii="Times New Roman" w:hAnsi="Times New Roman"/>
          <w:spacing w:val="-4"/>
          <w:lang w:val="uk-UA"/>
        </w:rPr>
      </w:pPr>
      <w:r w:rsidRPr="0096379E">
        <w:rPr>
          <w:rFonts w:ascii="Times New Roman" w:hAnsi="Times New Roman"/>
          <w:spacing w:val="3"/>
          <w:lang w:val="uk-UA"/>
        </w:rPr>
        <w:t xml:space="preserve">Індивідуальне завдання може бути виконане у різних формах. Зокрема, студенти можуть зробити його у вигляді реферату. Реферат повинен мати </w:t>
      </w:r>
      <w:r w:rsidRPr="0096379E">
        <w:rPr>
          <w:rFonts w:ascii="Times New Roman" w:hAnsi="Times New Roman"/>
          <w:spacing w:val="-1"/>
          <w:lang w:val="uk-UA"/>
        </w:rPr>
        <w:t xml:space="preserve">обсяг від 15 до 20 сторінок А4 тексту (кегль Times New Roman, шрифт 14, інтервал 1,5), включати </w:t>
      </w:r>
      <w:r w:rsidRPr="0096379E">
        <w:rPr>
          <w:rFonts w:ascii="Times New Roman" w:hAnsi="Times New Roman"/>
          <w:spacing w:val="3"/>
          <w:lang w:val="uk-UA"/>
        </w:rPr>
        <w:t xml:space="preserve">план, структуру основної частини тексту відповідно до плану, висновки і список </w:t>
      </w:r>
      <w:r w:rsidRPr="0096379E">
        <w:rPr>
          <w:rFonts w:ascii="Times New Roman" w:hAnsi="Times New Roman"/>
          <w:spacing w:val="2"/>
          <w:lang w:val="uk-UA"/>
        </w:rPr>
        <w:t>літератури, складений відповідно до ДСТУ 8302</w:t>
      </w:r>
      <w:r>
        <w:rPr>
          <w:rFonts w:ascii="Times New Roman" w:hAnsi="Times New Roman"/>
          <w:spacing w:val="2"/>
          <w:lang w:val="uk-UA"/>
        </w:rPr>
        <w:t>:2015. В рефераті можна також роз</w:t>
      </w:r>
      <w:r w:rsidRPr="0096379E">
        <w:rPr>
          <w:rFonts w:ascii="Times New Roman" w:hAnsi="Times New Roman"/>
          <w:spacing w:val="2"/>
          <w:lang w:val="uk-UA"/>
        </w:rPr>
        <w:t xml:space="preserve">містити словник базових понять до теми. </w:t>
      </w:r>
      <w:r w:rsidRPr="0096379E">
        <w:rPr>
          <w:rFonts w:ascii="Times New Roman" w:hAnsi="Times New Roman"/>
          <w:spacing w:val="-4"/>
          <w:lang w:val="uk-UA"/>
        </w:rPr>
        <w:t>Водночас індивідуальне завдання може бути виконане в інших формах, наприклад, у вигляді през</w:t>
      </w:r>
      <w:r>
        <w:rPr>
          <w:rFonts w:ascii="Times New Roman" w:hAnsi="Times New Roman"/>
          <w:spacing w:val="-4"/>
          <w:lang w:val="uk-UA"/>
        </w:rPr>
        <w:t>ентації у форматі Power Point. У цьому випадку</w:t>
      </w:r>
      <w:r w:rsidRPr="0096379E">
        <w:rPr>
          <w:rFonts w:ascii="Times New Roman" w:hAnsi="Times New Roman"/>
          <w:spacing w:val="-4"/>
          <w:lang w:val="uk-UA"/>
        </w:rPr>
        <w:t xml:space="preserve"> обсяг роботи визначається індивідуально – залежно від теми.</w:t>
      </w:r>
    </w:p>
    <w:p w:rsidR="001D78BE" w:rsidRPr="0096379E" w:rsidRDefault="001D78BE" w:rsidP="0096379E">
      <w:pPr>
        <w:shd w:val="clear" w:color="auto" w:fill="FFFFFF"/>
        <w:tabs>
          <w:tab w:val="left" w:pos="154"/>
        </w:tabs>
        <w:ind w:right="-2" w:firstLine="709"/>
        <w:jc w:val="both"/>
        <w:rPr>
          <w:rFonts w:ascii="Times New Roman" w:hAnsi="Times New Roman"/>
          <w:bCs/>
          <w:spacing w:val="-1"/>
          <w:lang w:val="uk-UA"/>
        </w:rPr>
      </w:pPr>
      <w:r w:rsidRPr="0096379E">
        <w:rPr>
          <w:rFonts w:ascii="Times New Roman" w:hAnsi="Times New Roman"/>
          <w:bCs/>
          <w:spacing w:val="-1"/>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1D78BE" w:rsidRPr="0096379E" w:rsidRDefault="001D78BE" w:rsidP="0096379E">
      <w:pPr>
        <w:suppressAutoHyphens/>
        <w:overflowPunct w:val="0"/>
        <w:ind w:firstLine="709"/>
        <w:jc w:val="both"/>
        <w:textAlignment w:val="baseline"/>
        <w:rPr>
          <w:rFonts w:ascii="Times New Roman" w:hAnsi="Times New Roman"/>
          <w:bCs/>
          <w:spacing w:val="-1"/>
          <w:lang w:val="uk-UA"/>
        </w:rPr>
      </w:pPr>
      <w:r w:rsidRPr="0096379E">
        <w:rPr>
          <w:rFonts w:ascii="Times New Roman" w:hAnsi="Times New Roman"/>
          <w:bCs/>
          <w:spacing w:val="-1"/>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1D78BE" w:rsidRPr="0096379E" w:rsidRDefault="001D78BE" w:rsidP="0096379E">
      <w:pPr>
        <w:suppressAutoHyphens/>
        <w:overflowPunct w:val="0"/>
        <w:ind w:firstLine="709"/>
        <w:jc w:val="both"/>
        <w:textAlignment w:val="baseline"/>
        <w:rPr>
          <w:rFonts w:ascii="Times New Roman" w:hAnsi="Times New Roman"/>
          <w:lang w:val="uk-UA"/>
        </w:rPr>
      </w:pPr>
      <w:r w:rsidRPr="0096379E">
        <w:rPr>
          <w:rFonts w:ascii="Times New Roman" w:hAnsi="Times New Roman"/>
          <w:b/>
          <w:color w:val="000000"/>
          <w:lang w:val="uk-UA"/>
        </w:rPr>
        <w:t>Підсумковий контроль</w:t>
      </w:r>
      <w:r w:rsidRPr="0096379E">
        <w:rPr>
          <w:rFonts w:ascii="Times New Roman" w:hAnsi="Times New Roman"/>
          <w:color w:val="000000"/>
          <w:lang w:val="uk-UA"/>
        </w:rPr>
        <w:t xml:space="preserve"> здійснюється під час проведення залікової сесії з урахуванням підсумків поточного та модульного контролю. </w:t>
      </w:r>
      <w:r w:rsidRPr="0096379E">
        <w:rPr>
          <w:rFonts w:ascii="Times New Roman" w:hAnsi="Times New Roman"/>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1D78BE" w:rsidRPr="0096379E" w:rsidRDefault="001D78BE" w:rsidP="0096379E">
      <w:pPr>
        <w:pStyle w:val="Default"/>
        <w:ind w:firstLine="709"/>
        <w:jc w:val="both"/>
        <w:rPr>
          <w:lang w:val="uk-UA"/>
        </w:rPr>
      </w:pPr>
      <w:r w:rsidRPr="0096379E">
        <w:rPr>
          <w:lang w:val="uk-UA"/>
        </w:rPr>
        <w:t xml:space="preserve">Оцінювання проводиться за 100-бальною шкалою. Участь в роботі впродовж семестру – 100. </w:t>
      </w:r>
    </w:p>
    <w:p w:rsidR="001D78BE" w:rsidRPr="0096379E" w:rsidRDefault="001D78BE" w:rsidP="0096379E">
      <w:pPr>
        <w:pStyle w:val="Default"/>
        <w:ind w:firstLine="709"/>
        <w:jc w:val="both"/>
        <w:rPr>
          <w:lang w:val="uk-UA"/>
        </w:rPr>
      </w:pPr>
      <w:r w:rsidRPr="0096379E">
        <w:rPr>
          <w:lang w:val="uk-UA"/>
        </w:rPr>
        <w:t xml:space="preserve">Форма підсумкового контролю – залік. </w:t>
      </w:r>
    </w:p>
    <w:p w:rsidR="001D78BE" w:rsidRDefault="001D78BE" w:rsidP="0096379E">
      <w:pPr>
        <w:tabs>
          <w:tab w:val="left" w:pos="284"/>
          <w:tab w:val="left" w:pos="567"/>
        </w:tabs>
        <w:ind w:left="360"/>
        <w:jc w:val="center"/>
        <w:rPr>
          <w:rFonts w:ascii="Times New Roman" w:hAnsi="Times New Roman"/>
          <w:b/>
          <w:lang w:val="uk-UA"/>
        </w:rPr>
      </w:pPr>
    </w:p>
    <w:p w:rsidR="001D78BE" w:rsidRDefault="001D78BE" w:rsidP="0096379E">
      <w:pPr>
        <w:tabs>
          <w:tab w:val="left" w:pos="284"/>
          <w:tab w:val="left" w:pos="567"/>
        </w:tabs>
        <w:ind w:left="360"/>
        <w:jc w:val="center"/>
        <w:rPr>
          <w:rFonts w:ascii="Times New Roman" w:hAnsi="Times New Roman"/>
          <w:b/>
          <w:lang w:val="uk-UA"/>
        </w:rPr>
      </w:pPr>
    </w:p>
    <w:p w:rsidR="001D78BE" w:rsidRDefault="001D78BE" w:rsidP="0096379E">
      <w:pPr>
        <w:tabs>
          <w:tab w:val="left" w:pos="284"/>
          <w:tab w:val="left" w:pos="567"/>
        </w:tabs>
        <w:ind w:left="360"/>
        <w:jc w:val="center"/>
        <w:rPr>
          <w:rFonts w:ascii="Times New Roman" w:hAnsi="Times New Roman"/>
          <w:b/>
          <w:lang w:val="uk-UA"/>
        </w:rPr>
      </w:pPr>
      <w:r w:rsidRPr="0096379E">
        <w:rPr>
          <w:rFonts w:ascii="Times New Roman" w:hAnsi="Times New Roman"/>
          <w:b/>
          <w:lang w:val="uk-UA"/>
        </w:rPr>
        <w:t>Розподіл балів, які отримують студенти</w:t>
      </w:r>
    </w:p>
    <w:p w:rsidR="001D78BE" w:rsidRPr="0096379E" w:rsidRDefault="001D78BE" w:rsidP="0096379E">
      <w:pPr>
        <w:tabs>
          <w:tab w:val="left" w:pos="284"/>
          <w:tab w:val="left" w:pos="567"/>
        </w:tabs>
        <w:ind w:left="360"/>
        <w:jc w:val="center"/>
        <w:rPr>
          <w:rFonts w:ascii="Times New Roman" w:hAnsi="Times New Roman"/>
          <w:b/>
          <w:lang w:val="uk-UA"/>
        </w:rPr>
      </w:pP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536"/>
        <w:gridCol w:w="2576"/>
        <w:gridCol w:w="1381"/>
        <w:gridCol w:w="749"/>
      </w:tblGrid>
      <w:tr w:rsidR="001D78BE" w:rsidRPr="0096379E" w:rsidTr="00474ECC">
        <w:trPr>
          <w:cantSplit/>
          <w:trHeight w:val="435"/>
        </w:trPr>
        <w:tc>
          <w:tcPr>
            <w:tcW w:w="3882" w:type="pct"/>
            <w:gridSpan w:val="3"/>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Поточне оцінювання</w:t>
            </w:r>
          </w:p>
        </w:tc>
        <w:tc>
          <w:tcPr>
            <w:tcW w:w="725" w:type="pct"/>
            <w:vMerge w:val="restart"/>
            <w:tcMar>
              <w:left w:w="57" w:type="dxa"/>
              <w:right w:w="57" w:type="dxa"/>
            </w:tcMar>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Модульний контроль</w:t>
            </w:r>
          </w:p>
          <w:p w:rsidR="001D78BE" w:rsidRPr="0096379E" w:rsidRDefault="001D78BE" w:rsidP="00474ECC">
            <w:pPr>
              <w:jc w:val="center"/>
              <w:rPr>
                <w:rFonts w:ascii="Times New Roman" w:hAnsi="Times New Roman"/>
                <w:lang w:val="uk-UA"/>
              </w:rPr>
            </w:pPr>
            <w:r w:rsidRPr="0096379E">
              <w:rPr>
                <w:rFonts w:ascii="Times New Roman" w:hAnsi="Times New Roman"/>
                <w:lang w:val="uk-UA"/>
              </w:rPr>
              <w:t>(тестове завдання)</w:t>
            </w:r>
          </w:p>
        </w:tc>
        <w:tc>
          <w:tcPr>
            <w:tcW w:w="393" w:type="pct"/>
            <w:vMerge w:val="restart"/>
            <w:tcMar>
              <w:left w:w="57" w:type="dxa"/>
              <w:right w:w="57" w:type="dxa"/>
            </w:tcMar>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Сума</w:t>
            </w:r>
          </w:p>
        </w:tc>
      </w:tr>
      <w:tr w:rsidR="001D78BE" w:rsidRPr="0096379E" w:rsidTr="00474ECC">
        <w:trPr>
          <w:cantSplit/>
          <w:trHeight w:val="1416"/>
        </w:trPr>
        <w:tc>
          <w:tcPr>
            <w:tcW w:w="1199" w:type="pct"/>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Змістовий модуль 1</w:t>
            </w:r>
          </w:p>
        </w:tc>
        <w:tc>
          <w:tcPr>
            <w:tcW w:w="1331" w:type="pct"/>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Змістовий модуль 2</w:t>
            </w:r>
          </w:p>
          <w:p w:rsidR="001D78BE" w:rsidRPr="0096379E" w:rsidRDefault="001D78BE" w:rsidP="00474ECC">
            <w:pPr>
              <w:jc w:val="center"/>
              <w:rPr>
                <w:rFonts w:ascii="Times New Roman" w:hAnsi="Times New Roman"/>
                <w:lang w:val="uk-UA"/>
              </w:rPr>
            </w:pPr>
          </w:p>
        </w:tc>
        <w:tc>
          <w:tcPr>
            <w:tcW w:w="1352" w:type="pct"/>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Змістовий модуль 3</w:t>
            </w:r>
          </w:p>
        </w:tc>
        <w:tc>
          <w:tcPr>
            <w:tcW w:w="725" w:type="pct"/>
            <w:vMerge/>
            <w:tcMar>
              <w:left w:w="57" w:type="dxa"/>
              <w:right w:w="57" w:type="dxa"/>
            </w:tcMar>
            <w:vAlign w:val="center"/>
          </w:tcPr>
          <w:p w:rsidR="001D78BE" w:rsidRPr="0096379E" w:rsidRDefault="001D78BE" w:rsidP="00474ECC">
            <w:pPr>
              <w:jc w:val="center"/>
              <w:rPr>
                <w:rFonts w:ascii="Times New Roman" w:hAnsi="Times New Roman"/>
                <w:lang w:val="uk-UA"/>
              </w:rPr>
            </w:pPr>
          </w:p>
        </w:tc>
        <w:tc>
          <w:tcPr>
            <w:tcW w:w="393" w:type="pct"/>
            <w:vMerge/>
            <w:tcMar>
              <w:left w:w="57" w:type="dxa"/>
              <w:right w:w="57" w:type="dxa"/>
            </w:tcMar>
            <w:vAlign w:val="center"/>
          </w:tcPr>
          <w:p w:rsidR="001D78BE" w:rsidRPr="0096379E" w:rsidRDefault="001D78BE" w:rsidP="00474ECC">
            <w:pPr>
              <w:jc w:val="center"/>
              <w:rPr>
                <w:rFonts w:ascii="Times New Roman" w:hAnsi="Times New Roman"/>
                <w:lang w:val="uk-UA"/>
              </w:rPr>
            </w:pPr>
          </w:p>
        </w:tc>
      </w:tr>
      <w:tr w:rsidR="001D78BE" w:rsidRPr="0096379E" w:rsidTr="00474ECC">
        <w:trPr>
          <w:cantSplit/>
          <w:trHeight w:val="282"/>
        </w:trPr>
        <w:tc>
          <w:tcPr>
            <w:tcW w:w="1199" w:type="pct"/>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20</w:t>
            </w:r>
          </w:p>
        </w:tc>
        <w:tc>
          <w:tcPr>
            <w:tcW w:w="1331" w:type="pct"/>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25</w:t>
            </w:r>
          </w:p>
        </w:tc>
        <w:tc>
          <w:tcPr>
            <w:tcW w:w="1352" w:type="pct"/>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15</w:t>
            </w:r>
          </w:p>
        </w:tc>
        <w:tc>
          <w:tcPr>
            <w:tcW w:w="725" w:type="pct"/>
            <w:tcMar>
              <w:left w:w="57" w:type="dxa"/>
              <w:right w:w="57" w:type="dxa"/>
            </w:tcMa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40</w:t>
            </w:r>
          </w:p>
        </w:tc>
        <w:tc>
          <w:tcPr>
            <w:tcW w:w="393" w:type="pct"/>
            <w:tcMar>
              <w:left w:w="57" w:type="dxa"/>
              <w:right w:w="57" w:type="dxa"/>
            </w:tcMa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100</w:t>
            </w:r>
          </w:p>
        </w:tc>
      </w:tr>
    </w:tbl>
    <w:p w:rsidR="001D78BE" w:rsidRPr="0096379E" w:rsidRDefault="001D78BE" w:rsidP="0096379E">
      <w:pPr>
        <w:tabs>
          <w:tab w:val="left" w:pos="284"/>
          <w:tab w:val="left" w:pos="567"/>
        </w:tabs>
        <w:ind w:left="720" w:hanging="720"/>
        <w:jc w:val="center"/>
        <w:rPr>
          <w:rFonts w:ascii="Times New Roman" w:hAnsi="Times New Roman"/>
          <w:b/>
          <w:lang w:val="uk-UA"/>
        </w:rPr>
      </w:pPr>
    </w:p>
    <w:p w:rsidR="001D78BE" w:rsidRPr="0096379E" w:rsidRDefault="001D78BE" w:rsidP="0096379E">
      <w:pPr>
        <w:tabs>
          <w:tab w:val="left" w:pos="284"/>
          <w:tab w:val="left" w:pos="567"/>
        </w:tabs>
        <w:ind w:left="720" w:hanging="720"/>
        <w:jc w:val="center"/>
        <w:rPr>
          <w:rFonts w:ascii="Times New Roman" w:hAnsi="Times New Roman"/>
          <w:b/>
          <w:lang w:val="uk-UA"/>
        </w:rPr>
      </w:pPr>
    </w:p>
    <w:p w:rsidR="001D78BE" w:rsidRPr="0096379E" w:rsidRDefault="001D78BE" w:rsidP="0096379E">
      <w:pPr>
        <w:ind w:firstLine="709"/>
        <w:jc w:val="center"/>
        <w:rPr>
          <w:rFonts w:ascii="Times New Roman" w:hAnsi="Times New Roman"/>
          <w:b/>
          <w:bCs/>
          <w:lang w:val="uk-UA"/>
        </w:rPr>
      </w:pPr>
    </w:p>
    <w:p w:rsidR="001D78BE" w:rsidRPr="0096379E" w:rsidRDefault="001D78BE" w:rsidP="0096379E">
      <w:pPr>
        <w:ind w:firstLine="709"/>
        <w:jc w:val="center"/>
        <w:rPr>
          <w:rFonts w:ascii="Times New Roman" w:hAnsi="Times New Roman"/>
          <w:b/>
          <w:bCs/>
          <w:lang w:val="uk-UA"/>
        </w:rPr>
      </w:pPr>
      <w:r w:rsidRPr="0096379E">
        <w:rPr>
          <w:rFonts w:ascii="Times New Roman" w:hAnsi="Times New Roman"/>
          <w:b/>
          <w:bCs/>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Сума балів за всі види навчальної діяльності</w:t>
            </w:r>
          </w:p>
        </w:tc>
        <w:tc>
          <w:tcPr>
            <w:tcW w:w="2683" w:type="dxa"/>
          </w:tcPr>
          <w:p w:rsidR="001D78BE" w:rsidRPr="0096379E" w:rsidRDefault="001D78BE" w:rsidP="00474ECC">
            <w:pPr>
              <w:jc w:val="center"/>
              <w:rPr>
                <w:rFonts w:ascii="Times New Roman" w:hAnsi="Times New Roman"/>
                <w:b/>
                <w:bCs/>
                <w:lang w:val="uk-UA"/>
              </w:rPr>
            </w:pPr>
            <w:r w:rsidRPr="0096379E">
              <w:rPr>
                <w:rFonts w:ascii="Times New Roman" w:hAnsi="Times New Roman"/>
                <w:lang w:val="uk-UA"/>
              </w:rPr>
              <w:t>Оцінка</w:t>
            </w:r>
            <w:r w:rsidRPr="0096379E">
              <w:rPr>
                <w:rFonts w:ascii="Times New Roman" w:hAnsi="Times New Roman"/>
                <w:b/>
                <w:lang w:val="uk-UA"/>
              </w:rPr>
              <w:t xml:space="preserve"> </w:t>
            </w:r>
            <w:r w:rsidRPr="0096379E">
              <w:rPr>
                <w:rFonts w:ascii="Times New Roman" w:hAnsi="Times New Roman"/>
                <w:lang w:val="uk-UA"/>
              </w:rPr>
              <w:t>ECTS</w:t>
            </w:r>
          </w:p>
        </w:tc>
        <w:tc>
          <w:tcPr>
            <w:tcW w:w="3260" w:type="dxa"/>
          </w:tcPr>
          <w:p w:rsidR="001D78BE" w:rsidRPr="0096379E" w:rsidRDefault="001D78BE" w:rsidP="00474ECC">
            <w:pPr>
              <w:jc w:val="center"/>
              <w:rPr>
                <w:rFonts w:ascii="Times New Roman" w:hAnsi="Times New Roman"/>
                <w:b/>
                <w:bCs/>
                <w:lang w:val="uk-UA"/>
              </w:rPr>
            </w:pPr>
            <w:r w:rsidRPr="0096379E">
              <w:rPr>
                <w:rFonts w:ascii="Times New Roman" w:hAnsi="Times New Roman"/>
                <w:lang w:val="uk-UA"/>
              </w:rPr>
              <w:t>Оцінка за національною шкалою</w:t>
            </w: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lang w:val="uk-UA"/>
              </w:rPr>
              <w:t>90 – 100</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А</w:t>
            </w:r>
          </w:p>
        </w:tc>
        <w:tc>
          <w:tcPr>
            <w:tcW w:w="3260" w:type="dxa"/>
            <w:vMerge w:val="restart"/>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Зараховано</w:t>
            </w: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82-89</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В</w:t>
            </w:r>
          </w:p>
        </w:tc>
        <w:tc>
          <w:tcPr>
            <w:tcW w:w="3260" w:type="dxa"/>
            <w:vMerge/>
            <w:vAlign w:val="center"/>
          </w:tcPr>
          <w:p w:rsidR="001D78BE" w:rsidRPr="0096379E" w:rsidRDefault="001D78BE" w:rsidP="00474ECC">
            <w:pPr>
              <w:jc w:val="center"/>
              <w:rPr>
                <w:rFonts w:ascii="Times New Roman" w:hAnsi="Times New Roman"/>
                <w:lang w:val="uk-UA"/>
              </w:rPr>
            </w:pP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74-81</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С</w:t>
            </w:r>
          </w:p>
        </w:tc>
        <w:tc>
          <w:tcPr>
            <w:tcW w:w="3260" w:type="dxa"/>
            <w:vMerge/>
            <w:vAlign w:val="center"/>
          </w:tcPr>
          <w:p w:rsidR="001D78BE" w:rsidRPr="0096379E" w:rsidRDefault="001D78BE" w:rsidP="00474ECC">
            <w:pPr>
              <w:jc w:val="center"/>
              <w:rPr>
                <w:rFonts w:ascii="Times New Roman" w:hAnsi="Times New Roman"/>
                <w:lang w:val="uk-UA"/>
              </w:rPr>
            </w:pP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64-73</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D</w:t>
            </w:r>
          </w:p>
        </w:tc>
        <w:tc>
          <w:tcPr>
            <w:tcW w:w="3260" w:type="dxa"/>
            <w:vMerge/>
            <w:vAlign w:val="center"/>
          </w:tcPr>
          <w:p w:rsidR="001D78BE" w:rsidRPr="0096379E" w:rsidRDefault="001D78BE" w:rsidP="00474ECC">
            <w:pPr>
              <w:jc w:val="center"/>
              <w:rPr>
                <w:rFonts w:ascii="Times New Roman" w:hAnsi="Times New Roman"/>
                <w:lang w:val="uk-UA"/>
              </w:rPr>
            </w:pP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60-63</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 xml:space="preserve">Е </w:t>
            </w:r>
          </w:p>
        </w:tc>
        <w:tc>
          <w:tcPr>
            <w:tcW w:w="3260" w:type="dxa"/>
            <w:vMerge/>
            <w:vAlign w:val="center"/>
          </w:tcPr>
          <w:p w:rsidR="001D78BE" w:rsidRPr="0096379E" w:rsidRDefault="001D78BE" w:rsidP="00474ECC">
            <w:pPr>
              <w:jc w:val="center"/>
              <w:rPr>
                <w:rFonts w:ascii="Times New Roman" w:hAnsi="Times New Roman"/>
                <w:lang w:val="uk-UA"/>
              </w:rPr>
            </w:pP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35-59</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FX</w:t>
            </w:r>
          </w:p>
        </w:tc>
        <w:tc>
          <w:tcPr>
            <w:tcW w:w="3260"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Не зараховано з можливістю повторного складання</w:t>
            </w:r>
          </w:p>
        </w:tc>
      </w:tr>
      <w:tr w:rsidR="001D78BE" w:rsidRPr="0096379E" w:rsidTr="00474ECC">
        <w:trPr>
          <w:jc w:val="center"/>
        </w:trPr>
        <w:tc>
          <w:tcPr>
            <w:tcW w:w="3379" w:type="dxa"/>
            <w:vAlign w:val="center"/>
          </w:tcPr>
          <w:p w:rsidR="001D78BE" w:rsidRPr="0096379E" w:rsidRDefault="001D78BE" w:rsidP="00474ECC">
            <w:pPr>
              <w:jc w:val="center"/>
              <w:rPr>
                <w:rFonts w:ascii="Times New Roman" w:hAnsi="Times New Roman"/>
                <w:u w:val="single"/>
                <w:lang w:val="uk-UA"/>
              </w:rPr>
            </w:pPr>
            <w:r w:rsidRPr="0096379E">
              <w:rPr>
                <w:rFonts w:ascii="Times New Roman" w:hAnsi="Times New Roman"/>
                <w:u w:val="single"/>
                <w:lang w:val="uk-UA"/>
              </w:rPr>
              <w:t>0-34</w:t>
            </w:r>
          </w:p>
        </w:tc>
        <w:tc>
          <w:tcPr>
            <w:tcW w:w="2683" w:type="dxa"/>
            <w:vAlign w:val="center"/>
          </w:tcPr>
          <w:p w:rsidR="001D78BE" w:rsidRPr="0096379E" w:rsidRDefault="001D78BE" w:rsidP="00474ECC">
            <w:pPr>
              <w:jc w:val="center"/>
              <w:rPr>
                <w:rFonts w:ascii="Times New Roman" w:hAnsi="Times New Roman"/>
                <w:b/>
                <w:lang w:val="uk-UA"/>
              </w:rPr>
            </w:pPr>
            <w:r w:rsidRPr="0096379E">
              <w:rPr>
                <w:rFonts w:ascii="Times New Roman" w:hAnsi="Times New Roman"/>
                <w:b/>
                <w:lang w:val="uk-UA"/>
              </w:rPr>
              <w:t>F</w:t>
            </w:r>
          </w:p>
        </w:tc>
        <w:tc>
          <w:tcPr>
            <w:tcW w:w="3260" w:type="dxa"/>
            <w:vAlign w:val="center"/>
          </w:tcPr>
          <w:p w:rsidR="001D78BE" w:rsidRPr="0096379E" w:rsidRDefault="001D78BE" w:rsidP="00474ECC">
            <w:pPr>
              <w:jc w:val="center"/>
              <w:rPr>
                <w:rFonts w:ascii="Times New Roman" w:hAnsi="Times New Roman"/>
                <w:lang w:val="uk-UA"/>
              </w:rPr>
            </w:pPr>
            <w:r w:rsidRPr="0096379E">
              <w:rPr>
                <w:rFonts w:ascii="Times New Roman" w:hAnsi="Times New Roman"/>
                <w:lang w:val="uk-UA"/>
              </w:rPr>
              <w:t>Не зараховано з обов’язковим повторним вивченням дисципліни</w:t>
            </w:r>
          </w:p>
        </w:tc>
      </w:tr>
    </w:tbl>
    <w:p w:rsidR="001D78BE" w:rsidRPr="0096379E" w:rsidRDefault="001D78BE" w:rsidP="0096379E">
      <w:pPr>
        <w:ind w:firstLine="709"/>
        <w:jc w:val="center"/>
        <w:rPr>
          <w:rFonts w:ascii="Times New Roman" w:hAnsi="Times New Roman"/>
          <w:b/>
          <w:bCs/>
          <w:lang w:val="uk-UA"/>
        </w:rPr>
      </w:pPr>
    </w:p>
    <w:p w:rsidR="001D78BE" w:rsidRPr="0096379E" w:rsidRDefault="001D78BE" w:rsidP="0096379E">
      <w:pPr>
        <w:tabs>
          <w:tab w:val="left" w:pos="284"/>
          <w:tab w:val="left" w:pos="567"/>
        </w:tabs>
        <w:ind w:left="720" w:hanging="720"/>
        <w:jc w:val="center"/>
        <w:rPr>
          <w:rFonts w:ascii="Times New Roman" w:hAnsi="Times New Roman"/>
          <w:b/>
          <w:lang w:val="uk-UA"/>
        </w:rPr>
      </w:pPr>
    </w:p>
    <w:p w:rsidR="001D78BE" w:rsidRPr="0096379E" w:rsidRDefault="001D78BE" w:rsidP="0096379E">
      <w:pPr>
        <w:pStyle w:val="Style6"/>
        <w:jc w:val="both"/>
        <w:rPr>
          <w:lang w:val="uk-UA" w:eastAsia="uk-UA"/>
        </w:rPr>
      </w:pPr>
    </w:p>
    <w:p w:rsidR="001D78BE" w:rsidRPr="0096379E" w:rsidRDefault="001D78BE" w:rsidP="0096379E">
      <w:pPr>
        <w:pStyle w:val="Style6"/>
        <w:jc w:val="both"/>
        <w:rPr>
          <w:b/>
          <w:lang w:val="uk-UA" w:eastAsia="uk-UA"/>
        </w:rPr>
      </w:pPr>
      <w:r w:rsidRPr="0096379E">
        <w:rPr>
          <w:b/>
          <w:lang w:val="uk-UA" w:eastAsia="uk-UA"/>
        </w:rPr>
        <w:t xml:space="preserve">                                                   </w:t>
      </w:r>
    </w:p>
    <w:p w:rsidR="001D78BE" w:rsidRPr="0096379E" w:rsidRDefault="001D78BE" w:rsidP="00F036DA">
      <w:pPr>
        <w:spacing w:line="276" w:lineRule="auto"/>
        <w:jc w:val="center"/>
        <w:rPr>
          <w:rFonts w:ascii="Times New Roman" w:hAnsi="Times New Roman" w:cs="Times New Roman"/>
          <w:b/>
          <w:lang w:val="uk-UA"/>
        </w:rPr>
      </w:pPr>
    </w:p>
    <w:sectPr w:rsidR="001D78BE" w:rsidRPr="0096379E" w:rsidSect="0006248C">
      <w:pgSz w:w="11905" w:h="16837" w:code="9"/>
      <w:pgMar w:top="1134" w:right="136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BE" w:rsidRDefault="001D78BE">
      <w:r>
        <w:separator/>
      </w:r>
    </w:p>
  </w:endnote>
  <w:endnote w:type="continuationSeparator" w:id="0">
    <w:p w:rsidR="001D78BE" w:rsidRDefault="001D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BE" w:rsidRPr="00BA7F59" w:rsidRDefault="001D78BE">
    <w:pPr>
      <w:pStyle w:val="Footer"/>
      <w:jc w:val="center"/>
      <w:rPr>
        <w:sz w:val="28"/>
      </w:rPr>
    </w:pPr>
    <w:r w:rsidRPr="0065508B">
      <w:fldChar w:fldCharType="begin"/>
    </w:r>
    <w:r w:rsidRPr="0065508B">
      <w:instrText>PAGE   \* MERGEFORMAT</w:instrText>
    </w:r>
    <w:r w:rsidRPr="0065508B">
      <w:fldChar w:fldCharType="separate"/>
    </w:r>
    <w:r>
      <w:rPr>
        <w:noProof/>
      </w:rPr>
      <w:t>16</w:t>
    </w:r>
    <w:r w:rsidRPr="0065508B">
      <w:fldChar w:fldCharType="end"/>
    </w:r>
  </w:p>
  <w:p w:rsidR="001D78BE" w:rsidRDefault="001D7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BE" w:rsidRDefault="001D78BE">
      <w:r>
        <w:separator/>
      </w:r>
    </w:p>
  </w:footnote>
  <w:footnote w:type="continuationSeparator" w:id="0">
    <w:p w:rsidR="001D78BE" w:rsidRDefault="001D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5C56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E087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FC40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4C4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762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366C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4E17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322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F801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EC7BC"/>
    <w:lvl w:ilvl="0">
      <w:start w:val="1"/>
      <w:numFmt w:val="bullet"/>
      <w:lvlText w:val=""/>
      <w:lvlJc w:val="left"/>
      <w:pPr>
        <w:tabs>
          <w:tab w:val="num" w:pos="360"/>
        </w:tabs>
        <w:ind w:left="360" w:hanging="360"/>
      </w:pPr>
      <w:rPr>
        <w:rFonts w:ascii="Symbol" w:hAnsi="Symbol" w:hint="default"/>
      </w:rPr>
    </w:lvl>
  </w:abstractNum>
  <w:abstractNum w:abstractNumId="10">
    <w:nsid w:val="0135011A"/>
    <w:multiLevelType w:val="hybridMultilevel"/>
    <w:tmpl w:val="B0C2ACB2"/>
    <w:lvl w:ilvl="0" w:tplc="ED90302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0D082062"/>
    <w:multiLevelType w:val="hybridMultilevel"/>
    <w:tmpl w:val="07F0E28C"/>
    <w:lvl w:ilvl="0" w:tplc="0C00000F">
      <w:start w:val="1"/>
      <w:numFmt w:val="decimal"/>
      <w:lvlText w:val="%1."/>
      <w:lvlJc w:val="left"/>
      <w:pPr>
        <w:ind w:left="450" w:hanging="360"/>
      </w:pPr>
      <w:rPr>
        <w:rFonts w:cs="Times New Roman" w:hint="default"/>
      </w:rPr>
    </w:lvl>
    <w:lvl w:ilvl="1" w:tplc="0C000019" w:tentative="1">
      <w:start w:val="1"/>
      <w:numFmt w:val="lowerLetter"/>
      <w:lvlText w:val="%2."/>
      <w:lvlJc w:val="left"/>
      <w:pPr>
        <w:ind w:left="1222" w:hanging="360"/>
      </w:pPr>
      <w:rPr>
        <w:rFonts w:cs="Times New Roman"/>
      </w:rPr>
    </w:lvl>
    <w:lvl w:ilvl="2" w:tplc="0C00001B" w:tentative="1">
      <w:start w:val="1"/>
      <w:numFmt w:val="lowerRoman"/>
      <w:lvlText w:val="%3."/>
      <w:lvlJc w:val="right"/>
      <w:pPr>
        <w:ind w:left="1942" w:hanging="180"/>
      </w:pPr>
      <w:rPr>
        <w:rFonts w:cs="Times New Roman"/>
      </w:rPr>
    </w:lvl>
    <w:lvl w:ilvl="3" w:tplc="0C00000F" w:tentative="1">
      <w:start w:val="1"/>
      <w:numFmt w:val="decimal"/>
      <w:lvlText w:val="%4."/>
      <w:lvlJc w:val="left"/>
      <w:pPr>
        <w:ind w:left="2662" w:hanging="360"/>
      </w:pPr>
      <w:rPr>
        <w:rFonts w:cs="Times New Roman"/>
      </w:rPr>
    </w:lvl>
    <w:lvl w:ilvl="4" w:tplc="0C000019" w:tentative="1">
      <w:start w:val="1"/>
      <w:numFmt w:val="lowerLetter"/>
      <w:lvlText w:val="%5."/>
      <w:lvlJc w:val="left"/>
      <w:pPr>
        <w:ind w:left="3382" w:hanging="360"/>
      </w:pPr>
      <w:rPr>
        <w:rFonts w:cs="Times New Roman"/>
      </w:rPr>
    </w:lvl>
    <w:lvl w:ilvl="5" w:tplc="0C00001B" w:tentative="1">
      <w:start w:val="1"/>
      <w:numFmt w:val="lowerRoman"/>
      <w:lvlText w:val="%6."/>
      <w:lvlJc w:val="right"/>
      <w:pPr>
        <w:ind w:left="4102" w:hanging="180"/>
      </w:pPr>
      <w:rPr>
        <w:rFonts w:cs="Times New Roman"/>
      </w:rPr>
    </w:lvl>
    <w:lvl w:ilvl="6" w:tplc="0C00000F" w:tentative="1">
      <w:start w:val="1"/>
      <w:numFmt w:val="decimal"/>
      <w:lvlText w:val="%7."/>
      <w:lvlJc w:val="left"/>
      <w:pPr>
        <w:ind w:left="4822" w:hanging="360"/>
      </w:pPr>
      <w:rPr>
        <w:rFonts w:cs="Times New Roman"/>
      </w:rPr>
    </w:lvl>
    <w:lvl w:ilvl="7" w:tplc="0C000019" w:tentative="1">
      <w:start w:val="1"/>
      <w:numFmt w:val="lowerLetter"/>
      <w:lvlText w:val="%8."/>
      <w:lvlJc w:val="left"/>
      <w:pPr>
        <w:ind w:left="5542" w:hanging="360"/>
      </w:pPr>
      <w:rPr>
        <w:rFonts w:cs="Times New Roman"/>
      </w:rPr>
    </w:lvl>
    <w:lvl w:ilvl="8" w:tplc="0C00001B" w:tentative="1">
      <w:start w:val="1"/>
      <w:numFmt w:val="lowerRoman"/>
      <w:lvlText w:val="%9."/>
      <w:lvlJc w:val="right"/>
      <w:pPr>
        <w:ind w:left="6262"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3A6"/>
    <w:rsid w:val="00045021"/>
    <w:rsid w:val="0006248C"/>
    <w:rsid w:val="00072456"/>
    <w:rsid w:val="000765E0"/>
    <w:rsid w:val="000F2E1B"/>
    <w:rsid w:val="001113B7"/>
    <w:rsid w:val="00126778"/>
    <w:rsid w:val="00130344"/>
    <w:rsid w:val="00176366"/>
    <w:rsid w:val="00176B4E"/>
    <w:rsid w:val="00177C38"/>
    <w:rsid w:val="001B673C"/>
    <w:rsid w:val="001D78BE"/>
    <w:rsid w:val="00213337"/>
    <w:rsid w:val="0023624D"/>
    <w:rsid w:val="00274ED3"/>
    <w:rsid w:val="002A73C9"/>
    <w:rsid w:val="002B7333"/>
    <w:rsid w:val="002C03A6"/>
    <w:rsid w:val="002E5608"/>
    <w:rsid w:val="002E73BF"/>
    <w:rsid w:val="0038291D"/>
    <w:rsid w:val="00421B13"/>
    <w:rsid w:val="00474ECC"/>
    <w:rsid w:val="004B51E3"/>
    <w:rsid w:val="005459A4"/>
    <w:rsid w:val="005558C6"/>
    <w:rsid w:val="005F45AE"/>
    <w:rsid w:val="00647BF5"/>
    <w:rsid w:val="0065508B"/>
    <w:rsid w:val="00685145"/>
    <w:rsid w:val="006A14DE"/>
    <w:rsid w:val="006B779F"/>
    <w:rsid w:val="006D3A6D"/>
    <w:rsid w:val="007A1FB1"/>
    <w:rsid w:val="00807E2E"/>
    <w:rsid w:val="00844B95"/>
    <w:rsid w:val="0096379E"/>
    <w:rsid w:val="00A44528"/>
    <w:rsid w:val="00A81E6D"/>
    <w:rsid w:val="00B05987"/>
    <w:rsid w:val="00B65881"/>
    <w:rsid w:val="00BA7F59"/>
    <w:rsid w:val="00BB117C"/>
    <w:rsid w:val="00C17730"/>
    <w:rsid w:val="00CB2834"/>
    <w:rsid w:val="00CD4383"/>
    <w:rsid w:val="00CE3E21"/>
    <w:rsid w:val="00CF6E34"/>
    <w:rsid w:val="00D10832"/>
    <w:rsid w:val="00D406FB"/>
    <w:rsid w:val="00D46F9C"/>
    <w:rsid w:val="00DB5AA6"/>
    <w:rsid w:val="00DB7D87"/>
    <w:rsid w:val="00DC0625"/>
    <w:rsid w:val="00DC6485"/>
    <w:rsid w:val="00DD15B6"/>
    <w:rsid w:val="00E47036"/>
    <w:rsid w:val="00EB59C9"/>
    <w:rsid w:val="00EC7D0F"/>
    <w:rsid w:val="00F036DA"/>
    <w:rsid w:val="00F50AD6"/>
    <w:rsid w:val="00F551E4"/>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4">
    <w:name w:val="heading 4"/>
    <w:basedOn w:val="Normal"/>
    <w:next w:val="Normal"/>
    <w:link w:val="Heading4Char"/>
    <w:uiPriority w:val="99"/>
    <w:qFormat/>
    <w:rsid w:val="002B7333"/>
    <w:pPr>
      <w:keepNext/>
      <w:widowControl w:val="0"/>
      <w:autoSpaceDE w:val="0"/>
      <w:autoSpaceDN w:val="0"/>
      <w:adjustRightInd w:val="0"/>
      <w:spacing w:before="240" w:after="60"/>
      <w:outlineLvl w:val="3"/>
    </w:pPr>
    <w:rPr>
      <w:rFonts w:cs="Times New Roman"/>
      <w:b/>
      <w:bCs/>
      <w:sz w:val="28"/>
      <w:szCs w:val="28"/>
      <w:lang w:eastAsia="ru-RU"/>
    </w:rPr>
  </w:style>
  <w:style w:type="paragraph" w:styleId="Heading8">
    <w:name w:val="heading 8"/>
    <w:basedOn w:val="Normal"/>
    <w:next w:val="Normal"/>
    <w:link w:val="Heading8Char"/>
    <w:uiPriority w:val="99"/>
    <w:qFormat/>
    <w:rsid w:val="002B7333"/>
    <w:pPr>
      <w:keepNext/>
      <w:jc w:val="center"/>
      <w:outlineLvl w:val="7"/>
    </w:pPr>
    <w:rPr>
      <w:rFonts w:ascii="Times New Roman" w:hAnsi="Times New Roman" w:cs="Times New Roman"/>
      <w:b/>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B7333"/>
    <w:rPr>
      <w:rFonts w:ascii="Calibri" w:hAnsi="Calibri"/>
      <w:b/>
      <w:sz w:val="28"/>
      <w:lang w:val="ru-RU" w:eastAsia="ru-RU"/>
    </w:rPr>
  </w:style>
  <w:style w:type="character" w:customStyle="1" w:styleId="Heading8Char">
    <w:name w:val="Heading 8 Char"/>
    <w:basedOn w:val="DefaultParagraphFont"/>
    <w:link w:val="Heading8"/>
    <w:uiPriority w:val="99"/>
    <w:locked/>
    <w:rsid w:val="002B7333"/>
    <w:rPr>
      <w:rFonts w:ascii="Times New Roman" w:hAnsi="Times New Roman"/>
      <w:b/>
      <w:sz w:val="20"/>
      <w:lang w:val="uk-UA" w:eastAsia="ru-RU"/>
    </w:rPr>
  </w:style>
  <w:style w:type="character" w:customStyle="1" w:styleId="ft76">
    <w:name w:val="ft76"/>
    <w:uiPriority w:val="99"/>
    <w:rsid w:val="002B7333"/>
  </w:style>
  <w:style w:type="paragraph" w:customStyle="1" w:styleId="Style1">
    <w:name w:val="Style1"/>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2">
    <w:name w:val="Style2"/>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6">
    <w:name w:val="Style6"/>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7">
    <w:name w:val="Style7"/>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8">
    <w:name w:val="Style8"/>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9">
    <w:name w:val="Style9"/>
    <w:basedOn w:val="Normal"/>
    <w:uiPriority w:val="99"/>
    <w:rsid w:val="00F036DA"/>
    <w:pPr>
      <w:widowControl w:val="0"/>
      <w:autoSpaceDE w:val="0"/>
      <w:autoSpaceDN w:val="0"/>
      <w:adjustRightInd w:val="0"/>
      <w:spacing w:line="288" w:lineRule="exact"/>
      <w:jc w:val="center"/>
    </w:pPr>
    <w:rPr>
      <w:rFonts w:ascii="Times New Roman" w:hAnsi="Times New Roman" w:cs="Times New Roman"/>
      <w:lang w:eastAsia="ru-RU"/>
    </w:rPr>
  </w:style>
  <w:style w:type="paragraph" w:customStyle="1" w:styleId="Style10">
    <w:name w:val="Style10"/>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12">
    <w:name w:val="Style12"/>
    <w:basedOn w:val="Normal"/>
    <w:uiPriority w:val="99"/>
    <w:rsid w:val="00F036DA"/>
    <w:pPr>
      <w:widowControl w:val="0"/>
      <w:autoSpaceDE w:val="0"/>
      <w:autoSpaceDN w:val="0"/>
      <w:adjustRightInd w:val="0"/>
    </w:pPr>
    <w:rPr>
      <w:rFonts w:ascii="Times New Roman" w:hAnsi="Times New Roman" w:cs="Times New Roman"/>
      <w:lang w:eastAsia="ru-RU"/>
    </w:rPr>
  </w:style>
  <w:style w:type="character" w:customStyle="1" w:styleId="FontStyle16">
    <w:name w:val="Font Style16"/>
    <w:uiPriority w:val="99"/>
    <w:rsid w:val="00F036DA"/>
    <w:rPr>
      <w:rFonts w:ascii="Georgia" w:hAnsi="Georgia"/>
      <w:b/>
      <w:sz w:val="18"/>
    </w:rPr>
  </w:style>
  <w:style w:type="character" w:customStyle="1" w:styleId="FontStyle19">
    <w:name w:val="Font Style19"/>
    <w:uiPriority w:val="99"/>
    <w:rsid w:val="00F036DA"/>
    <w:rPr>
      <w:rFonts w:ascii="Georgia" w:hAnsi="Georgia"/>
      <w:sz w:val="20"/>
    </w:rPr>
  </w:style>
  <w:style w:type="character" w:customStyle="1" w:styleId="FontStyle21">
    <w:name w:val="Font Style21"/>
    <w:uiPriority w:val="99"/>
    <w:rsid w:val="00F036DA"/>
    <w:rPr>
      <w:rFonts w:ascii="Georgia" w:hAnsi="Georgia"/>
      <w:sz w:val="22"/>
    </w:rPr>
  </w:style>
  <w:style w:type="character" w:customStyle="1" w:styleId="FontStyle22">
    <w:name w:val="Font Style22"/>
    <w:uiPriority w:val="99"/>
    <w:rsid w:val="00F036DA"/>
    <w:rPr>
      <w:rFonts w:ascii="Century Schoolbook" w:hAnsi="Century Schoolbook"/>
      <w:b/>
      <w:spacing w:val="-10"/>
      <w:sz w:val="22"/>
    </w:rPr>
  </w:style>
  <w:style w:type="character" w:customStyle="1" w:styleId="FontStyle26">
    <w:name w:val="Font Style26"/>
    <w:uiPriority w:val="99"/>
    <w:rsid w:val="00F036DA"/>
    <w:rPr>
      <w:rFonts w:ascii="Georgia" w:hAnsi="Georgia"/>
      <w:b/>
      <w:sz w:val="10"/>
    </w:rPr>
  </w:style>
  <w:style w:type="paragraph" w:styleId="BodyText">
    <w:name w:val="Body Text"/>
    <w:basedOn w:val="Normal"/>
    <w:link w:val="BodyTextChar"/>
    <w:uiPriority w:val="99"/>
    <w:rsid w:val="00F036DA"/>
    <w:pPr>
      <w:jc w:val="center"/>
    </w:pPr>
    <w:rPr>
      <w:rFonts w:ascii="Times New Roman" w:hAnsi="Times New Roman" w:cs="Times New Roman"/>
      <w:b/>
      <w:sz w:val="28"/>
      <w:szCs w:val="20"/>
      <w:lang w:val="uk-UA" w:eastAsia="ru-RU"/>
    </w:rPr>
  </w:style>
  <w:style w:type="character" w:customStyle="1" w:styleId="BodyTextChar">
    <w:name w:val="Body Text Char"/>
    <w:basedOn w:val="DefaultParagraphFont"/>
    <w:link w:val="BodyText"/>
    <w:uiPriority w:val="99"/>
    <w:locked/>
    <w:rsid w:val="00F036DA"/>
    <w:rPr>
      <w:rFonts w:ascii="Times New Roman" w:hAnsi="Times New Roman"/>
      <w:b/>
      <w:sz w:val="20"/>
      <w:lang w:val="uk-UA" w:eastAsia="ru-RU"/>
    </w:rPr>
  </w:style>
  <w:style w:type="paragraph" w:styleId="Footer">
    <w:name w:val="footer"/>
    <w:basedOn w:val="Normal"/>
    <w:link w:val="FooterChar"/>
    <w:uiPriority w:val="99"/>
    <w:rsid w:val="00F036DA"/>
    <w:pPr>
      <w:widowControl w:val="0"/>
      <w:tabs>
        <w:tab w:val="center" w:pos="4677"/>
        <w:tab w:val="right" w:pos="9355"/>
      </w:tabs>
      <w:autoSpaceDE w:val="0"/>
      <w:autoSpaceDN w:val="0"/>
      <w:adjustRightInd w:val="0"/>
    </w:pPr>
    <w:rPr>
      <w:rFonts w:ascii="Times New Roman" w:hAnsi="Times New Roman" w:cs="Times New Roman"/>
      <w:lang w:eastAsia="ru-RU"/>
    </w:rPr>
  </w:style>
  <w:style w:type="character" w:customStyle="1" w:styleId="FooterChar">
    <w:name w:val="Footer Char"/>
    <w:basedOn w:val="DefaultParagraphFont"/>
    <w:link w:val="Footer"/>
    <w:uiPriority w:val="99"/>
    <w:locked/>
    <w:rsid w:val="00F036DA"/>
    <w:rPr>
      <w:rFonts w:ascii="Times New Roman" w:hAnsi="Times New Roman"/>
      <w:lang w:val="ru-RU" w:eastAsia="ru-RU"/>
    </w:rPr>
  </w:style>
  <w:style w:type="character" w:styleId="Hyperlink">
    <w:name w:val="Hyperlink"/>
    <w:basedOn w:val="DefaultParagraphFont"/>
    <w:uiPriority w:val="99"/>
    <w:rsid w:val="00F036DA"/>
    <w:rPr>
      <w:rFonts w:cs="Times New Roman"/>
      <w:color w:val="0000FF"/>
      <w:u w:val="single"/>
    </w:rPr>
  </w:style>
  <w:style w:type="paragraph" w:customStyle="1" w:styleId="Default">
    <w:name w:val="Default"/>
    <w:uiPriority w:val="99"/>
    <w:rsid w:val="00F036D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F036DA"/>
    <w:pPr>
      <w:spacing w:after="200" w:line="276" w:lineRule="auto"/>
      <w:ind w:left="720"/>
      <w:contextualSpacing/>
    </w:pPr>
    <w:rPr>
      <w:rFonts w:cs="Times New Roman"/>
      <w:sz w:val="22"/>
      <w:szCs w:val="22"/>
      <w:lang w:eastAsia="en-US"/>
    </w:rPr>
  </w:style>
  <w:style w:type="character" w:customStyle="1" w:styleId="ListParagraphChar">
    <w:name w:val="List Paragraph Char"/>
    <w:link w:val="ListParagraph"/>
    <w:uiPriority w:val="99"/>
    <w:locked/>
    <w:rsid w:val="00F036DA"/>
    <w:rPr>
      <w:rFonts w:ascii="Calibri" w:hAnsi="Calibri"/>
      <w:sz w:val="22"/>
      <w:lang w:val="ru-RU" w:eastAsia="en-US"/>
    </w:rPr>
  </w:style>
  <w:style w:type="paragraph" w:styleId="NormalWeb">
    <w:name w:val="Normal (Web)"/>
    <w:basedOn w:val="Normal"/>
    <w:uiPriority w:val="99"/>
    <w:rsid w:val="00F036DA"/>
    <w:pPr>
      <w:spacing w:before="100" w:beforeAutospacing="1" w:after="100" w:afterAutospacing="1"/>
    </w:pPr>
    <w:rPr>
      <w:rFonts w:ascii="Times New Roman" w:hAnsi="Times New Roman" w:cs="Times New Roman"/>
      <w:lang w:val="en-US" w:eastAsia="en-US"/>
    </w:rPr>
  </w:style>
  <w:style w:type="character" w:customStyle="1" w:styleId="FontStyle23">
    <w:name w:val="Font Style23"/>
    <w:uiPriority w:val="99"/>
    <w:rsid w:val="0096379E"/>
    <w:rPr>
      <w:rFonts w:ascii="Georgia" w:hAnsi="Georgia"/>
      <w:spacing w:val="-10"/>
      <w:sz w:val="22"/>
    </w:rPr>
  </w:style>
  <w:style w:type="paragraph" w:customStyle="1" w:styleId="Style15">
    <w:name w:val="Style15"/>
    <w:basedOn w:val="Normal"/>
    <w:uiPriority w:val="99"/>
    <w:rsid w:val="0096379E"/>
    <w:pPr>
      <w:widowControl w:val="0"/>
      <w:autoSpaceDE w:val="0"/>
      <w:autoSpaceDN w:val="0"/>
      <w:adjustRightInd w:val="0"/>
      <w:spacing w:line="487" w:lineRule="exact"/>
      <w:ind w:firstLine="530"/>
      <w:jc w:val="both"/>
    </w:pPr>
    <w:rPr>
      <w:rFonts w:ascii="Times New Roman" w:hAnsi="Times New Roman" w:cs="Times New Roman"/>
      <w:lang w:eastAsia="ru-RU"/>
    </w:rPr>
  </w:style>
  <w:style w:type="paragraph" w:customStyle="1" w:styleId="Style4">
    <w:name w:val="Style4"/>
    <w:basedOn w:val="Normal"/>
    <w:uiPriority w:val="99"/>
    <w:rsid w:val="0096379E"/>
    <w:pPr>
      <w:widowControl w:val="0"/>
      <w:autoSpaceDE w:val="0"/>
      <w:autoSpaceDN w:val="0"/>
      <w:adjustRightInd w:val="0"/>
    </w:pPr>
    <w:rPr>
      <w:rFonts w:ascii="Georgia" w:hAnsi="Georgia" w:cs="Times New Roman"/>
      <w:lang w:eastAsia="ru-RU"/>
    </w:rPr>
  </w:style>
  <w:style w:type="paragraph" w:customStyle="1" w:styleId="Style17">
    <w:name w:val="Style17"/>
    <w:basedOn w:val="Normal"/>
    <w:uiPriority w:val="99"/>
    <w:rsid w:val="0096379E"/>
    <w:pPr>
      <w:widowControl w:val="0"/>
      <w:autoSpaceDE w:val="0"/>
      <w:autoSpaceDN w:val="0"/>
      <w:adjustRightInd w:val="0"/>
      <w:spacing w:line="319" w:lineRule="exact"/>
      <w:ind w:hanging="187"/>
    </w:pPr>
    <w:rPr>
      <w:rFonts w:ascii="Times New Roman" w:hAnsi="Times New Roman" w:cs="Times New Roman"/>
      <w:lang w:eastAsia="ru-RU"/>
    </w:rPr>
  </w:style>
  <w:style w:type="paragraph" w:customStyle="1" w:styleId="Style21">
    <w:name w:val="Style21"/>
    <w:basedOn w:val="Normal"/>
    <w:uiPriority w:val="99"/>
    <w:rsid w:val="0096379E"/>
    <w:pPr>
      <w:widowControl w:val="0"/>
      <w:autoSpaceDE w:val="0"/>
      <w:autoSpaceDN w:val="0"/>
      <w:adjustRightInd w:val="0"/>
      <w:spacing w:line="326" w:lineRule="exact"/>
      <w:ind w:firstLine="1656"/>
    </w:pPr>
    <w:rPr>
      <w:rFonts w:ascii="Times New Roman" w:hAnsi="Times New Roman" w:cs="Times New Roman"/>
      <w:lang w:eastAsia="ru-RU"/>
    </w:rPr>
  </w:style>
  <w:style w:type="character" w:customStyle="1" w:styleId="FontStyle13">
    <w:name w:val="Font Style13"/>
    <w:uiPriority w:val="99"/>
    <w:rsid w:val="0096379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ng.edu.ua/files/attachment_news/etic_codex.pdf" TargetMode="External"/><Relationship Id="rId13" Type="http://schemas.openxmlformats.org/officeDocument/2006/relationships/hyperlink" Target="https://docs.google.com/document/d/1sUBDV-qvUxuAfoi1yNW47y.../edit?hl=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aiup.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gov.ua/legaltexts/DocPublic/P-090415-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08;&#177;&#209;&#150;&#208;&#177;&#208;" TargetMode="External"/><Relationship Id="rId4" Type="http://schemas.openxmlformats.org/officeDocument/2006/relationships/webSettings" Target="webSettings.xml"/><Relationship Id="rId9" Type="http://schemas.openxmlformats.org/officeDocument/2006/relationships/hyperlink" Target="http://kpi.ua/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16</Pages>
  <Words>5766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Дубіна Наталія Анатоліївна</dc:creator>
  <cp:keywords/>
  <dc:description/>
  <cp:lastModifiedBy>Жовнір</cp:lastModifiedBy>
  <cp:revision>15</cp:revision>
  <dcterms:created xsi:type="dcterms:W3CDTF">2023-01-28T12:43:00Z</dcterms:created>
  <dcterms:modified xsi:type="dcterms:W3CDTF">2023-01-30T12:06:00Z</dcterms:modified>
</cp:coreProperties>
</file>