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95" w:rsidRDefault="00934995">
      <w:pPr>
        <w:widowControl w:val="0"/>
        <w:suppressAutoHyphens w:val="0"/>
        <w:spacing w:line="276" w:lineRule="auto"/>
        <w:ind w:leftChars="0" w:left="0" w:firstLineChars="0" w:firstLine="0"/>
        <w:textDirection w:val="lrTb"/>
        <w:textAlignment w:val="auto"/>
        <w:outlineLvl w:val="9"/>
        <w:rPr>
          <w:rFonts w:ascii="Arial" w:hAnsi="Arial" w:cs="Arial"/>
          <w:color w:val="000000"/>
          <w:position w:val="0"/>
          <w:sz w:val="22"/>
          <w:szCs w:val="22"/>
          <w:lang w:val="uk-UA" w:eastAsia="ru-RU"/>
        </w:rPr>
      </w:pPr>
    </w:p>
    <w:tbl>
      <w:tblPr>
        <w:tblW w:w="9431" w:type="dxa"/>
        <w:tblLayout w:type="fixed"/>
        <w:tblLook w:val="0000" w:firstRow="0" w:lastRow="0" w:firstColumn="0" w:lastColumn="0" w:noHBand="0" w:noVBand="0"/>
      </w:tblPr>
      <w:tblGrid>
        <w:gridCol w:w="6737"/>
        <w:gridCol w:w="2694"/>
      </w:tblGrid>
      <w:tr w:rsidR="00934995" w:rsidTr="002F5244">
        <w:trPr>
          <w:trHeight w:val="3000"/>
        </w:trPr>
        <w:tc>
          <w:tcPr>
            <w:tcW w:w="6737" w:type="dxa"/>
          </w:tcPr>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b/>
                <w:color w:val="000000"/>
                <w:position w:val="0"/>
                <w:sz w:val="24"/>
                <w:szCs w:val="24"/>
                <w:lang w:val="uk-UA" w:eastAsia="ru-RU"/>
              </w:rPr>
              <w:t>«Затверджую»</w:t>
            </w: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Завідувач кафедри</w:t>
            </w: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 xml:space="preserve">____________________    / </w:t>
            </w:r>
            <w:r>
              <w:rPr>
                <w:rFonts w:cs="Times New Roman"/>
                <w:color w:val="000000"/>
                <w:position w:val="0"/>
                <w:sz w:val="24"/>
                <w:szCs w:val="24"/>
                <w:lang w:val="uk-UA" w:eastAsia="ru-RU"/>
              </w:rPr>
              <w:t>Тетяна ПЕТРОВА</w:t>
            </w:r>
            <w:r w:rsidRPr="002F5244">
              <w:rPr>
                <w:rFonts w:cs="Times New Roman"/>
                <w:color w:val="000000"/>
                <w:position w:val="0"/>
                <w:sz w:val="24"/>
                <w:szCs w:val="24"/>
                <w:lang w:val="uk-UA" w:eastAsia="ru-RU"/>
              </w:rPr>
              <w:t xml:space="preserve"> /</w:t>
            </w: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«28» червня 2022 р.</w:t>
            </w: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Розробник силабуса</w:t>
            </w: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sz w:val="24"/>
                <w:szCs w:val="24"/>
                <w:lang w:val="uk-UA" w:eastAsia="ru-RU"/>
              </w:rPr>
              <w:t xml:space="preserve">____________________    / </w:t>
            </w:r>
            <w:r>
              <w:rPr>
                <w:rFonts w:cs="Times New Roman"/>
                <w:color w:val="000000"/>
                <w:position w:val="0"/>
                <w:sz w:val="24"/>
                <w:szCs w:val="24"/>
                <w:lang w:val="uk-UA" w:eastAsia="ru-RU"/>
              </w:rPr>
              <w:t>Ольга ЖОВНІР</w:t>
            </w:r>
            <w:r w:rsidRPr="002F5244">
              <w:rPr>
                <w:rFonts w:cs="Times New Roman"/>
                <w:color w:val="000000"/>
                <w:position w:val="0"/>
                <w:sz w:val="24"/>
                <w:szCs w:val="24"/>
                <w:lang w:val="uk-UA" w:eastAsia="ru-RU"/>
              </w:rPr>
              <w:t xml:space="preserve"> /</w:t>
            </w:r>
          </w:p>
          <w:p w:rsidR="00934995" w:rsidRPr="002F5244" w:rsidRDefault="00934995" w:rsidP="002F5244">
            <w:pPr>
              <w:suppressAutoHyphens w:val="0"/>
              <w:spacing w:line="240" w:lineRule="auto"/>
              <w:ind w:leftChars="0" w:left="-108" w:firstLineChars="0" w:firstLine="0"/>
              <w:textDirection w:val="lrTb"/>
              <w:textAlignment w:val="auto"/>
              <w:outlineLvl w:val="9"/>
              <w:rPr>
                <w:rFonts w:cs="Times New Roman"/>
                <w:color w:val="000000"/>
                <w:position w:val="0"/>
                <w:sz w:val="24"/>
                <w:szCs w:val="24"/>
                <w:lang w:val="uk-UA" w:eastAsia="ru-RU"/>
              </w:rPr>
            </w:pPr>
          </w:p>
        </w:tc>
        <w:tc>
          <w:tcPr>
            <w:tcW w:w="2694" w:type="dxa"/>
          </w:tcPr>
          <w:p w:rsidR="00934995" w:rsidRPr="002F5244" w:rsidRDefault="00934995"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sz w:val="24"/>
                <w:szCs w:val="24"/>
                <w:lang w:val="uk-UA" w:eastAsia="ru-RU"/>
              </w:rPr>
            </w:pPr>
          </w:p>
          <w:p w:rsidR="00934995" w:rsidRPr="002F5244" w:rsidRDefault="00934995"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sz w:val="24"/>
                <w:szCs w:val="24"/>
                <w:lang w:val="uk-UA" w:eastAsia="ru-RU"/>
              </w:rPr>
            </w:pPr>
            <w:r w:rsidRPr="00193DB4">
              <w:rPr>
                <w:rFonts w:cs="Times New Roman"/>
                <w:b/>
                <w:noProof/>
                <w:color w:val="000000"/>
                <w:position w:val="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style="width:111.75pt;height:141.75pt;visibility:visible">
                  <v:imagedata r:id="rId7" o:title=""/>
                </v:shape>
              </w:pict>
            </w:r>
          </w:p>
        </w:tc>
      </w:tr>
    </w:tbl>
    <w:p w:rsidR="00934995" w:rsidRDefault="00934995"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934995" w:rsidRDefault="00934995"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934995" w:rsidRDefault="00934995"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934995" w:rsidRDefault="00934995"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en-US" w:eastAsia="ru-RU"/>
        </w:rPr>
      </w:pPr>
    </w:p>
    <w:p w:rsidR="00934995" w:rsidRDefault="00934995" w:rsidP="00D502D2">
      <w:pPr>
        <w:suppressAutoHyphens w:val="0"/>
        <w:spacing w:line="240" w:lineRule="auto"/>
        <w:ind w:leftChars="0" w:left="0" w:firstLineChars="0" w:firstLine="0"/>
        <w:jc w:val="center"/>
        <w:textDirection w:val="lrTb"/>
        <w:textAlignment w:val="auto"/>
        <w:outlineLvl w:val="9"/>
        <w:rPr>
          <w:rFonts w:cs="Times New Roman"/>
          <w:color w:val="000000"/>
          <w:position w:val="0"/>
          <w:sz w:val="28"/>
          <w:szCs w:val="28"/>
          <w:lang w:val="uk-UA" w:eastAsia="ru-RU"/>
        </w:rPr>
      </w:pPr>
      <w:r>
        <w:rPr>
          <w:rFonts w:cs="Times New Roman"/>
          <w:b/>
          <w:color w:val="000000"/>
          <w:position w:val="0"/>
          <w:sz w:val="28"/>
          <w:szCs w:val="28"/>
          <w:lang w:val="uk-UA" w:eastAsia="ru-RU"/>
        </w:rPr>
        <w:t>СИЛАБУС</w:t>
      </w:r>
    </w:p>
    <w:p w:rsidR="00934995" w:rsidRPr="00AE6572" w:rsidRDefault="00934995"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ru-RU" w:eastAsia="ru-RU"/>
        </w:rPr>
      </w:pPr>
    </w:p>
    <w:p w:rsidR="00934995" w:rsidRPr="00C13938" w:rsidRDefault="00934995" w:rsidP="00D502D2">
      <w:pP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lang w:val="uk-UA" w:eastAsia="ru-RU"/>
        </w:rPr>
      </w:pPr>
      <w:r w:rsidRPr="00C13938">
        <w:rPr>
          <w:rFonts w:cs="Times New Roman"/>
          <w:b/>
          <w:color w:val="000000"/>
          <w:position w:val="0"/>
          <w:sz w:val="28"/>
          <w:szCs w:val="28"/>
          <w:lang w:val="uk-UA" w:eastAsia="ru-RU"/>
        </w:rPr>
        <w:t>Основи академічного письма</w:t>
      </w:r>
      <w:r w:rsidRPr="00C13938">
        <w:rPr>
          <w:rFonts w:cs="Times New Roman"/>
          <w:b/>
          <w:color w:val="000000"/>
          <w:position w:val="0"/>
          <w:sz w:val="28"/>
          <w:szCs w:val="28"/>
          <w:u w:val="single"/>
          <w:lang w:val="uk-UA" w:eastAsia="ru-RU"/>
        </w:rPr>
        <w:t xml:space="preserve"> </w:t>
      </w:r>
    </w:p>
    <w:p w:rsidR="00934995" w:rsidRDefault="00934995">
      <w:pPr>
        <w:suppressAutoHyphens w:val="0"/>
        <w:spacing w:line="240" w:lineRule="auto"/>
        <w:ind w:leftChars="0" w:left="0" w:firstLineChars="0" w:firstLine="0"/>
        <w:jc w:val="center"/>
        <w:textDirection w:val="lrTb"/>
        <w:textAlignment w:val="auto"/>
        <w:outlineLvl w:val="9"/>
        <w:rPr>
          <w:rFonts w:cs="Times New Roman"/>
          <w:color w:val="000000"/>
          <w:position w:val="0"/>
          <w:sz w:val="16"/>
          <w:szCs w:val="16"/>
          <w:lang w:val="uk-UA" w:eastAsia="ru-RU"/>
        </w:rPr>
      </w:pPr>
      <w:r>
        <w:rPr>
          <w:rFonts w:cs="Times New Roman"/>
          <w:color w:val="000000"/>
          <w:position w:val="0"/>
          <w:sz w:val="16"/>
          <w:szCs w:val="16"/>
          <w:lang w:val="uk-UA" w:eastAsia="ru-RU"/>
        </w:rPr>
        <w:t>(назва освітньої компоненти (дисципліни)</w:t>
      </w:r>
    </w:p>
    <w:tbl>
      <w:tblPr>
        <w:tblW w:w="977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77"/>
      </w:tblGrid>
      <w:tr w:rsidR="00934995" w:rsidTr="002F5244">
        <w:trPr>
          <w:cantSplit/>
        </w:trPr>
        <w:tc>
          <w:tcPr>
            <w:tcW w:w="9777" w:type="dxa"/>
          </w:tcPr>
          <w:p w:rsidR="00934995" w:rsidRPr="002F5244" w:rsidRDefault="00934995" w:rsidP="002F5244">
            <w:pPr>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ru-RU" w:eastAsia="ru-RU"/>
              </w:rPr>
              <w:t>1</w:t>
            </w:r>
            <w:r w:rsidRPr="00C13938">
              <w:rPr>
                <w:rFonts w:cs="Times New Roman"/>
                <w:b/>
                <w:color w:val="000000"/>
                <w:position w:val="0"/>
                <w:lang w:val="ru-RU" w:eastAsia="ru-RU"/>
              </w:rPr>
              <w:t>)</w:t>
            </w:r>
            <w:r w:rsidRPr="002F5244">
              <w:rPr>
                <w:rFonts w:cs="Times New Roman"/>
                <w:b/>
                <w:color w:val="000000"/>
                <w:position w:val="0"/>
                <w:lang w:val="uk-UA" w:eastAsia="ru-RU"/>
              </w:rPr>
              <w:tab/>
              <w:t>Шифр за освітньою програмою: ОК</w:t>
            </w:r>
            <w:r>
              <w:rPr>
                <w:rFonts w:cs="Times New Roman"/>
                <w:b/>
                <w:color w:val="000000"/>
                <w:position w:val="0"/>
                <w:lang w:val="uk-UA" w:eastAsia="ru-RU"/>
              </w:rPr>
              <w:t xml:space="preserve"> 2</w:t>
            </w:r>
          </w:p>
        </w:tc>
      </w:tr>
      <w:tr w:rsidR="00934995" w:rsidTr="002F5244">
        <w:trPr>
          <w:cantSplit/>
        </w:trPr>
        <w:tc>
          <w:tcPr>
            <w:tcW w:w="9777" w:type="dxa"/>
          </w:tcPr>
          <w:p w:rsidR="00934995" w:rsidRPr="002F5244" w:rsidRDefault="00934995" w:rsidP="002F5244">
            <w:pPr>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2</w:t>
            </w:r>
            <w:r>
              <w:rPr>
                <w:rFonts w:cs="Times New Roman"/>
                <w:b/>
                <w:color w:val="000000"/>
                <w:position w:val="0"/>
                <w:lang w:val="en-US" w:eastAsia="ru-RU"/>
              </w:rPr>
              <w:t>)</w:t>
            </w:r>
            <w:r w:rsidRPr="002F5244">
              <w:rPr>
                <w:rFonts w:cs="Times New Roman"/>
                <w:b/>
                <w:color w:val="000000"/>
                <w:position w:val="0"/>
                <w:lang w:val="uk-UA" w:eastAsia="ru-RU"/>
              </w:rPr>
              <w:tab/>
              <w:t>Навчальний рік:</w:t>
            </w:r>
            <w:r w:rsidRPr="002F5244">
              <w:rPr>
                <w:rFonts w:cs="Times New Roman"/>
                <w:color w:val="000000"/>
                <w:position w:val="0"/>
                <w:lang w:val="uk-UA" w:eastAsia="ru-RU"/>
              </w:rPr>
              <w:t xml:space="preserve"> 2022/2023</w:t>
            </w:r>
          </w:p>
        </w:tc>
      </w:tr>
      <w:tr w:rsidR="00934995" w:rsidTr="002F5244">
        <w:trPr>
          <w:cantSplit/>
        </w:trPr>
        <w:tc>
          <w:tcPr>
            <w:tcW w:w="9777" w:type="dxa"/>
          </w:tcPr>
          <w:p w:rsidR="00934995" w:rsidRPr="002F5244" w:rsidRDefault="00934995" w:rsidP="00C13938">
            <w:pPr>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3</w:t>
            </w:r>
            <w:r>
              <w:rPr>
                <w:rFonts w:cs="Times New Roman"/>
                <w:b/>
                <w:color w:val="000000"/>
                <w:position w:val="0"/>
                <w:lang w:val="en-US" w:eastAsia="ru-RU"/>
              </w:rPr>
              <w:t xml:space="preserve">) </w:t>
            </w:r>
            <w:r w:rsidRPr="002F5244">
              <w:rPr>
                <w:rFonts w:cs="Times New Roman"/>
                <w:b/>
                <w:color w:val="000000"/>
                <w:position w:val="0"/>
                <w:lang w:val="uk-UA" w:eastAsia="ru-RU"/>
              </w:rPr>
              <w:t xml:space="preserve">Освітній рівень: </w:t>
            </w:r>
            <w:r w:rsidRPr="00860D33">
              <w:rPr>
                <w:rFonts w:cs="Times New Roman"/>
                <w:color w:val="000000"/>
                <w:position w:val="0"/>
                <w:lang w:val="uk-UA" w:eastAsia="ru-RU"/>
              </w:rPr>
              <w:t>бакалавр</w:t>
            </w:r>
          </w:p>
        </w:tc>
      </w:tr>
      <w:tr w:rsidR="00934995" w:rsidTr="002F5244">
        <w:trPr>
          <w:cantSplit/>
          <w:trHeight w:val="346"/>
        </w:trPr>
        <w:tc>
          <w:tcPr>
            <w:tcW w:w="9777" w:type="dxa"/>
          </w:tcPr>
          <w:p w:rsidR="00934995" w:rsidRPr="002F5244"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4</w:t>
            </w:r>
            <w:r>
              <w:rPr>
                <w:rFonts w:cs="Times New Roman"/>
                <w:b/>
                <w:color w:val="000000"/>
                <w:position w:val="0"/>
                <w:lang w:val="en-US" w:eastAsia="ru-RU"/>
              </w:rPr>
              <w:t>)</w:t>
            </w:r>
            <w:r w:rsidRPr="002F5244">
              <w:rPr>
                <w:rFonts w:cs="Times New Roman"/>
                <w:b/>
                <w:color w:val="000000"/>
                <w:position w:val="0"/>
                <w:lang w:val="uk-UA" w:eastAsia="ru-RU"/>
              </w:rPr>
              <w:tab/>
              <w:t>Форма навчання:</w:t>
            </w:r>
            <w:r w:rsidRPr="002F5244">
              <w:rPr>
                <w:rFonts w:cs="Times New Roman"/>
                <w:color w:val="000000"/>
                <w:position w:val="0"/>
                <w:lang w:val="uk-UA" w:eastAsia="ru-RU"/>
              </w:rPr>
              <w:t xml:space="preserve"> денна, заочна</w:t>
            </w:r>
          </w:p>
        </w:tc>
      </w:tr>
      <w:tr w:rsidR="00934995" w:rsidTr="002F5244">
        <w:trPr>
          <w:cantSplit/>
        </w:trPr>
        <w:tc>
          <w:tcPr>
            <w:tcW w:w="9777" w:type="dxa"/>
          </w:tcPr>
          <w:p w:rsidR="00934995" w:rsidRPr="002F5244" w:rsidRDefault="00934995" w:rsidP="002F5244">
            <w:pPr>
              <w:tabs>
                <w:tab w:val="right" w:pos="963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5</w:t>
            </w:r>
            <w:r>
              <w:rPr>
                <w:rFonts w:cs="Times New Roman"/>
                <w:b/>
                <w:color w:val="000000"/>
                <w:position w:val="0"/>
                <w:lang w:val="en-US" w:eastAsia="ru-RU"/>
              </w:rPr>
              <w:t>)</w:t>
            </w:r>
            <w:r w:rsidRPr="002F5244">
              <w:rPr>
                <w:rFonts w:cs="Times New Roman"/>
                <w:b/>
                <w:color w:val="000000"/>
                <w:position w:val="0"/>
                <w:lang w:val="uk-UA" w:eastAsia="ru-RU"/>
              </w:rPr>
              <w:tab/>
              <w:t>Галузь знань</w:t>
            </w:r>
            <w:r w:rsidRPr="002F5244">
              <w:rPr>
                <w:rFonts w:cs="Times New Roman"/>
                <w:smallCaps/>
                <w:color w:val="000000"/>
                <w:position w:val="0"/>
                <w:lang w:val="uk-UA" w:eastAsia="ru-RU"/>
              </w:rPr>
              <w:t xml:space="preserve">: </w:t>
            </w:r>
            <w:r w:rsidRPr="00961BB3">
              <w:rPr>
                <w:rFonts w:cs="Times New Roman"/>
                <w:smallCaps/>
                <w:color w:val="000000"/>
                <w:position w:val="0"/>
                <w:lang w:val="uk-UA" w:eastAsia="ru-RU"/>
              </w:rPr>
              <w:t xml:space="preserve">13 </w:t>
            </w:r>
            <w:r>
              <w:rPr>
                <w:rFonts w:cs="Times New Roman"/>
                <w:smallCaps/>
                <w:color w:val="000000"/>
                <w:position w:val="0"/>
                <w:lang w:val="uk-UA" w:eastAsia="ru-RU"/>
              </w:rPr>
              <w:t>«</w:t>
            </w:r>
            <w:r w:rsidRPr="00961BB3">
              <w:rPr>
                <w:rFonts w:cs="Times New Roman"/>
                <w:smallCaps/>
                <w:color w:val="000000"/>
                <w:position w:val="0"/>
                <w:lang w:val="uk-UA" w:eastAsia="ru-RU"/>
              </w:rPr>
              <w:t>Механічна інженерія</w:t>
            </w:r>
            <w:r>
              <w:rPr>
                <w:rFonts w:cs="Times New Roman"/>
                <w:smallCaps/>
                <w:color w:val="000000"/>
                <w:position w:val="0"/>
                <w:lang w:val="uk-UA" w:eastAsia="ru-RU"/>
              </w:rPr>
              <w:t>»</w:t>
            </w:r>
          </w:p>
        </w:tc>
      </w:tr>
      <w:tr w:rsidR="00934995" w:rsidTr="002F5244">
        <w:trPr>
          <w:cantSplit/>
        </w:trPr>
        <w:tc>
          <w:tcPr>
            <w:tcW w:w="9777" w:type="dxa"/>
          </w:tcPr>
          <w:p w:rsidR="00934995" w:rsidRPr="002F5244"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ru-RU" w:eastAsia="ru-RU"/>
              </w:rPr>
              <w:t>6</w:t>
            </w:r>
            <w:r w:rsidRPr="00C13938">
              <w:rPr>
                <w:rFonts w:cs="Times New Roman"/>
                <w:b/>
                <w:color w:val="000000"/>
                <w:position w:val="0"/>
                <w:lang w:val="ru-RU" w:eastAsia="ru-RU"/>
              </w:rPr>
              <w:t>)</w:t>
            </w:r>
            <w:r w:rsidRPr="002F5244">
              <w:rPr>
                <w:rFonts w:cs="Times New Roman"/>
                <w:b/>
                <w:color w:val="000000"/>
                <w:position w:val="0"/>
                <w:lang w:val="uk-UA" w:eastAsia="ru-RU"/>
              </w:rPr>
              <w:tab/>
              <w:t xml:space="preserve">Спеціальність, назва освітньої програми: </w:t>
            </w:r>
            <w:r>
              <w:rPr>
                <w:rFonts w:cs="Times New Roman"/>
                <w:color w:val="000000"/>
                <w:position w:val="0"/>
                <w:lang w:val="uk-UA" w:eastAsia="ru-RU"/>
              </w:rPr>
              <w:t>133 «Галузеве машинобудування», ОП  «Галузеве машинобудування»</w:t>
            </w:r>
          </w:p>
        </w:tc>
      </w:tr>
      <w:tr w:rsidR="00934995" w:rsidTr="002F5244">
        <w:trPr>
          <w:cantSplit/>
        </w:trPr>
        <w:tc>
          <w:tcPr>
            <w:tcW w:w="9777" w:type="dxa"/>
          </w:tcPr>
          <w:p w:rsidR="00934995" w:rsidRPr="002F5244"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7</w:t>
            </w:r>
            <w:r w:rsidRPr="002F5244">
              <w:rPr>
                <w:rFonts w:cs="Times New Roman"/>
                <w:b/>
                <w:color w:val="000000"/>
                <w:position w:val="0"/>
                <w:lang w:val="uk-UA" w:eastAsia="ru-RU"/>
              </w:rPr>
              <w:t xml:space="preserve">) Статус освітньої компоненти: </w:t>
            </w:r>
            <w:r w:rsidRPr="002F5244">
              <w:rPr>
                <w:rFonts w:cs="Times New Roman"/>
                <w:color w:val="000000"/>
                <w:position w:val="0"/>
                <w:lang w:val="uk-UA" w:eastAsia="ru-RU"/>
              </w:rPr>
              <w:t>обов’язкова</w:t>
            </w:r>
          </w:p>
        </w:tc>
      </w:tr>
      <w:tr w:rsidR="00934995" w:rsidTr="002F5244">
        <w:trPr>
          <w:cantSplit/>
        </w:trPr>
        <w:tc>
          <w:tcPr>
            <w:tcW w:w="9777" w:type="dxa"/>
          </w:tcPr>
          <w:p w:rsidR="00934995" w:rsidRPr="002F5244"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8</w:t>
            </w:r>
            <w:r w:rsidRPr="002F5244">
              <w:rPr>
                <w:rFonts w:cs="Times New Roman"/>
                <w:b/>
                <w:color w:val="000000"/>
                <w:position w:val="0"/>
                <w:lang w:val="uk-UA" w:eastAsia="ru-RU"/>
              </w:rPr>
              <w:t>)</w:t>
            </w:r>
            <w:r w:rsidRPr="002F5244">
              <w:rPr>
                <w:rFonts w:cs="Times New Roman"/>
                <w:b/>
                <w:color w:val="000000"/>
                <w:position w:val="0"/>
                <w:lang w:val="uk-UA" w:eastAsia="ru-RU"/>
              </w:rPr>
              <w:tab/>
              <w:t xml:space="preserve">Семестр: </w:t>
            </w:r>
            <w:r w:rsidRPr="00860D33">
              <w:rPr>
                <w:rFonts w:cs="Times New Roman"/>
                <w:color w:val="000000"/>
                <w:position w:val="0"/>
                <w:lang w:val="uk-UA" w:eastAsia="ru-RU"/>
              </w:rPr>
              <w:t>І</w:t>
            </w:r>
          </w:p>
        </w:tc>
      </w:tr>
      <w:tr w:rsidR="00934995" w:rsidTr="002F5244">
        <w:trPr>
          <w:cantSplit/>
        </w:trPr>
        <w:tc>
          <w:tcPr>
            <w:tcW w:w="9777" w:type="dxa"/>
          </w:tcPr>
          <w:p w:rsidR="00934995" w:rsidRPr="002F5244" w:rsidRDefault="00934995" w:rsidP="002F5244">
            <w:pPr>
              <w:suppressAutoHyphens w:val="0"/>
              <w:spacing w:before="40" w:after="40" w:line="240" w:lineRule="auto"/>
              <w:ind w:leftChars="0" w:left="360" w:firstLineChars="0" w:hanging="36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9</w:t>
            </w:r>
            <w:r w:rsidRPr="002F5244">
              <w:rPr>
                <w:rFonts w:cs="Times New Roman"/>
                <w:b/>
                <w:color w:val="000000"/>
                <w:position w:val="0"/>
                <w:lang w:val="uk-UA" w:eastAsia="ru-RU"/>
              </w:rPr>
              <w:t>)</w:t>
            </w:r>
            <w:r w:rsidRPr="002F5244">
              <w:rPr>
                <w:rFonts w:cs="Times New Roman"/>
                <w:b/>
                <w:color w:val="000000"/>
                <w:position w:val="0"/>
                <w:lang w:val="uk-UA" w:eastAsia="ru-RU"/>
              </w:rPr>
              <w:tab/>
              <w:t xml:space="preserve">Контактні дані викладача: </w:t>
            </w:r>
          </w:p>
          <w:p w:rsidR="00934995" w:rsidRPr="002F5244" w:rsidRDefault="00934995" w:rsidP="00961BB3">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Pr>
                <w:rFonts w:cs="Times New Roman"/>
                <w:color w:val="000000"/>
                <w:position w:val="0"/>
                <w:lang w:val="uk-UA" w:eastAsia="ru-RU"/>
              </w:rPr>
              <w:t>Жовнір Ольга Миколаївна, старший викладач</w:t>
            </w:r>
          </w:p>
          <w:p w:rsidR="00934995" w:rsidRPr="00DF279C"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uk-UA" w:eastAsia="ru-RU"/>
              </w:rPr>
            </w:pPr>
            <w:r w:rsidRPr="00DF279C">
              <w:rPr>
                <w:rFonts w:cs="Times New Roman"/>
                <w:color w:val="000000"/>
                <w:position w:val="0"/>
                <w:lang w:val="uk-UA" w:eastAsia="ru-RU"/>
              </w:rPr>
              <w:t>https://org2.knuba.edu.ua/course/view.php?id=2264</w:t>
            </w:r>
          </w:p>
          <w:p w:rsidR="00934995" w:rsidRPr="00961BB3"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lang w:val="en-US" w:eastAsia="ru-RU"/>
              </w:rPr>
            </w:pPr>
            <w:r w:rsidRPr="002F5244">
              <w:rPr>
                <w:rFonts w:cs="Times New Roman"/>
                <w:color w:val="000000"/>
                <w:position w:val="0"/>
                <w:lang w:val="uk-UA" w:eastAsia="ru-RU"/>
              </w:rPr>
              <w:t>e-mail</w:t>
            </w:r>
            <w:r>
              <w:rPr>
                <w:rFonts w:cs="Times New Roman"/>
                <w:color w:val="000000"/>
                <w:position w:val="0"/>
                <w:lang w:val="uk-UA" w:eastAsia="ru-RU"/>
              </w:rPr>
              <w:t xml:space="preserve"> : zhovnir.om@knuba.edu.ua</w:t>
            </w:r>
          </w:p>
        </w:tc>
      </w:tr>
      <w:tr w:rsidR="00934995" w:rsidTr="002F5244">
        <w:trPr>
          <w:cantSplit/>
        </w:trPr>
        <w:tc>
          <w:tcPr>
            <w:tcW w:w="9777" w:type="dxa"/>
          </w:tcPr>
          <w:p w:rsidR="00934995" w:rsidRPr="002F5244" w:rsidRDefault="00934995" w:rsidP="002F5244">
            <w:pPr>
              <w:suppressAutoHyphens w:val="0"/>
              <w:spacing w:before="40" w:after="40" w:line="240" w:lineRule="auto"/>
              <w:ind w:leftChars="0" w:left="360" w:firstLineChars="0" w:hanging="36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10</w:t>
            </w:r>
            <w:r w:rsidRPr="002F5244">
              <w:rPr>
                <w:rFonts w:cs="Times New Roman"/>
                <w:b/>
                <w:color w:val="000000"/>
                <w:position w:val="0"/>
                <w:lang w:val="uk-UA" w:eastAsia="ru-RU"/>
              </w:rPr>
              <w:t>) Мова викладання:</w:t>
            </w:r>
          </w:p>
          <w:p w:rsidR="00934995" w:rsidRPr="002F5244" w:rsidRDefault="00934995" w:rsidP="002F5244">
            <w:pPr>
              <w:tabs>
                <w:tab w:val="left" w:pos="3049"/>
              </w:tabs>
              <w:suppressAutoHyphens w:val="0"/>
              <w:spacing w:before="40" w:after="40" w:line="240" w:lineRule="auto"/>
              <w:ind w:leftChars="0" w:left="227" w:firstLineChars="0" w:hanging="227"/>
              <w:textDirection w:val="lrTb"/>
              <w:textAlignment w:val="auto"/>
              <w:outlineLvl w:val="9"/>
              <w:rPr>
                <w:rFonts w:cs="Times New Roman"/>
                <w:color w:val="000000"/>
                <w:position w:val="0"/>
                <w:sz w:val="24"/>
                <w:szCs w:val="24"/>
                <w:lang w:val="uk-UA" w:eastAsia="ru-RU"/>
              </w:rPr>
            </w:pPr>
            <w:r w:rsidRPr="002F5244">
              <w:rPr>
                <w:rFonts w:cs="Times New Roman"/>
                <w:color w:val="000000"/>
                <w:position w:val="0"/>
                <w:lang w:val="uk-UA" w:eastAsia="ru-RU"/>
              </w:rPr>
              <w:t>Українська</w:t>
            </w:r>
          </w:p>
        </w:tc>
      </w:tr>
      <w:tr w:rsidR="00934995" w:rsidTr="002F5244">
        <w:trPr>
          <w:cantSplit/>
        </w:trPr>
        <w:tc>
          <w:tcPr>
            <w:tcW w:w="9777" w:type="dxa"/>
          </w:tcPr>
          <w:p w:rsidR="00934995" w:rsidRPr="002F5244" w:rsidRDefault="00934995" w:rsidP="002F5244">
            <w:pPr>
              <w:suppressAutoHyphens w:val="0"/>
              <w:spacing w:before="40" w:after="40" w:line="240" w:lineRule="auto"/>
              <w:ind w:leftChars="0" w:left="0" w:firstLineChars="0" w:firstLine="0"/>
              <w:jc w:val="both"/>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11</w:t>
            </w:r>
            <w:r w:rsidRPr="002F5244">
              <w:rPr>
                <w:rFonts w:cs="Times New Roman"/>
                <w:b/>
                <w:color w:val="000000"/>
                <w:position w:val="0"/>
                <w:lang w:val="uk-UA" w:eastAsia="ru-RU"/>
              </w:rPr>
              <w:t>) Пререквізити:</w:t>
            </w:r>
          </w:p>
          <w:p w:rsidR="00934995" w:rsidRPr="00222C8E" w:rsidRDefault="00934995" w:rsidP="002F5244">
            <w:pPr>
              <w:tabs>
                <w:tab w:val="left" w:pos="3049"/>
              </w:tabs>
              <w:suppressAutoHyphens w:val="0"/>
              <w:spacing w:before="40" w:after="40" w:line="240" w:lineRule="auto"/>
              <w:ind w:leftChars="0" w:left="0" w:firstLineChars="0" w:firstLine="0"/>
              <w:textDirection w:val="lrTb"/>
              <w:textAlignment w:val="auto"/>
              <w:outlineLvl w:val="9"/>
            </w:pPr>
            <w:r>
              <w:rPr>
                <w:lang w:val="uk-UA"/>
              </w:rPr>
              <w:t xml:space="preserve">  </w:t>
            </w:r>
            <w:r w:rsidRPr="00222C8E">
              <w:t>На основі загальної середньої освіти</w:t>
            </w:r>
          </w:p>
        </w:tc>
      </w:tr>
      <w:tr w:rsidR="00934995" w:rsidTr="002F5244">
        <w:trPr>
          <w:cantSplit/>
          <w:trHeight w:val="177"/>
        </w:trPr>
        <w:tc>
          <w:tcPr>
            <w:tcW w:w="9777" w:type="dxa"/>
          </w:tcPr>
          <w:p w:rsidR="00934995" w:rsidRPr="00C13938" w:rsidRDefault="00934995" w:rsidP="00C13938">
            <w:pPr>
              <w:ind w:leftChars="0" w:left="-2" w:firstLineChars="0" w:firstLine="0"/>
            </w:pPr>
            <w:r>
              <w:rPr>
                <w:b/>
                <w:color w:val="000000"/>
                <w:position w:val="0"/>
                <w:lang w:val="uk-UA" w:eastAsia="ru-RU"/>
              </w:rPr>
              <w:t>12</w:t>
            </w:r>
            <w:r w:rsidRPr="002F5244">
              <w:rPr>
                <w:b/>
                <w:color w:val="000000"/>
                <w:position w:val="0"/>
                <w:lang w:val="uk-UA" w:eastAsia="ru-RU"/>
              </w:rPr>
              <w:t>) Мета курсу:</w:t>
            </w:r>
            <w:r w:rsidRPr="0079524B">
              <w:rPr>
                <w:lang w:val="uk-UA"/>
              </w:rPr>
              <w:t xml:space="preserve"> </w:t>
            </w:r>
            <w:r w:rsidRPr="00C13938">
              <w:t xml:space="preserve">формування академічної культури, академічної грамотності,  практичних навичок усного й писемного мовлення студентів, необхідних для успішного навчання та майбутньої професійної діяльності. </w:t>
            </w:r>
          </w:p>
          <w:p w:rsidR="00934995" w:rsidRPr="008262F3" w:rsidRDefault="00934995" w:rsidP="008262F3">
            <w:pPr>
              <w:ind w:leftChars="0" w:left="-2" w:firstLineChars="0" w:firstLine="0"/>
            </w:pPr>
            <w:r w:rsidRPr="00222C8E">
              <w:rPr>
                <w:b/>
              </w:rPr>
              <w:t xml:space="preserve">    Завдання курсу</w:t>
            </w:r>
            <w:r>
              <w:t>: допомогти студентам вдосконалити особливості жанру академічного письма; практичні навички усного і</w:t>
            </w:r>
            <w:r>
              <w:rPr>
                <w:lang w:val="uk-UA"/>
              </w:rPr>
              <w:t xml:space="preserve"> </w:t>
            </w:r>
            <w:r>
              <w:t>писемного наукового мовлення, досвід збирання і вивчення фактів, роботи з фаховими текстами, самостійного пошуку й</w:t>
            </w:r>
            <w:r>
              <w:rPr>
                <w:lang w:val="uk-UA"/>
              </w:rPr>
              <w:t xml:space="preserve"> </w:t>
            </w:r>
            <w:r>
              <w:t>опрацювання джерел, досвід виконання як індивідуальних завдань, так і групових проектів; дати можливість студентам</w:t>
            </w:r>
            <w:r>
              <w:rPr>
                <w:lang w:val="uk-UA"/>
              </w:rPr>
              <w:t xml:space="preserve"> </w:t>
            </w:r>
            <w:r>
              <w:t>виявити власні аналітичні, критичні та творчі здібності; інтенсифікувати комунікацію студентів між собою, а також з</w:t>
            </w:r>
            <w:r>
              <w:rPr>
                <w:lang w:val="uk-UA"/>
              </w:rPr>
              <w:t xml:space="preserve"> </w:t>
            </w:r>
            <w:r>
              <w:t>викладачем; навчити студентів розраховувати й планувати свій час, критично оцінювати власні досягнення, а також пра</w:t>
            </w:r>
            <w:r>
              <w:rPr>
                <w:lang w:val="uk-UA"/>
              </w:rPr>
              <w:t xml:space="preserve">цю </w:t>
            </w:r>
            <w:r>
              <w:t>колег.</w:t>
            </w:r>
          </w:p>
          <w:p w:rsidR="00934995" w:rsidRPr="002F5244" w:rsidRDefault="00934995" w:rsidP="002F5244">
            <w:pPr>
              <w:tabs>
                <w:tab w:val="left" w:pos="3049"/>
              </w:tabs>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p>
        </w:tc>
      </w:tr>
    </w:tbl>
    <w:p w:rsidR="00934995" w:rsidRDefault="00934995">
      <w:pPr>
        <w:suppressAutoHyphens w:val="0"/>
        <w:spacing w:line="240" w:lineRule="auto"/>
        <w:ind w:leftChars="0" w:left="0" w:firstLineChars="0" w:firstLine="0"/>
        <w:textDirection w:val="lrTb"/>
        <w:textAlignment w:val="auto"/>
        <w:outlineLvl w:val="9"/>
        <w:rPr>
          <w:rFonts w:cs="Times New Roman"/>
          <w:color w:val="000000"/>
          <w:position w:val="0"/>
          <w:lang w:val="uk-UA" w:eastAsia="ru-RU"/>
        </w:rPr>
      </w:pPr>
    </w:p>
    <w:tbl>
      <w:tblPr>
        <w:tblW w:w="990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8"/>
        <w:gridCol w:w="1186"/>
        <w:gridCol w:w="1055"/>
        <w:gridCol w:w="1206"/>
        <w:gridCol w:w="1299"/>
        <w:gridCol w:w="1399"/>
        <w:gridCol w:w="1770"/>
        <w:gridCol w:w="1527"/>
      </w:tblGrid>
      <w:tr w:rsidR="00934995" w:rsidTr="00946448">
        <w:trPr>
          <w:cantSplit/>
          <w:trHeight w:val="145"/>
        </w:trPr>
        <w:tc>
          <w:tcPr>
            <w:tcW w:w="9900" w:type="dxa"/>
            <w:gridSpan w:val="8"/>
          </w:tcPr>
          <w:p w:rsidR="00934995" w:rsidRPr="001D47E4" w:rsidRDefault="00934995" w:rsidP="00934995">
            <w:pPr>
              <w:spacing w:line="228" w:lineRule="auto"/>
              <w:ind w:left="31680" w:firstLine="31680"/>
              <w:rPr>
                <w:b/>
                <w:sz w:val="28"/>
                <w:szCs w:val="28"/>
                <w:lang w:val="uk-UA"/>
              </w:rPr>
            </w:pPr>
            <w:r>
              <w:rPr>
                <w:rFonts w:cs="Times New Roman"/>
                <w:b/>
                <w:color w:val="000000"/>
                <w:position w:val="0"/>
                <w:lang w:val="uk-UA" w:eastAsia="ru-RU"/>
              </w:rPr>
              <w:t>13)</w:t>
            </w:r>
            <w:r w:rsidRPr="008262F3">
              <w:rPr>
                <w:rFonts w:cs="Times New Roman"/>
                <w:b/>
                <w:color w:val="000000"/>
                <w:position w:val="0"/>
                <w:lang w:val="ru-RU" w:eastAsia="ru-RU"/>
              </w:rPr>
              <w:t xml:space="preserve"> </w:t>
            </w:r>
            <w:r w:rsidRPr="002F5244">
              <w:rPr>
                <w:rFonts w:cs="Times New Roman"/>
                <w:b/>
                <w:color w:val="000000"/>
                <w:position w:val="0"/>
                <w:lang w:val="uk-UA" w:eastAsia="ru-RU"/>
              </w:rPr>
              <w:t>Результати навчання:</w:t>
            </w:r>
            <w:r w:rsidRPr="001D47E4">
              <w:rPr>
                <w:b/>
                <w:sz w:val="28"/>
                <w:szCs w:val="28"/>
                <w:lang w:val="uk-UA"/>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5071"/>
              <w:gridCol w:w="1407"/>
              <w:gridCol w:w="1262"/>
              <w:gridCol w:w="2173"/>
            </w:tblGrid>
            <w:tr w:rsidR="00934995" w:rsidRPr="001D47E4" w:rsidTr="00946448">
              <w:trPr>
                <w:cantSplit/>
                <w:trHeight w:val="145"/>
              </w:trPr>
              <w:tc>
                <w:tcPr>
                  <w:tcW w:w="301" w:type="pct"/>
                  <w:tcBorders>
                    <w:top w:val="double" w:sz="4" w:space="0" w:color="auto"/>
                    <w:left w:val="double" w:sz="4" w:space="0" w:color="auto"/>
                    <w:bottom w:val="single" w:sz="4" w:space="0" w:color="auto"/>
                    <w:right w:val="single" w:sz="4" w:space="0" w:color="auto"/>
                  </w:tcBorders>
                  <w:vAlign w:val="center"/>
                </w:tcPr>
                <w:p w:rsidR="00934995" w:rsidRPr="00C13938" w:rsidRDefault="00934995" w:rsidP="00934995">
                  <w:pPr>
                    <w:ind w:left="31680" w:firstLine="31680"/>
                    <w:jc w:val="center"/>
                    <w:rPr>
                      <w:b/>
                      <w:lang w:val="uk-UA"/>
                    </w:rPr>
                  </w:pPr>
                  <w:r w:rsidRPr="00C13938">
                    <w:rPr>
                      <w:b/>
                      <w:lang w:val="uk-UA"/>
                    </w:rPr>
                    <w:t>№</w:t>
                  </w:r>
                </w:p>
              </w:tc>
              <w:tc>
                <w:tcPr>
                  <w:tcW w:w="2404" w:type="pct"/>
                  <w:tcBorders>
                    <w:top w:val="double" w:sz="4" w:space="0" w:color="auto"/>
                    <w:left w:val="single" w:sz="4" w:space="0" w:color="auto"/>
                    <w:bottom w:val="single" w:sz="4" w:space="0" w:color="auto"/>
                    <w:right w:val="single" w:sz="4" w:space="0" w:color="auto"/>
                  </w:tcBorders>
                  <w:vAlign w:val="center"/>
                </w:tcPr>
                <w:p w:rsidR="00934995" w:rsidRPr="00C13938" w:rsidRDefault="00934995" w:rsidP="00934995">
                  <w:pPr>
                    <w:ind w:left="31680" w:firstLine="31680"/>
                    <w:jc w:val="center"/>
                    <w:rPr>
                      <w:b/>
                      <w:lang w:val="uk-UA"/>
                    </w:rPr>
                  </w:pPr>
                  <w:r w:rsidRPr="00C13938">
                    <w:rPr>
                      <w:b/>
                      <w:lang w:val="uk-UA"/>
                    </w:rPr>
                    <w:t xml:space="preserve">Програмний результат навчання </w:t>
                  </w:r>
                </w:p>
              </w:tc>
              <w:tc>
                <w:tcPr>
                  <w:tcW w:w="667" w:type="pct"/>
                  <w:tcBorders>
                    <w:top w:val="double" w:sz="4" w:space="0" w:color="auto"/>
                    <w:left w:val="single" w:sz="4" w:space="0" w:color="auto"/>
                    <w:bottom w:val="single" w:sz="4" w:space="0" w:color="auto"/>
                    <w:right w:val="single" w:sz="4" w:space="0" w:color="auto"/>
                  </w:tcBorders>
                  <w:vAlign w:val="center"/>
                </w:tcPr>
                <w:p w:rsidR="00934995" w:rsidRPr="00C13938" w:rsidRDefault="00934995" w:rsidP="00934995">
                  <w:pPr>
                    <w:ind w:left="31680" w:firstLine="31680"/>
                    <w:jc w:val="center"/>
                    <w:rPr>
                      <w:b/>
                      <w:lang w:val="uk-UA"/>
                    </w:rPr>
                  </w:pPr>
                  <w:r w:rsidRPr="00C13938">
                    <w:rPr>
                      <w:b/>
                      <w:lang w:val="uk-UA"/>
                    </w:rPr>
                    <w:t>Метод перевірки навчального ефекту</w:t>
                  </w:r>
                </w:p>
              </w:tc>
              <w:tc>
                <w:tcPr>
                  <w:tcW w:w="598" w:type="pct"/>
                  <w:tcBorders>
                    <w:top w:val="double" w:sz="4" w:space="0" w:color="auto"/>
                    <w:left w:val="single" w:sz="4" w:space="0" w:color="auto"/>
                    <w:bottom w:val="single" w:sz="4" w:space="0" w:color="auto"/>
                    <w:right w:val="single" w:sz="4" w:space="0" w:color="auto"/>
                  </w:tcBorders>
                  <w:vAlign w:val="center"/>
                </w:tcPr>
                <w:p w:rsidR="00934995" w:rsidRPr="00C13938" w:rsidRDefault="00934995" w:rsidP="00934995">
                  <w:pPr>
                    <w:ind w:left="31680" w:firstLine="31680"/>
                    <w:jc w:val="center"/>
                    <w:rPr>
                      <w:b/>
                      <w:lang w:val="uk-UA"/>
                    </w:rPr>
                  </w:pPr>
                  <w:r w:rsidRPr="00C13938">
                    <w:rPr>
                      <w:b/>
                      <w:lang w:val="uk-UA"/>
                    </w:rPr>
                    <w:t>Форма проведення занять</w:t>
                  </w:r>
                </w:p>
              </w:tc>
              <w:tc>
                <w:tcPr>
                  <w:tcW w:w="1030" w:type="pct"/>
                  <w:tcBorders>
                    <w:top w:val="double" w:sz="4" w:space="0" w:color="auto"/>
                    <w:left w:val="single" w:sz="4" w:space="0" w:color="auto"/>
                    <w:bottom w:val="single" w:sz="4" w:space="0" w:color="auto"/>
                    <w:right w:val="double" w:sz="4" w:space="0" w:color="auto"/>
                  </w:tcBorders>
                  <w:vAlign w:val="center"/>
                </w:tcPr>
                <w:p w:rsidR="00934995" w:rsidRPr="00C13938" w:rsidRDefault="00934995" w:rsidP="00934995">
                  <w:pPr>
                    <w:ind w:left="31680" w:firstLine="31680"/>
                    <w:rPr>
                      <w:b/>
                      <w:lang w:val="uk-UA"/>
                    </w:rPr>
                  </w:pPr>
                  <w:r>
                    <w:rPr>
                      <w:b/>
                      <w:lang w:val="uk-UA"/>
                    </w:rPr>
                    <w:t xml:space="preserve">Посилання на програмні </w:t>
                  </w:r>
                  <w:r w:rsidRPr="00C13938">
                    <w:rPr>
                      <w:b/>
                      <w:lang w:val="uk-UA"/>
                    </w:rPr>
                    <w:t>компетентності</w:t>
                  </w:r>
                </w:p>
              </w:tc>
            </w:tr>
            <w:tr w:rsidR="00934995" w:rsidRPr="001D47E4" w:rsidTr="00946448">
              <w:trPr>
                <w:cantSplit/>
                <w:trHeight w:val="145"/>
              </w:trPr>
              <w:tc>
                <w:tcPr>
                  <w:tcW w:w="301" w:type="pct"/>
                  <w:tcBorders>
                    <w:top w:val="single" w:sz="4" w:space="0" w:color="auto"/>
                    <w:left w:val="double" w:sz="4" w:space="0" w:color="auto"/>
                    <w:bottom w:val="single" w:sz="4" w:space="0" w:color="auto"/>
                    <w:right w:val="single" w:sz="4" w:space="0" w:color="auto"/>
                  </w:tcBorders>
                </w:tcPr>
                <w:p w:rsidR="00934995" w:rsidRPr="00C13938" w:rsidRDefault="00934995" w:rsidP="00934995">
                  <w:pPr>
                    <w:ind w:left="31680" w:firstLine="31680"/>
                    <w:jc w:val="center"/>
                    <w:rPr>
                      <w:lang w:val="uk-UA"/>
                    </w:rPr>
                  </w:pPr>
                  <w:r w:rsidRPr="00C13938">
                    <w:rPr>
                      <w:lang w:val="uk-UA"/>
                    </w:rPr>
                    <w:t>1.</w:t>
                  </w:r>
                </w:p>
              </w:tc>
              <w:tc>
                <w:tcPr>
                  <w:tcW w:w="2404"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firstLine="31680"/>
                    <w:jc w:val="both"/>
                    <w:rPr>
                      <w:snapToGrid w:val="0"/>
                      <w:lang w:val="uk-UA"/>
                    </w:rPr>
                  </w:pPr>
                  <w:r w:rsidRPr="00C13938">
                    <w:rPr>
                      <w:snapToGrid w:val="0"/>
                      <w:lang w:val="uk-UA"/>
                    </w:rPr>
                    <w:t>РН1. Знання і розуміння засад технологічних, фундаментальних та інженерних наук, що лежать в основі галузевого машинобудування відповідної галузі.</w:t>
                  </w:r>
                </w:p>
              </w:tc>
              <w:tc>
                <w:tcPr>
                  <w:tcW w:w="667"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firstLine="31680"/>
                    <w:jc w:val="center"/>
                    <w:rPr>
                      <w:lang w:val="uk-UA"/>
                    </w:rPr>
                  </w:pPr>
                  <w:r w:rsidRPr="00C13938">
                    <w:rPr>
                      <w:lang w:val="uk-UA"/>
                    </w:rPr>
                    <w:t>Обговорення під час занять, контрольна робота</w:t>
                  </w:r>
                </w:p>
              </w:tc>
              <w:tc>
                <w:tcPr>
                  <w:tcW w:w="598"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right="-84" w:firstLine="31680"/>
                    <w:jc w:val="center"/>
                    <w:rPr>
                      <w:lang w:val="uk-UA"/>
                    </w:rPr>
                  </w:pPr>
                  <w:r w:rsidRPr="00C13938">
                    <w:rPr>
                      <w:lang w:val="uk-UA"/>
                    </w:rPr>
                    <w:t>Лекції</w:t>
                  </w:r>
                </w:p>
                <w:p w:rsidR="00934995" w:rsidRPr="00C13938" w:rsidRDefault="00934995" w:rsidP="00934995">
                  <w:pPr>
                    <w:ind w:left="31680" w:right="-84" w:firstLine="31680"/>
                    <w:jc w:val="center"/>
                    <w:rPr>
                      <w:lang w:val="uk-UA"/>
                    </w:rPr>
                  </w:pPr>
                  <w:r w:rsidRPr="00C13938">
                    <w:rPr>
                      <w:lang w:val="uk-UA"/>
                    </w:rPr>
                    <w:t>Практичні заняття</w:t>
                  </w:r>
                </w:p>
                <w:p w:rsidR="00934995" w:rsidRPr="00C13938" w:rsidRDefault="00934995" w:rsidP="00934995">
                  <w:pPr>
                    <w:ind w:left="31680" w:right="-84" w:firstLine="31680"/>
                    <w:jc w:val="center"/>
                    <w:rPr>
                      <w:lang w:val="uk-UA"/>
                    </w:rPr>
                  </w:pPr>
                  <w:r w:rsidRPr="00C13938">
                    <w:rPr>
                      <w:lang w:val="uk-UA"/>
                    </w:rPr>
                    <w:t>Консультації</w:t>
                  </w:r>
                </w:p>
              </w:tc>
              <w:tc>
                <w:tcPr>
                  <w:tcW w:w="1030" w:type="pct"/>
                  <w:tcBorders>
                    <w:top w:val="single" w:sz="4" w:space="0" w:color="auto"/>
                    <w:left w:val="single" w:sz="4" w:space="0" w:color="auto"/>
                    <w:bottom w:val="single" w:sz="4" w:space="0" w:color="auto"/>
                    <w:right w:val="double" w:sz="4" w:space="0" w:color="auto"/>
                  </w:tcBorders>
                </w:tcPr>
                <w:p w:rsidR="00934995" w:rsidRPr="00C13938" w:rsidRDefault="00934995" w:rsidP="00934995">
                  <w:pPr>
                    <w:ind w:left="31680" w:firstLine="31680"/>
                    <w:rPr>
                      <w:lang w:val="ru-RU"/>
                    </w:rPr>
                  </w:pPr>
                  <w:r>
                    <w:rPr>
                      <w:lang w:val="ru-RU"/>
                    </w:rPr>
                    <w:t xml:space="preserve">          </w:t>
                  </w:r>
                  <w:r w:rsidRPr="00C13938">
                    <w:rPr>
                      <w:lang w:val="ru-RU"/>
                    </w:rPr>
                    <w:t>ЗК1</w:t>
                  </w:r>
                </w:p>
                <w:p w:rsidR="00934995" w:rsidRPr="00C13938" w:rsidRDefault="00934995" w:rsidP="00934995">
                  <w:pPr>
                    <w:ind w:left="31680" w:firstLine="31680"/>
                    <w:rPr>
                      <w:lang w:val="ru-RU"/>
                    </w:rPr>
                  </w:pPr>
                  <w:r>
                    <w:rPr>
                      <w:lang w:val="ru-RU"/>
                    </w:rPr>
                    <w:t xml:space="preserve">         </w:t>
                  </w:r>
                  <w:r w:rsidRPr="00C13938">
                    <w:rPr>
                      <w:lang w:val="ru-RU"/>
                    </w:rPr>
                    <w:t>ЗК13</w:t>
                  </w:r>
                </w:p>
                <w:p w:rsidR="00934995" w:rsidRPr="00C13938" w:rsidRDefault="00934995" w:rsidP="00934995">
                  <w:pPr>
                    <w:ind w:left="31680" w:firstLine="31680"/>
                    <w:jc w:val="center"/>
                    <w:rPr>
                      <w:lang w:val="uk-UA"/>
                    </w:rPr>
                  </w:pPr>
                </w:p>
              </w:tc>
            </w:tr>
            <w:tr w:rsidR="00934995" w:rsidRPr="001D47E4" w:rsidTr="00946448">
              <w:trPr>
                <w:cantSplit/>
                <w:trHeight w:val="145"/>
              </w:trPr>
              <w:tc>
                <w:tcPr>
                  <w:tcW w:w="301" w:type="pct"/>
                  <w:tcBorders>
                    <w:top w:val="single" w:sz="4" w:space="0" w:color="auto"/>
                    <w:left w:val="double" w:sz="4" w:space="0" w:color="auto"/>
                    <w:bottom w:val="single" w:sz="4" w:space="0" w:color="auto"/>
                    <w:right w:val="single" w:sz="4" w:space="0" w:color="auto"/>
                  </w:tcBorders>
                </w:tcPr>
                <w:p w:rsidR="00934995" w:rsidRPr="00C13938" w:rsidRDefault="00934995" w:rsidP="00934995">
                  <w:pPr>
                    <w:ind w:left="31680" w:firstLine="31680"/>
                    <w:jc w:val="center"/>
                    <w:rPr>
                      <w:lang w:val="uk-UA"/>
                    </w:rPr>
                  </w:pPr>
                  <w:r w:rsidRPr="00C13938">
                    <w:rPr>
                      <w:lang w:val="uk-UA"/>
                    </w:rPr>
                    <w:t>6.</w:t>
                  </w:r>
                </w:p>
              </w:tc>
              <w:tc>
                <w:tcPr>
                  <w:tcW w:w="2404"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firstLine="31680"/>
                    <w:jc w:val="both"/>
                    <w:rPr>
                      <w:snapToGrid w:val="0"/>
                      <w:lang w:val="uk-UA"/>
                    </w:rPr>
                  </w:pPr>
                  <w:r w:rsidRPr="00C13938">
                    <w:rPr>
                      <w:snapToGrid w:val="0"/>
                      <w:lang w:val="uk-UA"/>
                    </w:rPr>
                    <w:t>РН6. Відшуковувати потрібну наукову і технічну інформацію в доступних джерелах, зокрема, іноземною мовою, аналізувати і оцінювати її.</w:t>
                  </w:r>
                </w:p>
              </w:tc>
              <w:tc>
                <w:tcPr>
                  <w:tcW w:w="667"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firstLine="31680"/>
                    <w:jc w:val="center"/>
                    <w:rPr>
                      <w:lang w:val="uk-UA"/>
                    </w:rPr>
                  </w:pPr>
                  <w:r w:rsidRPr="00C13938">
                    <w:rPr>
                      <w:lang w:val="uk-UA"/>
                    </w:rPr>
                    <w:t>Обговорення під час занять, контрольна робота</w:t>
                  </w:r>
                </w:p>
              </w:tc>
              <w:tc>
                <w:tcPr>
                  <w:tcW w:w="598"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right="-84" w:firstLine="31680"/>
                    <w:jc w:val="center"/>
                    <w:rPr>
                      <w:lang w:val="uk-UA"/>
                    </w:rPr>
                  </w:pPr>
                  <w:r w:rsidRPr="00C13938">
                    <w:rPr>
                      <w:lang w:val="uk-UA"/>
                    </w:rPr>
                    <w:t>Лекції</w:t>
                  </w:r>
                </w:p>
                <w:p w:rsidR="00934995" w:rsidRPr="00C13938" w:rsidRDefault="00934995" w:rsidP="00934995">
                  <w:pPr>
                    <w:ind w:left="31680" w:right="-84" w:firstLine="31680"/>
                    <w:jc w:val="center"/>
                    <w:rPr>
                      <w:lang w:val="uk-UA"/>
                    </w:rPr>
                  </w:pPr>
                  <w:r w:rsidRPr="00C13938">
                    <w:rPr>
                      <w:lang w:val="uk-UA"/>
                    </w:rPr>
                    <w:t>Практичні заняття</w:t>
                  </w:r>
                </w:p>
                <w:p w:rsidR="00934995" w:rsidRPr="00C13938" w:rsidRDefault="00934995" w:rsidP="00934995">
                  <w:pPr>
                    <w:ind w:left="31680" w:right="-84" w:firstLine="31680"/>
                    <w:jc w:val="center"/>
                    <w:rPr>
                      <w:lang w:val="uk-UA"/>
                    </w:rPr>
                  </w:pPr>
                  <w:r w:rsidRPr="00C13938">
                    <w:rPr>
                      <w:lang w:val="uk-UA"/>
                    </w:rPr>
                    <w:t>Консультації</w:t>
                  </w:r>
                </w:p>
              </w:tc>
              <w:tc>
                <w:tcPr>
                  <w:tcW w:w="1030" w:type="pct"/>
                  <w:tcBorders>
                    <w:top w:val="single" w:sz="4" w:space="0" w:color="auto"/>
                    <w:left w:val="single" w:sz="4" w:space="0" w:color="auto"/>
                    <w:bottom w:val="single" w:sz="4" w:space="0" w:color="auto"/>
                    <w:right w:val="double" w:sz="4" w:space="0" w:color="auto"/>
                  </w:tcBorders>
                </w:tcPr>
                <w:p w:rsidR="00934995" w:rsidRPr="00C13938" w:rsidRDefault="00934995" w:rsidP="00934995">
                  <w:pPr>
                    <w:ind w:left="31680" w:firstLine="31680"/>
                    <w:rPr>
                      <w:lang w:val="ru-RU"/>
                    </w:rPr>
                  </w:pPr>
                  <w:r>
                    <w:rPr>
                      <w:lang w:val="ru-RU"/>
                    </w:rPr>
                    <w:t xml:space="preserve">          </w:t>
                  </w:r>
                  <w:r w:rsidRPr="00C13938">
                    <w:rPr>
                      <w:lang w:val="ru-RU"/>
                    </w:rPr>
                    <w:t>ЗК1</w:t>
                  </w:r>
                </w:p>
                <w:p w:rsidR="00934995" w:rsidRPr="00C13938" w:rsidRDefault="00934995" w:rsidP="00934995">
                  <w:pPr>
                    <w:ind w:left="31680" w:firstLine="31680"/>
                    <w:rPr>
                      <w:lang w:val="ru-RU"/>
                    </w:rPr>
                  </w:pPr>
                  <w:r>
                    <w:rPr>
                      <w:lang w:val="ru-RU"/>
                    </w:rPr>
                    <w:t xml:space="preserve">          </w:t>
                  </w:r>
                  <w:r w:rsidRPr="00C13938">
                    <w:rPr>
                      <w:lang w:val="ru-RU"/>
                    </w:rPr>
                    <w:t>ЗК8</w:t>
                  </w:r>
                </w:p>
                <w:p w:rsidR="00934995" w:rsidRPr="00C13938" w:rsidRDefault="00934995" w:rsidP="00934995">
                  <w:pPr>
                    <w:ind w:left="31680" w:firstLine="31680"/>
                    <w:jc w:val="center"/>
                    <w:rPr>
                      <w:lang w:val="uk-UA"/>
                    </w:rPr>
                  </w:pPr>
                </w:p>
              </w:tc>
            </w:tr>
            <w:tr w:rsidR="00934995" w:rsidRPr="001D47E4" w:rsidTr="00946448">
              <w:trPr>
                <w:cantSplit/>
                <w:trHeight w:val="145"/>
              </w:trPr>
              <w:tc>
                <w:tcPr>
                  <w:tcW w:w="301" w:type="pct"/>
                  <w:tcBorders>
                    <w:top w:val="single" w:sz="4" w:space="0" w:color="auto"/>
                    <w:left w:val="double" w:sz="4" w:space="0" w:color="auto"/>
                    <w:bottom w:val="single" w:sz="4" w:space="0" w:color="auto"/>
                    <w:right w:val="single" w:sz="4" w:space="0" w:color="auto"/>
                  </w:tcBorders>
                </w:tcPr>
                <w:p w:rsidR="00934995" w:rsidRPr="001D47E4" w:rsidRDefault="00934995" w:rsidP="00934995">
                  <w:pPr>
                    <w:ind w:left="31680" w:firstLine="31680"/>
                    <w:jc w:val="center"/>
                    <w:rPr>
                      <w:sz w:val="22"/>
                      <w:szCs w:val="22"/>
                      <w:lang w:val="uk-UA"/>
                    </w:rPr>
                  </w:pPr>
                  <w:r>
                    <w:rPr>
                      <w:lang w:val="uk-UA"/>
                    </w:rPr>
                    <w:t>1</w:t>
                  </w:r>
                  <w:r>
                    <w:rPr>
                      <w:lang w:val="en-US"/>
                    </w:rPr>
                    <w:t>1</w:t>
                  </w:r>
                  <w:r w:rsidRPr="001D47E4">
                    <w:rPr>
                      <w:sz w:val="22"/>
                      <w:szCs w:val="22"/>
                      <w:lang w:val="uk-UA"/>
                    </w:rPr>
                    <w:t>.</w:t>
                  </w:r>
                </w:p>
              </w:tc>
              <w:tc>
                <w:tcPr>
                  <w:tcW w:w="2404"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firstLine="31680"/>
                    <w:jc w:val="both"/>
                    <w:rPr>
                      <w:snapToGrid w:val="0"/>
                      <w:lang w:val="uk-UA"/>
                    </w:rPr>
                  </w:pPr>
                  <w:r w:rsidRPr="00C13938">
                    <w:rPr>
                      <w:snapToGrid w:val="0"/>
                      <w:lang w:val="uk-UA"/>
                    </w:rPr>
                    <w:t xml:space="preserve">РН11. </w:t>
                  </w:r>
                  <w:r w:rsidRPr="00C13938">
                    <w:rPr>
                      <w:lang w:eastAsia="ar-SA"/>
                    </w:rPr>
                    <w:t>Вільно спілкуватися з інженерним співтовариством усно і письмово державною та іноземною мовам</w:t>
                  </w:r>
                  <w:r w:rsidRPr="00C13938">
                    <w:rPr>
                      <w:snapToGrid w:val="0"/>
                      <w:lang w:val="uk-UA"/>
                    </w:rPr>
                    <w:t>.</w:t>
                  </w:r>
                </w:p>
              </w:tc>
              <w:tc>
                <w:tcPr>
                  <w:tcW w:w="667"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firstLine="31680"/>
                    <w:jc w:val="center"/>
                    <w:rPr>
                      <w:lang w:val="uk-UA"/>
                    </w:rPr>
                  </w:pPr>
                  <w:r w:rsidRPr="00C13938">
                    <w:rPr>
                      <w:lang w:val="uk-UA"/>
                    </w:rPr>
                    <w:t>Обговорення під час занять, контрольна робота</w:t>
                  </w:r>
                </w:p>
              </w:tc>
              <w:tc>
                <w:tcPr>
                  <w:tcW w:w="598" w:type="pct"/>
                  <w:tcBorders>
                    <w:top w:val="single" w:sz="4" w:space="0" w:color="auto"/>
                    <w:left w:val="single" w:sz="4" w:space="0" w:color="auto"/>
                    <w:bottom w:val="single" w:sz="4" w:space="0" w:color="auto"/>
                    <w:right w:val="single" w:sz="4" w:space="0" w:color="auto"/>
                  </w:tcBorders>
                </w:tcPr>
                <w:p w:rsidR="00934995" w:rsidRPr="00C13938" w:rsidRDefault="00934995" w:rsidP="00934995">
                  <w:pPr>
                    <w:ind w:left="31680" w:right="-84" w:firstLine="31680"/>
                    <w:jc w:val="center"/>
                    <w:rPr>
                      <w:lang w:val="uk-UA"/>
                    </w:rPr>
                  </w:pPr>
                  <w:r w:rsidRPr="00C13938">
                    <w:rPr>
                      <w:lang w:val="uk-UA"/>
                    </w:rPr>
                    <w:t>Лекції</w:t>
                  </w:r>
                </w:p>
                <w:p w:rsidR="00934995" w:rsidRPr="00C13938" w:rsidRDefault="00934995" w:rsidP="00934995">
                  <w:pPr>
                    <w:ind w:left="31680" w:right="-84" w:firstLine="31680"/>
                    <w:jc w:val="center"/>
                    <w:rPr>
                      <w:lang w:val="uk-UA"/>
                    </w:rPr>
                  </w:pPr>
                  <w:r w:rsidRPr="00C13938">
                    <w:rPr>
                      <w:lang w:val="uk-UA"/>
                    </w:rPr>
                    <w:t>Практичні заняття</w:t>
                  </w:r>
                </w:p>
                <w:p w:rsidR="00934995" w:rsidRPr="00C13938" w:rsidRDefault="00934995" w:rsidP="00934995">
                  <w:pPr>
                    <w:ind w:left="31680" w:right="-84" w:firstLine="31680"/>
                    <w:jc w:val="center"/>
                    <w:rPr>
                      <w:lang w:val="uk-UA"/>
                    </w:rPr>
                  </w:pPr>
                  <w:r w:rsidRPr="00C13938">
                    <w:rPr>
                      <w:lang w:val="uk-UA"/>
                    </w:rPr>
                    <w:t>Консультації</w:t>
                  </w:r>
                </w:p>
              </w:tc>
              <w:tc>
                <w:tcPr>
                  <w:tcW w:w="1030" w:type="pct"/>
                  <w:tcBorders>
                    <w:top w:val="single" w:sz="4" w:space="0" w:color="auto"/>
                    <w:left w:val="single" w:sz="4" w:space="0" w:color="auto"/>
                    <w:bottom w:val="single" w:sz="4" w:space="0" w:color="auto"/>
                    <w:right w:val="double" w:sz="4" w:space="0" w:color="auto"/>
                  </w:tcBorders>
                </w:tcPr>
                <w:p w:rsidR="00934995" w:rsidRPr="00C13938" w:rsidRDefault="00934995" w:rsidP="00934995">
                  <w:pPr>
                    <w:ind w:left="31680" w:firstLine="31680"/>
                    <w:rPr>
                      <w:lang w:val="ru-RU"/>
                    </w:rPr>
                  </w:pPr>
                  <w:r>
                    <w:rPr>
                      <w:lang w:val="ru-RU"/>
                    </w:rPr>
                    <w:t xml:space="preserve">          </w:t>
                  </w:r>
                  <w:r w:rsidRPr="00C13938">
                    <w:rPr>
                      <w:lang w:val="ru-RU"/>
                    </w:rPr>
                    <w:t>ЗК8</w:t>
                  </w:r>
                </w:p>
                <w:p w:rsidR="00934995" w:rsidRPr="00C13938" w:rsidRDefault="00934995" w:rsidP="00934995">
                  <w:pPr>
                    <w:ind w:left="31680" w:firstLine="31680"/>
                    <w:rPr>
                      <w:lang w:val="ru-RU"/>
                    </w:rPr>
                  </w:pPr>
                  <w:r>
                    <w:rPr>
                      <w:lang w:val="ru-RU"/>
                    </w:rPr>
                    <w:t xml:space="preserve">         </w:t>
                  </w:r>
                  <w:r w:rsidRPr="00C13938">
                    <w:rPr>
                      <w:lang w:val="ru-RU"/>
                    </w:rPr>
                    <w:t>ЗК13</w:t>
                  </w:r>
                </w:p>
                <w:p w:rsidR="00934995" w:rsidRPr="00C13938" w:rsidRDefault="00934995" w:rsidP="00934995">
                  <w:pPr>
                    <w:ind w:left="31680" w:firstLine="31680"/>
                    <w:jc w:val="center"/>
                    <w:rPr>
                      <w:lang w:val="uk-UA"/>
                    </w:rPr>
                  </w:pPr>
                </w:p>
              </w:tc>
            </w:tr>
          </w:tbl>
          <w:p w:rsidR="00934995" w:rsidRPr="002F5244" w:rsidRDefault="00934995" w:rsidP="002F5244">
            <w:pPr>
              <w:keepNext/>
              <w:suppressAutoHyphens w:val="0"/>
              <w:spacing w:before="40" w:after="40" w:line="240" w:lineRule="auto"/>
              <w:ind w:leftChars="0" w:left="357" w:firstLineChars="0" w:hanging="357"/>
              <w:textDirection w:val="lrTb"/>
              <w:textAlignment w:val="auto"/>
              <w:outlineLvl w:val="9"/>
              <w:rPr>
                <w:rFonts w:cs="Times New Roman"/>
                <w:color w:val="000000"/>
                <w:position w:val="0"/>
                <w:lang w:val="uk-UA" w:eastAsia="ru-RU"/>
              </w:rPr>
            </w:pPr>
          </w:p>
        </w:tc>
      </w:tr>
      <w:tr w:rsidR="00934995" w:rsidTr="00946448">
        <w:trPr>
          <w:cantSplit/>
          <w:trHeight w:val="145"/>
        </w:trPr>
        <w:tc>
          <w:tcPr>
            <w:tcW w:w="9900" w:type="dxa"/>
            <w:gridSpan w:val="8"/>
            <w:tcBorders>
              <w:bottom w:val="nil"/>
            </w:tcBorders>
          </w:tcPr>
          <w:p w:rsidR="00934995" w:rsidRPr="002F5244" w:rsidRDefault="00934995" w:rsidP="002F5244">
            <w:pPr>
              <w:keepNext/>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14</w:t>
            </w:r>
            <w:r w:rsidRPr="002F5244">
              <w:rPr>
                <w:rFonts w:cs="Times New Roman"/>
                <w:b/>
                <w:color w:val="000000"/>
                <w:position w:val="0"/>
                <w:lang w:val="uk-UA" w:eastAsia="ru-RU"/>
              </w:rPr>
              <w:t>) Структура курсу:</w:t>
            </w:r>
          </w:p>
        </w:tc>
      </w:tr>
      <w:tr w:rsidR="00934995" w:rsidTr="00946448">
        <w:trPr>
          <w:cantSplit/>
          <w:trHeight w:val="145"/>
        </w:trPr>
        <w:tc>
          <w:tcPr>
            <w:tcW w:w="1644" w:type="dxa"/>
            <w:gridSpan w:val="2"/>
            <w:vAlign w:val="center"/>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Лекції,</w:t>
            </w:r>
          </w:p>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1055" w:type="dxa"/>
            <w:vAlign w:val="center"/>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Практичні заняття,</w:t>
            </w:r>
          </w:p>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1206" w:type="dxa"/>
            <w:vAlign w:val="center"/>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Лабораторні заняття,</w:t>
            </w:r>
          </w:p>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2698" w:type="dxa"/>
            <w:gridSpan w:val="2"/>
            <w:vAlign w:val="center"/>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Курсовий проект/ курсова робота</w:t>
            </w:r>
          </w:p>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РГР/Контрольна</w:t>
            </w:r>
          </w:p>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робота</w:t>
            </w:r>
          </w:p>
        </w:tc>
        <w:tc>
          <w:tcPr>
            <w:tcW w:w="1770" w:type="dxa"/>
            <w:vAlign w:val="center"/>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Самостійні робота здобувача,</w:t>
            </w:r>
          </w:p>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год.</w:t>
            </w:r>
          </w:p>
        </w:tc>
        <w:tc>
          <w:tcPr>
            <w:tcW w:w="1527" w:type="dxa"/>
            <w:vAlign w:val="center"/>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Форма підсумко</w:t>
            </w:r>
            <w:r w:rsidRPr="002F5244">
              <w:rPr>
                <w:rFonts w:cs="Times New Roman"/>
                <w:color w:val="000000"/>
                <w:position w:val="0"/>
                <w:lang w:val="uk-UA" w:eastAsia="ru-RU"/>
              </w:rPr>
              <w:t>вого контролю</w:t>
            </w:r>
          </w:p>
        </w:tc>
      </w:tr>
      <w:tr w:rsidR="00934995" w:rsidTr="00946448">
        <w:trPr>
          <w:cantSplit/>
          <w:trHeight w:val="286"/>
        </w:trPr>
        <w:tc>
          <w:tcPr>
            <w:tcW w:w="458" w:type="dxa"/>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денна</w:t>
            </w:r>
          </w:p>
        </w:tc>
        <w:tc>
          <w:tcPr>
            <w:tcW w:w="1186" w:type="dxa"/>
          </w:tcPr>
          <w:p w:rsidR="00934995" w:rsidRPr="005B42B9"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en-US" w:eastAsia="ru-RU"/>
              </w:rPr>
            </w:pPr>
            <w:r>
              <w:rPr>
                <w:rFonts w:cs="Times New Roman"/>
                <w:color w:val="000000"/>
                <w:position w:val="0"/>
                <w:lang w:val="en-US" w:eastAsia="ru-RU"/>
              </w:rPr>
              <w:t>6</w:t>
            </w:r>
          </w:p>
        </w:tc>
        <w:tc>
          <w:tcPr>
            <w:tcW w:w="1055" w:type="dxa"/>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24</w:t>
            </w:r>
          </w:p>
        </w:tc>
        <w:tc>
          <w:tcPr>
            <w:tcW w:w="1206" w:type="dxa"/>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w:t>
            </w:r>
          </w:p>
        </w:tc>
        <w:tc>
          <w:tcPr>
            <w:tcW w:w="2698" w:type="dxa"/>
            <w:gridSpan w:val="2"/>
          </w:tcPr>
          <w:p w:rsidR="00934995" w:rsidRPr="002F5244" w:rsidRDefault="00934995" w:rsidP="002F5244">
            <w:pPr>
              <w:keepNext/>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К</w:t>
            </w:r>
            <w:r>
              <w:rPr>
                <w:rFonts w:cs="Times New Roman"/>
                <w:color w:val="000000"/>
                <w:position w:val="0"/>
                <w:lang w:val="uk-UA" w:eastAsia="ru-RU"/>
              </w:rPr>
              <w:t>онтрольна</w:t>
            </w:r>
            <w:r w:rsidRPr="002F5244">
              <w:rPr>
                <w:rFonts w:cs="Times New Roman"/>
                <w:color w:val="000000"/>
                <w:position w:val="0"/>
                <w:lang w:val="uk-UA" w:eastAsia="ru-RU"/>
              </w:rPr>
              <w:t xml:space="preserve"> робота</w:t>
            </w:r>
          </w:p>
        </w:tc>
        <w:tc>
          <w:tcPr>
            <w:tcW w:w="1770" w:type="dxa"/>
          </w:tcPr>
          <w:p w:rsidR="00934995" w:rsidRPr="005B42B9"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en-US" w:eastAsia="ru-RU"/>
              </w:rPr>
            </w:pPr>
            <w:r>
              <w:rPr>
                <w:rFonts w:cs="Times New Roman"/>
                <w:color w:val="000000"/>
                <w:position w:val="0"/>
                <w:lang w:val="uk-UA" w:eastAsia="ru-RU"/>
              </w:rPr>
              <w:t>6</w:t>
            </w:r>
            <w:r>
              <w:rPr>
                <w:rFonts w:cs="Times New Roman"/>
                <w:color w:val="000000"/>
                <w:position w:val="0"/>
                <w:lang w:val="en-US" w:eastAsia="ru-RU"/>
              </w:rPr>
              <w:t>0</w:t>
            </w:r>
          </w:p>
        </w:tc>
        <w:tc>
          <w:tcPr>
            <w:tcW w:w="1527" w:type="dxa"/>
          </w:tcPr>
          <w:p w:rsidR="00934995" w:rsidRPr="005B42B9" w:rsidRDefault="00934995" w:rsidP="005B42B9">
            <w:pPr>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color w:val="000000"/>
                <w:position w:val="0"/>
                <w:lang w:val="uk-UA" w:eastAsia="ru-RU"/>
              </w:rPr>
              <w:t xml:space="preserve">          залік</w:t>
            </w:r>
          </w:p>
        </w:tc>
      </w:tr>
      <w:tr w:rsidR="00934995" w:rsidTr="00946448">
        <w:trPr>
          <w:cantSplit/>
          <w:trHeight w:val="145"/>
        </w:trPr>
        <w:tc>
          <w:tcPr>
            <w:tcW w:w="458" w:type="dxa"/>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заочн.</w:t>
            </w:r>
          </w:p>
        </w:tc>
        <w:tc>
          <w:tcPr>
            <w:tcW w:w="1186" w:type="dxa"/>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2</w:t>
            </w:r>
          </w:p>
        </w:tc>
        <w:tc>
          <w:tcPr>
            <w:tcW w:w="1055" w:type="dxa"/>
          </w:tcPr>
          <w:p w:rsidR="00934995" w:rsidRPr="005B42B9"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18</w:t>
            </w:r>
          </w:p>
        </w:tc>
        <w:tc>
          <w:tcPr>
            <w:tcW w:w="1206" w:type="dxa"/>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w:t>
            </w:r>
          </w:p>
        </w:tc>
        <w:tc>
          <w:tcPr>
            <w:tcW w:w="2698" w:type="dxa"/>
            <w:gridSpan w:val="2"/>
          </w:tcPr>
          <w:p w:rsidR="00934995" w:rsidRPr="002F5244"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К</w:t>
            </w:r>
            <w:r>
              <w:rPr>
                <w:rFonts w:cs="Times New Roman"/>
                <w:color w:val="000000"/>
                <w:position w:val="0"/>
                <w:lang w:val="uk-UA" w:eastAsia="ru-RU"/>
              </w:rPr>
              <w:t>онтрольн</w:t>
            </w:r>
            <w:r w:rsidRPr="002F5244">
              <w:rPr>
                <w:rFonts w:cs="Times New Roman"/>
                <w:color w:val="000000"/>
                <w:position w:val="0"/>
                <w:lang w:val="uk-UA" w:eastAsia="ru-RU"/>
              </w:rPr>
              <w:t>а робота</w:t>
            </w:r>
          </w:p>
        </w:tc>
        <w:tc>
          <w:tcPr>
            <w:tcW w:w="1770" w:type="dxa"/>
          </w:tcPr>
          <w:p w:rsidR="00934995" w:rsidRPr="005B42B9" w:rsidRDefault="00934995" w:rsidP="002F5244">
            <w:pPr>
              <w:suppressAutoHyphens w:val="0"/>
              <w:spacing w:before="40" w:after="40" w:line="240" w:lineRule="auto"/>
              <w:ind w:leftChars="0" w:left="0" w:firstLineChars="0" w:firstLine="0"/>
              <w:jc w:val="center"/>
              <w:textDirection w:val="lrTb"/>
              <w:textAlignment w:val="auto"/>
              <w:outlineLvl w:val="9"/>
              <w:rPr>
                <w:rFonts w:cs="Times New Roman"/>
                <w:color w:val="000000"/>
                <w:position w:val="0"/>
                <w:lang w:val="en-US" w:eastAsia="ru-RU"/>
              </w:rPr>
            </w:pPr>
            <w:r>
              <w:rPr>
                <w:rFonts w:cs="Times New Roman"/>
                <w:color w:val="000000"/>
                <w:position w:val="0"/>
                <w:lang w:val="uk-UA" w:eastAsia="ru-RU"/>
              </w:rPr>
              <w:t>7</w:t>
            </w:r>
            <w:r>
              <w:rPr>
                <w:rFonts w:cs="Times New Roman"/>
                <w:color w:val="000000"/>
                <w:position w:val="0"/>
                <w:lang w:val="en-US" w:eastAsia="ru-RU"/>
              </w:rPr>
              <w:t>0</w:t>
            </w:r>
          </w:p>
        </w:tc>
        <w:tc>
          <w:tcPr>
            <w:tcW w:w="1527" w:type="dxa"/>
          </w:tcPr>
          <w:p w:rsidR="00934995" w:rsidRPr="002F5244" w:rsidRDefault="00934995" w:rsidP="005B42B9">
            <w:pPr>
              <w:suppressAutoHyphens w:val="0"/>
              <w:spacing w:before="40" w:after="40" w:line="240" w:lineRule="auto"/>
              <w:ind w:leftChars="0" w:left="0" w:firstLineChars="0" w:firstLine="0"/>
              <w:textDirection w:val="lrTb"/>
              <w:textAlignment w:val="auto"/>
              <w:outlineLvl w:val="9"/>
              <w:rPr>
                <w:rFonts w:cs="Times New Roman"/>
                <w:color w:val="000000"/>
                <w:position w:val="0"/>
                <w:lang w:val="uk-UA" w:eastAsia="ru-RU"/>
              </w:rPr>
            </w:pPr>
            <w:r>
              <w:rPr>
                <w:rFonts w:cs="Times New Roman"/>
                <w:color w:val="000000"/>
                <w:position w:val="0"/>
                <w:lang w:val="uk-UA" w:eastAsia="ru-RU"/>
              </w:rPr>
              <w:t xml:space="preserve">          залік</w:t>
            </w:r>
          </w:p>
        </w:tc>
      </w:tr>
      <w:tr w:rsidR="00934995" w:rsidTr="00946448">
        <w:trPr>
          <w:cantSplit/>
          <w:trHeight w:val="85"/>
        </w:trPr>
        <w:tc>
          <w:tcPr>
            <w:tcW w:w="5204" w:type="dxa"/>
            <w:gridSpan w:val="5"/>
          </w:tcPr>
          <w:p w:rsidR="00934995" w:rsidRPr="002F5244" w:rsidRDefault="00934995" w:rsidP="002F5244">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2F5244">
              <w:rPr>
                <w:rFonts w:cs="Times New Roman"/>
                <w:b/>
                <w:color w:val="000000"/>
                <w:position w:val="0"/>
                <w:lang w:val="uk-UA" w:eastAsia="ru-RU"/>
              </w:rPr>
              <w:t>Сума годин:</w:t>
            </w:r>
          </w:p>
        </w:tc>
        <w:tc>
          <w:tcPr>
            <w:tcW w:w="4696" w:type="dxa"/>
            <w:gridSpan w:val="3"/>
            <w:vAlign w:val="center"/>
          </w:tcPr>
          <w:p w:rsidR="00934995" w:rsidRPr="002F5244" w:rsidRDefault="00934995"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90/90</w:t>
            </w:r>
          </w:p>
        </w:tc>
      </w:tr>
      <w:tr w:rsidR="00934995" w:rsidTr="00946448">
        <w:trPr>
          <w:cantSplit/>
          <w:trHeight w:val="83"/>
        </w:trPr>
        <w:tc>
          <w:tcPr>
            <w:tcW w:w="5204" w:type="dxa"/>
            <w:gridSpan w:val="5"/>
          </w:tcPr>
          <w:p w:rsidR="00934995" w:rsidRPr="002F5244" w:rsidRDefault="00934995" w:rsidP="002F5244">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2F5244">
              <w:rPr>
                <w:rFonts w:cs="Times New Roman"/>
                <w:b/>
                <w:color w:val="000000"/>
                <w:position w:val="0"/>
                <w:lang w:val="uk-UA" w:eastAsia="ru-RU"/>
              </w:rPr>
              <w:t xml:space="preserve">Загальна кількість кредитів ЕСТS </w:t>
            </w:r>
          </w:p>
        </w:tc>
        <w:tc>
          <w:tcPr>
            <w:tcW w:w="4696" w:type="dxa"/>
            <w:gridSpan w:val="3"/>
            <w:vAlign w:val="center"/>
          </w:tcPr>
          <w:p w:rsidR="00934995" w:rsidRPr="002F5244" w:rsidRDefault="00934995"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3</w:t>
            </w:r>
            <w:r w:rsidRPr="002F5244">
              <w:rPr>
                <w:rFonts w:cs="Times New Roman"/>
                <w:color w:val="000000"/>
                <w:position w:val="0"/>
                <w:lang w:val="uk-UA" w:eastAsia="ru-RU"/>
              </w:rPr>
              <w:t>,0</w:t>
            </w:r>
            <w:r>
              <w:rPr>
                <w:rFonts w:cs="Times New Roman"/>
                <w:color w:val="000000"/>
                <w:position w:val="0"/>
                <w:lang w:val="uk-UA" w:eastAsia="ru-RU"/>
              </w:rPr>
              <w:t>/3,0</w:t>
            </w:r>
          </w:p>
        </w:tc>
      </w:tr>
      <w:tr w:rsidR="00934995" w:rsidTr="00946448">
        <w:trPr>
          <w:cantSplit/>
          <w:trHeight w:val="83"/>
        </w:trPr>
        <w:tc>
          <w:tcPr>
            <w:tcW w:w="5204" w:type="dxa"/>
            <w:gridSpan w:val="5"/>
          </w:tcPr>
          <w:p w:rsidR="00934995" w:rsidRPr="002F5244" w:rsidRDefault="00934995" w:rsidP="002F5244">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2F5244">
              <w:rPr>
                <w:rFonts w:cs="Times New Roman"/>
                <w:b/>
                <w:color w:val="000000"/>
                <w:position w:val="0"/>
                <w:lang w:val="uk-UA" w:eastAsia="ru-RU"/>
              </w:rPr>
              <w:t>Кількість годин (кредитів ЕСТS) аудиторного навантаження:</w:t>
            </w:r>
          </w:p>
        </w:tc>
        <w:tc>
          <w:tcPr>
            <w:tcW w:w="4696" w:type="dxa"/>
            <w:gridSpan w:val="3"/>
            <w:vAlign w:val="center"/>
          </w:tcPr>
          <w:p w:rsidR="00934995" w:rsidRPr="002F5244" w:rsidRDefault="00934995"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Pr>
                <w:rFonts w:cs="Times New Roman"/>
                <w:color w:val="000000"/>
                <w:position w:val="0"/>
                <w:lang w:val="uk-UA" w:eastAsia="ru-RU"/>
              </w:rPr>
              <w:t>30</w:t>
            </w:r>
            <w:r w:rsidRPr="002F5244">
              <w:rPr>
                <w:rFonts w:cs="Times New Roman"/>
                <w:color w:val="000000"/>
                <w:position w:val="0"/>
                <w:lang w:val="uk-UA" w:eastAsia="ru-RU"/>
              </w:rPr>
              <w:t xml:space="preserve"> год. </w:t>
            </w:r>
            <w:r>
              <w:rPr>
                <w:rFonts w:cs="Times New Roman"/>
                <w:color w:val="000000"/>
                <w:position w:val="0"/>
                <w:lang w:val="uk-UA" w:eastAsia="ru-RU"/>
              </w:rPr>
              <w:t>–</w:t>
            </w:r>
            <w:r w:rsidRPr="002F5244">
              <w:rPr>
                <w:rFonts w:cs="Times New Roman"/>
                <w:color w:val="000000"/>
                <w:position w:val="0"/>
                <w:lang w:val="uk-UA" w:eastAsia="ru-RU"/>
              </w:rPr>
              <w:t xml:space="preserve"> денна</w:t>
            </w:r>
            <w:r>
              <w:rPr>
                <w:rFonts w:cs="Times New Roman"/>
                <w:color w:val="000000"/>
                <w:position w:val="0"/>
                <w:lang w:val="uk-UA" w:eastAsia="ru-RU"/>
              </w:rPr>
              <w:t xml:space="preserve"> ф. н.</w:t>
            </w:r>
          </w:p>
          <w:p w:rsidR="00934995" w:rsidRPr="002F5244" w:rsidRDefault="00934995" w:rsidP="002F5244">
            <w:pPr>
              <w:suppressAutoHyphens w:val="0"/>
              <w:spacing w:line="240" w:lineRule="auto"/>
              <w:ind w:leftChars="0" w:left="0" w:firstLineChars="0" w:firstLine="0"/>
              <w:jc w:val="center"/>
              <w:textDirection w:val="lrTb"/>
              <w:textAlignment w:val="auto"/>
              <w:outlineLvl w:val="9"/>
              <w:rPr>
                <w:rFonts w:cs="Times New Roman"/>
                <w:color w:val="000000"/>
                <w:position w:val="0"/>
                <w:lang w:val="uk-UA" w:eastAsia="ru-RU"/>
              </w:rPr>
            </w:pPr>
            <w:r w:rsidRPr="002F5244">
              <w:rPr>
                <w:rFonts w:cs="Times New Roman"/>
                <w:color w:val="000000"/>
                <w:position w:val="0"/>
                <w:lang w:val="uk-UA" w:eastAsia="ru-RU"/>
              </w:rPr>
              <w:t xml:space="preserve">20 год. </w:t>
            </w:r>
            <w:r>
              <w:rPr>
                <w:rFonts w:cs="Times New Roman"/>
                <w:color w:val="000000"/>
                <w:position w:val="0"/>
                <w:lang w:val="uk-UA" w:eastAsia="ru-RU"/>
              </w:rPr>
              <w:t>–</w:t>
            </w:r>
            <w:r w:rsidRPr="002F5244">
              <w:rPr>
                <w:rFonts w:cs="Times New Roman"/>
                <w:color w:val="000000"/>
                <w:position w:val="0"/>
                <w:lang w:val="uk-UA" w:eastAsia="ru-RU"/>
              </w:rPr>
              <w:t xml:space="preserve"> заочна</w:t>
            </w:r>
            <w:r>
              <w:rPr>
                <w:rFonts w:cs="Times New Roman"/>
                <w:color w:val="000000"/>
                <w:position w:val="0"/>
                <w:lang w:val="uk-UA" w:eastAsia="ru-RU"/>
              </w:rPr>
              <w:t xml:space="preserve"> ф. н</w:t>
            </w:r>
          </w:p>
        </w:tc>
      </w:tr>
      <w:tr w:rsidR="00934995" w:rsidRPr="00FC60FB" w:rsidTr="00946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9900" w:type="dxa"/>
            <w:gridSpan w:val="8"/>
          </w:tcPr>
          <w:p w:rsidR="00934995" w:rsidRPr="00AE6572" w:rsidRDefault="00934995" w:rsidP="00934995">
            <w:pPr>
              <w:ind w:left="31680" w:firstLine="31680"/>
              <w:rPr>
                <w:b/>
                <w:lang w:val="uk-UA"/>
              </w:rPr>
            </w:pPr>
          </w:p>
          <w:p w:rsidR="00934995" w:rsidRPr="00AE6572" w:rsidRDefault="00934995" w:rsidP="00934995">
            <w:pPr>
              <w:ind w:left="31680" w:firstLine="31680"/>
              <w:rPr>
                <w:b/>
                <w:lang w:val="uk-UA"/>
              </w:rPr>
            </w:pPr>
            <w:r>
              <w:rPr>
                <w:b/>
                <w:lang w:val="uk-UA"/>
              </w:rPr>
              <w:t xml:space="preserve">15) </w:t>
            </w:r>
            <w:r w:rsidRPr="00AE6572">
              <w:rPr>
                <w:b/>
              </w:rPr>
              <w:t>Зміст</w:t>
            </w:r>
            <w:r>
              <w:rPr>
                <w:b/>
                <w:lang w:val="uk-UA"/>
              </w:rPr>
              <w:t xml:space="preserve"> курсу</w:t>
            </w:r>
            <w:r w:rsidRPr="00AE6572">
              <w:rPr>
                <w:b/>
              </w:rPr>
              <w:t xml:space="preserve">: </w:t>
            </w:r>
            <w:r w:rsidRPr="00AE6572">
              <w:rPr>
                <w:rFonts w:cs="Times New Roman"/>
                <w:b/>
                <w:color w:val="000000"/>
                <w:position w:val="0"/>
                <w:lang w:val="uk-UA" w:eastAsia="ru-RU"/>
              </w:rPr>
              <w:t>(окремо для кожної форми занять – Л/Пр/Лаб/ КР/СРС)</w:t>
            </w:r>
          </w:p>
          <w:p w:rsidR="00934995" w:rsidRPr="00AE6572" w:rsidRDefault="00934995" w:rsidP="00934995">
            <w:pPr>
              <w:spacing w:before="40" w:after="40"/>
              <w:ind w:left="31680" w:firstLine="31680"/>
              <w:rPr>
                <w:b/>
                <w:lang w:val="uk-UA"/>
              </w:rPr>
            </w:pPr>
            <w:r w:rsidRPr="00AE6572">
              <w:rPr>
                <w:b/>
                <w:lang w:val="uk-UA"/>
              </w:rPr>
              <w:t xml:space="preserve">1. </w:t>
            </w:r>
            <w:r w:rsidRPr="00AE6572">
              <w:rPr>
                <w:b/>
              </w:rPr>
              <w:t>Лекц</w:t>
            </w:r>
            <w:r w:rsidRPr="00AE6572">
              <w:rPr>
                <w:b/>
                <w:lang w:val="uk-UA"/>
              </w:rPr>
              <w:t>ії</w:t>
            </w:r>
            <w:r w:rsidRPr="00AE6572">
              <w:rPr>
                <w:b/>
              </w:rPr>
              <w:t>:</w:t>
            </w:r>
          </w:p>
          <w:p w:rsidR="00934995" w:rsidRPr="00AE6572" w:rsidRDefault="00934995" w:rsidP="00934995">
            <w:pPr>
              <w:tabs>
                <w:tab w:val="left" w:pos="567"/>
                <w:tab w:val="left" w:pos="1080"/>
              </w:tabs>
              <w:spacing w:line="240" w:lineRule="auto"/>
              <w:ind w:left="31680" w:firstLine="31680"/>
              <w:jc w:val="both"/>
              <w:rPr>
                <w:rFonts w:cs="Times New Roman"/>
                <w:b/>
                <w:lang w:val="uk-UA"/>
              </w:rPr>
            </w:pPr>
            <w:r w:rsidRPr="00AE6572">
              <w:rPr>
                <w:b/>
                <w:lang w:val="uk-UA"/>
              </w:rPr>
              <w:t xml:space="preserve"> </w:t>
            </w:r>
            <w:r w:rsidRPr="00AE6572">
              <w:rPr>
                <w:rFonts w:cs="Times New Roman"/>
                <w:b/>
                <w:lang w:val="uk-UA"/>
              </w:rPr>
              <w:t>Тема 1. Академічна доброчесність і її порушення. Кодекси честі.</w:t>
            </w:r>
          </w:p>
          <w:p w:rsidR="00934995" w:rsidRPr="00AE6572" w:rsidRDefault="00934995" w:rsidP="00934995">
            <w:pPr>
              <w:tabs>
                <w:tab w:val="left" w:pos="284"/>
                <w:tab w:val="left" w:pos="567"/>
              </w:tabs>
              <w:spacing w:line="240" w:lineRule="auto"/>
              <w:ind w:left="31680" w:firstLine="31680"/>
              <w:jc w:val="both"/>
              <w:rPr>
                <w:rFonts w:cs="Times New Roman"/>
                <w:b/>
                <w:lang w:val="uk-UA"/>
              </w:rPr>
            </w:pPr>
            <w:r w:rsidRPr="00AE6572">
              <w:rPr>
                <w:rFonts w:cs="Times New Roman"/>
                <w:b/>
                <w:lang w:val="uk-UA"/>
              </w:rPr>
              <w:t xml:space="preserve">               Інтелектуальна власність і її порушення</w:t>
            </w:r>
          </w:p>
          <w:p w:rsidR="00934995" w:rsidRPr="00AE6572" w:rsidRDefault="00934995" w:rsidP="00934995">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1.1 Академічна культура й етика у закладах вищої освіти. </w:t>
            </w:r>
          </w:p>
          <w:p w:rsidR="00934995" w:rsidRPr="00AE6572" w:rsidRDefault="00934995" w:rsidP="00934995">
            <w:pPr>
              <w:spacing w:before="40" w:after="40" w:line="240" w:lineRule="auto"/>
              <w:ind w:left="31680" w:firstLine="31680"/>
              <w:rPr>
                <w:rFonts w:cs="Times New Roman"/>
                <w:lang w:val="uk-UA"/>
              </w:rPr>
            </w:pPr>
            <w:r w:rsidRPr="00AE6572">
              <w:rPr>
                <w:rFonts w:cs="Times New Roman"/>
                <w:lang w:val="uk-UA"/>
              </w:rPr>
              <w:t xml:space="preserve"> 1.2 Кодекси честі.</w:t>
            </w:r>
          </w:p>
          <w:p w:rsidR="00934995" w:rsidRPr="00AE6572" w:rsidRDefault="00934995" w:rsidP="00934995">
            <w:pPr>
              <w:tabs>
                <w:tab w:val="left" w:pos="2250"/>
              </w:tabs>
              <w:spacing w:before="40" w:after="40" w:line="240" w:lineRule="auto"/>
              <w:ind w:left="31680" w:firstLine="31680"/>
              <w:rPr>
                <w:rFonts w:cs="Times New Roman"/>
                <w:lang w:val="uk-UA"/>
              </w:rPr>
            </w:pPr>
            <w:r w:rsidRPr="00AE6572">
              <w:rPr>
                <w:rFonts w:cs="Times New Roman"/>
                <w:lang w:val="uk-UA"/>
              </w:rPr>
              <w:t xml:space="preserve"> 1.3 Основні прояви академічної нечесності.</w:t>
            </w:r>
            <w:r w:rsidRPr="00AE6572">
              <w:rPr>
                <w:rFonts w:cs="Times New Roman"/>
                <w:lang w:val="uk-UA"/>
              </w:rPr>
              <w:tab/>
            </w:r>
          </w:p>
          <w:p w:rsidR="00934995" w:rsidRPr="00AE6572" w:rsidRDefault="00934995" w:rsidP="00934995">
            <w:pPr>
              <w:spacing w:before="40" w:after="40" w:line="240" w:lineRule="auto"/>
              <w:ind w:left="31680" w:firstLine="31680"/>
              <w:rPr>
                <w:rFonts w:cs="Times New Roman"/>
                <w:lang w:val="uk-UA"/>
              </w:rPr>
            </w:pPr>
            <w:r w:rsidRPr="00AE6572">
              <w:rPr>
                <w:rFonts w:cs="Times New Roman"/>
                <w:lang w:val="uk-UA"/>
              </w:rPr>
              <w:t xml:space="preserve"> 1.4 Інтелектуальна власність. Авторське право.</w:t>
            </w:r>
          </w:p>
          <w:p w:rsidR="00934995" w:rsidRPr="00AE6572" w:rsidRDefault="00934995" w:rsidP="00934995">
            <w:pPr>
              <w:spacing w:before="40" w:after="40" w:line="240" w:lineRule="auto"/>
              <w:ind w:left="31680" w:firstLine="31680"/>
              <w:rPr>
                <w:rStyle w:val="FontStyle23"/>
                <w:rFonts w:ascii="Times New Roman" w:hAnsi="Times New Roman" w:cs="Times New Roman"/>
                <w:b/>
                <w:sz w:val="20"/>
                <w:lang w:val="uk-UA"/>
              </w:rPr>
            </w:pPr>
            <w:r w:rsidRPr="00AE6572">
              <w:rPr>
                <w:rFonts w:cs="Times New Roman"/>
                <w:b/>
                <w:lang w:val="uk-UA"/>
              </w:rPr>
              <w:t xml:space="preserve"> Тема 2</w:t>
            </w:r>
            <w:r w:rsidRPr="00AE6572">
              <w:rPr>
                <w:rFonts w:cs="Times New Roman"/>
                <w:lang w:val="uk-UA"/>
              </w:rPr>
              <w:t>.</w:t>
            </w:r>
            <w:r w:rsidRPr="00AE6572">
              <w:rPr>
                <w:rStyle w:val="FontStyle23"/>
                <w:rFonts w:ascii="Times New Roman" w:hAnsi="Times New Roman" w:cs="Times New Roman"/>
                <w:b/>
                <w:sz w:val="20"/>
                <w:lang w:val="uk-UA" w:eastAsia="uk-UA"/>
              </w:rPr>
              <w:t xml:space="preserve"> Наукове мовлення. Культура спілкування. Текст</w:t>
            </w:r>
          </w:p>
          <w:p w:rsidR="00934995" w:rsidRPr="00AE6572" w:rsidRDefault="00934995"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2.1</w:t>
            </w: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 xml:space="preserve">Стилі сучасної української мови: сфери застосування, мета, мовні засоби. </w:t>
            </w:r>
          </w:p>
          <w:p w:rsidR="00934995" w:rsidRPr="00AE6572" w:rsidRDefault="00934995"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2.2 Культура мовлення, мовленнєвий етикет як компонент комунікації. </w:t>
            </w:r>
          </w:p>
          <w:p w:rsidR="00934995" w:rsidRPr="00AE6572" w:rsidRDefault="00934995"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2.3 Мовні засоби наукового стилю, підстилі. Усна й писемна форми наукового стилю. Наукова     лексика; фахова мова.</w:t>
            </w:r>
          </w:p>
          <w:p w:rsidR="00934995" w:rsidRPr="00AE6572" w:rsidRDefault="00934995" w:rsidP="00AE6572">
            <w:pPr>
              <w:pStyle w:val="Style4"/>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2.4 Правила цитування й оформлення покликань.  Бібліографічний пошук.</w:t>
            </w:r>
          </w:p>
          <w:p w:rsidR="00934995" w:rsidRPr="00AE6572" w:rsidRDefault="00934995" w:rsidP="00AE6572">
            <w:pPr>
              <w:pStyle w:val="Style4"/>
              <w:ind w:hanging="2"/>
              <w:jc w:val="both"/>
              <w:rPr>
                <w:rFonts w:ascii="Times New Roman" w:hAnsi="Times New Roman"/>
                <w:b/>
                <w:sz w:val="20"/>
                <w:szCs w:val="20"/>
                <w:lang w:val="uk-UA"/>
              </w:rPr>
            </w:pPr>
            <w:r w:rsidRPr="00AE6572">
              <w:rPr>
                <w:rStyle w:val="FontStyle23"/>
                <w:rFonts w:ascii="Times New Roman" w:hAnsi="Times New Roman"/>
                <w:sz w:val="20"/>
                <w:szCs w:val="20"/>
                <w:lang w:val="uk-UA" w:eastAsia="uk-UA"/>
              </w:rPr>
              <w:t xml:space="preserve">  </w:t>
            </w:r>
            <w:r w:rsidRPr="00AE6572">
              <w:rPr>
                <w:rStyle w:val="FontStyle23"/>
                <w:rFonts w:ascii="Times New Roman" w:hAnsi="Times New Roman"/>
                <w:b/>
                <w:sz w:val="20"/>
                <w:szCs w:val="20"/>
                <w:lang w:val="uk-UA" w:eastAsia="uk-UA"/>
              </w:rPr>
              <w:t>Тема 3</w:t>
            </w:r>
            <w:r w:rsidRPr="00AE6572">
              <w:rPr>
                <w:rFonts w:ascii="Times New Roman" w:hAnsi="Times New Roman"/>
                <w:b/>
                <w:sz w:val="20"/>
                <w:szCs w:val="20"/>
                <w:lang w:val="uk-UA"/>
              </w:rPr>
              <w:t xml:space="preserve"> Документ як основний вид писемного ділового мовлення</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sz w:val="20"/>
                <w:szCs w:val="20"/>
                <w:lang w:val="uk-UA"/>
              </w:rPr>
              <w:t xml:space="preserve"> 3.1 </w:t>
            </w:r>
            <w:r w:rsidRPr="00AE6572">
              <w:rPr>
                <w:rStyle w:val="FontStyle23"/>
                <w:rFonts w:ascii="Times New Roman" w:hAnsi="Times New Roman"/>
                <w:sz w:val="20"/>
                <w:szCs w:val="20"/>
                <w:lang w:val="uk-UA" w:eastAsia="uk-UA"/>
              </w:rPr>
              <w:t>Стильові особливості ділових паперів та основні вимоги до їх написання.</w:t>
            </w:r>
          </w:p>
          <w:p w:rsidR="00934995" w:rsidRPr="00AE6572" w:rsidRDefault="00934995"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3.2 Документ, його функції. Класифікація документів. </w:t>
            </w:r>
          </w:p>
          <w:p w:rsidR="00934995" w:rsidRPr="00AE6572" w:rsidRDefault="00934995" w:rsidP="00AE6572">
            <w:pPr>
              <w:pStyle w:val="Style17"/>
              <w:widowControl/>
              <w:spacing w:line="240" w:lineRule="auto"/>
              <w:ind w:hanging="2"/>
              <w:jc w:val="both"/>
              <w:rPr>
                <w:rStyle w:val="FontStyle13"/>
                <w:szCs w:val="20"/>
              </w:rPr>
            </w:pPr>
          </w:p>
          <w:p w:rsidR="00934995" w:rsidRPr="00AE6572" w:rsidRDefault="00934995" w:rsidP="00934995">
            <w:pPr>
              <w:spacing w:before="40" w:after="40" w:line="240" w:lineRule="auto"/>
              <w:ind w:left="31680" w:firstLine="31680"/>
              <w:rPr>
                <w:rFonts w:cs="Times New Roman"/>
                <w:b/>
                <w:lang w:val="uk-UA"/>
              </w:rPr>
            </w:pPr>
            <w:r w:rsidRPr="00AE6572">
              <w:rPr>
                <w:rStyle w:val="FontStyle23"/>
                <w:rFonts w:ascii="Times New Roman" w:hAnsi="Times New Roman" w:cs="Times New Roman"/>
                <w:b/>
                <w:sz w:val="20"/>
                <w:lang w:val="uk-UA" w:eastAsia="uk-UA"/>
              </w:rPr>
              <w:t>2.</w:t>
            </w:r>
            <w:r w:rsidRPr="00AE6572">
              <w:rPr>
                <w:rStyle w:val="FontStyle23"/>
                <w:rFonts w:ascii="Times New Roman" w:hAnsi="Times New Roman" w:cs="Times New Roman"/>
                <w:sz w:val="20"/>
                <w:lang w:val="uk-UA" w:eastAsia="uk-UA"/>
              </w:rPr>
              <w:t xml:space="preserve"> </w:t>
            </w:r>
            <w:r w:rsidRPr="00AE6572">
              <w:rPr>
                <w:rFonts w:cs="Times New Roman"/>
                <w:b/>
                <w:lang w:val="uk-UA"/>
              </w:rPr>
              <w:t>Практичні заняття:</w:t>
            </w:r>
          </w:p>
          <w:p w:rsidR="00934995" w:rsidRPr="00AE6572" w:rsidRDefault="00934995" w:rsidP="00934995">
            <w:pPr>
              <w:spacing w:before="40" w:after="40" w:line="240" w:lineRule="auto"/>
              <w:ind w:left="31680" w:firstLine="31680"/>
              <w:rPr>
                <w:rFonts w:cs="Times New Roman"/>
                <w:b/>
                <w:lang w:val="uk-UA"/>
              </w:rPr>
            </w:pPr>
            <w:r w:rsidRPr="00AE6572">
              <w:rPr>
                <w:rFonts w:cs="Times New Roman"/>
                <w:b/>
                <w:lang w:val="ru-RU"/>
              </w:rPr>
              <w:t>1.</w:t>
            </w:r>
            <w:r w:rsidRPr="00AE6572">
              <w:rPr>
                <w:rFonts w:cs="Times New Roman"/>
                <w:b/>
                <w:lang w:val="uk-UA"/>
              </w:rPr>
              <w:t xml:space="preserve"> Академічна доброчесність і академічна нечесність: випадок мого університету</w:t>
            </w:r>
          </w:p>
          <w:p w:rsidR="00934995" w:rsidRPr="00AE6572" w:rsidRDefault="00934995" w:rsidP="00934995">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1.1 Кодекс честі в українських закладах вищої освіти: аналіз базових положень (за вибором студентів групи). </w:t>
            </w:r>
          </w:p>
          <w:p w:rsidR="00934995" w:rsidRPr="00AE6572" w:rsidRDefault="00934995" w:rsidP="00934995">
            <w:pPr>
              <w:spacing w:before="40" w:after="40" w:line="240" w:lineRule="auto"/>
              <w:ind w:left="31680" w:firstLine="31680"/>
              <w:rPr>
                <w:rFonts w:cs="Times New Roman"/>
                <w:lang w:val="ru-RU"/>
              </w:rPr>
            </w:pPr>
            <w:r w:rsidRPr="00AE6572">
              <w:rPr>
                <w:rFonts w:cs="Times New Roman"/>
                <w:lang w:val="uk-UA"/>
              </w:rPr>
              <w:t xml:space="preserve"> 1.2 Презентація та обговорення результатів соціологічного дослідження, проведеного студентами групи, на тему: «Що Ви знаєте про академічну доброчесність?»</w:t>
            </w:r>
          </w:p>
          <w:p w:rsidR="00934995" w:rsidRPr="00AE6572" w:rsidRDefault="00934995" w:rsidP="00934995">
            <w:pPr>
              <w:tabs>
                <w:tab w:val="left" w:pos="284"/>
                <w:tab w:val="left" w:pos="567"/>
              </w:tabs>
              <w:spacing w:line="240" w:lineRule="auto"/>
              <w:ind w:left="31680" w:firstLine="31680"/>
              <w:jc w:val="both"/>
              <w:rPr>
                <w:rFonts w:cs="Times New Roman"/>
                <w:b/>
                <w:lang w:val="uk-UA"/>
              </w:rPr>
            </w:pPr>
            <w:r w:rsidRPr="00AE6572">
              <w:rPr>
                <w:rFonts w:cs="Times New Roman"/>
                <w:b/>
                <w:lang w:val="ru-RU"/>
              </w:rPr>
              <w:t>2</w:t>
            </w:r>
            <w:r w:rsidRPr="00AE6572">
              <w:rPr>
                <w:rFonts w:cs="Times New Roman"/>
                <w:lang w:val="ru-RU"/>
              </w:rPr>
              <w:t>.</w:t>
            </w:r>
            <w:r w:rsidRPr="00AE6572">
              <w:rPr>
                <w:rFonts w:cs="Times New Roman"/>
                <w:b/>
                <w:lang w:val="uk-UA"/>
              </w:rPr>
              <w:t xml:space="preserve"> Плагіат у масовій культурі</w:t>
            </w:r>
          </w:p>
          <w:p w:rsidR="00934995" w:rsidRPr="00AE6572" w:rsidRDefault="00934995" w:rsidP="00934995">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2.1 Поняття плагіату. Види плагіату. </w:t>
            </w:r>
          </w:p>
          <w:p w:rsidR="00934995" w:rsidRPr="00AE6572" w:rsidRDefault="00934995" w:rsidP="00934995">
            <w:pPr>
              <w:spacing w:before="40" w:after="40" w:line="240" w:lineRule="auto"/>
              <w:ind w:left="31680" w:firstLine="31680"/>
              <w:rPr>
                <w:rFonts w:cs="Times New Roman"/>
                <w:lang w:val="uk-UA"/>
              </w:rPr>
            </w:pPr>
            <w:r w:rsidRPr="00AE6572">
              <w:rPr>
                <w:rFonts w:cs="Times New Roman"/>
                <w:lang w:val="uk-UA"/>
              </w:rPr>
              <w:t xml:space="preserve"> 2.2 Диспут на тему: «Межі допустимих запозичень у творчості».</w:t>
            </w:r>
          </w:p>
          <w:p w:rsidR="00934995" w:rsidRPr="00AE6572" w:rsidRDefault="00934995" w:rsidP="00934995">
            <w:pPr>
              <w:tabs>
                <w:tab w:val="left" w:pos="284"/>
                <w:tab w:val="left" w:pos="567"/>
              </w:tabs>
              <w:spacing w:line="240" w:lineRule="auto"/>
              <w:ind w:left="31680" w:firstLine="31680"/>
              <w:jc w:val="both"/>
              <w:rPr>
                <w:rFonts w:cs="Times New Roman"/>
                <w:b/>
                <w:lang w:val="uk-UA"/>
              </w:rPr>
            </w:pPr>
            <w:r w:rsidRPr="00AE6572">
              <w:rPr>
                <w:rFonts w:cs="Times New Roman"/>
                <w:b/>
                <w:lang w:val="uk-UA"/>
              </w:rPr>
              <w:t>3.</w:t>
            </w:r>
            <w:r w:rsidRPr="00AE6572">
              <w:rPr>
                <w:rFonts w:cs="Times New Roman"/>
                <w:lang w:val="uk-UA"/>
              </w:rPr>
              <w:t xml:space="preserve"> </w:t>
            </w:r>
            <w:r w:rsidRPr="00AE6572">
              <w:rPr>
                <w:rFonts w:cs="Times New Roman"/>
                <w:b/>
                <w:lang w:val="uk-UA"/>
              </w:rPr>
              <w:t>Інтелектуальна власність і її порушення.  Формування академічної культури</w:t>
            </w:r>
          </w:p>
          <w:p w:rsidR="00934995" w:rsidRPr="00AE6572" w:rsidRDefault="00934995" w:rsidP="00934995">
            <w:pPr>
              <w:tabs>
                <w:tab w:val="left" w:pos="284"/>
                <w:tab w:val="left" w:pos="567"/>
              </w:tabs>
              <w:spacing w:line="240" w:lineRule="auto"/>
              <w:ind w:left="31680" w:firstLine="31680"/>
              <w:jc w:val="both"/>
              <w:rPr>
                <w:rFonts w:cs="Times New Roman"/>
                <w:b/>
                <w:lang w:val="uk-UA"/>
              </w:rPr>
            </w:pPr>
            <w:r w:rsidRPr="00AE6572">
              <w:rPr>
                <w:rFonts w:cs="Times New Roman"/>
                <w:lang w:val="uk-UA"/>
              </w:rPr>
              <w:t xml:space="preserve"> 3.1 Умови і причини «епідемії плагіату» в Україні.</w:t>
            </w:r>
          </w:p>
          <w:p w:rsidR="00934995" w:rsidRPr="00AE6572" w:rsidRDefault="00934995" w:rsidP="00934995">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3.2 Можливості й правила використання інтелектуальної власності.</w:t>
            </w:r>
          </w:p>
          <w:p w:rsidR="00934995" w:rsidRPr="00AE6572" w:rsidRDefault="00934995" w:rsidP="00934995">
            <w:pPr>
              <w:tabs>
                <w:tab w:val="left" w:pos="284"/>
                <w:tab w:val="left" w:pos="567"/>
              </w:tabs>
              <w:spacing w:line="240" w:lineRule="auto"/>
              <w:ind w:left="31680" w:firstLine="31680"/>
              <w:jc w:val="both"/>
              <w:rPr>
                <w:rFonts w:cs="Times New Roman"/>
                <w:lang w:val="uk-UA"/>
              </w:rPr>
            </w:pPr>
            <w:r w:rsidRPr="00AE6572">
              <w:rPr>
                <w:rFonts w:cs="Times New Roman"/>
                <w:lang w:val="uk-UA"/>
              </w:rPr>
              <w:t xml:space="preserve"> 3.3Аналіз прикладів порушення інтелектуальної власності, підібраних студентами з офіційних джерел.</w:t>
            </w:r>
          </w:p>
          <w:p w:rsidR="00934995" w:rsidRPr="00AE6572" w:rsidRDefault="00934995" w:rsidP="00934995">
            <w:pPr>
              <w:tabs>
                <w:tab w:val="left" w:pos="284"/>
                <w:tab w:val="left" w:pos="567"/>
              </w:tabs>
              <w:spacing w:line="240" w:lineRule="auto"/>
              <w:ind w:left="31680" w:firstLine="31680"/>
              <w:jc w:val="both"/>
              <w:rPr>
                <w:rFonts w:cs="Times New Roman"/>
                <w:lang w:val="uk-UA"/>
              </w:rPr>
            </w:pPr>
            <w:r w:rsidRPr="00AE6572">
              <w:rPr>
                <w:rFonts w:cs="Times New Roman"/>
                <w:b/>
                <w:lang w:val="uk-UA"/>
              </w:rPr>
              <w:t>4. Культура мови і культура мовлення</w:t>
            </w:r>
          </w:p>
          <w:p w:rsidR="00934995" w:rsidRPr="00AE6572" w:rsidRDefault="00934995" w:rsidP="00AE6572">
            <w:pPr>
              <w:pStyle w:val="Style4"/>
              <w:widowControl/>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4.1 Комунікативні ознаки культури мовлення (правильність, точність, логічність, змістовність, доречність, багатство, виразність, чистота).</w:t>
            </w:r>
          </w:p>
          <w:p w:rsidR="00934995" w:rsidRPr="00AE6572" w:rsidRDefault="00934995" w:rsidP="00AE6572">
            <w:pPr>
              <w:pStyle w:val="Style4"/>
              <w:widowControl/>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4.2Мовні норми. Види літературних мовних норм .</w:t>
            </w:r>
          </w:p>
          <w:p w:rsidR="00934995" w:rsidRPr="00AE6572" w:rsidRDefault="00934995" w:rsidP="00AE6572">
            <w:pPr>
              <w:pStyle w:val="Style4"/>
              <w:widowControl/>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4.3 Професійне мовлення. Основні норми усного професійного мовлення. </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4.4Лексичні норми мови професійного спілкування.  </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4.5 Загальна характеристика лексики сучасної української літературної мови.</w:t>
            </w:r>
          </w:p>
          <w:p w:rsidR="00934995" w:rsidRPr="00AE6572" w:rsidRDefault="00934995" w:rsidP="00934995">
            <w:pPr>
              <w:tabs>
                <w:tab w:val="left" w:pos="284"/>
                <w:tab w:val="left" w:pos="567"/>
              </w:tabs>
              <w:spacing w:line="240" w:lineRule="auto"/>
              <w:ind w:left="31680" w:firstLine="31680"/>
              <w:jc w:val="both"/>
              <w:rPr>
                <w:rFonts w:cs="Times New Roman"/>
                <w:b/>
                <w:lang w:val="uk-UA"/>
              </w:rPr>
            </w:pPr>
            <w:r w:rsidRPr="00AE6572">
              <w:rPr>
                <w:rStyle w:val="FontStyle23"/>
                <w:rFonts w:ascii="Times New Roman" w:hAnsi="Times New Roman" w:cs="Times New Roman"/>
                <w:b/>
                <w:sz w:val="20"/>
                <w:lang w:val="uk-UA" w:eastAsia="uk-UA"/>
              </w:rPr>
              <w:t>5</w:t>
            </w:r>
            <w:r w:rsidRPr="00AE6572">
              <w:rPr>
                <w:rFonts w:cs="Times New Roman"/>
                <w:b/>
                <w:lang w:val="uk-UA"/>
              </w:rPr>
              <w:t xml:space="preserve">. Лексичне значення слова в системі професійного мовлення </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5.1 Лексика за походженням: корінна лексика та запозичення. </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5.2 Синоніми, антоніми, омоніми та пароніми в системі професійного мовлення.</w:t>
            </w:r>
          </w:p>
          <w:p w:rsidR="00934995" w:rsidRPr="00AE6572" w:rsidRDefault="00934995" w:rsidP="00AE6572">
            <w:pPr>
              <w:pStyle w:val="Style17"/>
              <w:widowControl/>
              <w:tabs>
                <w:tab w:val="left" w:pos="9639"/>
              </w:tabs>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5.3 Неологізми: їх поява, шляхи проникнення у сферу професійного спілкування, адаптація у загальнонаціональній мові. </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5.4 Абревіатура в мові професійного спілкуванняі: вимоги до утворення і використання. Правила скорочування слів.</w:t>
            </w:r>
          </w:p>
          <w:p w:rsidR="00934995" w:rsidRPr="00AE6572" w:rsidRDefault="00934995" w:rsidP="00AE6572">
            <w:pPr>
              <w:pStyle w:val="Style17"/>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5.5 Іншомовні терміни та їх місце у лексиці професійного спілкування. </w:t>
            </w:r>
          </w:p>
          <w:p w:rsidR="00934995" w:rsidRPr="00AE6572" w:rsidRDefault="00934995"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 xml:space="preserve">6. Науковий стиль української мови: писемне мовлення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6.1 Основні характеристики наукового стилю мовлення. Мовні засоби.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6.2 Особливості написання тексту власне наукового й науково-навчального підстилю.</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6.3 Написання рецензії за зразком (на один із розділів антології «Ідея університету»).</w:t>
            </w:r>
          </w:p>
          <w:p w:rsidR="00934995" w:rsidRPr="00AE6572" w:rsidRDefault="00934995"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7.</w:t>
            </w:r>
            <w:r w:rsidRPr="00AE6572">
              <w:rPr>
                <w:rStyle w:val="FontStyle23"/>
                <w:rFonts w:ascii="Times New Roman" w:hAnsi="Times New Roman"/>
                <w:b/>
                <w:sz w:val="20"/>
                <w:szCs w:val="20"/>
              </w:rPr>
              <w:t xml:space="preserve"> </w:t>
            </w:r>
            <w:r w:rsidRPr="00AE6572">
              <w:rPr>
                <w:rStyle w:val="FontStyle23"/>
                <w:rFonts w:ascii="Times New Roman" w:hAnsi="Times New Roman"/>
                <w:b/>
                <w:sz w:val="20"/>
                <w:szCs w:val="20"/>
                <w:lang w:val="uk-UA" w:eastAsia="uk-UA"/>
              </w:rPr>
              <w:t xml:space="preserve">Науковий стиль української мови:  усне мовлення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7.1 Вербальні й невербальні складові в усному науковому мовленні.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7.2 Особливості усного публічного виступу.</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7.3 Усні публічні виступи студентів на рекомендовані наукові теми.</w:t>
            </w:r>
          </w:p>
          <w:p w:rsidR="00934995" w:rsidRPr="00AE6572" w:rsidRDefault="00934995"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8.</w:t>
            </w:r>
            <w:r w:rsidRPr="00AE6572">
              <w:rPr>
                <w:rStyle w:val="FontStyle23"/>
                <w:rFonts w:ascii="Times New Roman" w:hAnsi="Times New Roman"/>
                <w:b/>
                <w:sz w:val="20"/>
                <w:szCs w:val="20"/>
              </w:rPr>
              <w:t xml:space="preserve"> </w:t>
            </w:r>
            <w:r w:rsidRPr="00AE6572">
              <w:rPr>
                <w:rStyle w:val="FontStyle23"/>
                <w:rFonts w:ascii="Times New Roman" w:hAnsi="Times New Roman"/>
                <w:b/>
                <w:sz w:val="20"/>
                <w:szCs w:val="20"/>
                <w:lang w:val="uk-UA" w:eastAsia="uk-UA"/>
              </w:rPr>
              <w:t>Культура оформлення наукового тексту: цитування й покликання</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8.1</w:t>
            </w:r>
            <w:r w:rsidRPr="00AE6572">
              <w:rPr>
                <w:rStyle w:val="FontStyle23"/>
                <w:rFonts w:ascii="Times New Roman" w:hAnsi="Times New Roman"/>
                <w:b/>
                <w:sz w:val="20"/>
                <w:szCs w:val="20"/>
                <w:lang w:val="uk-UA" w:eastAsia="uk-UA"/>
              </w:rPr>
              <w:t xml:space="preserve"> </w:t>
            </w:r>
            <w:r w:rsidRPr="00AE6572">
              <w:rPr>
                <w:rStyle w:val="FontStyle23"/>
                <w:rFonts w:ascii="Times New Roman" w:hAnsi="Times New Roman"/>
                <w:sz w:val="20"/>
                <w:szCs w:val="20"/>
                <w:lang w:val="uk-UA" w:eastAsia="uk-UA"/>
              </w:rPr>
              <w:t xml:space="preserve">Правила цитування в науковому тексті (вітчизняний стандарт).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8.2 Правила покликання в науковому тексті (вітчизняний стандарт).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8.3 Міжнародні принципи цитування і посилання. Бібліографічні менеджери. </w:t>
            </w:r>
          </w:p>
          <w:p w:rsidR="00934995" w:rsidRPr="00AE6572" w:rsidRDefault="00934995"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9.</w:t>
            </w:r>
            <w:r w:rsidRPr="00AE6572">
              <w:rPr>
                <w:rStyle w:val="FontStyle23"/>
                <w:rFonts w:ascii="Times New Roman" w:hAnsi="Times New Roman"/>
                <w:sz w:val="20"/>
                <w:szCs w:val="20"/>
                <w:lang w:val="uk-UA" w:eastAsia="uk-UA"/>
              </w:rPr>
              <w:t xml:space="preserve"> </w:t>
            </w:r>
            <w:r w:rsidRPr="00AE6572">
              <w:rPr>
                <w:rStyle w:val="FontStyle23"/>
                <w:rFonts w:ascii="Times New Roman" w:hAnsi="Times New Roman"/>
                <w:b/>
                <w:sz w:val="20"/>
                <w:szCs w:val="20"/>
                <w:lang w:val="uk-UA" w:eastAsia="uk-UA"/>
              </w:rPr>
              <w:t xml:space="preserve">Тема 7. Культура оформлення наукового тексту: укладання бібліографії, інформаційні технології. </w:t>
            </w:r>
            <w:r w:rsidRPr="00AE6572">
              <w:rPr>
                <w:rStyle w:val="FontStyle23"/>
                <w:rFonts w:ascii="Times New Roman" w:hAnsi="Times New Roman"/>
                <w:sz w:val="20"/>
                <w:szCs w:val="20"/>
                <w:lang w:val="uk-UA" w:eastAsia="uk-UA"/>
              </w:rPr>
              <w:t xml:space="preserve"> (Заняття проводиться в університетській бібліотеці)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9.1 Методологія бібліографічного пошуку, робота з каталогами.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9.2 Електронні бібліотечні каталоги.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9.3 Системи пошуку наукової інформації в Інтернеті. Електронні бази  даних.</w:t>
            </w:r>
          </w:p>
          <w:p w:rsidR="00934995" w:rsidRPr="00AE6572" w:rsidRDefault="00934995" w:rsidP="00934995">
            <w:pPr>
              <w:tabs>
                <w:tab w:val="left" w:pos="284"/>
                <w:tab w:val="left" w:pos="567"/>
              </w:tabs>
              <w:spacing w:line="240" w:lineRule="auto"/>
              <w:ind w:left="31680" w:firstLine="31680"/>
              <w:jc w:val="both"/>
              <w:rPr>
                <w:rFonts w:cs="Times New Roman"/>
                <w:b/>
                <w:lang w:val="uk-UA"/>
              </w:rPr>
            </w:pPr>
            <w:r w:rsidRPr="00AE6572">
              <w:rPr>
                <w:rStyle w:val="FontStyle23"/>
                <w:rFonts w:ascii="Times New Roman" w:hAnsi="Times New Roman" w:cs="Times New Roman"/>
                <w:b/>
                <w:sz w:val="20"/>
                <w:lang w:val="uk-UA" w:eastAsia="uk-UA"/>
              </w:rPr>
              <w:t>10</w:t>
            </w:r>
            <w:r w:rsidRPr="00AE6572">
              <w:rPr>
                <w:rStyle w:val="FontStyle23"/>
                <w:rFonts w:ascii="Times New Roman" w:hAnsi="Times New Roman" w:cs="Times New Roman"/>
                <w:sz w:val="20"/>
                <w:lang w:val="uk-UA" w:eastAsia="uk-UA"/>
              </w:rPr>
              <w:t xml:space="preserve">. </w:t>
            </w:r>
            <w:r w:rsidRPr="00AE6572">
              <w:rPr>
                <w:rFonts w:cs="Times New Roman"/>
                <w:b/>
                <w:lang w:val="uk-UA"/>
              </w:rPr>
              <w:t>Загальні вимоги до оформлення та особливості мови ділових паперів</w:t>
            </w:r>
          </w:p>
          <w:p w:rsidR="00934995" w:rsidRPr="00AE6572" w:rsidRDefault="00934995"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10.1 Основні реквізити документа, їхня характеристика. </w:t>
            </w:r>
          </w:p>
          <w:p w:rsidR="00934995" w:rsidRPr="00AE6572" w:rsidRDefault="00934995"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10.2 Загальні вимоги до оформлення та особливості мови ділових паперів.</w:t>
            </w:r>
          </w:p>
          <w:p w:rsidR="00934995" w:rsidRPr="00AE6572" w:rsidRDefault="00934995"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10.3 Характеристика найуживаніших документів. Вимоги до їх змісту та оформлення. </w:t>
            </w:r>
          </w:p>
          <w:p w:rsidR="00934995" w:rsidRPr="00AE6572" w:rsidRDefault="00934995"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10.4 Види документів. Заява. Автобіографія. Резюме. Характеристика. Доручення. Розписка. Протокол. Службові записки. Службові листи. Контракт.</w:t>
            </w:r>
          </w:p>
          <w:p w:rsidR="00934995" w:rsidRPr="00AE6572" w:rsidRDefault="00934995" w:rsidP="00AE6572">
            <w:pPr>
              <w:pStyle w:val="Style4"/>
              <w:tabs>
                <w:tab w:val="left" w:pos="1725"/>
              </w:tabs>
              <w:ind w:hanging="2"/>
              <w:jc w:val="both"/>
              <w:rPr>
                <w:rStyle w:val="FontStyle23"/>
                <w:rFonts w:ascii="Times New Roman" w:hAnsi="Times New Roman"/>
                <w:b/>
                <w:sz w:val="20"/>
                <w:szCs w:val="20"/>
                <w:lang w:val="uk-UA" w:eastAsia="uk-UA"/>
              </w:rPr>
            </w:pPr>
            <w:r w:rsidRPr="00AE6572">
              <w:rPr>
                <w:rStyle w:val="FontStyle23"/>
                <w:rFonts w:ascii="Times New Roman" w:hAnsi="Times New Roman"/>
                <w:b/>
                <w:sz w:val="20"/>
                <w:szCs w:val="20"/>
                <w:lang w:val="uk-UA" w:eastAsia="uk-UA"/>
              </w:rPr>
              <w:t>11.</w:t>
            </w:r>
            <w:r w:rsidRPr="00AE6572">
              <w:rPr>
                <w:rStyle w:val="FontStyle23"/>
                <w:rFonts w:ascii="Times New Roman" w:hAnsi="Times New Roman"/>
                <w:sz w:val="20"/>
                <w:szCs w:val="20"/>
                <w:lang w:val="uk-UA" w:eastAsia="uk-UA"/>
              </w:rPr>
              <w:t xml:space="preserve"> </w:t>
            </w:r>
            <w:r w:rsidRPr="00AE6572">
              <w:rPr>
                <w:rStyle w:val="FontStyle23"/>
                <w:rFonts w:ascii="Times New Roman" w:hAnsi="Times New Roman"/>
                <w:b/>
                <w:sz w:val="20"/>
                <w:szCs w:val="20"/>
                <w:lang w:val="uk-UA" w:eastAsia="uk-UA"/>
              </w:rPr>
              <w:t xml:space="preserve">Мова ділових паперів: мистецтво самопрезентації </w:t>
            </w:r>
          </w:p>
          <w:p w:rsidR="00934995" w:rsidRPr="00AE6572" w:rsidRDefault="00934995" w:rsidP="00AE6572">
            <w:pPr>
              <w:pStyle w:val="Style4"/>
              <w:tabs>
                <w:tab w:val="left" w:pos="1725"/>
              </w:tabs>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11.1  Володіння мовою як запорука успішної дослідницької роботи та майбутньої кар’єри.  </w:t>
            </w:r>
          </w:p>
          <w:p w:rsidR="00934995" w:rsidRPr="00AE6572" w:rsidRDefault="00934995" w:rsidP="00AE6572">
            <w:pPr>
              <w:pStyle w:val="Style21"/>
              <w:widowControl/>
              <w:spacing w:line="240" w:lineRule="auto"/>
              <w:ind w:hanging="2"/>
              <w:jc w:val="both"/>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11.2  Написання резюме й мотиваційного листа.</w:t>
            </w:r>
          </w:p>
          <w:p w:rsidR="00934995" w:rsidRPr="00AE6572" w:rsidRDefault="00934995" w:rsidP="00AE6572">
            <w:pPr>
              <w:pStyle w:val="Style17"/>
              <w:widowControl/>
              <w:spacing w:line="240" w:lineRule="auto"/>
              <w:ind w:hanging="2"/>
              <w:jc w:val="both"/>
              <w:outlineLvl w:val="0"/>
              <w:rPr>
                <w:rStyle w:val="FontStyle23"/>
                <w:rFonts w:ascii="Times New Roman" w:hAnsi="Times New Roman"/>
                <w:sz w:val="20"/>
                <w:szCs w:val="20"/>
                <w:lang w:val="uk-UA" w:eastAsia="uk-UA"/>
              </w:rPr>
            </w:pPr>
            <w:r w:rsidRPr="00AE6572">
              <w:rPr>
                <w:rStyle w:val="FontStyle23"/>
                <w:rFonts w:ascii="Times New Roman" w:hAnsi="Times New Roman"/>
                <w:sz w:val="20"/>
                <w:szCs w:val="20"/>
                <w:lang w:val="uk-UA" w:eastAsia="uk-UA"/>
              </w:rPr>
              <w:t xml:space="preserve"> 11.3 Написання дослідницької пропозиції. </w:t>
            </w:r>
          </w:p>
          <w:p w:rsidR="00934995" w:rsidRPr="00AE6572" w:rsidRDefault="00934995" w:rsidP="000A5D72">
            <w:pPr>
              <w:pStyle w:val="Style17"/>
              <w:widowControl/>
              <w:spacing w:line="240" w:lineRule="auto"/>
              <w:ind w:hanging="2"/>
              <w:jc w:val="both"/>
              <w:outlineLvl w:val="0"/>
              <w:rPr>
                <w:spacing w:val="-10"/>
                <w:sz w:val="20"/>
                <w:szCs w:val="20"/>
                <w:lang w:val="uk-UA" w:eastAsia="uk-UA"/>
              </w:rPr>
            </w:pPr>
          </w:p>
          <w:p w:rsidR="00934995" w:rsidRPr="00AE6572" w:rsidRDefault="00934995" w:rsidP="00934995">
            <w:pPr>
              <w:spacing w:before="40" w:after="40"/>
              <w:ind w:left="31680" w:firstLine="31680"/>
              <w:rPr>
                <w:lang w:val="uk-UA"/>
              </w:rPr>
            </w:pPr>
            <w:r>
              <w:rPr>
                <w:b/>
                <w:lang w:val="uk-UA"/>
              </w:rPr>
              <w:t xml:space="preserve">3. </w:t>
            </w:r>
            <w:r w:rsidRPr="00AE6572">
              <w:rPr>
                <w:b/>
                <w:lang w:val="uk-UA"/>
              </w:rPr>
              <w:t>Курсовий проект/курсова робота/РГР/</w:t>
            </w:r>
            <w:r w:rsidRPr="00AE6572">
              <w:rPr>
                <w:b/>
                <w:u w:val="single"/>
                <w:lang w:val="uk-UA"/>
              </w:rPr>
              <w:t>Контрольна робота:</w:t>
            </w:r>
            <w:r w:rsidRPr="00AE6572">
              <w:t xml:space="preserve"> </w:t>
            </w:r>
          </w:p>
          <w:p w:rsidR="00934995" w:rsidRPr="00AE6572" w:rsidRDefault="00934995" w:rsidP="00934995">
            <w:pPr>
              <w:spacing w:before="40" w:after="40"/>
              <w:ind w:left="31680" w:firstLine="31680"/>
              <w:rPr>
                <w:lang w:val="uk-UA"/>
              </w:rPr>
            </w:pPr>
            <w:r w:rsidRPr="00AE6572">
              <w:rPr>
                <w:lang w:val="uk-UA"/>
              </w:rPr>
              <w:t xml:space="preserve">Підсумкова контрольна робота </w:t>
            </w:r>
          </w:p>
          <w:p w:rsidR="00934995" w:rsidRPr="00AE6572" w:rsidRDefault="00934995" w:rsidP="00934995">
            <w:pPr>
              <w:spacing w:before="40" w:after="40"/>
              <w:ind w:left="31680" w:firstLine="31680"/>
              <w:rPr>
                <w:b/>
                <w:lang w:val="uk-UA"/>
              </w:rPr>
            </w:pPr>
            <w:r>
              <w:rPr>
                <w:b/>
                <w:lang w:val="uk-UA"/>
              </w:rPr>
              <w:t xml:space="preserve">4. </w:t>
            </w:r>
            <w:r w:rsidRPr="00AE6572">
              <w:rPr>
                <w:b/>
                <w:lang w:val="uk-UA"/>
              </w:rPr>
              <w:t>Самостійна робота студента:</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 Вважається, що освіта, мораль і право нерозривно пов’язані. Поясніть у письмовій формі Ваш погляд на проблему.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2. Дослідники укладають переліки «смертних гріхів» освітньої політики і практики. Зокрема, до одного з цих переліків потрапили такі характеристики як: зарозумілість, скупість, заздрість, інертність, гнів, марнотратство, жадібність тощо. Складіть власний перелік із 10 позицій (за значимістю), обґрунтуйте кожну з них.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3. Напишіть твір-роздум на тему: «Ідеальний викладач очима студента».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4. Перерахуйте відомі Вам прояви академічної нечесності та розкрийте їхню сутність.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5.На думку українського дослідника Олександра Пронкевича, Кодекс честі в американському університеті – «це не кодекс честі в дусі іспанського театру Золотої доби, не моральний кодекс героїв Гемінґвея і не моральний кодекс будівника комунізму, а кодекс у вузькому юридичному значенні цього слова, де значну увагу приділено визначенню термінології, точним описам процедур та іншим подібним речам. Усе відбувається як у суді». Чи погоджуєтеся Ви із висловленою оцінкою? Який різновид кодексу, на Ваш погляд, прийнятніший для українських вищих навчальних закладів: моральний кодекс чи кодекс за американським взірцем? Висловіть Ваші думки у вигляді есе.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6. В американських університетах існує практика заохочення тих студентів, які інформують керівництво закладу про виявлені ними прояви академічної нечесності. Як Ви ставитися до цієї політики? Чи можливо запровадити таку практику в українських вишах? Висловіть свій погляд на проблему в письмовій формі.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7. Підготуйте презентацію на тему: «Плагіат у мистецтві». Можна підготувати декілька презентацій за видами мистецтва, наприклад «Плагіат у музиці», «Плагіат у кіномистецтві» тощо. У своїй презентації зверніть особливу увагу на морально-етичний аспект проблеми, на прояви суспільного осуду будь-яких форм плагіату.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8. Дослідницька робота підвищеної складності: Встановити перелік інституцій, які відповідають за захист авторського права в Україні / рідному місті студента. На власноруч зробленій мапі України / рідного міста позначити місцезнаходження цих установ.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9. Хосе Ортезі-і-Гассету належать такі слова: «Дивуватися, подивляти – це початок розуміння. Це розвага й розкіш, властиві інтелектуалові… Його властивість – це здивовані очі». Що мав на увазі іспанський філософ? Висловіть свої думки в письмовій формі. Також перерахуйте якомога більше характеристик, властивих інтелектуалові.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10. Уявіть ситуацію: через 10 років Ви стали визначним дослідником в обраній Вами галузі. Ви зробили наукове відкриття (наприклад, винайшли ефективні пігулки від кашлю). Однак Ваш винахід украли і привласнили інші люди. Ви прагнете відстояти своє право на інтелектуальну власність. Опишіть покроково Ваші дії.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11. Академічна чесність – не абстракція, а дуже практична річ. Напишіть есе на тему: «Що дасть мені в майбутньому дотримання норм академічної доброчесності в університеті?»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12. Які традиції академічного спілкування існують у Вашому університеті? Розгляньте окремо взаємини у студентському й викладацькому середовищах. Особливу увагу зверніть на стосунки студентів і викладачів. Чи всі традиції відповідають вимогам академічної доброчесності? Чи хотіли б Ви щось змінити? Очікуваний результат – есе на 1 сторінку.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13. Уявіть ситуацію: із двох суміжних дисциплін (наприклад, з «Історії України» та «Історії української культури») Ви отримали дуже схожі теми для рефератів. Ви сумлінно підготували реферат з однієї дисципліни. На написання ще одного реферату у Вас не вистачило сил або ж бажання. Ви двічі здали на перевірку один і той же реферат тільки під різними назвами. Згідно з принципами академічної доброчесності, Ви вчинили неправильно, адже потрібно робити оригінальну роботу з кожної дисципліни. А що Ви думаєте з цього приводу? Чи виправдовує студента той факт, що він сумлінно виконав один реферат? Висловіть свої думки письмово.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14. Не всі американські університети мають Кодекси честі, з-поміж них і Гарвардський університет. Свого часу 25-й президент цього університету професор Дерек Бок ініціював обговорення щодо ухвалення університетського Кодексу честі. На його думку, «важливим є не Кодекс честі як такий, а процес обговорення та зусилля, які докладаються для створення середовища академічної чесності та взаємної довіри». Чи поділяєте Ви думку професора?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Порівняйте погляди Бока на Кодекс честі та французького дослідника Жозефа Ернеста Ренана на націю. Очікуваний результат – есе на 1 сторінку.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15. Як правило, Етичний кодекс викладача містить такі вимоги як повага до учасників академічного процесу, толерантність, забезпечення рівноправності студентів. Чи повинна поширюватися повага викладача на батьків і родичів студента? У чому, на Ваш погляд, має полягати толерантність викладача? Яким чином викладач має забезпечувати рівноправність студентів. Проілюструйте своє есе конкретними життєвими ситуаціями.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16. Згідно з висновками Міністерства освіти і науки України, «більше половини того, що називається саме «кодексом честі студента», – це короткі брошури-пам’ятки чи переліки деклараційного характеру, що виголошуються на посвяті в студенти. […] це поняття сприймається як набір загальних фраз, із яким студент ознайомлюється лиш раз при вступі (якщо ознайомлюється), аби за час навчання успішно його забути. Цей висновок підкріплює і той факт, що згідно з результатами контент-аналізу відповідальність за порушення прописана майже в усіх повноцінних нормативних документах та, за винятком одного випадку, не згадується в брошурах і переліках». Чи погоджуєтеся Ви з оцінками аналітиків МОН? Опишіть письмово Ваш власний досвід: як відбувалася посвята, чи виголошували Ви обіцянку студента, як відбулося Ваше знайомство з Кодексом честі студента чи аналогічним документом? Чи змінилося щось у Вашому сприйнятті університету після знайомства з Кодексом честі / аналогічним документом? Чи насправді так необхідно, щоб у Кодексі честі прописувалася відповідальність за порушення норм академічної доброчесності?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17. На думку аналітиків Міністерства освіти і науки України, найкращі (за змістом) Кодекси честі студента мають такі університети (перша п’ятірка): 1. Національний технічний університет України «Київський політехнічний інститут» 2. Таврійський державний агротехнологічний університет 3. Прикарпатський національний університет імені Василя Стефаника 4. Чернівецький національний університет імені Юрія Федьковича 5. Чернівецький торговельно-економічний інститут Київського національного торговельно-економічного університету. Ознайомтеся з Кодексами честі цих університетів, дійдіть власного висновку щодо того, який із Кодексів найкращий. Якщо це можливо порівняйте Кодекс честі Вашого університету (або аналогічний документ) із прочитаними Кодексами. Зробіть висновок щодо якості Кодексу честі студента Вашого університету. Порівняйте Вашу оцінку з думкою аналітиків МОН (див. «Аналітичну довідку…» у Списку джерел). Прокоментуйте письмово такий факт: у переліку університетів із найкращими (за змістом) Кодексами честі студента на 2-му місці опинився Таврійський державний агротехнологічний університет. На думку аналітиків Міністерства освіти і науки України, Кодекс честі цього університету – це копія Кодексу честі Національного технічного університету України «Київський політехнічний інститут» (1-ше місце). Однак у Кодексі немає вказівки на першоджерело. Для порівняння: Прикарпатський національний університет імені Василя Стефаника (3-є місце) теж взяв за основу Кодекс честі «КПІ», але він прямо посилається на свою першооснову, його переосмислено і доопрацьовано. Чи має право Кодекс честі Таврійського університету обіймати 2-ге місце? Чи не є укладання цього Кодексу та його високе місце в рейтингу відходом від принципів академічної доброчесності?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18. У письмовій формі порівняйте особливості наукового й науково- популярного стилів. Виділіть щонайменше 5 відмінностей.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19. Посилання на використану літературу в Україні та закордоном суттєво відрізняються. Оберіть 3 статті, опубліковані у фахових виданнях. (Для цього з’ясуйте, що таке фахове видання. Перегляньте перелік фахових видань із Вашої спеціальності.) Зробіть посилання на обрані статті у 3-х закордонних журналах, так ніби Ви надіслали їм для публікації власні статті, а 3 обрані Вами статті є у списку використаної Вами літератури. (З’ясуйте вимоги кожного видання до оформлення статей.) Пам’ятайте, що статті, опубліковані українською мовою, спочатку потрібно транслітерувати, а лише згодом перекласти на іноземну мову. (З’ясуйте що таке транслітерація.)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20.  Пройдіть тест на знання базових понять курсу «Основи академічного письма». Вам </w:t>
            </w:r>
          </w:p>
          <w:p w:rsidR="00934995" w:rsidRPr="00AE6572" w:rsidRDefault="00934995" w:rsidP="002E53A5">
            <w:pPr>
              <w:pStyle w:val="Style6"/>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потрібно самостійно (без варіантів відповідей) знайти терміни-відповідники до запропонованих визначень. Наприклад, Вам запропоновано визначення: Особа, призначена наказом ректора вищого навчального закладу або директора наукової установи керівником студента чи аспіранта для підготовки дипломної, магістерської робіт чи кандидатської дисертації. Відповідь: науковий керівник.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А. Різновид літературної мови, що обслуговує певну сферу суспільної діяльності мовців і має особливості добору й використання мовних засобів (лексики, фразеології, граматичних форм, типів речення тощо).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Б. Публічне обговорення певної проблеми або окремих питань на зборах, конференціях, у пресі з метою досягнення істини.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В. Слово або словосполучення, що позначає поняття певної галузі науки, техніки тощо.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Г. Копіювання чужих ідей, тексту без посилання на першоджерело.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Ґ. Відомості про джерело, наведені за певними правилами і достатні для ідентифікації документа.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Д. Послідовно сформульовані основні ідеї, думки та положення доповіді, лекції, статті.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Е. Заздалегідь підготовлена публічна суперечка.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lang w:val="uk-UA" w:eastAsia="uk-UA"/>
              </w:rPr>
              <w:t xml:space="preserve">Є. Дослівно наведений уривок з якогось тексту для підтвердження або ілюстрації певної думки. </w:t>
            </w:r>
          </w:p>
          <w:p w:rsidR="00934995" w:rsidRPr="00AE6572" w:rsidRDefault="00934995" w:rsidP="000A5D72">
            <w:pPr>
              <w:pStyle w:val="Style6"/>
              <w:ind w:hanging="2"/>
              <w:jc w:val="both"/>
              <w:rPr>
                <w:rFonts w:ascii="Times New Roman" w:hAnsi="Times New Roman"/>
                <w:sz w:val="20"/>
                <w:szCs w:val="20"/>
                <w:lang w:val="uk-UA" w:eastAsia="uk-UA"/>
              </w:rPr>
            </w:pPr>
            <w:r w:rsidRPr="00AE6572">
              <w:rPr>
                <w:rFonts w:ascii="Times New Roman" w:hAnsi="Times New Roman"/>
                <w:sz w:val="20"/>
                <w:szCs w:val="20"/>
              </w:rPr>
              <w:t xml:space="preserve">Ж. Короткі відомості про книгу, статтю, монографію з погляду призначення, змісту, виду, форми й інших особливостей. </w:t>
            </w:r>
            <w:r>
              <w:rPr>
                <w:noProof/>
              </w:rPr>
              <w:pict>
                <v:rect id="Shape 22" o:spid="_x0000_s1032" style="position:absolute;left:0;text-align:left;margin-left:154.15pt;margin-top:-1.45pt;width:3.5pt;height: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w:r>
            <w:bookmarkStart w:id="0" w:name="page49"/>
            <w:bookmarkEnd w:id="0"/>
          </w:p>
        </w:tc>
      </w:tr>
      <w:tr w:rsidR="00934995" w:rsidRPr="0064383D" w:rsidTr="00946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47"/>
        </w:trPr>
        <w:tc>
          <w:tcPr>
            <w:tcW w:w="9900" w:type="dxa"/>
            <w:gridSpan w:val="8"/>
          </w:tcPr>
          <w:p w:rsidR="00934995" w:rsidRPr="00AE6572" w:rsidRDefault="00934995" w:rsidP="00934995">
            <w:pPr>
              <w:spacing w:line="240" w:lineRule="auto"/>
              <w:ind w:left="31680" w:firstLine="31680"/>
              <w:rPr>
                <w:b/>
              </w:rPr>
            </w:pPr>
            <w:r>
              <w:rPr>
                <w:b/>
              </w:rPr>
              <w:t>1</w:t>
            </w:r>
            <w:r>
              <w:rPr>
                <w:b/>
                <w:lang w:val="uk-UA"/>
              </w:rPr>
              <w:t>6</w:t>
            </w:r>
            <w:r w:rsidRPr="00AE6572">
              <w:rPr>
                <w:b/>
              </w:rPr>
              <w:t>) Основна література:</w:t>
            </w:r>
          </w:p>
          <w:p w:rsidR="00934995" w:rsidRPr="00AE6572" w:rsidRDefault="00934995" w:rsidP="00934995">
            <w:pPr>
              <w:spacing w:line="240" w:lineRule="auto"/>
              <w:ind w:left="31680" w:firstLine="31680"/>
              <w:jc w:val="both"/>
              <w:rPr>
                <w:lang w:val="uk-UA"/>
              </w:rPr>
            </w:pPr>
            <w:r w:rsidRPr="00AE6572">
              <w:rPr>
                <w:lang w:val="uk-UA"/>
              </w:rPr>
              <w:t xml:space="preserve"> Американська асоціація університетських професорів // Прозорість і корупція в системі вищої освіти України: зб. матер. конф. (21–22 листоп. 2002 р., м. Львів). – К.: Таксон, 2003. – (Серія «Вища освіта в сучасному світі»). – С. 257–258.</w:t>
            </w:r>
          </w:p>
          <w:p w:rsidR="00934995" w:rsidRPr="00AE6572" w:rsidRDefault="00934995" w:rsidP="00934995">
            <w:pPr>
              <w:spacing w:line="240" w:lineRule="auto"/>
              <w:ind w:left="31680" w:firstLine="31680"/>
              <w:jc w:val="both"/>
              <w:rPr>
                <w:lang w:val="uk-UA"/>
              </w:rPr>
            </w:pPr>
            <w:r w:rsidRPr="00AE6572">
              <w:rPr>
                <w:lang w:val="uk-UA"/>
              </w:rPr>
              <w:t>Бібліографічне посилання. Загальні положення та правила складання: ДСТУ 8302:2015 / Нац. стандарт України. – Вид. офіц. – Введ. з 01.07.2016. – К.: УкрНДНЦ, 2016. – 16 с. – (Інформація та документація).</w:t>
            </w:r>
          </w:p>
          <w:p w:rsidR="00934995" w:rsidRPr="00AE6572" w:rsidRDefault="00934995" w:rsidP="00934995">
            <w:pPr>
              <w:spacing w:line="240" w:lineRule="auto"/>
              <w:ind w:left="31680" w:firstLine="31680"/>
              <w:rPr>
                <w:lang w:val="uk-UA"/>
              </w:rPr>
            </w:pPr>
            <w:r w:rsidRPr="00AE6572">
              <w:rPr>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934995" w:rsidRPr="00AE6572" w:rsidRDefault="00934995" w:rsidP="00934995">
            <w:pPr>
              <w:spacing w:line="240" w:lineRule="auto"/>
              <w:ind w:left="31680" w:firstLine="31680"/>
              <w:jc w:val="both"/>
              <w:rPr>
                <w:lang w:val="uk-UA"/>
              </w:rPr>
            </w:pPr>
            <w:r w:rsidRPr="00AE6572">
              <w:rPr>
                <w:lang w:val="uk-UA"/>
              </w:rPr>
              <w:t>Етичний кодекс ученого України [проект]. – К.: Видавничий дім «Академперіодика» НАН України, 2009. – 16 с.</w:t>
            </w:r>
          </w:p>
          <w:p w:rsidR="00934995" w:rsidRPr="00AE6572" w:rsidRDefault="00934995" w:rsidP="00934995">
            <w:pPr>
              <w:spacing w:line="240" w:lineRule="auto"/>
              <w:ind w:left="31680" w:firstLine="31680"/>
              <w:jc w:val="both"/>
              <w:rPr>
                <w:lang w:val="uk-UA"/>
              </w:rPr>
            </w:pPr>
            <w:r w:rsidRPr="00AE6572">
              <w:rPr>
                <w:lang w:val="uk-UA"/>
              </w:rPr>
              <w:t>Ідея Університету: Антологія / Упоряд. М. Зубрицька, Н. Бабалик, З. Рибчинська. – Львів: Літопис, 2002. – 304 с.</w:t>
            </w:r>
          </w:p>
          <w:p w:rsidR="00934995" w:rsidRPr="00AE6572" w:rsidRDefault="00934995" w:rsidP="00934995">
            <w:pPr>
              <w:spacing w:line="240" w:lineRule="auto"/>
              <w:ind w:left="31680" w:firstLine="31680"/>
              <w:jc w:val="both"/>
              <w:rPr>
                <w:lang w:val="uk-UA"/>
              </w:rPr>
            </w:pPr>
            <w:r w:rsidRPr="00AE6572">
              <w:rPr>
                <w:lang w:val="uk-UA"/>
              </w:rPr>
              <w:t>Кодекс етики університету Конкордія // Прозорість і корупція в системі вищої освіти України: зб. матер. конф. (21–22 листоп. 2002 р., м. Львів). – К.: Таксон, 2003. – (Серія «Вища освіта в сучасному світі»). – С. 231–256.</w:t>
            </w:r>
          </w:p>
          <w:p w:rsidR="00934995" w:rsidRPr="00AE6572" w:rsidRDefault="00934995" w:rsidP="00934995">
            <w:pPr>
              <w:spacing w:line="240" w:lineRule="auto"/>
              <w:ind w:left="31680" w:firstLine="31680"/>
              <w:jc w:val="both"/>
              <w:rPr>
                <w:lang w:val="uk-UA"/>
              </w:rPr>
            </w:pPr>
            <w:r w:rsidRPr="00AE6572">
              <w:rPr>
                <w:lang w:val="uk-UA"/>
              </w:rPr>
              <w:t>Нортвудський університет (американський приватний університет, заснований у 1959 р.). Кодекс етики // Прозорість і корупція в системі вищої освіти України: зб. матер. конф. (21–22 листоп. 2002 р., м. Львів). – К.: Таксон, 2003. – (Серія «Вища освіта в сучасному світі»). – С. 259 – 260.</w:t>
            </w:r>
          </w:p>
          <w:p w:rsidR="00934995" w:rsidRPr="00AE6572" w:rsidRDefault="00934995" w:rsidP="00934995">
            <w:pPr>
              <w:spacing w:line="240" w:lineRule="auto"/>
              <w:ind w:left="31680" w:firstLine="31680"/>
              <w:jc w:val="both"/>
              <w:rPr>
                <w:lang w:val="uk-UA"/>
              </w:rPr>
            </w:pPr>
            <w:r w:rsidRPr="00AE6572">
              <w:rPr>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2008. – 32 с.</w:t>
            </w:r>
          </w:p>
          <w:p w:rsidR="00934995" w:rsidRPr="00AE6572" w:rsidRDefault="00934995" w:rsidP="00934995">
            <w:pPr>
              <w:spacing w:line="240" w:lineRule="auto"/>
              <w:ind w:left="31680" w:firstLine="31680"/>
              <w:rPr>
                <w:b/>
              </w:rPr>
            </w:pPr>
            <w:r>
              <w:rPr>
                <w:b/>
              </w:rPr>
              <w:t>1</w:t>
            </w:r>
            <w:r>
              <w:rPr>
                <w:b/>
                <w:lang w:val="uk-UA"/>
              </w:rPr>
              <w:t>7</w:t>
            </w:r>
            <w:r w:rsidRPr="00AE6572">
              <w:rPr>
                <w:b/>
              </w:rPr>
              <w:t>) Додаткова література:</w:t>
            </w:r>
          </w:p>
          <w:p w:rsidR="00934995" w:rsidRPr="00AE6572" w:rsidRDefault="00934995" w:rsidP="00934995">
            <w:pPr>
              <w:spacing w:line="240" w:lineRule="auto"/>
              <w:ind w:left="31680" w:firstLine="31680"/>
              <w:rPr>
                <w:lang w:val="uk-UA"/>
              </w:rPr>
            </w:pPr>
            <w:r w:rsidRPr="00AE6572">
              <w:rPr>
                <w:lang w:val="uk-UA"/>
              </w:rPr>
              <w:t>Авторське право для бібліотекарів: підручник / [Пер. з англ. О. Васильєва]. – К.: ТОВ «ІММ «ФРАКСІМ», 2015. – 196 с.</w:t>
            </w:r>
          </w:p>
          <w:p w:rsidR="00934995" w:rsidRPr="00AE6572" w:rsidRDefault="00934995" w:rsidP="00934995">
            <w:pPr>
              <w:spacing w:line="240" w:lineRule="auto"/>
              <w:ind w:left="31680" w:firstLine="31680"/>
              <w:rPr>
                <w:lang w:val="uk-UA"/>
              </w:rPr>
            </w:pPr>
            <w:r w:rsidRPr="00AE6572">
              <w:rPr>
                <w:lang w:val="uk-UA"/>
              </w:rPr>
              <w:t>Берегова Г.Д. Ділова українська мова. Курс лекцій: навч.-метод. посіб. – Херсон: Айлант, 2004. – 240 с.</w:t>
            </w:r>
          </w:p>
          <w:p w:rsidR="00934995" w:rsidRPr="00AE6572" w:rsidRDefault="00934995" w:rsidP="00934995">
            <w:pPr>
              <w:spacing w:line="240" w:lineRule="auto"/>
              <w:ind w:left="31680" w:firstLine="31680"/>
              <w:rPr>
                <w:lang w:val="uk-UA"/>
              </w:rPr>
            </w:pPr>
            <w:r w:rsidRPr="00AE6572">
              <w:rPr>
                <w:lang w:val="uk-UA"/>
              </w:rPr>
              <w:t>Бондаренко С.В. Авторське право та суміжні права / С.В. Бондаренко. – К.: Ін-т інтел. власн. і права, 2008. – 288 с.</w:t>
            </w:r>
          </w:p>
          <w:p w:rsidR="00934995" w:rsidRPr="00AE6572" w:rsidRDefault="00934995" w:rsidP="00934995">
            <w:pPr>
              <w:spacing w:line="240" w:lineRule="auto"/>
              <w:ind w:left="31680" w:firstLine="31680"/>
              <w:jc w:val="both"/>
              <w:rPr>
                <w:lang w:val="uk-UA"/>
              </w:rPr>
            </w:pPr>
            <w:r w:rsidRPr="00AE6572">
              <w:rPr>
                <w:lang w:val="uk-UA"/>
              </w:rPr>
              <w:t>Бралатан</w:t>
            </w:r>
            <w:r w:rsidRPr="00AE6572">
              <w:rPr>
                <w:lang w:val="uk-UA"/>
              </w:rPr>
              <w:tab/>
              <w:t>В.П.</w:t>
            </w:r>
            <w:r w:rsidRPr="00AE6572">
              <w:rPr>
                <w:lang w:val="uk-UA"/>
              </w:rPr>
              <w:tab/>
              <w:t>П</w:t>
            </w:r>
            <w:r>
              <w:rPr>
                <w:lang w:val="uk-UA"/>
              </w:rPr>
              <w:t>рофесійна</w:t>
            </w:r>
            <w:r>
              <w:rPr>
                <w:lang w:val="uk-UA"/>
              </w:rPr>
              <w:tab/>
              <w:t>етика:</w:t>
            </w:r>
            <w:r>
              <w:rPr>
                <w:lang w:val="uk-UA"/>
              </w:rPr>
              <w:tab/>
              <w:t>навч.</w:t>
            </w:r>
            <w:r>
              <w:rPr>
                <w:lang w:val="uk-UA"/>
              </w:rPr>
              <w:tab/>
              <w:t>посіб.</w:t>
            </w:r>
            <w:r>
              <w:rPr>
                <w:lang w:val="uk-UA"/>
              </w:rPr>
              <w:tab/>
              <w:t>/</w:t>
            </w:r>
            <w:r w:rsidRPr="00AE6572">
              <w:rPr>
                <w:lang w:val="uk-UA"/>
              </w:rPr>
              <w:t>В.П. Бралатан, Л.В. Гуцаленко, Н.Г. Здирко. – К.: Центр учбової літератури, 2011. – 252 с.</w:t>
            </w:r>
            <w:bookmarkStart w:id="1" w:name="page41"/>
            <w:bookmarkEnd w:id="1"/>
          </w:p>
          <w:p w:rsidR="00934995" w:rsidRPr="00AE6572" w:rsidRDefault="00934995" w:rsidP="00934995">
            <w:pPr>
              <w:spacing w:line="240" w:lineRule="auto"/>
              <w:ind w:left="31680" w:firstLine="31680"/>
              <w:jc w:val="both"/>
              <w:rPr>
                <w:lang w:val="uk-UA"/>
              </w:rPr>
            </w:pPr>
            <w:r w:rsidRPr="00AE6572">
              <w:rPr>
                <w:lang w:val="uk-UA"/>
              </w:rPr>
              <w:t>Бутенко Л.В. Мовлення ділових людей на нарадах, засіданнях, зборах: навч. посіб. для студ. нефілол. спец. / Л.В. Бутенко. – 2-е вид., доп. і випр. – Алчевськ: ДГМІ, 2003. – 253 с.</w:t>
            </w:r>
          </w:p>
          <w:p w:rsidR="00934995" w:rsidRPr="00AE6572" w:rsidRDefault="00934995" w:rsidP="00934995">
            <w:pPr>
              <w:spacing w:line="240" w:lineRule="auto"/>
              <w:ind w:left="31680" w:firstLine="31680"/>
              <w:jc w:val="both"/>
              <w:rPr>
                <w:lang w:val="uk-UA"/>
              </w:rPr>
            </w:pPr>
            <w:r w:rsidRPr="00AE6572">
              <w:rPr>
                <w:lang w:val="uk-UA"/>
              </w:rPr>
              <w:t>Гальченко С.І., Силка О.З. Основи наукових</w:t>
            </w:r>
            <w:r w:rsidRPr="00AE6572">
              <w:rPr>
                <w:lang w:val="uk-UA"/>
              </w:rPr>
              <w:tab/>
              <w:t>досліджень: навч.-метод. посіб. / С.І. Гальченко, О.З. Силка. – Черкаси: АММО, 2015. – 93 с.</w:t>
            </w:r>
          </w:p>
          <w:p w:rsidR="00934995" w:rsidRPr="00AE6572" w:rsidRDefault="00934995" w:rsidP="00934995">
            <w:pPr>
              <w:spacing w:line="240" w:lineRule="auto"/>
              <w:ind w:left="31680" w:firstLine="31680"/>
              <w:jc w:val="both"/>
              <w:rPr>
                <w:lang w:val="uk-UA"/>
              </w:rPr>
            </w:pPr>
            <w:r w:rsidRPr="00AE6572">
              <w:rPr>
                <w:lang w:val="uk-UA"/>
              </w:rPr>
              <w:t>Гриценко Т.Б. Українська мова за професійним спрямуванням: навч. посіб. / Т.Б. Гриценко. – К.: Центр учбової літератури, 2010. – 624 с.</w:t>
            </w:r>
          </w:p>
          <w:p w:rsidR="00934995" w:rsidRPr="00AE6572" w:rsidRDefault="00934995" w:rsidP="00934995">
            <w:pPr>
              <w:spacing w:line="240" w:lineRule="auto"/>
              <w:ind w:left="31680" w:firstLine="31680"/>
              <w:jc w:val="both"/>
              <w:rPr>
                <w:lang w:val="uk-UA"/>
              </w:rPr>
            </w:pPr>
            <w:r w:rsidRPr="00AE6572">
              <w:rPr>
                <w:lang w:val="uk-UA"/>
              </w:rPr>
              <w:t>Етика ділового спілкування: навч. посіб. / за ред. Т.Б. Гриценко, С.П. Гриценко, Т.Д. Іщенко та ін. – К.: Центр учбової літератури, 2007. – 344 с.</w:t>
            </w:r>
          </w:p>
          <w:p w:rsidR="00934995" w:rsidRPr="00AE6572" w:rsidRDefault="00934995" w:rsidP="00934995">
            <w:pPr>
              <w:spacing w:line="240" w:lineRule="auto"/>
              <w:ind w:left="31680" w:firstLine="31680"/>
              <w:jc w:val="both"/>
              <w:rPr>
                <w:lang w:val="uk-UA"/>
              </w:rPr>
            </w:pPr>
            <w:r w:rsidRPr="00AE6572">
              <w:rPr>
                <w:lang w:val="uk-UA"/>
              </w:rPr>
              <w:t>Мацько Л.І., Кравець Л.В. Культура української фахової мови: навч. посіб. / Л.І. Мацько, Л.В. Кравець. – К.: ВЦ «Академія», 2007. – 360 с. – (Серія «Альма-матер»).</w:t>
            </w:r>
          </w:p>
          <w:p w:rsidR="00934995" w:rsidRPr="00AE6572" w:rsidRDefault="00934995" w:rsidP="00934995">
            <w:pPr>
              <w:spacing w:line="240" w:lineRule="auto"/>
              <w:ind w:left="31680" w:firstLine="31680"/>
              <w:jc w:val="both"/>
              <w:rPr>
                <w:lang w:val="uk-UA"/>
              </w:rPr>
            </w:pPr>
            <w:r w:rsidRPr="00AE6572">
              <w:rPr>
                <w:lang w:val="uk-UA"/>
              </w:rPr>
              <w:t>Онуфрієнко Г.С. Науковий стиль української мови: навч. посіб. з алґоритмічними приписами. / Г.С. Онуфрієнко. – 2-ге вид. перероб. та доп. – К.: Центр учбової літератури, 2009. – 392 с.</w:t>
            </w:r>
          </w:p>
          <w:p w:rsidR="00934995" w:rsidRPr="00AE6572" w:rsidRDefault="00934995" w:rsidP="00934995">
            <w:pPr>
              <w:spacing w:line="240" w:lineRule="auto"/>
              <w:ind w:left="31680" w:firstLine="31680"/>
              <w:jc w:val="both"/>
              <w:rPr>
                <w:lang w:val="uk-UA"/>
              </w:rPr>
            </w:pPr>
            <w:r w:rsidRPr="00AE6572">
              <w:rPr>
                <w:lang w:val="uk-UA"/>
              </w:rPr>
              <w:t>Основи наукового мовлення: навч.-метод. посіб. / уклад.: О.А. Бобер, С.А. Бронікова, Т.Д. Єгорова та ін.; за ред. І.М. Плотницької, Р.І. Ленди. – К.: НАДУ, 2012. – 48 с.</w:t>
            </w:r>
          </w:p>
          <w:p w:rsidR="00934995" w:rsidRPr="00AE6572" w:rsidRDefault="00934995" w:rsidP="00934995">
            <w:pPr>
              <w:spacing w:line="240" w:lineRule="auto"/>
              <w:ind w:left="31680" w:firstLine="31680"/>
              <w:jc w:val="both"/>
              <w:rPr>
                <w:lang w:val="uk-UA"/>
              </w:rPr>
            </w:pPr>
            <w:r w:rsidRPr="00AE6572">
              <w:rPr>
                <w:lang w:val="uk-UA"/>
              </w:rPr>
              <w:t>Право інтелектуальної власності: акад. курс: підруч. для студ. вищих навч. закладів / О.П. Орлюк, Г.О. Андрощук, О.Б. Бутнік-Сіверський та ін.; за ред. О.П. Орлюк, О.Д. Святоцького. – К.: Вид. дім «Ін Юре», 2007. – 696 с.</w:t>
            </w:r>
          </w:p>
          <w:p w:rsidR="00934995" w:rsidRPr="00AE6572" w:rsidRDefault="00934995" w:rsidP="00934995">
            <w:pPr>
              <w:spacing w:line="240" w:lineRule="auto"/>
              <w:ind w:left="31680" w:firstLine="31680"/>
              <w:jc w:val="both"/>
              <w:rPr>
                <w:lang w:val="uk-UA"/>
              </w:rPr>
            </w:pPr>
            <w:r w:rsidRPr="00AE6572">
              <w:rPr>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934995" w:rsidRPr="00AE6572" w:rsidRDefault="00934995" w:rsidP="00934995">
            <w:pPr>
              <w:spacing w:line="240" w:lineRule="auto"/>
              <w:ind w:left="31680" w:firstLine="31680"/>
              <w:jc w:val="both"/>
              <w:rPr>
                <w:lang w:val="uk-UA"/>
              </w:rPr>
            </w:pPr>
            <w:r w:rsidRPr="00AE6572">
              <w:rPr>
                <w:lang w:val="uk-UA"/>
              </w:rPr>
              <w:t>Семеног О.М. Культура наукової української мови: навч. посіб. / О.М. Семеног. – 2-ге вид., стереотип. – К.: ВЦ «Академія», 2012. – 216 с. – (Серія «Альма-матер»).</w:t>
            </w:r>
          </w:p>
          <w:p w:rsidR="00934995" w:rsidRPr="00AE6572" w:rsidRDefault="00934995" w:rsidP="00934995">
            <w:pPr>
              <w:spacing w:line="240" w:lineRule="auto"/>
              <w:ind w:left="31680" w:firstLine="31680"/>
              <w:jc w:val="both"/>
              <w:rPr>
                <w:lang w:val="uk-UA"/>
              </w:rPr>
            </w:pPr>
            <w:r w:rsidRPr="00AE6572">
              <w:rPr>
                <w:lang w:val="uk-UA"/>
              </w:rPr>
              <w:t>Ходаківський Є.І. Інтелектуальна власність: економіко-правові аспекти: навч. посіб. / Є.І. Ходаківський, В.П. Якобчук, І.Л. Литвинчук. – К.: «Центр учбової літератури», 2014. – 276 с.</w:t>
            </w:r>
            <w:bookmarkStart w:id="2" w:name="page42"/>
            <w:bookmarkEnd w:id="2"/>
          </w:p>
          <w:p w:rsidR="00934995" w:rsidRPr="00AE6572" w:rsidRDefault="00934995" w:rsidP="00934995">
            <w:pPr>
              <w:spacing w:line="240" w:lineRule="auto"/>
              <w:ind w:left="31680" w:firstLine="31680"/>
              <w:jc w:val="both"/>
              <w:rPr>
                <w:lang w:val="uk-UA"/>
              </w:rPr>
            </w:pPr>
            <w:r w:rsidRPr="00AE6572">
              <w:rPr>
                <w:lang w:val="uk-UA"/>
              </w:rPr>
              <w:t>Шевчук С.В., Клименко І.В. Українська мова за професійним спрямуванням: підруч. / С.В. Шевчук, І.В. Клименко. – 2-е вид., випр. і доп. – К.: Алерта, 2011. – 696 с.</w:t>
            </w:r>
          </w:p>
          <w:p w:rsidR="00934995" w:rsidRPr="00AE6572" w:rsidRDefault="00934995" w:rsidP="00934995">
            <w:pPr>
              <w:spacing w:line="240" w:lineRule="auto"/>
              <w:ind w:left="31680" w:firstLine="31680"/>
              <w:jc w:val="both"/>
              <w:rPr>
                <w:lang w:val="uk-UA"/>
              </w:rPr>
            </w:pPr>
            <w:r w:rsidRPr="00AE6572">
              <w:rPr>
                <w:lang w:val="uk-UA"/>
              </w:rPr>
              <w:t>Шевчук С.В. Українське ділове мовлення: навч. посіб. / С.В. Шевчук. – 6-е вид., випр. і доп. – К.: Алерта, 2008. – 301 с.</w:t>
            </w:r>
          </w:p>
          <w:p w:rsidR="00934995" w:rsidRPr="00AE6572" w:rsidRDefault="00934995" w:rsidP="00934995">
            <w:pPr>
              <w:spacing w:line="240" w:lineRule="auto"/>
              <w:ind w:left="31680" w:firstLine="31680"/>
              <w:jc w:val="both"/>
              <w:rPr>
                <w:lang w:val="uk-UA"/>
              </w:rPr>
            </w:pPr>
            <w:r w:rsidRPr="00AE6572">
              <w:rPr>
                <w:lang w:val="uk-UA"/>
              </w:rPr>
              <w:t>Ястремська О.О. Інтелектуальна власність: навч. посіб. / О.О. Ястремська. – Харків: Вид. ХНЕУ, 2013. – 124 с.</w:t>
            </w:r>
          </w:p>
          <w:p w:rsidR="00934995" w:rsidRPr="00AE6572" w:rsidRDefault="00934995" w:rsidP="00934995">
            <w:pPr>
              <w:spacing w:line="240" w:lineRule="auto"/>
              <w:ind w:left="31680" w:firstLine="31680"/>
              <w:jc w:val="both"/>
              <w:rPr>
                <w:lang w:val="uk-UA"/>
              </w:rPr>
            </w:pPr>
            <w:r w:rsidRPr="00AE6572">
              <w:rPr>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934995" w:rsidRPr="00AE6572" w:rsidRDefault="00934995" w:rsidP="00934995">
            <w:pPr>
              <w:spacing w:line="240" w:lineRule="auto"/>
              <w:ind w:left="31680" w:firstLine="31680"/>
              <w:jc w:val="both"/>
              <w:rPr>
                <w:lang w:val="uk-UA"/>
              </w:rPr>
            </w:pPr>
            <w:r w:rsidRPr="00AE6572">
              <w:rPr>
                <w:lang w:val="uk-UA"/>
              </w:rPr>
              <w:t>Bailey S. Academic writing: a handbook for international students / S. Bailey. – 3</w:t>
            </w:r>
            <w:r w:rsidRPr="00AE6572">
              <w:rPr>
                <w:vertAlign w:val="superscript"/>
                <w:lang w:val="uk-UA"/>
              </w:rPr>
              <w:t>rd</w:t>
            </w:r>
            <w:r w:rsidRPr="00AE6572">
              <w:rPr>
                <w:lang w:val="uk-UA"/>
              </w:rPr>
              <w:t xml:space="preserve"> ed. – London, New-York: Routledge, 2011. – 314 p.</w:t>
            </w:r>
          </w:p>
          <w:p w:rsidR="00934995" w:rsidRPr="00AE6572" w:rsidRDefault="00934995" w:rsidP="00934995">
            <w:pPr>
              <w:spacing w:line="240" w:lineRule="auto"/>
              <w:ind w:left="31680" w:firstLine="31680"/>
              <w:rPr>
                <w:lang w:val="uk-UA"/>
              </w:rPr>
            </w:pPr>
          </w:p>
        </w:tc>
      </w:tr>
      <w:tr w:rsidR="00934995" w:rsidRPr="00CA7568" w:rsidTr="00946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7"/>
        </w:trPr>
        <w:tc>
          <w:tcPr>
            <w:tcW w:w="9900" w:type="dxa"/>
            <w:gridSpan w:val="8"/>
          </w:tcPr>
          <w:p w:rsidR="00934995" w:rsidRPr="00AE6572" w:rsidRDefault="00934995" w:rsidP="00934995">
            <w:pPr>
              <w:spacing w:line="240" w:lineRule="auto"/>
              <w:ind w:left="31680" w:right="19" w:firstLine="31680"/>
              <w:rPr>
                <w:b/>
                <w:lang w:val="uk-UA"/>
              </w:rPr>
            </w:pPr>
            <w:r w:rsidRPr="00AE6572">
              <w:rPr>
                <w:b/>
                <w:lang w:val="uk-UA"/>
              </w:rPr>
              <w:t xml:space="preserve"> Електронні ресурси</w:t>
            </w:r>
          </w:p>
          <w:p w:rsidR="00934995" w:rsidRPr="00AE6572" w:rsidRDefault="00934995" w:rsidP="00934995">
            <w:pPr>
              <w:spacing w:line="240" w:lineRule="auto"/>
              <w:ind w:left="31680" w:firstLine="31680"/>
              <w:jc w:val="both"/>
              <w:rPr>
                <w:lang w:val="uk-UA"/>
              </w:rPr>
            </w:pPr>
            <w:r>
              <w:rPr>
                <w:lang w:val="uk-UA"/>
              </w:rPr>
              <w:t xml:space="preserve"> </w:t>
            </w:r>
            <w:r w:rsidRPr="00AE6572">
              <w:rPr>
                <w:lang w:val="uk-UA"/>
              </w:rPr>
              <w:t>Академічне письмо та бібліографія - Головна. – Назва з екрану. – Режим доступу: bibliosynergy.ula.org.ua/index.php/proekt1.</w:t>
            </w:r>
          </w:p>
          <w:p w:rsidR="00934995" w:rsidRPr="00AE6572" w:rsidRDefault="00934995" w:rsidP="00934995">
            <w:pPr>
              <w:spacing w:line="240" w:lineRule="auto"/>
              <w:ind w:left="31680" w:firstLine="31680"/>
              <w:jc w:val="both"/>
              <w:rPr>
                <w:lang w:val="uk-UA"/>
              </w:rPr>
            </w:pPr>
            <w:r w:rsidRPr="00AE6572">
              <w:rPr>
                <w:lang w:val="uk-UA"/>
              </w:rPr>
              <w:t>Аналітична довідка за результатами дослідження практик академічної доброчесності у вищих навчальних закладах України. – Назва з екрану. – Режим доступу: mon.gov.ua/content/Новини/.../academichna-dobrochesnist.pdf.</w:t>
            </w:r>
          </w:p>
          <w:p w:rsidR="00934995" w:rsidRPr="00AE6572" w:rsidRDefault="00934995" w:rsidP="00934995">
            <w:pPr>
              <w:spacing w:line="240" w:lineRule="auto"/>
              <w:ind w:left="31680" w:firstLine="31680"/>
              <w:jc w:val="both"/>
              <w:rPr>
                <w:lang w:val="uk-UA"/>
              </w:rPr>
            </w:pPr>
            <w:r w:rsidRPr="00AE6572">
              <w:rPr>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8">
              <w:r w:rsidRPr="00AE6572">
                <w:rPr>
                  <w:color w:val="0000FF"/>
                  <w:u w:val="single"/>
                  <w:lang w:val="uk-UA"/>
                </w:rPr>
                <w:t>http://nung.edu.ua/files/attachment_news/etic_codex.pdf</w:t>
              </w:r>
            </w:hyperlink>
            <w:r w:rsidRPr="00AE6572">
              <w:rPr>
                <w:color w:val="000000"/>
                <w:lang w:val="uk-UA"/>
              </w:rPr>
              <w:t>.</w:t>
            </w:r>
          </w:p>
          <w:p w:rsidR="00934995" w:rsidRPr="00AE6572" w:rsidRDefault="00934995" w:rsidP="00934995">
            <w:pPr>
              <w:spacing w:line="240" w:lineRule="auto"/>
              <w:ind w:left="31680" w:firstLine="31680"/>
              <w:jc w:val="both"/>
              <w:rPr>
                <w:lang w:val="uk-UA"/>
              </w:rPr>
            </w:pPr>
            <w:r w:rsidRPr="00AE6572">
              <w:rPr>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934995" w:rsidRPr="00AE6572" w:rsidRDefault="00934995" w:rsidP="00934995">
            <w:pPr>
              <w:spacing w:line="240" w:lineRule="auto"/>
              <w:ind w:left="31680" w:firstLine="31680"/>
              <w:jc w:val="both"/>
              <w:rPr>
                <w:lang w:val="uk-UA"/>
              </w:rPr>
            </w:pPr>
            <w:r>
              <w:rPr>
                <w:noProof/>
                <w:lang w:val="ru-RU" w:eastAsia="ru-RU"/>
              </w:rPr>
              <w:pict>
                <v:rect id="Shape 17" o:spid="_x0000_s1033" style="position:absolute;left:0;text-align:left;margin-left:51.8pt;margin-top:-1.75pt;width:3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Pr="00AE6572">
              <w:rPr>
                <w:lang w:val="uk-UA"/>
              </w:rPr>
              <w:t xml:space="preserve">Кодекс честі Національного технічного університету України - КПІ. – Назва з екрану. – Режим доступу: </w:t>
            </w:r>
            <w:hyperlink r:id="rId9">
              <w:r w:rsidRPr="00AE6572">
                <w:rPr>
                  <w:color w:val="0000FF"/>
                  <w:u w:val="single"/>
                  <w:lang w:val="uk-UA"/>
                </w:rPr>
                <w:t>http://kpi.ua/code</w:t>
              </w:r>
            </w:hyperlink>
            <w:r w:rsidRPr="00AE6572">
              <w:rPr>
                <w:lang w:val="uk-UA"/>
              </w:rPr>
              <w:t>.</w:t>
            </w:r>
          </w:p>
          <w:p w:rsidR="00934995" w:rsidRPr="00AE6572" w:rsidRDefault="00934995" w:rsidP="00934995">
            <w:pPr>
              <w:spacing w:line="240" w:lineRule="auto"/>
              <w:ind w:left="31680" w:firstLine="31680"/>
              <w:jc w:val="both"/>
              <w:rPr>
                <w:lang w:val="uk-UA"/>
              </w:rPr>
            </w:pPr>
            <w:r w:rsidRPr="00AE6572">
              <w:rPr>
                <w:lang w:val="uk-UA"/>
              </w:rPr>
              <w:t xml:space="preserve">Пан бібліотекар. Блоґ про бібліотечну справу та інформаційні технології. – Назва з екрану. – Режим доступу: </w:t>
            </w:r>
            <w:hyperlink r:id="rId10" w:history="1">
              <w:r w:rsidRPr="00AE6572">
                <w:rPr>
                  <w:color w:val="0000FF"/>
                  <w:u w:val="single"/>
                  <w:lang w:val="uk-UA"/>
                </w:rPr>
                <w:t>www.бібліотекар.укр/</w:t>
              </w:r>
            </w:hyperlink>
            <w:r w:rsidRPr="00AE6572">
              <w:rPr>
                <w:lang w:val="uk-UA"/>
              </w:rPr>
              <w:t>.</w:t>
            </w:r>
          </w:p>
          <w:p w:rsidR="00934995" w:rsidRPr="00AE6572" w:rsidRDefault="00934995" w:rsidP="00934995">
            <w:pPr>
              <w:spacing w:line="240" w:lineRule="auto"/>
              <w:ind w:left="31680" w:firstLine="31680"/>
              <w:jc w:val="both"/>
              <w:rPr>
                <w:lang w:val="uk-UA"/>
              </w:rPr>
            </w:pPr>
            <w:r>
              <w:rPr>
                <w:noProof/>
                <w:lang w:val="ru-RU" w:eastAsia="ru-RU"/>
              </w:rPr>
              <w:pict>
                <v:line id="Shape 18" o:spid="_x0000_s1034" style="position:absolute;left:0;text-align:left;z-index:-251656192;visibility:visible"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Pr="00AE6572">
              <w:rPr>
                <w:lang w:val="uk-UA"/>
              </w:rPr>
              <w:t xml:space="preserve">Про Етичний кодекс ученого України. – Назва з екрану. – Режим доступу: </w:t>
            </w:r>
            <w:hyperlink r:id="rId11">
              <w:r w:rsidRPr="00AE6572">
                <w:rPr>
                  <w:color w:val="0000FF"/>
                  <w:u w:val="single"/>
                  <w:lang w:val="uk-UA"/>
                </w:rPr>
                <w:t>www.nas.gov.ua/legaltexts/DocPublic/P-090415-2-0.pdf</w:t>
              </w:r>
            </w:hyperlink>
            <w:r w:rsidRPr="00AE6572">
              <w:rPr>
                <w:color w:val="000000"/>
                <w:lang w:val="uk-UA"/>
              </w:rPr>
              <w:t>.</w:t>
            </w:r>
          </w:p>
          <w:p w:rsidR="00934995" w:rsidRPr="00AE6572" w:rsidRDefault="00934995" w:rsidP="00934995">
            <w:pPr>
              <w:spacing w:line="240" w:lineRule="auto"/>
              <w:ind w:left="31680" w:firstLine="31680"/>
              <w:jc w:val="both"/>
              <w:rPr>
                <w:lang w:val="uk-UA"/>
              </w:rPr>
            </w:pPr>
            <w:r w:rsidRPr="00AE6572">
              <w:rPr>
                <w:lang w:val="uk-UA"/>
              </w:rPr>
              <w:t xml:space="preserve">Проект сприяння академічній доброчесності в Украні (SAIUP) - Американські Ради. – Назва з екрану. – Режим доступу: </w:t>
            </w:r>
            <w:hyperlink r:id="rId12">
              <w:r w:rsidRPr="00AE6572">
                <w:rPr>
                  <w:color w:val="0000FF"/>
                  <w:u w:val="single"/>
                  <w:lang w:val="uk-UA"/>
                </w:rPr>
                <w:t>http://www.saiup.org.ua/</w:t>
              </w:r>
              <w:r w:rsidRPr="00AE6572">
                <w:rPr>
                  <w:color w:val="0000FF"/>
                  <w:lang w:val="uk-UA"/>
                </w:rPr>
                <w:t xml:space="preserve"> </w:t>
              </w:r>
            </w:hyperlink>
            <w:r w:rsidRPr="00AE6572">
              <w:rPr>
                <w:color w:val="000000"/>
                <w:lang w:val="uk-UA"/>
              </w:rPr>
              <w:t>.</w:t>
            </w:r>
          </w:p>
          <w:p w:rsidR="00934995" w:rsidRPr="00AE6572" w:rsidRDefault="00934995" w:rsidP="00934995">
            <w:pPr>
              <w:spacing w:line="240" w:lineRule="auto"/>
              <w:ind w:left="31680" w:firstLine="31680"/>
              <w:jc w:val="both"/>
              <w:rPr>
                <w:lang w:val="uk-UA"/>
              </w:rPr>
            </w:pPr>
            <w:r w:rsidRPr="00AE6572">
              <w:rPr>
                <w:lang w:val="uk-UA"/>
              </w:rPr>
              <w:t xml:space="preserve">Рекомендації з оформлення посилань в наукових роботах: DSpace. – Назва з </w:t>
            </w:r>
            <w:r>
              <w:rPr>
                <w:noProof/>
                <w:lang w:val="ru-RU" w:eastAsia="ru-RU"/>
              </w:rPr>
              <w:pict>
                <v:line id="Shape 19" o:spid="_x0000_s1035" style="position:absolute;left:0;text-align:left;z-index:-251655168;visibility:visible;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AE6572">
              <w:rPr>
                <w:lang w:val="uk-UA"/>
              </w:rPr>
              <w:t>екрану. – Режим доступу: ela.kpi.ua/handle/123456789/16051.</w:t>
            </w:r>
          </w:p>
          <w:p w:rsidR="00934995" w:rsidRPr="00AE6572" w:rsidRDefault="00934995" w:rsidP="00934995">
            <w:pPr>
              <w:spacing w:line="240" w:lineRule="auto"/>
              <w:ind w:left="31680" w:firstLine="31680"/>
              <w:jc w:val="both"/>
              <w:rPr>
                <w:lang w:val="uk-UA"/>
              </w:rPr>
            </w:pPr>
            <w:r>
              <w:rPr>
                <w:noProof/>
                <w:lang w:val="ru-RU" w:eastAsia="ru-RU"/>
              </w:rPr>
              <w:pict>
                <v:rect id="Shape 20" o:spid="_x0000_s1036" style="position:absolute;left:0;text-align:left;margin-left:162.6pt;margin-top:-1.85pt;width:3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Pr="00AE6572">
              <w:rPr>
                <w:lang w:val="uk-UA"/>
              </w:rPr>
              <w:t xml:space="preserve">Рекомендації до пошуку наукової інформації за допомогою інтернет-ресурсів. – Назва з екрану. – Режим доступу: </w:t>
            </w:r>
            <w:r w:rsidRPr="00AE6572">
              <w:rPr>
                <w:color w:val="0000FF"/>
                <w:u w:val="single"/>
                <w:lang w:val="uk-UA"/>
              </w:rPr>
              <w:t>https://docs.google.com/document/d/1sUBDV-</w:t>
            </w:r>
            <w:hyperlink r:id="rId13">
              <w:r w:rsidRPr="00AE6572">
                <w:rPr>
                  <w:color w:val="0000FF"/>
                  <w:u w:val="single"/>
                  <w:lang w:val="uk-UA"/>
                </w:rPr>
                <w:t>qvUxuAfoi1yNW47y.../edit?hl=uk</w:t>
              </w:r>
            </w:hyperlink>
            <w:r w:rsidRPr="00AE6572">
              <w:rPr>
                <w:color w:val="000000"/>
                <w:lang w:val="uk-UA"/>
              </w:rPr>
              <w:t>.</w:t>
            </w:r>
            <w:bookmarkStart w:id="3" w:name="page48"/>
            <w:bookmarkEnd w:id="3"/>
            <w:r w:rsidRPr="00AE6572">
              <w:rPr>
                <w:lang w:val="uk-UA"/>
              </w:rPr>
              <w:t xml:space="preserve"> VAK.in.ua - Автоматичне оформлення джерел по ВАК України. – Назва з екрану. – Режим доступу</w:t>
            </w:r>
            <w:r w:rsidRPr="00AE6572">
              <w:rPr>
                <w:i/>
                <w:iCs/>
                <w:lang w:val="uk-UA"/>
              </w:rPr>
              <w:t>:</w:t>
            </w:r>
            <w:r w:rsidRPr="00AE6572">
              <w:rPr>
                <w:lang w:val="uk-UA"/>
              </w:rPr>
              <w:t xml:space="preserve"> vak.in.ua/.</w:t>
            </w:r>
          </w:p>
          <w:p w:rsidR="00934995" w:rsidRPr="00AE6572" w:rsidRDefault="00934995" w:rsidP="00934995">
            <w:pPr>
              <w:spacing w:line="240" w:lineRule="auto"/>
              <w:ind w:left="31680" w:firstLine="31680"/>
              <w:jc w:val="both"/>
              <w:rPr>
                <w:lang w:val="uk-UA"/>
              </w:rPr>
            </w:pPr>
          </w:p>
          <w:p w:rsidR="00934995" w:rsidRPr="00AE6572" w:rsidRDefault="00934995" w:rsidP="00934995">
            <w:pPr>
              <w:pStyle w:val="a4"/>
              <w:widowControl w:val="0"/>
              <w:tabs>
                <w:tab w:val="left" w:pos="1362"/>
              </w:tabs>
              <w:autoSpaceDE w:val="0"/>
              <w:autoSpaceDN w:val="0"/>
              <w:spacing w:after="0" w:line="240" w:lineRule="auto"/>
              <w:ind w:left="31680" w:right="204" w:firstLine="31680"/>
              <w:jc w:val="both"/>
              <w:rPr>
                <w:rFonts w:ascii="Times New Roman" w:hAnsi="Times New Roman" w:cs="Times New Roman"/>
                <w:sz w:val="20"/>
                <w:szCs w:val="20"/>
              </w:rPr>
            </w:pPr>
          </w:p>
        </w:tc>
      </w:tr>
      <w:tr w:rsidR="00934995" w:rsidTr="00946448">
        <w:trPr>
          <w:cantSplit/>
          <w:trHeight w:val="923"/>
        </w:trPr>
        <w:tc>
          <w:tcPr>
            <w:tcW w:w="9900" w:type="dxa"/>
            <w:gridSpan w:val="8"/>
          </w:tcPr>
          <w:p w:rsidR="00934995" w:rsidRPr="00AC7F4A" w:rsidRDefault="00934995" w:rsidP="00AC7F4A">
            <w:pPr>
              <w:pStyle w:val="NormalWeb"/>
              <w:spacing w:line="240" w:lineRule="atLeast"/>
              <w:ind w:leftChars="0" w:left="0" w:firstLineChars="0" w:firstLine="0"/>
              <w:rPr>
                <w:b/>
                <w:sz w:val="20"/>
                <w:lang w:val="uk-UA"/>
              </w:rPr>
            </w:pPr>
            <w:r>
              <w:rPr>
                <w:b/>
                <w:sz w:val="20"/>
                <w:lang w:val="uk-UA"/>
              </w:rPr>
              <w:t>18</w:t>
            </w:r>
            <w:r w:rsidRPr="00AC7F4A">
              <w:rPr>
                <w:b/>
                <w:sz w:val="20"/>
              </w:rPr>
              <w:t>)</w:t>
            </w:r>
            <w:r w:rsidRPr="00AC7F4A">
              <w:rPr>
                <w:sz w:val="20"/>
              </w:rPr>
              <w:t xml:space="preserve"> </w:t>
            </w:r>
            <w:r w:rsidRPr="00AC7F4A">
              <w:rPr>
                <w:b/>
                <w:sz w:val="20"/>
              </w:rPr>
              <w:t>Система оцінювання навчальних досягнень (розподіл балів):</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2582"/>
              <w:gridCol w:w="2623"/>
              <w:gridCol w:w="1407"/>
              <w:gridCol w:w="762"/>
            </w:tblGrid>
            <w:tr w:rsidR="00934995" w:rsidRPr="00AC7F4A" w:rsidTr="00E13D73">
              <w:trPr>
                <w:cantSplit/>
                <w:trHeight w:val="435"/>
              </w:trPr>
              <w:tc>
                <w:tcPr>
                  <w:tcW w:w="3882" w:type="pct"/>
                  <w:gridSpan w:val="3"/>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Поточне оцінювання</w:t>
                  </w:r>
                </w:p>
              </w:tc>
              <w:tc>
                <w:tcPr>
                  <w:tcW w:w="72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34995" w:rsidRPr="00AC7F4A" w:rsidRDefault="00934995" w:rsidP="00934995">
                  <w:pPr>
                    <w:ind w:left="31680" w:firstLine="31680"/>
                    <w:jc w:val="center"/>
                    <w:rPr>
                      <w:lang w:val="uk-UA"/>
                    </w:rPr>
                  </w:pPr>
                  <w:r>
                    <w:rPr>
                      <w:lang w:val="uk-UA"/>
                    </w:rPr>
                    <w:t>Підсумковий</w:t>
                  </w:r>
                  <w:r w:rsidRPr="00AC7F4A">
                    <w:rPr>
                      <w:lang w:val="uk-UA"/>
                    </w:rPr>
                    <w:t xml:space="preserve"> контроль</w:t>
                  </w:r>
                </w:p>
                <w:p w:rsidR="00934995" w:rsidRPr="00AC7F4A" w:rsidRDefault="00934995" w:rsidP="00934995">
                  <w:pPr>
                    <w:ind w:left="31680" w:firstLine="31680"/>
                    <w:jc w:val="center"/>
                    <w:rPr>
                      <w:lang w:val="uk-UA"/>
                    </w:rPr>
                  </w:pPr>
                  <w:r w:rsidRPr="00AC7F4A">
                    <w:rPr>
                      <w:lang w:val="uk-UA"/>
                    </w:rPr>
                    <w:t>(тестове завдання</w:t>
                  </w:r>
                  <w:r>
                    <w:rPr>
                      <w:lang w:val="uk-UA"/>
                    </w:rPr>
                    <w:t>)</w:t>
                  </w:r>
                </w:p>
              </w:tc>
              <w:tc>
                <w:tcPr>
                  <w:tcW w:w="39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34995" w:rsidRPr="00AC7F4A" w:rsidRDefault="00934995" w:rsidP="00934995">
                  <w:pPr>
                    <w:ind w:left="31680" w:firstLine="31680"/>
                    <w:jc w:val="center"/>
                    <w:rPr>
                      <w:lang w:val="uk-UA"/>
                    </w:rPr>
                  </w:pPr>
                  <w:r w:rsidRPr="00AC7F4A">
                    <w:rPr>
                      <w:lang w:val="uk-UA"/>
                    </w:rPr>
                    <w:t>Сума</w:t>
                  </w:r>
                </w:p>
              </w:tc>
            </w:tr>
            <w:tr w:rsidR="00934995" w:rsidRPr="00AC7F4A" w:rsidTr="00AC7F4A">
              <w:trPr>
                <w:cantSplit/>
                <w:trHeight w:val="856"/>
              </w:trPr>
              <w:tc>
                <w:tcPr>
                  <w:tcW w:w="1199" w:type="pct"/>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Змістовий модуль 1</w:t>
                  </w:r>
                </w:p>
              </w:tc>
              <w:tc>
                <w:tcPr>
                  <w:tcW w:w="1331" w:type="pct"/>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Змістовий модуль 2</w:t>
                  </w:r>
                </w:p>
                <w:p w:rsidR="00934995" w:rsidRPr="00AC7F4A" w:rsidRDefault="00934995" w:rsidP="00934995">
                  <w:pPr>
                    <w:ind w:left="31680" w:firstLine="31680"/>
                    <w:jc w:val="center"/>
                    <w:rPr>
                      <w:lang w:val="uk-UA"/>
                    </w:rPr>
                  </w:pPr>
                </w:p>
              </w:tc>
              <w:tc>
                <w:tcPr>
                  <w:tcW w:w="1352" w:type="pct"/>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Змістовий модуль 3</w:t>
                  </w:r>
                </w:p>
              </w:tc>
              <w:tc>
                <w:tcPr>
                  <w:tcW w:w="72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34995" w:rsidRPr="00AC7F4A" w:rsidRDefault="00934995" w:rsidP="00934995">
                  <w:pPr>
                    <w:ind w:left="31680" w:firstLine="31680"/>
                    <w:jc w:val="center"/>
                    <w:rPr>
                      <w:lang w:val="uk-UA"/>
                    </w:rPr>
                  </w:pPr>
                </w:p>
              </w:tc>
              <w:tc>
                <w:tcPr>
                  <w:tcW w:w="39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34995" w:rsidRPr="00AC7F4A" w:rsidRDefault="00934995" w:rsidP="00934995">
                  <w:pPr>
                    <w:ind w:left="31680" w:firstLine="31680"/>
                    <w:jc w:val="center"/>
                    <w:rPr>
                      <w:lang w:val="uk-UA"/>
                    </w:rPr>
                  </w:pPr>
                </w:p>
              </w:tc>
            </w:tr>
            <w:tr w:rsidR="00934995" w:rsidRPr="00AC7F4A" w:rsidTr="00E13D73">
              <w:trPr>
                <w:cantSplit/>
                <w:trHeight w:val="282"/>
              </w:trPr>
              <w:tc>
                <w:tcPr>
                  <w:tcW w:w="1199" w:type="pct"/>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20</w:t>
                  </w:r>
                </w:p>
              </w:tc>
              <w:tc>
                <w:tcPr>
                  <w:tcW w:w="1331" w:type="pct"/>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25</w:t>
                  </w:r>
                </w:p>
              </w:tc>
              <w:tc>
                <w:tcPr>
                  <w:tcW w:w="1352" w:type="pct"/>
                  <w:tcBorders>
                    <w:top w:val="single" w:sz="4" w:space="0" w:color="auto"/>
                    <w:left w:val="single" w:sz="4" w:space="0" w:color="auto"/>
                    <w:bottom w:val="single" w:sz="4" w:space="0" w:color="auto"/>
                    <w:right w:val="single" w:sz="4" w:space="0" w:color="auto"/>
                  </w:tcBorders>
                </w:tcPr>
                <w:p w:rsidR="00934995" w:rsidRPr="00AC7F4A" w:rsidRDefault="00934995" w:rsidP="00934995">
                  <w:pPr>
                    <w:ind w:left="31680" w:firstLine="31680"/>
                    <w:jc w:val="center"/>
                    <w:rPr>
                      <w:lang w:val="uk-UA"/>
                    </w:rPr>
                  </w:pPr>
                  <w:r w:rsidRPr="00AC7F4A">
                    <w:rPr>
                      <w:lang w:val="uk-UA"/>
                    </w:rPr>
                    <w:t>15</w:t>
                  </w:r>
                </w:p>
              </w:tc>
              <w:tc>
                <w:tcPr>
                  <w:tcW w:w="725" w:type="pct"/>
                  <w:tcBorders>
                    <w:top w:val="single" w:sz="4" w:space="0" w:color="auto"/>
                    <w:left w:val="single" w:sz="4" w:space="0" w:color="auto"/>
                    <w:bottom w:val="single" w:sz="4" w:space="0" w:color="auto"/>
                    <w:right w:val="single" w:sz="4" w:space="0" w:color="auto"/>
                  </w:tcBorders>
                  <w:tcMar>
                    <w:left w:w="57" w:type="dxa"/>
                    <w:right w:w="57" w:type="dxa"/>
                  </w:tcMar>
                </w:tcPr>
                <w:p w:rsidR="00934995" w:rsidRPr="00AC7F4A" w:rsidRDefault="00934995" w:rsidP="00934995">
                  <w:pPr>
                    <w:ind w:left="31680" w:firstLine="31680"/>
                    <w:jc w:val="center"/>
                    <w:rPr>
                      <w:lang w:val="uk-UA"/>
                    </w:rPr>
                  </w:pPr>
                  <w:r w:rsidRPr="00AC7F4A">
                    <w:rPr>
                      <w:lang w:val="uk-UA"/>
                    </w:rPr>
                    <w:t>40</w:t>
                  </w:r>
                </w:p>
              </w:tc>
              <w:tc>
                <w:tcPr>
                  <w:tcW w:w="393" w:type="pct"/>
                  <w:tcBorders>
                    <w:top w:val="single" w:sz="4" w:space="0" w:color="auto"/>
                    <w:left w:val="single" w:sz="4" w:space="0" w:color="auto"/>
                    <w:bottom w:val="single" w:sz="4" w:space="0" w:color="auto"/>
                    <w:right w:val="single" w:sz="4" w:space="0" w:color="auto"/>
                  </w:tcBorders>
                  <w:tcMar>
                    <w:left w:w="57" w:type="dxa"/>
                    <w:right w:w="57" w:type="dxa"/>
                  </w:tcMar>
                </w:tcPr>
                <w:p w:rsidR="00934995" w:rsidRPr="00AC7F4A" w:rsidRDefault="00934995" w:rsidP="00934995">
                  <w:pPr>
                    <w:ind w:left="31680" w:firstLine="31680"/>
                    <w:jc w:val="center"/>
                    <w:rPr>
                      <w:lang w:val="uk-UA"/>
                    </w:rPr>
                  </w:pPr>
                  <w:r w:rsidRPr="00AC7F4A">
                    <w:rPr>
                      <w:lang w:val="uk-UA"/>
                    </w:rPr>
                    <w:t>100</w:t>
                  </w:r>
                </w:p>
              </w:tc>
            </w:tr>
          </w:tbl>
          <w:p w:rsidR="00934995" w:rsidRPr="002F3405" w:rsidRDefault="00934995" w:rsidP="00AE6572">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19</w:t>
            </w:r>
            <w:r w:rsidRPr="002F3405">
              <w:rPr>
                <w:rFonts w:cs="Times New Roman"/>
                <w:b/>
                <w:color w:val="000000"/>
                <w:position w:val="0"/>
                <w:lang w:val="uk-UA" w:eastAsia="ru-RU"/>
              </w:rPr>
              <w:t>) Умови допуску до підсумкового контролю:</w:t>
            </w:r>
          </w:p>
          <w:p w:rsidR="00934995" w:rsidRDefault="00934995" w:rsidP="00934995">
            <w:pPr>
              <w:ind w:left="31680" w:firstLine="31680"/>
            </w:pPr>
            <w:r>
              <w:t>Студент, який пропустив аудиторне заняття з поважних причин, має продемонструвати викладачу та надати до</w:t>
            </w:r>
            <w:r>
              <w:rPr>
                <w:lang w:val="uk-UA"/>
              </w:rPr>
              <w:t xml:space="preserve"> </w:t>
            </w:r>
            <w:r>
              <w:t>деканату факультету документ, який засвідчує ці причини.</w:t>
            </w:r>
          </w:p>
          <w:p w:rsidR="00934995" w:rsidRDefault="00934995" w:rsidP="00934995">
            <w:pPr>
              <w:ind w:left="31680" w:firstLine="31680"/>
            </w:pPr>
            <w:r>
              <w:t>Студент, який пропустив лекційне заняття, повинен законспектувати зміст цього заняття та продемонструвати</w:t>
            </w:r>
          </w:p>
          <w:p w:rsidR="00934995" w:rsidRDefault="00934995" w:rsidP="00934995">
            <w:pPr>
              <w:ind w:left="31680" w:firstLine="31680"/>
            </w:pPr>
            <w:r>
              <w:t>конспект викладачу до складання заліку.</w:t>
            </w:r>
          </w:p>
          <w:p w:rsidR="00934995" w:rsidRPr="000243C2" w:rsidRDefault="00934995" w:rsidP="00934995">
            <w:pPr>
              <w:ind w:left="31680" w:firstLine="31680"/>
            </w:pPr>
            <w:r>
              <w:t>Студент, який пропустив практичне заняття, повинен законспектувати джерела, які були визначені викладачем</w:t>
            </w:r>
            <w:r>
              <w:rPr>
                <w:lang w:val="uk-UA"/>
              </w:rPr>
              <w:t xml:space="preserve"> </w:t>
            </w:r>
            <w:r>
              <w:t>як обов’язкові для конспектування, та продемонструвати конспект викладачу до складання заліку, а також</w:t>
            </w:r>
            <w:r>
              <w:rPr>
                <w:lang w:val="uk-UA"/>
              </w:rPr>
              <w:t xml:space="preserve"> </w:t>
            </w:r>
            <w:r>
              <w:t>виконати індивідуальне завдання, якщо його виконання було передбачене планом заняття.</w:t>
            </w:r>
          </w:p>
        </w:tc>
      </w:tr>
      <w:tr w:rsidR="00934995" w:rsidTr="00946448">
        <w:trPr>
          <w:cantSplit/>
          <w:trHeight w:val="923"/>
        </w:trPr>
        <w:tc>
          <w:tcPr>
            <w:tcW w:w="9900" w:type="dxa"/>
            <w:gridSpan w:val="8"/>
          </w:tcPr>
          <w:p w:rsidR="00934995" w:rsidRPr="002F3405" w:rsidRDefault="00934995" w:rsidP="00AE6572">
            <w:pPr>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20</w:t>
            </w:r>
            <w:r w:rsidRPr="002F3405">
              <w:rPr>
                <w:rFonts w:cs="Times New Roman"/>
                <w:b/>
                <w:color w:val="000000"/>
                <w:position w:val="0"/>
                <w:lang w:val="uk-UA" w:eastAsia="ru-RU"/>
              </w:rPr>
              <w:t>) Політика щодо академічної доброчесності:</w:t>
            </w:r>
          </w:p>
          <w:p w:rsidR="00934995" w:rsidRPr="008016CF" w:rsidRDefault="00934995" w:rsidP="008016CF">
            <w:pPr>
              <w:shd w:val="clear" w:color="auto" w:fill="FFFFFF"/>
              <w:suppressAutoHyphens w:val="0"/>
              <w:spacing w:line="240" w:lineRule="auto"/>
              <w:ind w:leftChars="0" w:left="0" w:right="-144" w:firstLineChars="0" w:firstLine="0"/>
              <w:jc w:val="both"/>
              <w:textDirection w:val="lrTb"/>
              <w:textAlignment w:val="auto"/>
              <w:outlineLvl w:val="9"/>
              <w:rPr>
                <w:rFonts w:cs="Times New Roman"/>
                <w:color w:val="000000"/>
                <w:position w:val="0"/>
                <w:lang w:eastAsia="ru-RU"/>
              </w:rPr>
            </w:pPr>
            <w:r w:rsidRPr="002F3405">
              <w:rPr>
                <w:rFonts w:cs="Times New Roman"/>
                <w:color w:val="000000"/>
                <w:position w:val="0"/>
                <w:lang w:val="uk-UA" w:eastAsia="ru-RU"/>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tc>
      </w:tr>
      <w:tr w:rsidR="00934995" w:rsidTr="00946448">
        <w:trPr>
          <w:cantSplit/>
          <w:trHeight w:val="560"/>
        </w:trPr>
        <w:tc>
          <w:tcPr>
            <w:tcW w:w="9900" w:type="dxa"/>
            <w:gridSpan w:val="8"/>
          </w:tcPr>
          <w:p w:rsidR="00934995" w:rsidRPr="002F3405" w:rsidRDefault="00934995" w:rsidP="00AE6572">
            <w:pPr>
              <w:suppressAutoHyphens w:val="0"/>
              <w:spacing w:before="40" w:after="40" w:line="240" w:lineRule="auto"/>
              <w:ind w:leftChars="0" w:left="357" w:firstLineChars="0" w:hanging="357"/>
              <w:textDirection w:val="lrTb"/>
              <w:textAlignment w:val="auto"/>
              <w:outlineLvl w:val="9"/>
              <w:rPr>
                <w:rFonts w:cs="Times New Roman"/>
                <w:color w:val="000000"/>
                <w:position w:val="0"/>
                <w:lang w:val="uk-UA" w:eastAsia="ru-RU"/>
              </w:rPr>
            </w:pPr>
            <w:r>
              <w:rPr>
                <w:rFonts w:cs="Times New Roman"/>
                <w:b/>
                <w:color w:val="000000"/>
                <w:position w:val="0"/>
                <w:lang w:val="uk-UA" w:eastAsia="ru-RU"/>
              </w:rPr>
              <w:t>21</w:t>
            </w:r>
            <w:r w:rsidRPr="002F3405">
              <w:rPr>
                <w:rFonts w:cs="Times New Roman"/>
                <w:b/>
                <w:color w:val="000000"/>
                <w:position w:val="0"/>
                <w:lang w:val="uk-UA" w:eastAsia="ru-RU"/>
              </w:rPr>
              <w:t>) Посилання на сторінку електронного навчально-методичного комплексу дисципліни:</w:t>
            </w:r>
          </w:p>
          <w:p w:rsidR="00934995" w:rsidRPr="00DF279C" w:rsidRDefault="00934995" w:rsidP="00AE6572">
            <w:pPr>
              <w:shd w:val="clear" w:color="auto" w:fill="FFFFFF"/>
              <w:suppressAutoHyphens w:val="0"/>
              <w:spacing w:line="240" w:lineRule="auto"/>
              <w:ind w:leftChars="0" w:left="0" w:firstLineChars="0" w:firstLine="0"/>
              <w:jc w:val="both"/>
              <w:textDirection w:val="lrTb"/>
              <w:textAlignment w:val="auto"/>
              <w:outlineLvl w:val="9"/>
              <w:rPr>
                <w:rFonts w:cs="Times New Roman"/>
                <w:color w:val="000000"/>
                <w:position w:val="0"/>
                <w:lang w:val="uk-UA" w:eastAsia="ru-RU"/>
              </w:rPr>
            </w:pPr>
            <w:r w:rsidRPr="00DF279C">
              <w:rPr>
                <w:rFonts w:cs="Times New Roman"/>
                <w:color w:val="000000"/>
                <w:position w:val="0"/>
                <w:lang w:val="uk-UA" w:eastAsia="ru-RU"/>
              </w:rPr>
              <w:t>https://org2.knuba.edu.ua/course/view.php?id=2264</w:t>
            </w:r>
          </w:p>
        </w:tc>
      </w:tr>
    </w:tbl>
    <w:p w:rsidR="00934995" w:rsidRDefault="00934995" w:rsidP="00AE6572">
      <w:pPr>
        <w:suppressAutoHyphens w:val="0"/>
        <w:spacing w:line="240" w:lineRule="auto"/>
        <w:ind w:leftChars="0" w:left="0" w:firstLineChars="0" w:firstLine="0"/>
        <w:textDirection w:val="lrTb"/>
        <w:textAlignment w:val="auto"/>
        <w:outlineLvl w:val="9"/>
        <w:rPr>
          <w:rFonts w:cs="Times New Roman"/>
          <w:color w:val="000000"/>
          <w:position w:val="0"/>
          <w:sz w:val="16"/>
          <w:szCs w:val="16"/>
          <w:lang w:val="uk-UA" w:eastAsia="ru-RU"/>
        </w:rPr>
      </w:pPr>
    </w:p>
    <w:p w:rsidR="00934995" w:rsidRDefault="00934995">
      <w:pPr>
        <w:suppressAutoHyphens w:val="0"/>
        <w:spacing w:line="240" w:lineRule="auto"/>
        <w:ind w:leftChars="0" w:left="0" w:firstLineChars="0" w:firstLine="0"/>
        <w:textDirection w:val="lrTb"/>
        <w:textAlignment w:val="auto"/>
        <w:outlineLvl w:val="9"/>
        <w:rPr>
          <w:rFonts w:cs="Times New Roman"/>
          <w:color w:val="000000"/>
          <w:position w:val="0"/>
          <w:sz w:val="16"/>
          <w:szCs w:val="16"/>
          <w:lang w:val="uk-UA" w:eastAsia="ru-RU"/>
        </w:rPr>
      </w:pPr>
    </w:p>
    <w:sectPr w:rsidR="00934995" w:rsidSect="008016CF">
      <w:headerReference w:type="even" r:id="rId14"/>
      <w:headerReference w:type="default" r:id="rId15"/>
      <w:footerReference w:type="even" r:id="rId16"/>
      <w:footerReference w:type="default" r:id="rId17"/>
      <w:headerReference w:type="first" r:id="rId18"/>
      <w:footerReference w:type="first" r:id="rId19"/>
      <w:pgSz w:w="11906" w:h="16838"/>
      <w:pgMar w:top="1797" w:right="851" w:bottom="1418" w:left="1418"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95" w:rsidRDefault="00934995">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separator/>
      </w:r>
    </w:p>
  </w:endnote>
  <w:endnote w:type="continuationSeparator" w:id="0">
    <w:p w:rsidR="00934995" w:rsidRDefault="00934995">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95" w:rsidRDefault="00934995" w:rsidP="00193DB4">
    <w:pPr>
      <w:pStyle w:val="Footer"/>
      <w:ind w:left="31680"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95" w:rsidRDefault="00934995">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
        <w:szCs w:val="2"/>
        <w:lang w:val="uk-UA"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95" w:rsidRDefault="00934995" w:rsidP="00193DB4">
    <w:pPr>
      <w:pStyle w:val="Footer"/>
      <w:ind w:left="31680"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95" w:rsidRDefault="00934995">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separator/>
      </w:r>
    </w:p>
  </w:footnote>
  <w:footnote w:type="continuationSeparator" w:id="0">
    <w:p w:rsidR="00934995" w:rsidRDefault="00934995">
      <w:pPr>
        <w:suppressAutoHyphens w:val="0"/>
        <w:spacing w:line="240" w:lineRule="auto"/>
        <w:ind w:leftChars="0" w:left="0" w:firstLineChars="0" w:firstLine="0"/>
        <w:textDirection w:val="lrTb"/>
        <w:textAlignment w:val="auto"/>
        <w:outlineLvl w:val="9"/>
        <w:rPr>
          <w:rFonts w:ascii="Calibri" w:hAnsi="Calibri"/>
          <w:position w:val="0"/>
          <w:lang w:val="uk-UA" w:eastAsia="ru-RU"/>
        </w:rPr>
      </w:pPr>
      <w:r>
        <w:rPr>
          <w:rFonts w:ascii="Calibri" w:hAnsi="Calibri"/>
          <w:position w:val="0"/>
          <w:lang w:val="uk-UA" w:eastAsia="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95" w:rsidRDefault="00934995" w:rsidP="00193DB4">
    <w:pPr>
      <w:pStyle w:val="Header"/>
      <w:ind w:left="31680"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95" w:rsidRDefault="00934995">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4"/>
        <w:szCs w:val="24"/>
        <w:lang w:val="uk-UA" w:eastAsia="ru-RU"/>
      </w:rPr>
    </w:pPr>
    <w:r>
      <w:rPr>
        <w:rFonts w:cs="Times New Roman"/>
        <w:color w:val="000000"/>
        <w:position w:val="0"/>
        <w:sz w:val="24"/>
        <w:szCs w:val="24"/>
        <w:lang w:val="uk-UA" w:eastAsia="ru-RU"/>
      </w:rPr>
      <w:t>Київський національний університет</w:t>
    </w:r>
    <w:r>
      <w:rPr>
        <w:noProof/>
        <w:lang w:val="ru-RU" w:eastAsia="ru-RU"/>
      </w:rPr>
      <w:pict>
        <v:group id="_x0000_s2049" style="position:absolute;margin-left:3in;margin-top:0;width:268.5pt;height:50.35pt;z-index:251659264;mso-position-horizontal-relative:text;mso-position-vertical-relative:text" coordorigin="36362,34555" coordsize="34195,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">
          <v:group id="Shape" o:spid="_x0000_s2050" style="position:absolute;left:36410;top:34602;width:34099;height:6395" coordorigin="3883,733" coordsize="347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Shape" o:spid="_x0000_s2051" style="position:absolute;left:3883;top:733;width:3475;height: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934995" w:rsidRDefault="00934995">
                    <w:pPr>
                      <w:suppressAutoHyphens w:val="0"/>
                      <w:spacing w:line="240" w:lineRule="auto"/>
                      <w:ind w:leftChars="0" w:left="0" w:firstLineChars="0" w:firstLine="0"/>
                      <w:textAlignment w:val="auto"/>
                      <w:outlineLvl w:val="9"/>
                      <w:rPr>
                        <w:rFonts w:ascii="Calibri" w:hAnsi="Calibri"/>
                        <w:position w:val="0"/>
                        <w:lang w:val="uk-UA" w:eastAsia="ru-RU"/>
                      </w:rPr>
                    </w:pPr>
                  </w:p>
                </w:txbxContent>
              </v:textbox>
            </v:rect>
            <v:rect id="Shape" o:spid="_x0000_s2052" style="position:absolute;left:3883;top:733;width:1020;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PdsIA&#10;AADaAAAADwAAAGRycy9kb3ducmV2LnhtbESP3WrCQBSE7wu+w3IEb4rZVKFKdA0aKPSmhSY+wCF7&#10;TILZsyG7+fHt3UKhl8PMfMMc09m0YqTeNZYVvEUxCOLS6oYrBdfiY70H4TyyxtYyKXiQg/S0eDli&#10;ou3EPzTmvhIBwi5BBbX3XSKlK2sy6CLbEQfvZnuDPsi+krrHKcBNKzdx/C4NNhwWauwoq6m854NR&#10;ULhtk1Gb79w45l+XbHg1E34rtVrO5wMIT7P/D/+1P7WCLfxeCTdAn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U92wgAAANoAAAAPAAAAAAAAAAAAAAAAAJgCAABkcnMvZG93&#10;bnJldi54bWxQSwUGAAAAAAQABAD1AAAAhwMAAAAA&#10;">
              <v:stroke startarrowwidth="narrow" startarrowlength="short" endarrowwidth="narrow" endarrowlength="short"/>
              <v:textbox inset="2.53958mm,1.2694mm,2.53958mm,1.2694mm">
                <w:txbxContent>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Шифр</w:t>
                    </w:r>
                  </w:p>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Спеціальності</w:t>
                    </w:r>
                  </w:p>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b/>
                        <w:color w:val="000000"/>
                        <w:position w:val="0"/>
                        <w:sz w:val="14"/>
                        <w:lang w:val="uk-UA" w:eastAsia="ru-RU"/>
                      </w:rPr>
                      <w:t>133</w:t>
                    </w:r>
                  </w:p>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p>
                </w:txbxContent>
              </v:textbox>
            </v:rect>
            <v:rect id="Shape" o:spid="_x0000_s2053" style="position:absolute;left:4899;top:733;width:1191;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XAsIA&#10;AADaAAAADwAAAGRycy9kb3ducmV2LnhtbESP0WqDQBRE3wP5h+UG+hLq2i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NcCwgAAANoAAAAPAAAAAAAAAAAAAAAAAJgCAABkcnMvZG93&#10;bnJldi54bWxQSwUGAAAAAAQABAD1AAAAhwMAAAAA&#10;">
              <v:stroke startarrowwidth="narrow" startarrowlength="short" endarrowwidth="narrow" endarrowlength="short"/>
              <v:textbox inset="2.53958mm,1.2694mm,2.53958mm,1.2694mm">
                <w:txbxContent>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Назва спеціальності, освітньої програми</w:t>
                    </w:r>
                  </w:p>
                  <w:p w:rsidR="00934995" w:rsidRDefault="00934995" w:rsidP="00D502D2">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b/>
                        <w:color w:val="000000"/>
                        <w:position w:val="0"/>
                        <w:sz w:val="14"/>
                        <w:lang w:val="uk-UA" w:eastAsia="ru-RU"/>
                      </w:rPr>
                      <w:t>Галузеве машинобудування</w:t>
                    </w:r>
                  </w:p>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p>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p>
                </w:txbxContent>
              </v:textbox>
            </v:rect>
            <v:rect id="Shape" o:spid="_x0000_s2054" style="position:absolute;left:6086;top:733;width:1276;height:3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ymcIA&#10;AADaAAAADwAAAGRycy9kb3ducmV2LnhtbESP0WqDQBRE3wP5h+UG+hLq2o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HKZwgAAANoAAAAPAAAAAAAAAAAAAAAAAJgCAABkcnMvZG93&#10;bnJldi54bWxQSwUGAAAAAAQABAD1AAAAhwMAAAAA&#10;">
              <v:stroke startarrowwidth="narrow" startarrowlength="short" endarrowwidth="narrow" endarrowlength="short"/>
              <v:textbox inset="2.53958mm,1.2694mm,2.53958mm,1.2694mm">
                <w:txbxContent>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r>
                      <w:rPr>
                        <w:rFonts w:ascii="Tahoma" w:hAnsi="Tahoma" w:cs="Tahoma"/>
                        <w:color w:val="000000"/>
                        <w:position w:val="0"/>
                        <w:sz w:val="14"/>
                        <w:lang w:val="uk-UA" w:eastAsia="ru-RU"/>
                      </w:rPr>
                      <w:t xml:space="preserve">Сторінка </w:t>
                    </w:r>
                    <w:r w:rsidRPr="00921EBF">
                      <w:rPr>
                        <w:rFonts w:ascii="Tahoma" w:hAnsi="Tahoma" w:cs="Tahoma"/>
                        <w:color w:val="000000"/>
                        <w:sz w:val="14"/>
                        <w:lang w:val="uk-UA"/>
                      </w:rPr>
                      <w:t xml:space="preserve"> </w:t>
                    </w:r>
                    <w:r w:rsidRPr="00921EBF">
                      <w:rPr>
                        <w:rFonts w:ascii="Tahoma" w:hAnsi="Tahoma" w:cs="Tahoma"/>
                        <w:color w:val="000000"/>
                        <w:sz w:val="14"/>
                        <w:lang w:val="uk-UA"/>
                      </w:rPr>
                      <w:fldChar w:fldCharType="begin"/>
                    </w:r>
                    <w:r w:rsidRPr="00921EBF">
                      <w:rPr>
                        <w:rFonts w:ascii="Tahoma" w:hAnsi="Tahoma" w:cs="Tahoma"/>
                        <w:color w:val="000000"/>
                        <w:sz w:val="14"/>
                        <w:lang w:val="uk-UA"/>
                      </w:rPr>
                      <w:instrText xml:space="preserve"> PAGE </w:instrText>
                    </w:r>
                    <w:r w:rsidRPr="00921EBF">
                      <w:rPr>
                        <w:rFonts w:ascii="Tahoma" w:hAnsi="Tahoma" w:cs="Tahoma"/>
                        <w:color w:val="000000"/>
                        <w:sz w:val="14"/>
                        <w:lang w:val="uk-UA"/>
                      </w:rPr>
                      <w:fldChar w:fldCharType="separate"/>
                    </w:r>
                    <w:r>
                      <w:rPr>
                        <w:rFonts w:ascii="Tahoma" w:hAnsi="Tahoma" w:cs="Tahoma"/>
                        <w:noProof/>
                        <w:color w:val="000000"/>
                        <w:sz w:val="14"/>
                        <w:lang w:val="uk-UA"/>
                      </w:rPr>
                      <w:t>1</w:t>
                    </w:r>
                    <w:r w:rsidRPr="00921EBF">
                      <w:rPr>
                        <w:rFonts w:ascii="Tahoma" w:hAnsi="Tahoma" w:cs="Tahoma"/>
                        <w:color w:val="000000"/>
                        <w:sz w:val="14"/>
                        <w:lang w:val="uk-UA"/>
                      </w:rPr>
                      <w:fldChar w:fldCharType="end"/>
                    </w:r>
                    <w:r>
                      <w:rPr>
                        <w:rFonts w:ascii="Tahoma" w:hAnsi="Tahoma" w:cs="Tahoma"/>
                        <w:color w:val="000000"/>
                        <w:sz w:val="14"/>
                        <w:lang w:val="uk-UA"/>
                      </w:rPr>
                      <w:t xml:space="preserve"> </w:t>
                    </w:r>
                    <w:r>
                      <w:rPr>
                        <w:rFonts w:ascii="Tahoma" w:hAnsi="Tahoma" w:cs="Tahoma"/>
                        <w:color w:val="000000"/>
                        <w:position w:val="0"/>
                        <w:sz w:val="14"/>
                        <w:lang w:val="uk-UA" w:eastAsia="ru-RU"/>
                      </w:rPr>
                      <w:t>з 7</w:t>
                    </w:r>
                  </w:p>
                  <w:p w:rsidR="00934995" w:rsidRDefault="00934995">
                    <w:pPr>
                      <w:suppressAutoHyphens w:val="0"/>
                      <w:spacing w:line="240" w:lineRule="auto"/>
                      <w:ind w:leftChars="0" w:left="0" w:firstLineChars="0" w:firstLine="0"/>
                      <w:jc w:val="center"/>
                      <w:textAlignment w:val="auto"/>
                      <w:outlineLvl w:val="9"/>
                      <w:rPr>
                        <w:rFonts w:ascii="Calibri" w:hAnsi="Calibri"/>
                        <w:position w:val="0"/>
                        <w:lang w:val="uk-UA" w:eastAsia="ru-RU"/>
                      </w:rPr>
                    </w:pPr>
                  </w:p>
                </w:txbxContent>
              </v:textbox>
            </v:rect>
          </v:group>
        </v:group>
      </w:pict>
    </w:r>
  </w:p>
  <w:p w:rsidR="00934995" w:rsidRDefault="00934995">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4"/>
        <w:szCs w:val="24"/>
        <w:lang w:val="uk-UA" w:eastAsia="ru-RU"/>
      </w:rPr>
    </w:pPr>
    <w:r>
      <w:rPr>
        <w:rFonts w:cs="Times New Roman"/>
        <w:color w:val="000000"/>
        <w:position w:val="0"/>
        <w:sz w:val="24"/>
        <w:szCs w:val="24"/>
        <w:lang w:val="uk-UA" w:eastAsia="ru-RU"/>
      </w:rPr>
      <w:t>будівництва і архітектури</w:t>
    </w:r>
  </w:p>
  <w:p w:rsidR="00934995" w:rsidRPr="00D502D2" w:rsidRDefault="00934995">
    <w:pPr>
      <w:tabs>
        <w:tab w:val="center" w:pos="4536"/>
        <w:tab w:val="center" w:pos="4820"/>
        <w:tab w:val="right" w:pos="9072"/>
        <w:tab w:val="right" w:pos="9639"/>
      </w:tabs>
      <w:suppressAutoHyphens w:val="0"/>
      <w:spacing w:line="240" w:lineRule="auto"/>
      <w:ind w:leftChars="0" w:left="0" w:firstLineChars="0" w:firstLine="0"/>
      <w:textDirection w:val="lrTb"/>
      <w:textAlignment w:val="auto"/>
      <w:outlineLvl w:val="9"/>
      <w:rPr>
        <w:rFonts w:cs="Times New Roman"/>
        <w:color w:val="000000"/>
        <w:position w:val="0"/>
        <w:sz w:val="24"/>
        <w:szCs w:val="24"/>
        <w:lang w:val="uk-UA" w:eastAsia="ru-RU"/>
      </w:rPr>
    </w:pPr>
    <w:r>
      <w:rPr>
        <w:rFonts w:cs="Times New Roman"/>
        <w:color w:val="000000"/>
        <w:position w:val="0"/>
        <w:sz w:val="24"/>
        <w:szCs w:val="24"/>
        <w:lang w:val="uk-UA" w:eastAsia="ru-RU"/>
      </w:rPr>
      <w:t>Кафедра мовної підготовки і комунікації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95" w:rsidRDefault="00934995" w:rsidP="00193DB4">
    <w:pPr>
      <w:pStyle w:val="Header"/>
      <w:ind w:left="31680"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AC78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3CA8A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442A4D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9D0FD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C30B8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F6470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701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2210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3640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E81B34"/>
    <w:lvl w:ilvl="0">
      <w:start w:val="1"/>
      <w:numFmt w:val="bullet"/>
      <w:lvlText w:val=""/>
      <w:lvlJc w:val="left"/>
      <w:pPr>
        <w:tabs>
          <w:tab w:val="num" w:pos="360"/>
        </w:tabs>
        <w:ind w:left="360" w:hanging="360"/>
      </w:pPr>
      <w:rPr>
        <w:rFonts w:ascii="Symbol" w:hAnsi="Symbol" w:hint="default"/>
      </w:rPr>
    </w:lvl>
  </w:abstractNum>
  <w:abstractNum w:abstractNumId="10">
    <w:nsid w:val="16CB258A"/>
    <w:multiLevelType w:val="multilevel"/>
    <w:tmpl w:val="FFFFFFFF"/>
    <w:lvl w:ilvl="0">
      <w:start w:val="1"/>
      <w:numFmt w:val="decimal"/>
      <w:lvlText w:val="%1."/>
      <w:lvlJc w:val="left"/>
      <w:pPr>
        <w:ind w:left="1428"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
    <w:nsid w:val="45BF712A"/>
    <w:multiLevelType w:val="multilevel"/>
    <w:tmpl w:val="FFFFFFFF"/>
    <w:lvl w:ilvl="0">
      <w:start w:val="1"/>
      <w:numFmt w:val="decimal"/>
      <w:lvlText w:val="%1."/>
      <w:lvlJc w:val="left"/>
      <w:pPr>
        <w:ind w:left="1428"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08E"/>
    <w:rsid w:val="000243C2"/>
    <w:rsid w:val="00077588"/>
    <w:rsid w:val="000A5D72"/>
    <w:rsid w:val="000F0F96"/>
    <w:rsid w:val="00193DB4"/>
    <w:rsid w:val="001D47E4"/>
    <w:rsid w:val="00222C8E"/>
    <w:rsid w:val="002E53A5"/>
    <w:rsid w:val="002F3405"/>
    <w:rsid w:val="002F5244"/>
    <w:rsid w:val="003A2500"/>
    <w:rsid w:val="00472E70"/>
    <w:rsid w:val="00537595"/>
    <w:rsid w:val="005B42B9"/>
    <w:rsid w:val="00606F1E"/>
    <w:rsid w:val="0064383D"/>
    <w:rsid w:val="00771CE5"/>
    <w:rsid w:val="0079524B"/>
    <w:rsid w:val="008016CF"/>
    <w:rsid w:val="008262F3"/>
    <w:rsid w:val="0085709F"/>
    <w:rsid w:val="00860D33"/>
    <w:rsid w:val="008A03A3"/>
    <w:rsid w:val="008B0306"/>
    <w:rsid w:val="00921EBF"/>
    <w:rsid w:val="00934995"/>
    <w:rsid w:val="00946448"/>
    <w:rsid w:val="00961BB3"/>
    <w:rsid w:val="009A318D"/>
    <w:rsid w:val="009B608E"/>
    <w:rsid w:val="009D739C"/>
    <w:rsid w:val="00AC7F4A"/>
    <w:rsid w:val="00AE6572"/>
    <w:rsid w:val="00C13938"/>
    <w:rsid w:val="00C5464C"/>
    <w:rsid w:val="00CA7568"/>
    <w:rsid w:val="00CF0679"/>
    <w:rsid w:val="00D502D2"/>
    <w:rsid w:val="00D90776"/>
    <w:rsid w:val="00DF279C"/>
    <w:rsid w:val="00E06B47"/>
    <w:rsid w:val="00E13D73"/>
    <w:rsid w:val="00ED049E"/>
    <w:rsid w:val="00ED392D"/>
    <w:rsid w:val="00FC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val="pl-PL" w:eastAsia="pl-PL"/>
    </w:rPr>
  </w:style>
  <w:style w:type="paragraph" w:styleId="Heading1">
    <w:name w:val="heading 1"/>
    <w:basedOn w:val="Normal"/>
    <w:next w:val="Normal"/>
    <w:link w:val="Heading1Char"/>
    <w:uiPriority w:val="99"/>
    <w:qFormat/>
    <w:pPr>
      <w:keepNext/>
      <w:keepLines/>
      <w:suppressAutoHyphens w:val="0"/>
      <w:spacing w:before="480" w:after="120" w:line="240" w:lineRule="auto"/>
      <w:ind w:leftChars="0" w:left="0" w:firstLineChars="0" w:firstLine="0"/>
      <w:textDirection w:val="lrTb"/>
      <w:textAlignment w:val="auto"/>
    </w:pPr>
    <w:rPr>
      <w:rFonts w:ascii="Calibri" w:hAnsi="Calibri"/>
      <w:b/>
      <w:position w:val="0"/>
      <w:sz w:val="48"/>
      <w:szCs w:val="48"/>
      <w:lang w:val="uk-UA" w:eastAsia="ru-RU"/>
    </w:rPr>
  </w:style>
  <w:style w:type="paragraph" w:styleId="Heading2">
    <w:name w:val="heading 2"/>
    <w:basedOn w:val="Normal"/>
    <w:next w:val="Normal"/>
    <w:link w:val="Heading2Char"/>
    <w:uiPriority w:val="99"/>
    <w:qFormat/>
    <w:pPr>
      <w:keepNext/>
      <w:keepLines/>
      <w:suppressAutoHyphens w:val="0"/>
      <w:spacing w:before="360" w:after="80" w:line="240" w:lineRule="auto"/>
      <w:ind w:leftChars="0" w:left="0" w:firstLineChars="0" w:firstLine="0"/>
      <w:textDirection w:val="lrTb"/>
      <w:textAlignment w:val="auto"/>
      <w:outlineLvl w:val="1"/>
    </w:pPr>
    <w:rPr>
      <w:rFonts w:ascii="Calibri" w:hAnsi="Calibri"/>
      <w:b/>
      <w:position w:val="0"/>
      <w:sz w:val="36"/>
      <w:szCs w:val="36"/>
      <w:lang w:val="uk-UA" w:eastAsia="ru-RU"/>
    </w:rPr>
  </w:style>
  <w:style w:type="paragraph" w:styleId="Heading3">
    <w:name w:val="heading 3"/>
    <w:basedOn w:val="Normal"/>
    <w:next w:val="Normal"/>
    <w:link w:val="Heading3Char"/>
    <w:uiPriority w:val="99"/>
    <w:qFormat/>
    <w:pPr>
      <w:keepNext/>
      <w:keepLines/>
      <w:suppressAutoHyphens w:val="0"/>
      <w:spacing w:before="280" w:after="80" w:line="240" w:lineRule="auto"/>
      <w:ind w:leftChars="0" w:left="0" w:firstLineChars="0" w:firstLine="0"/>
      <w:textDirection w:val="lrTb"/>
      <w:textAlignment w:val="auto"/>
      <w:outlineLvl w:val="2"/>
    </w:pPr>
    <w:rPr>
      <w:rFonts w:ascii="Calibri" w:hAnsi="Calibri"/>
      <w:b/>
      <w:position w:val="0"/>
      <w:sz w:val="28"/>
      <w:szCs w:val="28"/>
      <w:lang w:val="uk-UA" w:eastAsia="ru-RU"/>
    </w:rPr>
  </w:style>
  <w:style w:type="paragraph" w:styleId="Heading4">
    <w:name w:val="heading 4"/>
    <w:basedOn w:val="Normal"/>
    <w:next w:val="Normal"/>
    <w:link w:val="Heading4Char"/>
    <w:uiPriority w:val="99"/>
    <w:qFormat/>
    <w:pPr>
      <w:keepNext/>
      <w:keepLines/>
      <w:suppressAutoHyphens w:val="0"/>
      <w:spacing w:before="240" w:after="40" w:line="240" w:lineRule="auto"/>
      <w:ind w:leftChars="0" w:left="0" w:firstLineChars="0" w:firstLine="0"/>
      <w:textDirection w:val="lrTb"/>
      <w:textAlignment w:val="auto"/>
      <w:outlineLvl w:val="3"/>
    </w:pPr>
    <w:rPr>
      <w:rFonts w:ascii="Calibri" w:hAnsi="Calibri"/>
      <w:b/>
      <w:position w:val="0"/>
      <w:sz w:val="24"/>
      <w:szCs w:val="24"/>
      <w:lang w:val="uk-UA" w:eastAsia="ru-RU"/>
    </w:rPr>
  </w:style>
  <w:style w:type="paragraph" w:styleId="Heading5">
    <w:name w:val="heading 5"/>
    <w:basedOn w:val="Normal"/>
    <w:next w:val="Normal"/>
    <w:link w:val="Heading5Char"/>
    <w:uiPriority w:val="99"/>
    <w:qFormat/>
    <w:pPr>
      <w:keepNext/>
      <w:keepLines/>
      <w:suppressAutoHyphens w:val="0"/>
      <w:spacing w:before="220" w:after="40" w:line="240" w:lineRule="auto"/>
      <w:ind w:leftChars="0" w:left="0" w:firstLineChars="0" w:firstLine="0"/>
      <w:textDirection w:val="lrTb"/>
      <w:textAlignment w:val="auto"/>
      <w:outlineLvl w:val="4"/>
    </w:pPr>
    <w:rPr>
      <w:rFonts w:ascii="Calibri" w:hAnsi="Calibri"/>
      <w:b/>
      <w:position w:val="0"/>
      <w:sz w:val="22"/>
      <w:szCs w:val="22"/>
      <w:lang w:val="uk-UA" w:eastAsia="ru-RU"/>
    </w:rPr>
  </w:style>
  <w:style w:type="paragraph" w:styleId="Heading6">
    <w:name w:val="heading 6"/>
    <w:basedOn w:val="Normal"/>
    <w:next w:val="Normal"/>
    <w:link w:val="Heading6Char"/>
    <w:uiPriority w:val="99"/>
    <w:qFormat/>
    <w:pPr>
      <w:keepNext/>
      <w:keepLines/>
      <w:suppressAutoHyphens w:val="0"/>
      <w:spacing w:before="200" w:after="40" w:line="240" w:lineRule="auto"/>
      <w:ind w:leftChars="0" w:left="0" w:firstLineChars="0" w:firstLine="0"/>
      <w:textDirection w:val="lrTb"/>
      <w:textAlignment w:val="auto"/>
      <w:outlineLvl w:val="5"/>
    </w:pPr>
    <w:rPr>
      <w:rFonts w:ascii="Calibri" w:hAnsi="Calibri"/>
      <w:b/>
      <w:position w:val="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lang w:val="pl-PL" w:eastAsia="pl-PL"/>
    </w:rPr>
  </w:style>
  <w:style w:type="character" w:customStyle="1" w:styleId="Heading2Char">
    <w:name w:val="Heading 2 Char"/>
    <w:basedOn w:val="DefaultParagraphFont"/>
    <w:link w:val="Heading2"/>
    <w:uiPriority w:val="99"/>
    <w:semiHidden/>
    <w:locked/>
    <w:rPr>
      <w:rFonts w:ascii="Cambria" w:hAnsi="Cambria"/>
      <w:b/>
      <w:i/>
      <w:sz w:val="28"/>
      <w:lang w:val="pl-PL" w:eastAsia="pl-PL"/>
    </w:rPr>
  </w:style>
  <w:style w:type="character" w:customStyle="1" w:styleId="Heading3Char">
    <w:name w:val="Heading 3 Char"/>
    <w:basedOn w:val="DefaultParagraphFont"/>
    <w:link w:val="Heading3"/>
    <w:uiPriority w:val="99"/>
    <w:semiHidden/>
    <w:locked/>
    <w:rPr>
      <w:rFonts w:ascii="Cambria" w:hAnsi="Cambria"/>
      <w:b/>
      <w:sz w:val="26"/>
      <w:lang w:val="pl-PL" w:eastAsia="pl-PL"/>
    </w:rPr>
  </w:style>
  <w:style w:type="character" w:customStyle="1" w:styleId="Heading4Char">
    <w:name w:val="Heading 4 Char"/>
    <w:basedOn w:val="DefaultParagraphFont"/>
    <w:link w:val="Heading4"/>
    <w:uiPriority w:val="99"/>
    <w:semiHidden/>
    <w:locked/>
    <w:rPr>
      <w:rFonts w:ascii="Calibri" w:hAnsi="Calibri"/>
      <w:b/>
      <w:sz w:val="28"/>
      <w:lang w:val="pl-PL" w:eastAsia="pl-PL"/>
    </w:rPr>
  </w:style>
  <w:style w:type="character" w:customStyle="1" w:styleId="Heading5Char">
    <w:name w:val="Heading 5 Char"/>
    <w:basedOn w:val="DefaultParagraphFont"/>
    <w:link w:val="Heading5"/>
    <w:uiPriority w:val="99"/>
    <w:semiHidden/>
    <w:locked/>
    <w:rPr>
      <w:rFonts w:ascii="Calibri" w:hAnsi="Calibri"/>
      <w:b/>
      <w:i/>
      <w:sz w:val="26"/>
      <w:lang w:val="pl-PL" w:eastAsia="pl-PL"/>
    </w:rPr>
  </w:style>
  <w:style w:type="character" w:customStyle="1" w:styleId="Heading6Char">
    <w:name w:val="Heading 6 Char"/>
    <w:basedOn w:val="DefaultParagraphFont"/>
    <w:link w:val="Heading6"/>
    <w:uiPriority w:val="99"/>
    <w:semiHidden/>
    <w:locked/>
    <w:rPr>
      <w:rFonts w:ascii="Calibri" w:hAnsi="Calibri"/>
      <w:b/>
      <w:lang w:val="pl-PL" w:eastAsia="pl-PL"/>
    </w:rPr>
  </w:style>
  <w:style w:type="paragraph" w:styleId="Title">
    <w:name w:val="Title"/>
    <w:basedOn w:val="Normal"/>
    <w:next w:val="Normal"/>
    <w:link w:val="TitleChar"/>
    <w:uiPriority w:val="99"/>
    <w:qFormat/>
    <w:pPr>
      <w:keepNext/>
      <w:keepLines/>
      <w:suppressAutoHyphens w:val="0"/>
      <w:spacing w:before="480" w:after="120" w:line="240" w:lineRule="auto"/>
      <w:ind w:leftChars="0" w:left="0" w:firstLineChars="0" w:firstLine="0"/>
      <w:textDirection w:val="lrTb"/>
      <w:textAlignment w:val="auto"/>
      <w:outlineLvl w:val="9"/>
    </w:pPr>
    <w:rPr>
      <w:rFonts w:ascii="Calibri" w:hAnsi="Calibri"/>
      <w:b/>
      <w:position w:val="0"/>
      <w:sz w:val="72"/>
      <w:szCs w:val="72"/>
      <w:lang w:val="uk-UA" w:eastAsia="ru-RU"/>
    </w:rPr>
  </w:style>
  <w:style w:type="character" w:customStyle="1" w:styleId="TitleChar">
    <w:name w:val="Title Char"/>
    <w:basedOn w:val="DefaultParagraphFont"/>
    <w:link w:val="Title"/>
    <w:uiPriority w:val="99"/>
    <w:locked/>
    <w:rPr>
      <w:rFonts w:ascii="Cambria" w:hAnsi="Cambria"/>
      <w:b/>
      <w:kern w:val="28"/>
      <w:sz w:val="32"/>
      <w:lang w:val="pl-PL" w:eastAsia="pl-PL"/>
    </w:rPr>
  </w:style>
  <w:style w:type="paragraph" w:customStyle="1" w:styleId="Default">
    <w:name w:val="Default"/>
    <w:uiPriority w:val="99"/>
    <w:pPr>
      <w:suppressAutoHyphens/>
      <w:autoSpaceDE w:val="0"/>
      <w:autoSpaceDN w:val="0"/>
      <w:adjustRightInd w:val="0"/>
      <w:spacing w:line="1" w:lineRule="atLeast"/>
      <w:ind w:leftChars="-1" w:left="-1" w:hangingChars="1" w:hanging="1"/>
      <w:textDirection w:val="btLr"/>
      <w:textAlignment w:val="top"/>
      <w:outlineLvl w:val="0"/>
    </w:pPr>
    <w:rPr>
      <w:rFonts w:ascii="Verdana" w:eastAsia="Times New Roman" w:hAnsi="Verdana" w:cs="Verdana"/>
      <w:color w:val="000000"/>
      <w:position w:val="-1"/>
      <w:sz w:val="24"/>
      <w:szCs w:val="24"/>
      <w:lang w:val="pl-PL" w:eastAsia="en-US"/>
    </w:rPr>
  </w:style>
  <w:style w:type="paragraph" w:styleId="NormalWeb">
    <w:name w:val="Normal (Web)"/>
    <w:basedOn w:val="Normal"/>
    <w:uiPriority w:val="99"/>
    <w:pPr>
      <w:spacing w:before="100" w:after="100"/>
    </w:pPr>
    <w:rPr>
      <w:sz w:val="24"/>
    </w:rPr>
  </w:style>
  <w:style w:type="paragraph" w:styleId="FootnoteText">
    <w:name w:val="footnote text"/>
    <w:basedOn w:val="Normal"/>
    <w:link w:val="FootnoteTextChar"/>
    <w:uiPriority w:val="99"/>
    <w:pPr>
      <w:jc w:val="both"/>
    </w:pPr>
  </w:style>
  <w:style w:type="character" w:customStyle="1" w:styleId="FootnoteTextChar">
    <w:name w:val="Footnote Text Char"/>
    <w:basedOn w:val="DefaultParagraphFont"/>
    <w:link w:val="FootnoteText"/>
    <w:uiPriority w:val="99"/>
    <w:semiHidden/>
    <w:locked/>
    <w:rPr>
      <w:rFonts w:ascii="Times New Roman" w:hAnsi="Times New Roman"/>
      <w:sz w:val="20"/>
      <w:lang w:val="pl-PL" w:eastAsia="pl-PL"/>
    </w:rPr>
  </w:style>
  <w:style w:type="character" w:customStyle="1" w:styleId="a">
    <w:name w:val="Текст сноски Знак"/>
    <w:uiPriority w:val="99"/>
    <w:rPr>
      <w:rFonts w:ascii="Times New Roman" w:hAnsi="Times New Roman"/>
      <w:w w:val="100"/>
      <w:sz w:val="20"/>
      <w:effect w:val="none"/>
      <w:vertAlign w:val="baseline"/>
      <w:em w:val="none"/>
      <w:lang w:val="x-none" w:eastAsia="pl-PL"/>
    </w:rPr>
  </w:style>
  <w:style w:type="character" w:styleId="FootnoteReference">
    <w:name w:val="footnote reference"/>
    <w:basedOn w:val="DefaultParagraphFont"/>
    <w:uiPriority w:val="99"/>
    <w:rPr>
      <w:rFonts w:cs="Times New Roman"/>
      <w:w w:val="100"/>
      <w:effect w:val="none"/>
      <w:vertAlign w:val="superscript"/>
      <w:em w:val="none"/>
    </w:rPr>
  </w:style>
  <w:style w:type="paragraph" w:styleId="Header">
    <w:name w:val="header"/>
    <w:aliases w:val="Znak Znak Znak,Znak Znak"/>
    <w:basedOn w:val="Normal"/>
    <w:link w:val="HeaderChar"/>
    <w:uiPriority w:val="99"/>
    <w:pPr>
      <w:tabs>
        <w:tab w:val="center" w:pos="4536"/>
        <w:tab w:val="right" w:pos="9072"/>
      </w:tabs>
    </w:pPr>
  </w:style>
  <w:style w:type="character" w:customStyle="1" w:styleId="HeaderChar">
    <w:name w:val="Header Char"/>
    <w:aliases w:val="Znak Znak Znak Char,Znak Znak Char"/>
    <w:basedOn w:val="DefaultParagraphFont"/>
    <w:link w:val="Header"/>
    <w:uiPriority w:val="99"/>
    <w:semiHidden/>
    <w:locked/>
    <w:rPr>
      <w:rFonts w:ascii="Times New Roman" w:hAnsi="Times New Roman"/>
      <w:sz w:val="20"/>
      <w:lang w:val="pl-PL" w:eastAsia="pl-PL"/>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sz w:val="20"/>
      <w:lang w:val="pl-PL" w:eastAsia="pl-PL"/>
    </w:rPr>
  </w:style>
  <w:style w:type="table" w:styleId="TableGrid">
    <w:name w:val="Table Grid"/>
    <w:basedOn w:val="TableNormal"/>
    <w:uiPriority w:val="99"/>
    <w:pPr>
      <w:suppressAutoHyphens/>
      <w:spacing w:line="1" w:lineRule="atLeast"/>
      <w:ind w:leftChars="-1" w:left="-1" w:hangingChars="1" w:hanging="1"/>
      <w:textDirection w:val="btLr"/>
      <w:textAlignment w:val="top"/>
      <w:outlineLvl w:val="0"/>
    </w:pPr>
    <w:rPr>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rPr>
  </w:style>
  <w:style w:type="character" w:customStyle="1" w:styleId="BalloonTextChar">
    <w:name w:val="Balloon Text Char"/>
    <w:basedOn w:val="DefaultParagraphFont"/>
    <w:link w:val="BalloonText"/>
    <w:uiPriority w:val="99"/>
    <w:semiHidden/>
    <w:locked/>
    <w:rPr>
      <w:rFonts w:ascii="Times New Roman" w:hAnsi="Times New Roman"/>
      <w:sz w:val="2"/>
      <w:lang w:val="pl-PL" w:eastAsia="pl-PL"/>
    </w:rPr>
  </w:style>
  <w:style w:type="character" w:customStyle="1" w:styleId="a0">
    <w:name w:val="Текст выноски Знак"/>
    <w:uiPriority w:val="99"/>
    <w:rPr>
      <w:rFonts w:ascii="Tahoma" w:hAnsi="Tahoma"/>
      <w:w w:val="100"/>
      <w:sz w:val="16"/>
      <w:effect w:val="none"/>
      <w:vertAlign w:val="baseline"/>
      <w:em w:val="none"/>
    </w:rPr>
  </w:style>
  <w:style w:type="character" w:customStyle="1" w:styleId="a1">
    <w:name w:val="Верхний колонтитул Знак"/>
    <w:aliases w:val="Znak Znak Znak Знак,Znak Znak Знак"/>
    <w:uiPriority w:val="99"/>
    <w:rPr>
      <w:rFonts w:ascii="Times New Roman" w:hAnsi="Times New Roman"/>
      <w:w w:val="100"/>
      <w:effect w:val="none"/>
      <w:vertAlign w:val="baseline"/>
      <w:em w:val="none"/>
    </w:rPr>
  </w:style>
  <w:style w:type="character" w:styleId="PageNumber">
    <w:name w:val="page number"/>
    <w:basedOn w:val="DefaultParagraphFont"/>
    <w:uiPriority w:val="99"/>
    <w:rPr>
      <w:rFonts w:cs="Times New Roman"/>
      <w:w w:val="100"/>
      <w:effect w:val="none"/>
      <w:vertAlign w:val="baseline"/>
      <w:em w:val="none"/>
    </w:rPr>
  </w:style>
  <w:style w:type="character" w:styleId="CommentReference">
    <w:name w:val="annotation reference"/>
    <w:basedOn w:val="DefaultParagraphFont"/>
    <w:uiPriority w:val="99"/>
    <w:rPr>
      <w:rFonts w:cs="Times New Roman"/>
      <w:w w:val="100"/>
      <w:sz w:val="16"/>
      <w:effect w:val="none"/>
      <w:vertAlign w:val="baseline"/>
      <w:em w:val="non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locked/>
    <w:rPr>
      <w:rFonts w:ascii="Times New Roman" w:hAnsi="Times New Roman"/>
      <w:sz w:val="20"/>
      <w:lang w:val="pl-PL" w:eastAsia="pl-PL"/>
    </w:rPr>
  </w:style>
  <w:style w:type="character" w:customStyle="1" w:styleId="a2">
    <w:name w:val="Текст примечания Знак"/>
    <w:uiPriority w:val="99"/>
    <w:rPr>
      <w:rFonts w:ascii="Times New Roman" w:hAnsi="Times New Roman"/>
      <w:w w:val="100"/>
      <w:effect w:val="none"/>
      <w:vertAlign w:val="baseline"/>
      <w:em w:val="none"/>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pl-PL" w:eastAsia="pl-PL"/>
    </w:rPr>
  </w:style>
  <w:style w:type="character" w:customStyle="1" w:styleId="a3">
    <w:name w:val="Тема примечания Знак"/>
    <w:uiPriority w:val="99"/>
    <w:rPr>
      <w:rFonts w:ascii="Times New Roman" w:hAnsi="Times New Roman"/>
      <w:b/>
      <w:w w:val="100"/>
      <w:effect w:val="none"/>
      <w:vertAlign w:val="baseline"/>
      <w:em w:val="none"/>
    </w:rPr>
  </w:style>
  <w:style w:type="paragraph" w:styleId="ListParagraph">
    <w:name w:val="List Paragraph"/>
    <w:basedOn w:val="Normal"/>
    <w:uiPriority w:val="99"/>
    <w:qFormat/>
    <w:pPr>
      <w:suppressAutoHyphens w:val="0"/>
      <w:ind w:left="720"/>
      <w:jc w:val="both"/>
    </w:pPr>
    <w:rPr>
      <w:sz w:val="24"/>
      <w:lang w:eastAsia="ar-SA"/>
    </w:rPr>
  </w:style>
  <w:style w:type="paragraph" w:customStyle="1" w:styleId="a4">
    <w:name w:val="Абзац списка"/>
    <w:basedOn w:val="Normal"/>
    <w:uiPriority w:val="99"/>
    <w:pPr>
      <w:suppressAutoHyphens w:val="0"/>
      <w:spacing w:after="200" w:line="276" w:lineRule="auto"/>
      <w:ind w:left="720"/>
    </w:pPr>
    <w:rPr>
      <w:rFonts w:ascii="Calibri" w:hAnsi="Calibri"/>
      <w:sz w:val="22"/>
      <w:szCs w:val="22"/>
      <w:lang w:val="ru-RU" w:eastAsia="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PreformattedChar">
    <w:name w:val="HTML Preformatted Char"/>
    <w:basedOn w:val="DefaultParagraphFont"/>
    <w:link w:val="HTMLPreformatted"/>
    <w:uiPriority w:val="99"/>
    <w:semiHidden/>
    <w:locked/>
    <w:rPr>
      <w:rFonts w:ascii="Courier New" w:hAnsi="Courier New"/>
      <w:sz w:val="20"/>
      <w:lang w:val="pl-PL" w:eastAsia="pl-PL"/>
    </w:rPr>
  </w:style>
  <w:style w:type="character" w:customStyle="1" w:styleId="163LucidaSansUnicode9">
    <w:name w:val="Основной текст (163) + Lucida Sans Unicode9"/>
    <w:aliases w:val="111,5 pt1,Не полужирный9,Курсив5,Интервал -1 pt8"/>
    <w:uiPriority w:val="99"/>
    <w:rPr>
      <w:rFonts w:ascii="Lucida Sans Unicode" w:hAnsi="Lucida Sans Unicode"/>
      <w:i/>
      <w:spacing w:val="-20"/>
      <w:w w:val="100"/>
      <w:sz w:val="23"/>
      <w:u w:val="none"/>
      <w:effect w:val="none"/>
      <w:vertAlign w:val="baseline"/>
      <w:em w:val="none"/>
    </w:rPr>
  </w:style>
  <w:style w:type="paragraph" w:styleId="BodyTextIndent">
    <w:name w:val="Body Text Indent"/>
    <w:basedOn w:val="Normal"/>
    <w:link w:val="BodyTextIndentChar"/>
    <w:uiPriority w:val="99"/>
    <w:pPr>
      <w:spacing w:after="120" w:line="276" w:lineRule="auto"/>
      <w:ind w:left="283"/>
    </w:pPr>
    <w:rPr>
      <w:rFonts w:ascii="Calibri" w:hAnsi="Calibri" w:cs="Times New Roman"/>
      <w:sz w:val="22"/>
      <w:szCs w:val="22"/>
      <w:lang w:val="uk-UA" w:eastAsia="en-US"/>
    </w:rPr>
  </w:style>
  <w:style w:type="character" w:customStyle="1" w:styleId="BodyTextIndentChar">
    <w:name w:val="Body Text Indent Char"/>
    <w:basedOn w:val="DefaultParagraphFont"/>
    <w:link w:val="BodyTextIndent"/>
    <w:uiPriority w:val="99"/>
    <w:semiHidden/>
    <w:locked/>
    <w:rPr>
      <w:rFonts w:ascii="Times New Roman" w:hAnsi="Times New Roman"/>
      <w:sz w:val="20"/>
      <w:lang w:val="pl-PL" w:eastAsia="pl-PL"/>
    </w:rPr>
  </w:style>
  <w:style w:type="character" w:customStyle="1" w:styleId="a5">
    <w:name w:val="Основной текст с отступом Знак"/>
    <w:uiPriority w:val="99"/>
    <w:rPr>
      <w:rFonts w:ascii="Calibri" w:hAnsi="Calibri"/>
      <w:w w:val="100"/>
      <w:sz w:val="22"/>
      <w:effect w:val="none"/>
      <w:vertAlign w:val="baseline"/>
      <w:em w:val="none"/>
      <w:lang w:val="uk-UA" w:eastAsia="x-none"/>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sz w:val="20"/>
      <w:lang w:val="pl-PL" w:eastAsia="pl-PL"/>
    </w:rPr>
  </w:style>
  <w:style w:type="character" w:customStyle="1" w:styleId="a6">
    <w:name w:val="Основной текст Знак"/>
    <w:uiPriority w:val="99"/>
    <w:rPr>
      <w:rFonts w:ascii="Times New Roman" w:hAnsi="Times New Roman"/>
      <w:w w:val="100"/>
      <w:effect w:val="none"/>
      <w:vertAlign w:val="baseline"/>
      <w:em w:val="none"/>
      <w:lang w:val="pl-PL" w:eastAsia="pl-PL"/>
    </w:rPr>
  </w:style>
  <w:style w:type="character" w:customStyle="1" w:styleId="notranslate">
    <w:name w:val="notranslate"/>
    <w:uiPriority w:val="99"/>
    <w:rPr>
      <w:w w:val="100"/>
      <w:effect w:val="none"/>
      <w:vertAlign w:val="baseline"/>
      <w:em w:val="none"/>
    </w:rPr>
  </w:style>
  <w:style w:type="character" w:styleId="Hyperlink">
    <w:name w:val="Hyperlink"/>
    <w:basedOn w:val="DefaultParagraphFont"/>
    <w:uiPriority w:val="99"/>
    <w:rPr>
      <w:rFonts w:cs="Times New Roman"/>
      <w:color w:val="0000FF"/>
      <w:w w:val="100"/>
      <w:u w:val="single"/>
      <w:effect w:val="none"/>
      <w:vertAlign w:val="baseline"/>
      <w:em w:val="none"/>
    </w:rPr>
  </w:style>
  <w:style w:type="character" w:customStyle="1" w:styleId="FontStyle21">
    <w:name w:val="Font Style21"/>
    <w:uiPriority w:val="99"/>
    <w:rPr>
      <w:rFonts w:ascii="Georgia" w:hAnsi="Georgia"/>
      <w:w w:val="100"/>
      <w:sz w:val="22"/>
      <w:effect w:val="none"/>
      <w:vertAlign w:val="baseline"/>
      <w:em w:val="none"/>
    </w:rPr>
  </w:style>
  <w:style w:type="character" w:customStyle="1" w:styleId="2">
    <w:name w:val="Основний текст (2)"/>
    <w:uiPriority w:val="99"/>
    <w:rPr>
      <w:rFonts w:ascii="Times New Roman" w:hAnsi="Times New Roman"/>
      <w:color w:val="000000"/>
      <w:spacing w:val="0"/>
      <w:w w:val="100"/>
      <w:position w:val="0"/>
      <w:sz w:val="24"/>
      <w:u w:val="none"/>
      <w:effect w:val="none"/>
      <w:vertAlign w:val="baseline"/>
      <w:em w:val="none"/>
      <w:lang w:val="uk-UA" w:eastAsia="uk-UA"/>
    </w:rPr>
  </w:style>
  <w:style w:type="character" w:customStyle="1" w:styleId="20">
    <w:name w:val="Основний текст (2) + Напівжирний"/>
    <w:uiPriority w:val="99"/>
    <w:rPr>
      <w:rFonts w:ascii="Times New Roman" w:hAnsi="Times New Roman"/>
      <w:b/>
      <w:color w:val="000000"/>
      <w:spacing w:val="0"/>
      <w:w w:val="100"/>
      <w:position w:val="0"/>
      <w:sz w:val="24"/>
      <w:u w:val="none"/>
      <w:effect w:val="none"/>
      <w:vertAlign w:val="baseline"/>
      <w:em w:val="none"/>
      <w:lang w:val="uk-UA" w:eastAsia="uk-UA"/>
    </w:rPr>
  </w:style>
  <w:style w:type="paragraph" w:customStyle="1" w:styleId="Style10">
    <w:name w:val="Style10"/>
    <w:basedOn w:val="Normal"/>
    <w:uiPriority w:val="99"/>
    <w:pPr>
      <w:widowControl w:val="0"/>
      <w:autoSpaceDE w:val="0"/>
      <w:autoSpaceDN w:val="0"/>
      <w:adjustRightInd w:val="0"/>
    </w:pPr>
    <w:rPr>
      <w:rFonts w:ascii="Georgia" w:hAnsi="Georgia"/>
      <w:sz w:val="24"/>
      <w:szCs w:val="24"/>
      <w:lang w:val="ru-RU" w:eastAsia="ru-RU"/>
    </w:rPr>
  </w:style>
  <w:style w:type="character" w:customStyle="1" w:styleId="FontStyle23">
    <w:name w:val="Font Style23"/>
    <w:uiPriority w:val="99"/>
    <w:rPr>
      <w:rFonts w:ascii="Georgia" w:hAnsi="Georgia"/>
      <w:spacing w:val="-10"/>
      <w:w w:val="100"/>
      <w:sz w:val="22"/>
      <w:effect w:val="none"/>
      <w:vertAlign w:val="baseline"/>
      <w:em w:val="none"/>
    </w:rPr>
  </w:style>
  <w:style w:type="character" w:customStyle="1" w:styleId="FontStyle24">
    <w:name w:val="Font Style24"/>
    <w:uiPriority w:val="99"/>
    <w:rPr>
      <w:rFonts w:ascii="Georgia" w:hAnsi="Georgia"/>
      <w:b/>
      <w:w w:val="100"/>
      <w:sz w:val="20"/>
      <w:effect w:val="none"/>
      <w:vertAlign w:val="baseline"/>
      <w:em w:val="none"/>
    </w:rPr>
  </w:style>
  <w:style w:type="character" w:customStyle="1" w:styleId="FontStyle25">
    <w:name w:val="Font Style25"/>
    <w:uiPriority w:val="99"/>
    <w:rPr>
      <w:rFonts w:ascii="Consolas" w:hAnsi="Consolas"/>
      <w:b/>
      <w:i/>
      <w:w w:val="100"/>
      <w:sz w:val="18"/>
      <w:effect w:val="none"/>
      <w:vertAlign w:val="baseline"/>
      <w:em w:val="none"/>
    </w:rPr>
  </w:style>
  <w:style w:type="paragraph" w:styleId="BodyText3">
    <w:name w:val="Body Text 3"/>
    <w:basedOn w:val="Normal"/>
    <w:link w:val="BodyText3Char"/>
    <w:uiPriority w:val="99"/>
    <w:pPr>
      <w:widowControl w:val="0"/>
      <w:autoSpaceDE w:val="0"/>
      <w:autoSpaceDN w:val="0"/>
      <w:adjustRightInd w:val="0"/>
      <w:spacing w:after="120"/>
    </w:pPr>
    <w:rPr>
      <w:rFonts w:ascii="Georgia" w:hAnsi="Georgia"/>
      <w:sz w:val="16"/>
      <w:szCs w:val="16"/>
      <w:lang w:val="ru-RU" w:eastAsia="ru-RU"/>
    </w:rPr>
  </w:style>
  <w:style w:type="character" w:customStyle="1" w:styleId="BodyText3Char">
    <w:name w:val="Body Text 3 Char"/>
    <w:basedOn w:val="DefaultParagraphFont"/>
    <w:link w:val="BodyText3"/>
    <w:uiPriority w:val="99"/>
    <w:semiHidden/>
    <w:locked/>
    <w:rPr>
      <w:rFonts w:ascii="Times New Roman" w:hAnsi="Times New Roman"/>
      <w:sz w:val="16"/>
      <w:lang w:val="pl-PL" w:eastAsia="pl-PL"/>
    </w:rPr>
  </w:style>
  <w:style w:type="character" w:customStyle="1" w:styleId="3">
    <w:name w:val="Основной текст 3 Знак"/>
    <w:uiPriority w:val="99"/>
    <w:rPr>
      <w:rFonts w:ascii="Georgia" w:hAnsi="Georgia"/>
      <w:w w:val="100"/>
      <w:sz w:val="16"/>
      <w:effect w:val="none"/>
      <w:vertAlign w:val="baseline"/>
      <w:em w:val="none"/>
    </w:rPr>
  </w:style>
  <w:style w:type="paragraph" w:styleId="Subtitle">
    <w:name w:val="Subtitle"/>
    <w:basedOn w:val="Normal"/>
    <w:next w:val="Normal"/>
    <w:link w:val="SubtitleChar"/>
    <w:uiPriority w:val="99"/>
    <w:qFormat/>
    <w:pPr>
      <w:keepNext/>
      <w:keepLines/>
      <w:suppressAutoHyphens w:val="0"/>
      <w:spacing w:before="360" w:after="80" w:line="240" w:lineRule="auto"/>
      <w:ind w:leftChars="0" w:left="0" w:firstLineChars="0" w:firstLine="0"/>
      <w:textDirection w:val="lrTb"/>
      <w:textAlignment w:val="auto"/>
      <w:outlineLvl w:val="9"/>
    </w:pPr>
    <w:rPr>
      <w:rFonts w:ascii="Georgia" w:hAnsi="Georgia" w:cs="Georgia"/>
      <w:i/>
      <w:color w:val="666666"/>
      <w:position w:val="0"/>
      <w:sz w:val="48"/>
      <w:szCs w:val="48"/>
      <w:lang w:val="uk-UA" w:eastAsia="ru-RU"/>
    </w:rPr>
  </w:style>
  <w:style w:type="character" w:customStyle="1" w:styleId="SubtitleChar">
    <w:name w:val="Subtitle Char"/>
    <w:basedOn w:val="DefaultParagraphFont"/>
    <w:link w:val="Subtitle"/>
    <w:uiPriority w:val="99"/>
    <w:locked/>
    <w:rPr>
      <w:rFonts w:ascii="Cambria" w:hAnsi="Cambria"/>
      <w:sz w:val="24"/>
      <w:lang w:val="pl-PL" w:eastAsia="pl-PL"/>
    </w:rPr>
  </w:style>
  <w:style w:type="table" w:customStyle="1" w:styleId="a7">
    <w:name w:val="Стиль"/>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21">
    <w:name w:val="Стиль2"/>
    <w:uiPriority w:val="99"/>
    <w:rPr>
      <w:sz w:val="20"/>
      <w:szCs w:val="20"/>
    </w:rPr>
    <w:tblPr>
      <w:tblStyleRowBandSize w:val="1"/>
      <w:tblStyleColBandSize w:val="1"/>
      <w:tblInd w:w="0" w:type="dxa"/>
      <w:tblCellMar>
        <w:top w:w="0" w:type="dxa"/>
        <w:left w:w="70" w:type="dxa"/>
        <w:bottom w:w="0" w:type="dxa"/>
        <w:right w:w="70" w:type="dxa"/>
      </w:tblCellMar>
    </w:tblPr>
  </w:style>
  <w:style w:type="table" w:customStyle="1" w:styleId="1">
    <w:name w:val="Стиль1"/>
    <w:uiPriority w:val="99"/>
    <w:rPr>
      <w:sz w:val="20"/>
      <w:szCs w:val="20"/>
    </w:rPr>
    <w:tblPr>
      <w:tblStyleRowBandSize w:val="1"/>
      <w:tblStyleColBandSize w:val="1"/>
      <w:tblInd w:w="0" w:type="dxa"/>
      <w:tblCellMar>
        <w:top w:w="0" w:type="dxa"/>
        <w:left w:w="70" w:type="dxa"/>
        <w:bottom w:w="0" w:type="dxa"/>
        <w:right w:w="70" w:type="dxa"/>
      </w:tblCellMar>
    </w:tblPr>
  </w:style>
  <w:style w:type="paragraph" w:customStyle="1" w:styleId="Style15">
    <w:name w:val="Style15"/>
    <w:basedOn w:val="Normal"/>
    <w:uiPriority w:val="99"/>
    <w:rsid w:val="00C13938"/>
    <w:pPr>
      <w:widowControl w:val="0"/>
      <w:suppressAutoHyphens w:val="0"/>
      <w:autoSpaceDE w:val="0"/>
      <w:autoSpaceDN w:val="0"/>
      <w:adjustRightInd w:val="0"/>
      <w:spacing w:line="487" w:lineRule="exact"/>
      <w:ind w:leftChars="0" w:left="0" w:firstLineChars="0" w:firstLine="530"/>
      <w:jc w:val="both"/>
      <w:textDirection w:val="lrTb"/>
      <w:textAlignment w:val="auto"/>
      <w:outlineLvl w:val="9"/>
    </w:pPr>
    <w:rPr>
      <w:rFonts w:cs="Times New Roman"/>
      <w:position w:val="0"/>
      <w:sz w:val="24"/>
      <w:szCs w:val="24"/>
      <w:lang w:val="ru-RU" w:eastAsia="ru-RU"/>
    </w:rPr>
  </w:style>
  <w:style w:type="paragraph" w:customStyle="1" w:styleId="Style4">
    <w:name w:val="Style4"/>
    <w:basedOn w:val="Normal"/>
    <w:uiPriority w:val="99"/>
    <w:rsid w:val="000A5D7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Georgia" w:eastAsia="Times New Roman" w:hAnsi="Georgia" w:cs="Times New Roman"/>
      <w:position w:val="0"/>
      <w:sz w:val="24"/>
      <w:szCs w:val="24"/>
      <w:lang w:val="ru-RU" w:eastAsia="ru-RU"/>
    </w:rPr>
  </w:style>
  <w:style w:type="paragraph" w:customStyle="1" w:styleId="Style17">
    <w:name w:val="Style17"/>
    <w:basedOn w:val="Normal"/>
    <w:uiPriority w:val="99"/>
    <w:rsid w:val="000A5D72"/>
    <w:pPr>
      <w:widowControl w:val="0"/>
      <w:suppressAutoHyphens w:val="0"/>
      <w:autoSpaceDE w:val="0"/>
      <w:autoSpaceDN w:val="0"/>
      <w:adjustRightInd w:val="0"/>
      <w:spacing w:line="319" w:lineRule="exact"/>
      <w:ind w:leftChars="0" w:left="0" w:firstLineChars="0" w:hanging="187"/>
      <w:textDirection w:val="lrTb"/>
      <w:textAlignment w:val="auto"/>
      <w:outlineLvl w:val="9"/>
    </w:pPr>
    <w:rPr>
      <w:rFonts w:cs="Times New Roman"/>
      <w:position w:val="0"/>
      <w:sz w:val="24"/>
      <w:szCs w:val="24"/>
      <w:lang w:val="ru-RU" w:eastAsia="ru-RU"/>
    </w:rPr>
  </w:style>
  <w:style w:type="paragraph" w:customStyle="1" w:styleId="Style21">
    <w:name w:val="Style21"/>
    <w:basedOn w:val="Normal"/>
    <w:uiPriority w:val="99"/>
    <w:rsid w:val="000A5D72"/>
    <w:pPr>
      <w:widowControl w:val="0"/>
      <w:suppressAutoHyphens w:val="0"/>
      <w:autoSpaceDE w:val="0"/>
      <w:autoSpaceDN w:val="0"/>
      <w:adjustRightInd w:val="0"/>
      <w:spacing w:line="326" w:lineRule="exact"/>
      <w:ind w:leftChars="0" w:left="0" w:firstLineChars="0" w:firstLine="1656"/>
      <w:textDirection w:val="lrTb"/>
      <w:textAlignment w:val="auto"/>
      <w:outlineLvl w:val="9"/>
    </w:pPr>
    <w:rPr>
      <w:rFonts w:cs="Times New Roman"/>
      <w:position w:val="0"/>
      <w:sz w:val="24"/>
      <w:szCs w:val="24"/>
      <w:lang w:val="ru-RU" w:eastAsia="ru-RU"/>
    </w:rPr>
  </w:style>
  <w:style w:type="character" w:customStyle="1" w:styleId="FontStyle13">
    <w:name w:val="Font Style13"/>
    <w:uiPriority w:val="99"/>
    <w:rsid w:val="000A5D72"/>
    <w:rPr>
      <w:rFonts w:ascii="Times New Roman" w:hAnsi="Times New Roman"/>
      <w:sz w:val="20"/>
    </w:rPr>
  </w:style>
  <w:style w:type="paragraph" w:customStyle="1" w:styleId="Style6">
    <w:name w:val="Style6"/>
    <w:basedOn w:val="Normal"/>
    <w:uiPriority w:val="99"/>
    <w:rsid w:val="000A5D7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Georgia" w:eastAsia="Times New Roman" w:hAnsi="Georgia" w:cs="Times New Roman"/>
      <w:positio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67587">
      <w:marLeft w:val="0"/>
      <w:marRight w:val="0"/>
      <w:marTop w:val="0"/>
      <w:marBottom w:val="0"/>
      <w:divBdr>
        <w:top w:val="none" w:sz="0" w:space="0" w:color="auto"/>
        <w:left w:val="none" w:sz="0" w:space="0" w:color="auto"/>
        <w:bottom w:val="none" w:sz="0" w:space="0" w:color="auto"/>
        <w:right w:val="none" w:sz="0" w:space="0" w:color="auto"/>
      </w:divBdr>
      <w:divsChild>
        <w:div w:id="874267586">
          <w:marLeft w:val="-6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ng.edu.ua/files/attachment_news/etic_codex.pdf" TargetMode="External"/><Relationship Id="rId13" Type="http://schemas.openxmlformats.org/officeDocument/2006/relationships/hyperlink" Target="https://docs.google.com/document/d/1sUBDV-qvUxuAfoi1yNW47y.../edit?hl=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saiup.org.u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gov.ua/legaltexts/DocPublic/P-090415-2-0.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208;&#177;&#209;&#150;&#208;&#177;&#20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kpi.ua/co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350</TotalTime>
  <Pages>7</Pages>
  <Words>3816</Words>
  <Characters>21757</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Uczelniana</dc:creator>
  <cp:keywords/>
  <dc:description/>
  <cp:lastModifiedBy>Жовнір</cp:lastModifiedBy>
  <cp:revision>16</cp:revision>
  <dcterms:created xsi:type="dcterms:W3CDTF">2021-04-20T10:31:00Z</dcterms:created>
  <dcterms:modified xsi:type="dcterms:W3CDTF">2023-02-13T20:49:00Z</dcterms:modified>
</cp:coreProperties>
</file>