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0D39A" w14:textId="09111D0E" w:rsidR="00182FC1" w:rsidRPr="00D77DE5" w:rsidRDefault="00182FC1" w:rsidP="00A97AA3">
      <w:pPr>
        <w:adjustRightInd w:val="0"/>
        <w:snapToGrid w:val="0"/>
        <w:spacing w:line="288" w:lineRule="auto"/>
        <w:ind w:firstLine="709"/>
        <w:jc w:val="both"/>
        <w:rPr>
          <w:rFonts w:ascii="Times New Roman" w:hAnsi="Times New Roman" w:cs="Times New Roman"/>
          <w:sz w:val="28"/>
          <w:szCs w:val="28"/>
          <w:lang w:val="uk-UA"/>
        </w:rPr>
      </w:pPr>
    </w:p>
    <w:p w14:paraId="7094600D" w14:textId="0735B4E2"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3268F3C8" w14:textId="7F5D038A"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2E5DB4B4" w14:textId="5BEA22B3"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4042078B" w14:textId="5C47A191"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roofErr w:type="spellStart"/>
      <w:r w:rsidRPr="00D77DE5">
        <w:rPr>
          <w:rFonts w:ascii="Times New Roman" w:hAnsi="Times New Roman" w:cs="Times New Roman"/>
          <w:b/>
          <w:bCs/>
          <w:sz w:val="28"/>
          <w:szCs w:val="28"/>
          <w:lang w:val="uk-UA"/>
        </w:rPr>
        <w:t>Т.О.Шилова</w:t>
      </w:r>
      <w:proofErr w:type="spellEnd"/>
    </w:p>
    <w:p w14:paraId="430E1BEE" w14:textId="0F5254A7"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64864051" w14:textId="0D5E3F5E"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73B1A7C0" w14:textId="017D7035"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444653AE" w14:textId="59051D6A"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344663B2" w14:textId="645D8E61"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r w:rsidRPr="00D77DE5">
        <w:rPr>
          <w:rFonts w:ascii="Times New Roman" w:hAnsi="Times New Roman" w:cs="Times New Roman"/>
          <w:b/>
          <w:bCs/>
          <w:sz w:val="28"/>
          <w:szCs w:val="28"/>
          <w:lang w:val="uk-UA"/>
        </w:rPr>
        <w:t>ІНЖЕНЕРНЕ ОБЛАШТУВАННЯ МІСЬКИХ ВУЛИЦЬ І ДОРІГ</w:t>
      </w:r>
    </w:p>
    <w:p w14:paraId="742C19BE" w14:textId="5AE48D8D"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0D173A0F" w14:textId="4F1B1123"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5C6D54B0" w14:textId="03B3AC48" w:rsidR="00512AC7" w:rsidRPr="006232EA" w:rsidRDefault="00512AC7" w:rsidP="00A97AA3">
      <w:pPr>
        <w:adjustRightInd w:val="0"/>
        <w:snapToGrid w:val="0"/>
        <w:spacing w:line="288" w:lineRule="auto"/>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Конспект лекцій</w:t>
      </w:r>
    </w:p>
    <w:p w14:paraId="393B220B" w14:textId="2C95DC89" w:rsidR="00512AC7" w:rsidRPr="00D77DE5" w:rsidRDefault="00512AC7" w:rsidP="00A97AA3">
      <w:pPr>
        <w:adjustRightInd w:val="0"/>
        <w:snapToGrid w:val="0"/>
        <w:spacing w:line="288" w:lineRule="auto"/>
        <w:jc w:val="center"/>
        <w:rPr>
          <w:rFonts w:ascii="Times New Roman" w:hAnsi="Times New Roman" w:cs="Times New Roman"/>
          <w:b/>
          <w:bCs/>
          <w:sz w:val="28"/>
          <w:szCs w:val="28"/>
          <w:lang w:val="uk-UA"/>
        </w:rPr>
      </w:pPr>
    </w:p>
    <w:p w14:paraId="0C3A33C3" w14:textId="2FE077F6" w:rsidR="00512AC7" w:rsidRPr="00D77DE5" w:rsidRDefault="00512AC7" w:rsidP="00A97AA3">
      <w:pPr>
        <w:adjustRightInd w:val="0"/>
        <w:snapToGrid w:val="0"/>
        <w:spacing w:line="288" w:lineRule="auto"/>
        <w:jc w:val="center"/>
        <w:rPr>
          <w:rFonts w:ascii="Times New Roman" w:hAnsi="Times New Roman" w:cs="Times New Roman"/>
          <w:sz w:val="28"/>
          <w:szCs w:val="28"/>
          <w:lang w:val="uk-UA"/>
        </w:rPr>
      </w:pPr>
    </w:p>
    <w:p w14:paraId="5166F414" w14:textId="75AE89B1"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43E530C1" w14:textId="4A8C33DB"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7FAE26EE" w14:textId="57187883"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19143181" w14:textId="36BBEAEB" w:rsidR="00512AC7" w:rsidRPr="00D77DE5" w:rsidRDefault="00512AC7" w:rsidP="00A97AA3">
      <w:pPr>
        <w:adjustRightInd w:val="0"/>
        <w:snapToGrid w:val="0"/>
        <w:spacing w:line="288" w:lineRule="auto"/>
        <w:jc w:val="both"/>
        <w:rPr>
          <w:rFonts w:ascii="Times New Roman" w:hAnsi="Times New Roman" w:cs="Times New Roman"/>
          <w:sz w:val="28"/>
          <w:szCs w:val="28"/>
          <w:lang w:val="uk-UA"/>
        </w:rPr>
      </w:pPr>
    </w:p>
    <w:p w14:paraId="62301708" w14:textId="69F069B1"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471398B2" w14:textId="55D5C5FF"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05199F9B" w14:textId="430CBA3A"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5A511065" w14:textId="72EEDDE9"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50C43113" w14:textId="119B8271" w:rsidR="00512AC7" w:rsidRPr="00D77DE5" w:rsidRDefault="00512AC7" w:rsidP="00A97AA3">
      <w:pPr>
        <w:adjustRightInd w:val="0"/>
        <w:snapToGrid w:val="0"/>
        <w:spacing w:line="288" w:lineRule="auto"/>
        <w:jc w:val="both"/>
        <w:rPr>
          <w:rFonts w:ascii="Times New Roman" w:hAnsi="Times New Roman" w:cs="Times New Roman"/>
          <w:sz w:val="28"/>
          <w:szCs w:val="28"/>
          <w:lang w:val="uk-UA"/>
        </w:rPr>
      </w:pPr>
    </w:p>
    <w:p w14:paraId="5258719C" w14:textId="260B541A"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1BA6288A" w14:textId="506DE75C"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23519B3A" w14:textId="1C424A3E" w:rsidR="00512AC7"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3626DF1A" w14:textId="77777777" w:rsidR="00CF6636" w:rsidRPr="00D77DE5" w:rsidRDefault="00CF6636" w:rsidP="00A97AA3">
      <w:pPr>
        <w:adjustRightInd w:val="0"/>
        <w:snapToGrid w:val="0"/>
        <w:spacing w:line="288" w:lineRule="auto"/>
        <w:ind w:firstLine="709"/>
        <w:jc w:val="both"/>
        <w:rPr>
          <w:rFonts w:ascii="Times New Roman" w:hAnsi="Times New Roman" w:cs="Times New Roman"/>
          <w:sz w:val="28"/>
          <w:szCs w:val="28"/>
          <w:lang w:val="uk-UA"/>
        </w:rPr>
      </w:pPr>
    </w:p>
    <w:p w14:paraId="7112EB3B" w14:textId="396EB569" w:rsidR="00A06752" w:rsidRDefault="00A06752" w:rsidP="00A97AA3">
      <w:pPr>
        <w:adjustRightInd w:val="0"/>
        <w:snapToGrid w:val="0"/>
        <w:spacing w:line="288" w:lineRule="auto"/>
        <w:ind w:firstLine="709"/>
        <w:jc w:val="both"/>
        <w:rPr>
          <w:rFonts w:ascii="Times New Roman" w:hAnsi="Times New Roman" w:cs="Times New Roman"/>
          <w:sz w:val="28"/>
          <w:szCs w:val="28"/>
          <w:lang w:val="uk-UA"/>
        </w:rPr>
      </w:pPr>
    </w:p>
    <w:p w14:paraId="6732467F" w14:textId="0EC76FAC" w:rsidR="00CF6636" w:rsidRDefault="00CF6636" w:rsidP="00A97AA3">
      <w:pPr>
        <w:adjustRightInd w:val="0"/>
        <w:snapToGrid w:val="0"/>
        <w:spacing w:line="288" w:lineRule="auto"/>
        <w:ind w:firstLine="709"/>
        <w:jc w:val="both"/>
        <w:rPr>
          <w:rFonts w:ascii="Times New Roman" w:hAnsi="Times New Roman" w:cs="Times New Roman"/>
          <w:sz w:val="28"/>
          <w:szCs w:val="28"/>
          <w:lang w:val="uk-UA"/>
        </w:rPr>
      </w:pPr>
    </w:p>
    <w:p w14:paraId="1413E4CA" w14:textId="77777777" w:rsidR="00CF6636" w:rsidRPr="00D77DE5" w:rsidRDefault="00CF6636" w:rsidP="00A97AA3">
      <w:pPr>
        <w:adjustRightInd w:val="0"/>
        <w:snapToGrid w:val="0"/>
        <w:spacing w:line="288" w:lineRule="auto"/>
        <w:ind w:firstLine="709"/>
        <w:jc w:val="both"/>
        <w:rPr>
          <w:rFonts w:ascii="Times New Roman" w:hAnsi="Times New Roman" w:cs="Times New Roman"/>
          <w:sz w:val="28"/>
          <w:szCs w:val="28"/>
          <w:lang w:val="uk-UA"/>
        </w:rPr>
      </w:pPr>
    </w:p>
    <w:p w14:paraId="44C2381A" w14:textId="69EF17E2" w:rsidR="00A06752" w:rsidRPr="00D77DE5" w:rsidRDefault="00A06752" w:rsidP="00A97AA3">
      <w:pPr>
        <w:adjustRightInd w:val="0"/>
        <w:snapToGrid w:val="0"/>
        <w:spacing w:line="288" w:lineRule="auto"/>
        <w:ind w:firstLine="709"/>
        <w:jc w:val="both"/>
        <w:rPr>
          <w:rFonts w:ascii="Times New Roman" w:hAnsi="Times New Roman" w:cs="Times New Roman"/>
          <w:sz w:val="28"/>
          <w:szCs w:val="28"/>
          <w:lang w:val="uk-UA"/>
        </w:rPr>
      </w:pPr>
    </w:p>
    <w:p w14:paraId="14741C29" w14:textId="77777777" w:rsidR="00A06752" w:rsidRPr="00D77DE5" w:rsidRDefault="00A06752" w:rsidP="00A97AA3">
      <w:pPr>
        <w:adjustRightInd w:val="0"/>
        <w:snapToGrid w:val="0"/>
        <w:spacing w:line="288" w:lineRule="auto"/>
        <w:ind w:firstLine="709"/>
        <w:jc w:val="both"/>
        <w:rPr>
          <w:rFonts w:ascii="Times New Roman" w:hAnsi="Times New Roman" w:cs="Times New Roman"/>
          <w:sz w:val="28"/>
          <w:szCs w:val="28"/>
          <w:lang w:val="uk-UA"/>
        </w:rPr>
      </w:pPr>
    </w:p>
    <w:p w14:paraId="3F774590" w14:textId="5DB48DFC"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72B7F33B" w14:textId="307BEA76" w:rsidR="00512AC7" w:rsidRPr="00D77DE5" w:rsidRDefault="00512AC7" w:rsidP="00A97AA3">
      <w:pPr>
        <w:adjustRightInd w:val="0"/>
        <w:snapToGrid w:val="0"/>
        <w:spacing w:line="288" w:lineRule="auto"/>
        <w:ind w:firstLine="709"/>
        <w:jc w:val="both"/>
        <w:rPr>
          <w:rFonts w:ascii="Times New Roman" w:hAnsi="Times New Roman" w:cs="Times New Roman"/>
          <w:sz w:val="28"/>
          <w:szCs w:val="28"/>
          <w:lang w:val="uk-UA"/>
        </w:rPr>
      </w:pPr>
    </w:p>
    <w:p w14:paraId="5C353795" w14:textId="67E4C1D1" w:rsidR="00512AC7" w:rsidRPr="00D77DE5" w:rsidRDefault="00512AC7" w:rsidP="00A97AA3">
      <w:pPr>
        <w:adjustRightInd w:val="0"/>
        <w:snapToGrid w:val="0"/>
        <w:spacing w:line="288" w:lineRule="auto"/>
        <w:jc w:val="center"/>
        <w:rPr>
          <w:rFonts w:ascii="Times New Roman" w:hAnsi="Times New Roman" w:cs="Times New Roman"/>
          <w:sz w:val="28"/>
          <w:szCs w:val="28"/>
          <w:lang w:val="uk-UA"/>
        </w:rPr>
      </w:pPr>
    </w:p>
    <w:p w14:paraId="00FC8968" w14:textId="73301081" w:rsidR="00E45170" w:rsidRPr="00D77DE5" w:rsidRDefault="00512AC7" w:rsidP="00A97AA3">
      <w:pPr>
        <w:adjustRightInd w:val="0"/>
        <w:snapToGrid w:val="0"/>
        <w:spacing w:line="288" w:lineRule="auto"/>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Київ -202</w:t>
      </w:r>
      <w:r w:rsidR="00A06752" w:rsidRPr="00D77DE5">
        <w:rPr>
          <w:rFonts w:ascii="Times New Roman" w:hAnsi="Times New Roman" w:cs="Times New Roman"/>
          <w:sz w:val="28"/>
          <w:szCs w:val="28"/>
          <w:lang w:val="uk-UA"/>
        </w:rPr>
        <w:t>3</w:t>
      </w:r>
    </w:p>
    <w:p w14:paraId="48035102" w14:textId="77777777"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lastRenderedPageBreak/>
        <w:t>МІНІСТЕРСТВО ОСВІТИ І НАУКИ УКРАЇНИ</w:t>
      </w:r>
    </w:p>
    <w:p w14:paraId="424783FB"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4C9F0E3F" w14:textId="77777777"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t>Київський національний університет будівництва і архітектури</w:t>
      </w:r>
    </w:p>
    <w:p w14:paraId="0CF26D78"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4B5E3B42"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79142253" w14:textId="77777777" w:rsidR="00CF6636" w:rsidRPr="003B5847" w:rsidRDefault="00CF6636" w:rsidP="00CF6636">
      <w:pPr>
        <w:adjustRightInd w:val="0"/>
        <w:snapToGrid w:val="0"/>
        <w:spacing w:line="288" w:lineRule="auto"/>
        <w:jc w:val="center"/>
        <w:rPr>
          <w:rFonts w:ascii="Times New Roman" w:hAnsi="Times New Roman" w:cs="Times New Roman"/>
          <w:b/>
          <w:bCs/>
          <w:sz w:val="28"/>
          <w:szCs w:val="28"/>
          <w:lang w:val="uk-UA"/>
        </w:rPr>
      </w:pPr>
      <w:r w:rsidRPr="003B5847">
        <w:rPr>
          <w:rFonts w:ascii="Times New Roman" w:hAnsi="Times New Roman" w:cs="Times New Roman"/>
          <w:b/>
          <w:bCs/>
          <w:sz w:val="28"/>
          <w:szCs w:val="28"/>
          <w:lang w:val="uk-UA"/>
        </w:rPr>
        <w:t>Т.О. Шилова</w:t>
      </w:r>
    </w:p>
    <w:p w14:paraId="1475B1B5"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022F216F"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65224709"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6F0C0873" w14:textId="77777777" w:rsidR="00CF6636" w:rsidRPr="00CF6636" w:rsidRDefault="00CF6636" w:rsidP="00CF6636">
      <w:pPr>
        <w:adjustRightInd w:val="0"/>
        <w:snapToGrid w:val="0"/>
        <w:spacing w:line="288" w:lineRule="auto"/>
        <w:jc w:val="both"/>
        <w:rPr>
          <w:rFonts w:ascii="Times New Roman" w:hAnsi="Times New Roman" w:cs="Times New Roman"/>
          <w:b/>
          <w:bCs/>
          <w:sz w:val="28"/>
          <w:szCs w:val="28"/>
          <w:lang w:val="uk-UA"/>
        </w:rPr>
      </w:pPr>
      <w:r w:rsidRPr="00CF6636">
        <w:rPr>
          <w:rFonts w:ascii="Times New Roman" w:hAnsi="Times New Roman" w:cs="Times New Roman"/>
          <w:b/>
          <w:bCs/>
          <w:sz w:val="28"/>
          <w:szCs w:val="28"/>
          <w:lang w:val="uk-UA"/>
        </w:rPr>
        <w:t>ІНЖЕНЕРНЕ ОБЛАШТУВАННЯ МІСЬКИХ ВУЛИЦЬ ТА ДОРІГ</w:t>
      </w:r>
    </w:p>
    <w:p w14:paraId="3BAD0F00" w14:textId="77777777" w:rsidR="00CF6636" w:rsidRPr="00CF6636" w:rsidRDefault="00CF6636" w:rsidP="00CF6636">
      <w:pPr>
        <w:adjustRightInd w:val="0"/>
        <w:snapToGrid w:val="0"/>
        <w:spacing w:line="288" w:lineRule="auto"/>
        <w:jc w:val="both"/>
        <w:rPr>
          <w:rFonts w:ascii="Times New Roman" w:hAnsi="Times New Roman" w:cs="Times New Roman"/>
          <w:b/>
          <w:bCs/>
          <w:sz w:val="28"/>
          <w:szCs w:val="28"/>
          <w:lang w:val="uk-UA"/>
        </w:rPr>
      </w:pPr>
    </w:p>
    <w:p w14:paraId="79254A23"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269A2A6F" w14:textId="77777777"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t>Конспект лекцій</w:t>
      </w:r>
    </w:p>
    <w:p w14:paraId="035AB8C6" w14:textId="77777777" w:rsidR="00CF6636" w:rsidRPr="00CF6636" w:rsidRDefault="00CF6636" w:rsidP="00CF6636">
      <w:pPr>
        <w:adjustRightInd w:val="0"/>
        <w:snapToGrid w:val="0"/>
        <w:spacing w:line="288" w:lineRule="auto"/>
        <w:jc w:val="center"/>
        <w:rPr>
          <w:rFonts w:ascii="Times New Roman" w:hAnsi="Times New Roman" w:cs="Times New Roman"/>
          <w:i/>
          <w:iCs/>
          <w:sz w:val="28"/>
          <w:szCs w:val="28"/>
          <w:lang w:val="uk-UA"/>
        </w:rPr>
      </w:pPr>
      <w:r w:rsidRPr="00CF6636">
        <w:rPr>
          <w:rFonts w:ascii="Times New Roman" w:hAnsi="Times New Roman" w:cs="Times New Roman"/>
          <w:i/>
          <w:iCs/>
          <w:sz w:val="28"/>
          <w:szCs w:val="28"/>
          <w:lang w:val="uk-UA"/>
        </w:rPr>
        <w:t>для студентів  спеціальності 192 «Будівництво та цивільна інженерія»,</w:t>
      </w:r>
    </w:p>
    <w:p w14:paraId="4A6F2C3E" w14:textId="77777777" w:rsidR="00CF6636" w:rsidRPr="00CF6636" w:rsidRDefault="00CF6636" w:rsidP="00CF6636">
      <w:pPr>
        <w:adjustRightInd w:val="0"/>
        <w:snapToGrid w:val="0"/>
        <w:spacing w:line="288" w:lineRule="auto"/>
        <w:jc w:val="center"/>
        <w:rPr>
          <w:rFonts w:ascii="Times New Roman" w:hAnsi="Times New Roman" w:cs="Times New Roman"/>
          <w:i/>
          <w:iCs/>
          <w:sz w:val="28"/>
          <w:szCs w:val="28"/>
          <w:lang w:val="uk-UA"/>
        </w:rPr>
      </w:pPr>
      <w:r w:rsidRPr="00CF6636">
        <w:rPr>
          <w:rFonts w:ascii="Times New Roman" w:hAnsi="Times New Roman" w:cs="Times New Roman"/>
          <w:i/>
          <w:iCs/>
          <w:sz w:val="28"/>
          <w:szCs w:val="28"/>
          <w:lang w:val="uk-UA"/>
        </w:rPr>
        <w:t>які навчаються за ОПП «Міське будівництво та господарство»</w:t>
      </w:r>
    </w:p>
    <w:p w14:paraId="260115B9" w14:textId="77777777" w:rsidR="00CF6636" w:rsidRPr="00CF6636" w:rsidRDefault="00CF6636" w:rsidP="00CF6636">
      <w:pPr>
        <w:adjustRightInd w:val="0"/>
        <w:snapToGrid w:val="0"/>
        <w:spacing w:line="288" w:lineRule="auto"/>
        <w:jc w:val="center"/>
        <w:rPr>
          <w:rFonts w:ascii="Times New Roman" w:hAnsi="Times New Roman" w:cs="Times New Roman"/>
          <w:i/>
          <w:iCs/>
          <w:sz w:val="28"/>
          <w:szCs w:val="28"/>
          <w:lang w:val="uk-UA"/>
        </w:rPr>
      </w:pPr>
    </w:p>
    <w:p w14:paraId="12AB33D3"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4CEFE26B"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29CE08A0"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602DAF39"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53A81A63"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73092B64"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41D29CF4"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47DC1FC5"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62BBAE51"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551B4CE4"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13619D26"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22D677E0"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18C18147"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52893D69"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7605BCF5"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552EFEB6"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06EE61C4"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022940EC"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03AC515D"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71EC190B" w14:textId="2AA71646" w:rsidR="00CF6636" w:rsidRPr="00CF6636" w:rsidRDefault="00CF6636" w:rsidP="00CF6636">
      <w:pPr>
        <w:adjustRightInd w:val="0"/>
        <w:snapToGrid w:val="0"/>
        <w:spacing w:line="288" w:lineRule="auto"/>
        <w:jc w:val="center"/>
        <w:rPr>
          <w:rFonts w:ascii="Times New Roman" w:hAnsi="Times New Roman" w:cs="Times New Roman"/>
          <w:sz w:val="28"/>
          <w:szCs w:val="28"/>
          <w:lang w:val="uk-UA"/>
        </w:rPr>
      </w:pPr>
      <w:r w:rsidRPr="00CF6636">
        <w:rPr>
          <w:rFonts w:ascii="Times New Roman" w:hAnsi="Times New Roman" w:cs="Times New Roman"/>
          <w:sz w:val="28"/>
          <w:szCs w:val="28"/>
          <w:lang w:val="uk-UA"/>
        </w:rPr>
        <w:t>Київ 2023</w:t>
      </w:r>
    </w:p>
    <w:p w14:paraId="1A94ECF5" w14:textId="77777777" w:rsidR="00E45170" w:rsidRDefault="00E45170" w:rsidP="00CF6636">
      <w:pPr>
        <w:adjustRightInd w:val="0"/>
        <w:snapToGrid w:val="0"/>
        <w:spacing w:line="288" w:lineRule="auto"/>
        <w:jc w:val="both"/>
        <w:rPr>
          <w:rFonts w:ascii="Times New Roman" w:hAnsi="Times New Roman" w:cs="Times New Roman"/>
          <w:sz w:val="28"/>
          <w:szCs w:val="28"/>
          <w:lang w:val="uk-UA"/>
        </w:rPr>
      </w:pPr>
    </w:p>
    <w:p w14:paraId="0989BE61" w14:textId="15F607C6"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lastRenderedPageBreak/>
        <w:t>УДК 711.73:625.74</w:t>
      </w:r>
    </w:p>
    <w:p w14:paraId="045933BB"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t>Ш 59</w:t>
      </w:r>
    </w:p>
    <w:p w14:paraId="6D225204"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t xml:space="preserve">               </w:t>
      </w:r>
    </w:p>
    <w:p w14:paraId="58B14F6C"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2540D8B3" w14:textId="670E4921"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Pr="00CF6636">
        <w:rPr>
          <w:rFonts w:ascii="Times New Roman" w:hAnsi="Times New Roman" w:cs="Times New Roman"/>
          <w:sz w:val="28"/>
          <w:szCs w:val="28"/>
          <w:lang w:val="uk-UA"/>
        </w:rPr>
        <w:t xml:space="preserve">Рецензент: П. П. </w:t>
      </w:r>
      <w:proofErr w:type="spellStart"/>
      <w:r w:rsidRPr="00CF6636">
        <w:rPr>
          <w:rFonts w:ascii="Times New Roman" w:hAnsi="Times New Roman" w:cs="Times New Roman"/>
          <w:sz w:val="28"/>
          <w:szCs w:val="28"/>
          <w:lang w:val="uk-UA"/>
        </w:rPr>
        <w:t>Чередніченко</w:t>
      </w:r>
      <w:proofErr w:type="spellEnd"/>
      <w:r w:rsidRPr="00CF6636">
        <w:rPr>
          <w:rFonts w:ascii="Times New Roman" w:hAnsi="Times New Roman" w:cs="Times New Roman"/>
          <w:sz w:val="28"/>
          <w:szCs w:val="28"/>
          <w:lang w:val="uk-UA"/>
        </w:rPr>
        <w:t xml:space="preserve">, доцент  </w:t>
      </w:r>
    </w:p>
    <w:p w14:paraId="43C6052C"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1EC14107" w14:textId="2A185EB1" w:rsidR="00CF6636" w:rsidRPr="003B5847" w:rsidRDefault="00CF6636" w:rsidP="00CF6636">
      <w:pPr>
        <w:adjustRightInd w:val="0"/>
        <w:snapToGrid w:val="0"/>
        <w:spacing w:line="288" w:lineRule="auto"/>
        <w:jc w:val="both"/>
        <w:rPr>
          <w:rFonts w:ascii="Times New Roman" w:hAnsi="Times New Roman" w:cs="Times New Roman"/>
          <w:i/>
          <w:iCs/>
          <w:sz w:val="28"/>
          <w:szCs w:val="28"/>
          <w:lang w:val="uk-UA"/>
        </w:rPr>
      </w:pPr>
      <w:r>
        <w:rPr>
          <w:rFonts w:ascii="Times New Roman" w:hAnsi="Times New Roman" w:cs="Times New Roman"/>
          <w:sz w:val="28"/>
          <w:szCs w:val="28"/>
          <w:lang w:val="uk-UA"/>
        </w:rPr>
        <w:tab/>
      </w:r>
      <w:r w:rsidRPr="003B5847">
        <w:rPr>
          <w:rFonts w:ascii="Times New Roman" w:hAnsi="Times New Roman" w:cs="Times New Roman"/>
          <w:i/>
          <w:iCs/>
          <w:sz w:val="28"/>
          <w:szCs w:val="28"/>
          <w:lang w:val="uk-UA"/>
        </w:rPr>
        <w:t>Затверджено на засіданні навчально-методичної ради КНУБА, протокол №   від     2023р. в авторській редакції</w:t>
      </w:r>
    </w:p>
    <w:p w14:paraId="76E86D6D"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4DBADE2A" w14:textId="77777777" w:rsidR="00CF6636" w:rsidRPr="003B5847" w:rsidRDefault="00CF6636" w:rsidP="00CF6636">
      <w:pPr>
        <w:adjustRightInd w:val="0"/>
        <w:snapToGrid w:val="0"/>
        <w:spacing w:line="288" w:lineRule="auto"/>
        <w:jc w:val="both"/>
        <w:rPr>
          <w:rFonts w:ascii="Times New Roman" w:hAnsi="Times New Roman" w:cs="Times New Roman"/>
          <w:b/>
          <w:bCs/>
          <w:sz w:val="28"/>
          <w:szCs w:val="28"/>
          <w:lang w:val="uk-UA"/>
        </w:rPr>
      </w:pPr>
      <w:r w:rsidRPr="003B5847">
        <w:rPr>
          <w:rFonts w:ascii="Times New Roman" w:hAnsi="Times New Roman" w:cs="Times New Roman"/>
          <w:b/>
          <w:bCs/>
          <w:sz w:val="28"/>
          <w:szCs w:val="28"/>
          <w:lang w:val="uk-UA"/>
        </w:rPr>
        <w:t>Шилова Т.О.</w:t>
      </w:r>
    </w:p>
    <w:p w14:paraId="14E9DCEF"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r w:rsidRPr="00CF6636">
        <w:rPr>
          <w:rFonts w:ascii="Times New Roman" w:hAnsi="Times New Roman" w:cs="Times New Roman"/>
          <w:sz w:val="28"/>
          <w:szCs w:val="28"/>
          <w:lang w:val="uk-UA"/>
        </w:rPr>
        <w:t>Ш59   Інженерне облаштування міських вулиць та доріг: конспект лекцій / Т. О. Шилова  – Київ: КНУБА, 2023 –    с.</w:t>
      </w:r>
    </w:p>
    <w:p w14:paraId="6ACD70F9" w14:textId="6E8081C5" w:rsidR="00CF6636" w:rsidRPr="00CF6636" w:rsidRDefault="003B5847" w:rsidP="00CF6636">
      <w:pPr>
        <w:adjustRightInd w:val="0"/>
        <w:snapToGrid w:val="0"/>
        <w:spacing w:line="288"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6636" w:rsidRPr="00CF6636">
        <w:rPr>
          <w:rFonts w:ascii="Times New Roman" w:hAnsi="Times New Roman" w:cs="Times New Roman"/>
          <w:sz w:val="28"/>
          <w:szCs w:val="28"/>
          <w:lang w:val="uk-UA"/>
        </w:rPr>
        <w:t>Розглянуто перелік питань, пов’язаних з інженерним обладнанням та облаштуванням міських вулиць і доріг як умови забезпечення комфортності руху транспорту та пішоходів,    захисту навколишнього середовища від шкідливого впливу автомобільного транспорту.</w:t>
      </w:r>
    </w:p>
    <w:p w14:paraId="6673EA7B" w14:textId="52FF61B8" w:rsidR="00CF6636" w:rsidRPr="00CF6636" w:rsidRDefault="003B5847" w:rsidP="00CF6636">
      <w:pPr>
        <w:adjustRightInd w:val="0"/>
        <w:snapToGrid w:val="0"/>
        <w:spacing w:line="288"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r>
      <w:r w:rsidR="00CF6636" w:rsidRPr="00CF6636">
        <w:rPr>
          <w:rFonts w:ascii="Times New Roman" w:hAnsi="Times New Roman" w:cs="Times New Roman"/>
          <w:sz w:val="28"/>
          <w:szCs w:val="28"/>
          <w:lang w:val="uk-UA"/>
        </w:rPr>
        <w:t xml:space="preserve">Призначено для студентів спеціальності 192 «Будівництво та цивільна інженерія», які навчаються за ОПП  «Міське будівництво та господарство» для вивчення дисципліни «Інженерне облаштування міських вулиць та доріг» і практичного використання під час курсового та дипломного </w:t>
      </w:r>
      <w:proofErr w:type="spellStart"/>
      <w:r w:rsidR="00CF6636" w:rsidRPr="00CF6636">
        <w:rPr>
          <w:rFonts w:ascii="Times New Roman" w:hAnsi="Times New Roman" w:cs="Times New Roman"/>
          <w:sz w:val="28"/>
          <w:szCs w:val="28"/>
          <w:lang w:val="uk-UA"/>
        </w:rPr>
        <w:t>проєктування</w:t>
      </w:r>
      <w:proofErr w:type="spellEnd"/>
      <w:r w:rsidR="00CF6636" w:rsidRPr="00CF6636">
        <w:rPr>
          <w:rFonts w:ascii="Times New Roman" w:hAnsi="Times New Roman" w:cs="Times New Roman"/>
          <w:sz w:val="28"/>
          <w:szCs w:val="28"/>
          <w:lang w:val="uk-UA"/>
        </w:rPr>
        <w:t xml:space="preserve">. </w:t>
      </w:r>
    </w:p>
    <w:p w14:paraId="07F74B6D"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351546CD" w14:textId="2A54B320" w:rsidR="00CF6636" w:rsidRDefault="00CF6636" w:rsidP="00CF6636">
      <w:pPr>
        <w:adjustRightInd w:val="0"/>
        <w:snapToGrid w:val="0"/>
        <w:spacing w:line="288" w:lineRule="auto"/>
        <w:jc w:val="both"/>
        <w:rPr>
          <w:rFonts w:ascii="Times New Roman" w:hAnsi="Times New Roman" w:cs="Times New Roman"/>
          <w:sz w:val="28"/>
          <w:szCs w:val="28"/>
          <w:lang w:val="uk-UA"/>
        </w:rPr>
      </w:pPr>
    </w:p>
    <w:p w14:paraId="0E689FF4" w14:textId="5ECD1880" w:rsidR="003B5847" w:rsidRDefault="003B5847" w:rsidP="00CF6636">
      <w:pPr>
        <w:adjustRightInd w:val="0"/>
        <w:snapToGrid w:val="0"/>
        <w:spacing w:line="288" w:lineRule="auto"/>
        <w:jc w:val="both"/>
        <w:rPr>
          <w:rFonts w:ascii="Times New Roman" w:hAnsi="Times New Roman" w:cs="Times New Roman"/>
          <w:sz w:val="28"/>
          <w:szCs w:val="28"/>
          <w:lang w:val="uk-UA"/>
        </w:rPr>
      </w:pPr>
    </w:p>
    <w:p w14:paraId="7D31BD90" w14:textId="7842400F" w:rsidR="003B5847" w:rsidRDefault="003B5847" w:rsidP="00CF6636">
      <w:pPr>
        <w:adjustRightInd w:val="0"/>
        <w:snapToGrid w:val="0"/>
        <w:spacing w:line="288" w:lineRule="auto"/>
        <w:jc w:val="both"/>
        <w:rPr>
          <w:rFonts w:ascii="Times New Roman" w:hAnsi="Times New Roman" w:cs="Times New Roman"/>
          <w:sz w:val="28"/>
          <w:szCs w:val="28"/>
          <w:lang w:val="uk-UA"/>
        </w:rPr>
      </w:pPr>
    </w:p>
    <w:p w14:paraId="20A07E4E" w14:textId="481A3DBE" w:rsidR="003B5847" w:rsidRDefault="003B5847" w:rsidP="00CF6636">
      <w:pPr>
        <w:adjustRightInd w:val="0"/>
        <w:snapToGrid w:val="0"/>
        <w:spacing w:line="288" w:lineRule="auto"/>
        <w:jc w:val="both"/>
        <w:rPr>
          <w:rFonts w:ascii="Times New Roman" w:hAnsi="Times New Roman" w:cs="Times New Roman"/>
          <w:sz w:val="28"/>
          <w:szCs w:val="28"/>
          <w:lang w:val="uk-UA"/>
        </w:rPr>
      </w:pPr>
    </w:p>
    <w:p w14:paraId="31BF7FD6" w14:textId="1A97F81B" w:rsidR="003B5847" w:rsidRDefault="003B5847" w:rsidP="00CF6636">
      <w:pPr>
        <w:adjustRightInd w:val="0"/>
        <w:snapToGrid w:val="0"/>
        <w:spacing w:line="288" w:lineRule="auto"/>
        <w:jc w:val="both"/>
        <w:rPr>
          <w:rFonts w:ascii="Times New Roman" w:hAnsi="Times New Roman" w:cs="Times New Roman"/>
          <w:sz w:val="28"/>
          <w:szCs w:val="28"/>
          <w:lang w:val="uk-UA"/>
        </w:rPr>
      </w:pPr>
    </w:p>
    <w:p w14:paraId="5315E299" w14:textId="09A2E9AB" w:rsidR="003B5847" w:rsidRDefault="003B5847" w:rsidP="00CF6636">
      <w:pPr>
        <w:adjustRightInd w:val="0"/>
        <w:snapToGrid w:val="0"/>
        <w:spacing w:line="288" w:lineRule="auto"/>
        <w:jc w:val="both"/>
        <w:rPr>
          <w:rFonts w:ascii="Times New Roman" w:hAnsi="Times New Roman" w:cs="Times New Roman"/>
          <w:sz w:val="28"/>
          <w:szCs w:val="28"/>
          <w:lang w:val="uk-UA"/>
        </w:rPr>
      </w:pPr>
    </w:p>
    <w:p w14:paraId="49EAEFAE" w14:textId="54F9C6A5" w:rsidR="003B5847" w:rsidRDefault="003B5847" w:rsidP="00CF6636">
      <w:pPr>
        <w:adjustRightInd w:val="0"/>
        <w:snapToGrid w:val="0"/>
        <w:spacing w:line="288" w:lineRule="auto"/>
        <w:jc w:val="both"/>
        <w:rPr>
          <w:rFonts w:ascii="Times New Roman" w:hAnsi="Times New Roman" w:cs="Times New Roman"/>
          <w:sz w:val="28"/>
          <w:szCs w:val="28"/>
          <w:lang w:val="uk-UA"/>
        </w:rPr>
      </w:pPr>
    </w:p>
    <w:p w14:paraId="0D467904" w14:textId="77777777" w:rsidR="003B5847" w:rsidRPr="00CF6636" w:rsidRDefault="003B5847" w:rsidP="00CF6636">
      <w:pPr>
        <w:adjustRightInd w:val="0"/>
        <w:snapToGrid w:val="0"/>
        <w:spacing w:line="288" w:lineRule="auto"/>
        <w:jc w:val="both"/>
        <w:rPr>
          <w:rFonts w:ascii="Times New Roman" w:hAnsi="Times New Roman" w:cs="Times New Roman"/>
          <w:sz w:val="28"/>
          <w:szCs w:val="28"/>
          <w:lang w:val="uk-UA"/>
        </w:rPr>
      </w:pPr>
    </w:p>
    <w:p w14:paraId="0C49F4C7"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0C4022A7"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137E2887" w14:textId="77777777" w:rsidR="00CF6636" w:rsidRPr="00CF6636" w:rsidRDefault="00CF6636" w:rsidP="00CF6636">
      <w:pPr>
        <w:adjustRightInd w:val="0"/>
        <w:snapToGrid w:val="0"/>
        <w:spacing w:line="288" w:lineRule="auto"/>
        <w:jc w:val="both"/>
        <w:rPr>
          <w:rFonts w:ascii="Times New Roman" w:hAnsi="Times New Roman" w:cs="Times New Roman"/>
          <w:sz w:val="28"/>
          <w:szCs w:val="28"/>
          <w:lang w:val="uk-UA"/>
        </w:rPr>
      </w:pPr>
    </w:p>
    <w:p w14:paraId="241D3130" w14:textId="385C6703" w:rsidR="00CF6636" w:rsidRPr="00CF6636" w:rsidRDefault="00CF6636" w:rsidP="00554571">
      <w:pPr>
        <w:adjustRightInd w:val="0"/>
        <w:snapToGrid w:val="0"/>
        <w:spacing w:line="288" w:lineRule="auto"/>
        <w:jc w:val="right"/>
        <w:rPr>
          <w:rFonts w:ascii="Times New Roman" w:hAnsi="Times New Roman" w:cs="Times New Roman"/>
          <w:sz w:val="28"/>
          <w:szCs w:val="28"/>
          <w:lang w:val="uk-UA"/>
        </w:rPr>
      </w:pPr>
      <w:r w:rsidRPr="00CF6636">
        <w:rPr>
          <w:rFonts w:ascii="Times New Roman" w:hAnsi="Times New Roman" w:cs="Times New Roman"/>
          <w:sz w:val="28"/>
          <w:szCs w:val="28"/>
          <w:lang w:val="uk-UA"/>
        </w:rPr>
        <w:t>УДК 711.73:625.74</w:t>
      </w:r>
    </w:p>
    <w:p w14:paraId="0EF4BF7B" w14:textId="77777777" w:rsidR="00CF6636" w:rsidRPr="00CF6636" w:rsidRDefault="00CF6636" w:rsidP="003B5847">
      <w:pPr>
        <w:adjustRightInd w:val="0"/>
        <w:snapToGrid w:val="0"/>
        <w:spacing w:line="288" w:lineRule="auto"/>
        <w:jc w:val="right"/>
        <w:rPr>
          <w:rFonts w:ascii="Times New Roman" w:hAnsi="Times New Roman" w:cs="Times New Roman"/>
          <w:sz w:val="28"/>
          <w:szCs w:val="28"/>
          <w:lang w:val="uk-UA"/>
        </w:rPr>
      </w:pPr>
      <w:r w:rsidRPr="00CF6636">
        <w:rPr>
          <w:rFonts w:ascii="Times New Roman" w:hAnsi="Times New Roman" w:cs="Times New Roman"/>
          <w:sz w:val="28"/>
          <w:szCs w:val="28"/>
          <w:lang w:val="uk-UA"/>
        </w:rPr>
        <w:t>Т. О. Шилова, 2023</w:t>
      </w:r>
    </w:p>
    <w:p w14:paraId="7E85D101" w14:textId="08C0DE62" w:rsidR="00554571" w:rsidRDefault="00CF6636" w:rsidP="00E45170">
      <w:pPr>
        <w:adjustRightInd w:val="0"/>
        <w:snapToGrid w:val="0"/>
        <w:spacing w:line="288" w:lineRule="auto"/>
        <w:jc w:val="right"/>
        <w:rPr>
          <w:rFonts w:ascii="Times New Roman" w:hAnsi="Times New Roman" w:cs="Times New Roman"/>
          <w:sz w:val="28"/>
          <w:szCs w:val="28"/>
          <w:lang w:val="uk-UA"/>
        </w:rPr>
      </w:pPr>
      <w:r w:rsidRPr="00CF6636">
        <w:rPr>
          <w:rFonts w:ascii="Times New Roman" w:hAnsi="Times New Roman" w:cs="Times New Roman"/>
          <w:sz w:val="28"/>
          <w:szCs w:val="28"/>
          <w:lang w:val="uk-UA"/>
        </w:rPr>
        <w:t>КНУБА, 20</w:t>
      </w:r>
      <w:r w:rsidR="00E45170">
        <w:rPr>
          <w:rFonts w:ascii="Times New Roman" w:hAnsi="Times New Roman" w:cs="Times New Roman"/>
          <w:sz w:val="28"/>
          <w:szCs w:val="28"/>
          <w:lang w:val="en-US"/>
        </w:rPr>
        <w:t>2</w:t>
      </w:r>
      <w:r w:rsidR="00554571">
        <w:rPr>
          <w:rFonts w:ascii="Times New Roman" w:hAnsi="Times New Roman" w:cs="Times New Roman"/>
          <w:sz w:val="28"/>
          <w:szCs w:val="28"/>
          <w:lang w:val="uk-UA"/>
        </w:rPr>
        <w:t>3</w:t>
      </w:r>
      <w:r w:rsidR="00554571">
        <w:rPr>
          <w:rFonts w:ascii="Times New Roman" w:hAnsi="Times New Roman" w:cs="Times New Roman"/>
          <w:sz w:val="28"/>
          <w:szCs w:val="28"/>
          <w:lang w:val="uk-UA"/>
        </w:rPr>
        <w:br w:type="page"/>
      </w:r>
    </w:p>
    <w:p w14:paraId="6A2017B0" w14:textId="77777777" w:rsidR="00554571" w:rsidRPr="00554571" w:rsidRDefault="00554571" w:rsidP="00E45170">
      <w:pPr>
        <w:adjustRightInd w:val="0"/>
        <w:snapToGrid w:val="0"/>
        <w:spacing w:line="288" w:lineRule="auto"/>
        <w:jc w:val="right"/>
        <w:rPr>
          <w:rFonts w:ascii="Times New Roman" w:hAnsi="Times New Roman" w:cs="Times New Roman"/>
          <w:sz w:val="28"/>
          <w:szCs w:val="28"/>
          <w:lang w:val="uk-UA"/>
        </w:rPr>
        <w:sectPr w:rsidR="00554571" w:rsidRPr="00554571" w:rsidSect="00E45170">
          <w:headerReference w:type="even" r:id="rId8"/>
          <w:headerReference w:type="default" r:id="rId9"/>
          <w:footerReference w:type="even" r:id="rId10"/>
          <w:footerReference w:type="default" r:id="rId11"/>
          <w:headerReference w:type="first" r:id="rId12"/>
          <w:footerReference w:type="first" r:id="rId13"/>
          <w:pgSz w:w="11906" w:h="16838"/>
          <w:pgMar w:top="1134" w:right="1418" w:bottom="1418" w:left="1134" w:header="709" w:footer="709" w:gutter="567"/>
          <w:pgNumType w:start="5"/>
          <w:cols w:space="720"/>
          <w:docGrid w:linePitch="326"/>
        </w:sectPr>
      </w:pPr>
    </w:p>
    <w:p w14:paraId="1896EE58" w14:textId="42DC8C9F" w:rsidR="00F45AF8" w:rsidRPr="00D77DE5" w:rsidRDefault="00A90086" w:rsidP="00A97AA3">
      <w:pPr>
        <w:keepNext/>
        <w:keepLines/>
        <w:pBdr>
          <w:top w:val="nil"/>
          <w:left w:val="nil"/>
          <w:bottom w:val="nil"/>
          <w:right w:val="nil"/>
          <w:between w:val="nil"/>
        </w:pBdr>
        <w:adjustRightInd w:val="0"/>
        <w:snapToGrid w:val="0"/>
        <w:spacing w:line="288" w:lineRule="auto"/>
        <w:ind w:firstLine="709"/>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lastRenderedPageBreak/>
        <w:t>ЗМІСТ</w:t>
      </w:r>
    </w:p>
    <w:sdt>
      <w:sdtPr>
        <w:rPr>
          <w:rFonts w:cstheme="minorBidi"/>
          <w:b w:val="0"/>
          <w:bCs w:val="0"/>
          <w:i w:val="0"/>
          <w:iCs w:val="0"/>
          <w:lang w:val="uk-UA"/>
        </w:rPr>
        <w:id w:val="65936519"/>
        <w:docPartObj>
          <w:docPartGallery w:val="Table of Contents"/>
          <w:docPartUnique/>
        </w:docPartObj>
      </w:sdtPr>
      <w:sdtEndPr>
        <w:rPr>
          <w:rFonts w:ascii="Times New Roman" w:hAnsi="Times New Roman" w:cs="Times New Roman"/>
          <w:noProof/>
          <w:sz w:val="28"/>
          <w:szCs w:val="28"/>
        </w:rPr>
      </w:sdtEndPr>
      <w:sdtContent>
        <w:p w14:paraId="3546C223" w14:textId="2FC816EC" w:rsidR="00E45170" w:rsidRPr="00E45170" w:rsidRDefault="00FA3E1D">
          <w:pPr>
            <w:pStyle w:val="11"/>
            <w:tabs>
              <w:tab w:val="right" w:leader="dot" w:pos="8777"/>
            </w:tabs>
            <w:rPr>
              <w:rFonts w:ascii="Times New Roman" w:eastAsiaTheme="minorEastAsia" w:hAnsi="Times New Roman" w:cs="Times New Roman"/>
              <w:b w:val="0"/>
              <w:bCs w:val="0"/>
              <w:i w:val="0"/>
              <w:iCs w:val="0"/>
              <w:noProof/>
              <w:sz w:val="28"/>
              <w:szCs w:val="28"/>
              <w:lang w:eastAsia="ru-RU"/>
            </w:rPr>
          </w:pPr>
          <w:r w:rsidRPr="00E45170">
            <w:rPr>
              <w:rFonts w:ascii="Times New Roman" w:hAnsi="Times New Roman" w:cs="Times New Roman"/>
              <w:b w:val="0"/>
              <w:bCs w:val="0"/>
              <w:i w:val="0"/>
              <w:iCs w:val="0"/>
              <w:sz w:val="28"/>
              <w:szCs w:val="28"/>
              <w:lang w:val="uk-UA"/>
            </w:rPr>
            <w:fldChar w:fldCharType="begin"/>
          </w:r>
          <w:r w:rsidRPr="00E45170">
            <w:rPr>
              <w:rFonts w:ascii="Times New Roman" w:hAnsi="Times New Roman" w:cs="Times New Roman"/>
              <w:b w:val="0"/>
              <w:bCs w:val="0"/>
              <w:i w:val="0"/>
              <w:iCs w:val="0"/>
              <w:sz w:val="28"/>
              <w:szCs w:val="28"/>
              <w:lang w:val="uk-UA"/>
            </w:rPr>
            <w:instrText>TOC \o "1-3" \h \z \u</w:instrText>
          </w:r>
          <w:r w:rsidRPr="00E45170">
            <w:rPr>
              <w:rFonts w:ascii="Times New Roman" w:hAnsi="Times New Roman" w:cs="Times New Roman"/>
              <w:b w:val="0"/>
              <w:bCs w:val="0"/>
              <w:i w:val="0"/>
              <w:iCs w:val="0"/>
              <w:sz w:val="28"/>
              <w:szCs w:val="28"/>
              <w:lang w:val="uk-UA"/>
            </w:rPr>
            <w:fldChar w:fldCharType="separate"/>
          </w:r>
          <w:hyperlink w:anchor="_Toc125147851" w:history="1">
            <w:r w:rsidR="00E45170" w:rsidRPr="00E45170">
              <w:rPr>
                <w:rStyle w:val="ab"/>
                <w:rFonts w:ascii="Times New Roman" w:hAnsi="Times New Roman" w:cs="Times New Roman"/>
                <w:b w:val="0"/>
                <w:bCs w:val="0"/>
                <w:i w:val="0"/>
                <w:iCs w:val="0"/>
                <w:noProof/>
                <w:sz w:val="28"/>
                <w:szCs w:val="28"/>
                <w:lang w:val="uk-UA"/>
              </w:rPr>
              <w:t>ВСТУП</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_Toc125147851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5</w:t>
            </w:r>
            <w:r w:rsidR="00E45170" w:rsidRPr="00E45170">
              <w:rPr>
                <w:rFonts w:ascii="Times New Roman" w:hAnsi="Times New Roman" w:cs="Times New Roman"/>
                <w:b w:val="0"/>
                <w:bCs w:val="0"/>
                <w:i w:val="0"/>
                <w:iCs w:val="0"/>
                <w:noProof/>
                <w:webHidden/>
                <w:sz w:val="28"/>
                <w:szCs w:val="28"/>
              </w:rPr>
              <w:fldChar w:fldCharType="end"/>
            </w:r>
          </w:hyperlink>
        </w:p>
        <w:p w14:paraId="76927BC6" w14:textId="495363A5"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52" w:history="1">
            <w:r w:rsidR="00E45170" w:rsidRPr="00E45170">
              <w:rPr>
                <w:rStyle w:val="ab"/>
                <w:rFonts w:ascii="Times New Roman" w:hAnsi="Times New Roman" w:cs="Times New Roman"/>
                <w:b w:val="0"/>
                <w:bCs w:val="0"/>
                <w:i w:val="0"/>
                <w:iCs w:val="0"/>
                <w:noProof/>
                <w:sz w:val="28"/>
                <w:szCs w:val="28"/>
                <w:lang w:val="uk-UA"/>
              </w:rPr>
              <w:t>ЗМ 1. ІНЖЕНЕРНІ МЕРЕЖІ: елементи, планувальні обмеження і вимоги до прокладання в плані та поперечному профілі вулиць</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_Toc125147852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6</w:t>
            </w:r>
            <w:r w:rsidR="00E45170" w:rsidRPr="00E45170">
              <w:rPr>
                <w:rFonts w:ascii="Times New Roman" w:hAnsi="Times New Roman" w:cs="Times New Roman"/>
                <w:b w:val="0"/>
                <w:bCs w:val="0"/>
                <w:i w:val="0"/>
                <w:iCs w:val="0"/>
                <w:noProof/>
                <w:webHidden/>
                <w:sz w:val="28"/>
                <w:szCs w:val="28"/>
              </w:rPr>
              <w:fldChar w:fldCharType="end"/>
            </w:r>
          </w:hyperlink>
        </w:p>
        <w:p w14:paraId="6CA34A92" w14:textId="0AD6F078"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3" w:history="1">
            <w:r w:rsidR="00E45170" w:rsidRPr="00E45170">
              <w:rPr>
                <w:rStyle w:val="ab"/>
                <w:rFonts w:ascii="Times New Roman" w:hAnsi="Times New Roman" w:cs="Times New Roman"/>
                <w:b w:val="0"/>
                <w:bCs w:val="0"/>
                <w:noProof/>
                <w:sz w:val="28"/>
                <w:szCs w:val="28"/>
                <w:lang w:val="uk-UA"/>
              </w:rPr>
              <w:t>Тема 1. МЕРЕЖІ СИСТЕМ ЗАБЕЗПЕЧЕННЯ РЕСУРСАМИ ЖИТТЄДІЯЛЬНОСТІ МІСТА</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_Toc125147853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9</w:t>
            </w:r>
            <w:r w:rsidR="00E45170" w:rsidRPr="00E45170">
              <w:rPr>
                <w:rFonts w:ascii="Times New Roman" w:hAnsi="Times New Roman" w:cs="Times New Roman"/>
                <w:b w:val="0"/>
                <w:bCs w:val="0"/>
                <w:noProof/>
                <w:webHidden/>
                <w:sz w:val="28"/>
                <w:szCs w:val="28"/>
              </w:rPr>
              <w:fldChar w:fldCharType="end"/>
            </w:r>
          </w:hyperlink>
        </w:p>
        <w:p w14:paraId="4F70B5C1" w14:textId="47942B05"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4" w:history="1">
            <w:r w:rsidR="00E45170" w:rsidRPr="00E45170">
              <w:rPr>
                <w:rStyle w:val="ab"/>
                <w:rFonts w:ascii="Times New Roman" w:hAnsi="Times New Roman" w:cs="Times New Roman"/>
                <w:b w:val="0"/>
                <w:bCs w:val="0"/>
                <w:noProof/>
                <w:sz w:val="28"/>
                <w:szCs w:val="28"/>
                <w:lang w:val="uk-UA"/>
              </w:rPr>
              <w:t>Тема 2. МЕРЕЖІ СИСТЕМ ІНФОРМАЦІЇ</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_Toc125147854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18</w:t>
            </w:r>
            <w:r w:rsidR="00E45170" w:rsidRPr="00E45170">
              <w:rPr>
                <w:rFonts w:ascii="Times New Roman" w:hAnsi="Times New Roman" w:cs="Times New Roman"/>
                <w:b w:val="0"/>
                <w:bCs w:val="0"/>
                <w:noProof/>
                <w:webHidden/>
                <w:sz w:val="28"/>
                <w:szCs w:val="28"/>
              </w:rPr>
              <w:fldChar w:fldCharType="end"/>
            </w:r>
          </w:hyperlink>
        </w:p>
        <w:p w14:paraId="31F98A8D" w14:textId="1D68F328"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55" w:history="1">
            <w:r w:rsidR="00E45170" w:rsidRPr="00E45170">
              <w:rPr>
                <w:rStyle w:val="ab"/>
                <w:rFonts w:ascii="Times New Roman" w:hAnsi="Times New Roman" w:cs="Times New Roman"/>
                <w:b w:val="0"/>
                <w:bCs w:val="0"/>
                <w:i w:val="0"/>
                <w:iCs w:val="0"/>
                <w:noProof/>
                <w:sz w:val="28"/>
                <w:szCs w:val="28"/>
                <w:lang w:val="uk-UA"/>
              </w:rPr>
              <w:t>ЗМ 2. ДОРОЖНІЙ ОДЯГ</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_Toc125147855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20</w:t>
            </w:r>
            <w:r w:rsidR="00E45170" w:rsidRPr="00E45170">
              <w:rPr>
                <w:rFonts w:ascii="Times New Roman" w:hAnsi="Times New Roman" w:cs="Times New Roman"/>
                <w:b w:val="0"/>
                <w:bCs w:val="0"/>
                <w:i w:val="0"/>
                <w:iCs w:val="0"/>
                <w:noProof/>
                <w:webHidden/>
                <w:sz w:val="28"/>
                <w:szCs w:val="28"/>
              </w:rPr>
              <w:fldChar w:fldCharType="end"/>
            </w:r>
          </w:hyperlink>
        </w:p>
        <w:p w14:paraId="4D450A1B" w14:textId="1AA3AA46"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6" w:history="1">
            <w:r w:rsidR="00E45170" w:rsidRPr="00E45170">
              <w:rPr>
                <w:rStyle w:val="ab"/>
                <w:rFonts w:ascii="Times New Roman" w:hAnsi="Times New Roman" w:cs="Times New Roman"/>
                <w:b w:val="0"/>
                <w:bCs w:val="0"/>
                <w:noProof/>
                <w:sz w:val="28"/>
                <w:szCs w:val="28"/>
                <w:lang w:val="uk-UA"/>
              </w:rPr>
              <w:t>Тема 1. ТИПИ ТА КОНСТРУКЦІЇ ДОРОЖНЬОГО ОДЯГУ НА МІСЬКИХ МАГІСТРАЛЯХ</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_Toc125147856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20</w:t>
            </w:r>
            <w:r w:rsidR="00E45170" w:rsidRPr="00E45170">
              <w:rPr>
                <w:rFonts w:ascii="Times New Roman" w:hAnsi="Times New Roman" w:cs="Times New Roman"/>
                <w:b w:val="0"/>
                <w:bCs w:val="0"/>
                <w:noProof/>
                <w:webHidden/>
                <w:sz w:val="28"/>
                <w:szCs w:val="28"/>
              </w:rPr>
              <w:fldChar w:fldCharType="end"/>
            </w:r>
          </w:hyperlink>
        </w:p>
        <w:p w14:paraId="6CA18134" w14:textId="7D81491E"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57" w:history="1">
            <w:r w:rsidR="00E45170" w:rsidRPr="00E45170">
              <w:rPr>
                <w:rStyle w:val="ab"/>
                <w:rFonts w:ascii="Times New Roman" w:hAnsi="Times New Roman" w:cs="Times New Roman"/>
                <w:b w:val="0"/>
                <w:bCs w:val="0"/>
                <w:noProof/>
                <w:sz w:val="28"/>
                <w:szCs w:val="28"/>
                <w:lang w:val="uk-UA"/>
              </w:rPr>
              <w:t>Тема 2. ПРИНЦИПИ РОЗРАХУНКІВ ДОРОЖНЬОГО ОДЯГУ</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_Toc125147857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25</w:t>
            </w:r>
            <w:r w:rsidR="00E45170" w:rsidRPr="00E45170">
              <w:rPr>
                <w:rFonts w:ascii="Times New Roman" w:hAnsi="Times New Roman" w:cs="Times New Roman"/>
                <w:b w:val="0"/>
                <w:bCs w:val="0"/>
                <w:noProof/>
                <w:webHidden/>
                <w:sz w:val="28"/>
                <w:szCs w:val="28"/>
              </w:rPr>
              <w:fldChar w:fldCharType="end"/>
            </w:r>
          </w:hyperlink>
        </w:p>
        <w:p w14:paraId="0AE6881A" w14:textId="7A77102D"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58" w:history="1">
            <w:r w:rsidR="00E45170" w:rsidRPr="00E45170">
              <w:rPr>
                <w:rStyle w:val="ab"/>
                <w:rFonts w:ascii="Times New Roman" w:hAnsi="Times New Roman" w:cs="Times New Roman"/>
                <w:noProof/>
                <w:sz w:val="28"/>
                <w:szCs w:val="28"/>
                <w:lang w:val="uk-UA"/>
              </w:rPr>
              <w:t>Розрахунок дорожнього одягу на міцність</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_Toc125147858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27</w:t>
            </w:r>
            <w:r w:rsidR="00E45170" w:rsidRPr="00E45170">
              <w:rPr>
                <w:rFonts w:ascii="Times New Roman" w:hAnsi="Times New Roman" w:cs="Times New Roman"/>
                <w:noProof/>
                <w:webHidden/>
                <w:sz w:val="28"/>
                <w:szCs w:val="28"/>
              </w:rPr>
              <w:fldChar w:fldCharType="end"/>
            </w:r>
          </w:hyperlink>
        </w:p>
        <w:p w14:paraId="4900099D" w14:textId="5D2F7002"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59" w:history="1">
            <w:r w:rsidR="00E45170" w:rsidRPr="00E45170">
              <w:rPr>
                <w:rStyle w:val="ab"/>
                <w:rFonts w:ascii="Times New Roman" w:hAnsi="Times New Roman" w:cs="Times New Roman"/>
                <w:noProof/>
                <w:sz w:val="28"/>
                <w:szCs w:val="28"/>
                <w:lang w:val="uk-UA"/>
              </w:rPr>
              <w:t>Забезпечення морозостійкості дорожнього одягу та земляного полотна</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_Toc125147859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30</w:t>
            </w:r>
            <w:r w:rsidR="00E45170" w:rsidRPr="00E45170">
              <w:rPr>
                <w:rFonts w:ascii="Times New Roman" w:hAnsi="Times New Roman" w:cs="Times New Roman"/>
                <w:noProof/>
                <w:webHidden/>
                <w:sz w:val="28"/>
                <w:szCs w:val="28"/>
              </w:rPr>
              <w:fldChar w:fldCharType="end"/>
            </w:r>
          </w:hyperlink>
        </w:p>
        <w:p w14:paraId="217DA068" w14:textId="21E3F134"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60" w:history="1">
            <w:r w:rsidR="00E45170" w:rsidRPr="00E45170">
              <w:rPr>
                <w:rStyle w:val="ab"/>
                <w:rFonts w:ascii="Times New Roman" w:hAnsi="Times New Roman" w:cs="Times New Roman"/>
                <w:b w:val="0"/>
                <w:bCs w:val="0"/>
                <w:i w:val="0"/>
                <w:iCs w:val="0"/>
                <w:noProof/>
                <w:sz w:val="28"/>
                <w:szCs w:val="28"/>
                <w:lang w:val="uk-UA"/>
              </w:rPr>
              <w:t>ЗМ 3. СИСТЕМИ ТА ЗАСОБИ ЗБЕРІГАННЯ Й ОБСЛУГОВУВАННЯ АВТОМОБІЛІВ НА ВУЛИЦЯХ МІСТА</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_Toc125147860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32</w:t>
            </w:r>
            <w:r w:rsidR="00E45170" w:rsidRPr="00E45170">
              <w:rPr>
                <w:rFonts w:ascii="Times New Roman" w:hAnsi="Times New Roman" w:cs="Times New Roman"/>
                <w:b w:val="0"/>
                <w:bCs w:val="0"/>
                <w:i w:val="0"/>
                <w:iCs w:val="0"/>
                <w:noProof/>
                <w:webHidden/>
                <w:sz w:val="28"/>
                <w:szCs w:val="28"/>
              </w:rPr>
              <w:fldChar w:fldCharType="end"/>
            </w:r>
          </w:hyperlink>
        </w:p>
        <w:p w14:paraId="6B7F7D7C" w14:textId="3413F98F"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1" w:history="1">
            <w:r w:rsidR="00E45170" w:rsidRPr="00E45170">
              <w:rPr>
                <w:rStyle w:val="ab"/>
                <w:rFonts w:ascii="Times New Roman" w:hAnsi="Times New Roman" w:cs="Times New Roman"/>
                <w:b w:val="0"/>
                <w:bCs w:val="0"/>
                <w:noProof/>
                <w:sz w:val="28"/>
                <w:szCs w:val="28"/>
                <w:lang w:val="uk-UA"/>
              </w:rPr>
              <w:t>Тема 1. СИСТЕМИ ПАРКУВАННЯ НА ВУЛИЧНО-ДОРОЖНІЙ МЕРЕЖІ МІСТА</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_Toc125147861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32</w:t>
            </w:r>
            <w:r w:rsidR="00E45170" w:rsidRPr="00E45170">
              <w:rPr>
                <w:rFonts w:ascii="Times New Roman" w:hAnsi="Times New Roman" w:cs="Times New Roman"/>
                <w:b w:val="0"/>
                <w:bCs w:val="0"/>
                <w:noProof/>
                <w:webHidden/>
                <w:sz w:val="28"/>
                <w:szCs w:val="28"/>
              </w:rPr>
              <w:fldChar w:fldCharType="end"/>
            </w:r>
          </w:hyperlink>
        </w:p>
        <w:p w14:paraId="14FDF7BC" w14:textId="732B8B67"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62" w:history="1">
            <w:r w:rsidR="00E45170" w:rsidRPr="00E45170">
              <w:rPr>
                <w:rStyle w:val="ab"/>
                <w:rFonts w:ascii="Times New Roman" w:hAnsi="Times New Roman" w:cs="Times New Roman"/>
                <w:noProof/>
                <w:sz w:val="28"/>
                <w:szCs w:val="28"/>
                <w:lang w:val="uk-UA"/>
              </w:rPr>
              <w:t>Особливості організації паркування автомобілів на вулично-дорожній мережі міста</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_Toc125147862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34</w:t>
            </w:r>
            <w:r w:rsidR="00E45170" w:rsidRPr="00E45170">
              <w:rPr>
                <w:rFonts w:ascii="Times New Roman" w:hAnsi="Times New Roman" w:cs="Times New Roman"/>
                <w:noProof/>
                <w:webHidden/>
                <w:sz w:val="28"/>
                <w:szCs w:val="28"/>
              </w:rPr>
              <w:fldChar w:fldCharType="end"/>
            </w:r>
          </w:hyperlink>
        </w:p>
        <w:p w14:paraId="6E159A2C" w14:textId="71EDBC19"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63" w:history="1">
            <w:r w:rsidR="00E45170" w:rsidRPr="00E45170">
              <w:rPr>
                <w:rStyle w:val="ab"/>
                <w:rFonts w:ascii="Times New Roman" w:hAnsi="Times New Roman" w:cs="Times New Roman"/>
                <w:noProof/>
                <w:sz w:val="28"/>
                <w:szCs w:val="28"/>
                <w:lang w:val="uk-UA"/>
              </w:rPr>
              <w:t>Автостоянки як елемент організації паратранзиту</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_Toc125147863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37</w:t>
            </w:r>
            <w:r w:rsidR="00E45170" w:rsidRPr="00E45170">
              <w:rPr>
                <w:rFonts w:ascii="Times New Roman" w:hAnsi="Times New Roman" w:cs="Times New Roman"/>
                <w:noProof/>
                <w:webHidden/>
                <w:sz w:val="28"/>
                <w:szCs w:val="28"/>
              </w:rPr>
              <w:fldChar w:fldCharType="end"/>
            </w:r>
          </w:hyperlink>
        </w:p>
        <w:p w14:paraId="4DC870A3" w14:textId="239D93A7"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4" w:history="1">
            <w:r w:rsidR="00E45170" w:rsidRPr="00E45170">
              <w:rPr>
                <w:rStyle w:val="ab"/>
                <w:rFonts w:ascii="Times New Roman" w:hAnsi="Times New Roman" w:cs="Times New Roman"/>
                <w:b w:val="0"/>
                <w:bCs w:val="0"/>
                <w:noProof/>
                <w:sz w:val="28"/>
                <w:szCs w:val="28"/>
                <w:lang w:val="uk-UA"/>
              </w:rPr>
              <w:t>Тема 2. АВТОСТОЯНКИ І ГАРАЖІ</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_Toc125147864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38</w:t>
            </w:r>
            <w:r w:rsidR="00E45170" w:rsidRPr="00E45170">
              <w:rPr>
                <w:rFonts w:ascii="Times New Roman" w:hAnsi="Times New Roman" w:cs="Times New Roman"/>
                <w:b w:val="0"/>
                <w:bCs w:val="0"/>
                <w:noProof/>
                <w:webHidden/>
                <w:sz w:val="28"/>
                <w:szCs w:val="28"/>
              </w:rPr>
              <w:fldChar w:fldCharType="end"/>
            </w:r>
          </w:hyperlink>
        </w:p>
        <w:p w14:paraId="1D95F15D" w14:textId="0B6E70EF"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65" w:history="1">
            <w:r w:rsidR="00E45170" w:rsidRPr="00E45170">
              <w:rPr>
                <w:rStyle w:val="ab"/>
                <w:rFonts w:ascii="Times New Roman" w:hAnsi="Times New Roman" w:cs="Times New Roman"/>
                <w:noProof/>
                <w:sz w:val="28"/>
                <w:szCs w:val="28"/>
                <w:lang w:val="uk-UA"/>
              </w:rPr>
              <w:t>Тимчасові стоянки на тротуарах і газонах</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_Toc125147865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40</w:t>
            </w:r>
            <w:r w:rsidR="00E45170" w:rsidRPr="00E45170">
              <w:rPr>
                <w:rFonts w:ascii="Times New Roman" w:hAnsi="Times New Roman" w:cs="Times New Roman"/>
                <w:noProof/>
                <w:webHidden/>
                <w:sz w:val="28"/>
                <w:szCs w:val="28"/>
              </w:rPr>
              <w:fldChar w:fldCharType="end"/>
            </w:r>
          </w:hyperlink>
        </w:p>
        <w:p w14:paraId="1C592F97" w14:textId="43CCE797"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66" w:history="1">
            <w:r w:rsidR="00E45170" w:rsidRPr="00E45170">
              <w:rPr>
                <w:rStyle w:val="ab"/>
                <w:rFonts w:ascii="Times New Roman" w:hAnsi="Times New Roman" w:cs="Times New Roman"/>
                <w:noProof/>
                <w:sz w:val="28"/>
                <w:szCs w:val="28"/>
                <w:lang w:val="uk-UA"/>
              </w:rPr>
              <w:t>Стоянки транспорту на  міських дорогах</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_Toc125147866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42</w:t>
            </w:r>
            <w:r w:rsidR="00E45170" w:rsidRPr="00E45170">
              <w:rPr>
                <w:rFonts w:ascii="Times New Roman" w:hAnsi="Times New Roman" w:cs="Times New Roman"/>
                <w:noProof/>
                <w:webHidden/>
                <w:sz w:val="28"/>
                <w:szCs w:val="28"/>
              </w:rPr>
              <w:fldChar w:fldCharType="end"/>
            </w:r>
          </w:hyperlink>
        </w:p>
        <w:p w14:paraId="24836D2D" w14:textId="169EAED2"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67" w:history="1">
            <w:r w:rsidR="00E45170" w:rsidRPr="00E45170">
              <w:rPr>
                <w:rStyle w:val="ab"/>
                <w:rFonts w:ascii="Times New Roman" w:hAnsi="Times New Roman" w:cs="Times New Roman"/>
                <w:b w:val="0"/>
                <w:bCs w:val="0"/>
                <w:i w:val="0"/>
                <w:iCs w:val="0"/>
                <w:noProof/>
                <w:sz w:val="28"/>
                <w:szCs w:val="28"/>
                <w:lang w:val="uk-UA"/>
              </w:rPr>
              <w:t>ЗМ 4. ОРГАНІЗАЦІЯ РУХУ ПІШОХОДІВ, ВЕЛОСИПЕДИСТІВ ТА МАЛОМОБІЛЬНИХ ГРУП НАСЕЛЕННЯ</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_Toc125147867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44</w:t>
            </w:r>
            <w:r w:rsidR="00E45170" w:rsidRPr="00E45170">
              <w:rPr>
                <w:rFonts w:ascii="Times New Roman" w:hAnsi="Times New Roman" w:cs="Times New Roman"/>
                <w:b w:val="0"/>
                <w:bCs w:val="0"/>
                <w:i w:val="0"/>
                <w:iCs w:val="0"/>
                <w:noProof/>
                <w:webHidden/>
                <w:sz w:val="28"/>
                <w:szCs w:val="28"/>
              </w:rPr>
              <w:fldChar w:fldCharType="end"/>
            </w:r>
          </w:hyperlink>
        </w:p>
        <w:p w14:paraId="61002F76" w14:textId="46DA88E3"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8" w:history="1">
            <w:r w:rsidR="00E45170" w:rsidRPr="00E45170">
              <w:rPr>
                <w:rStyle w:val="ab"/>
                <w:rFonts w:ascii="Times New Roman" w:hAnsi="Times New Roman" w:cs="Times New Roman"/>
                <w:b w:val="0"/>
                <w:bCs w:val="0"/>
                <w:noProof/>
                <w:sz w:val="28"/>
                <w:szCs w:val="28"/>
                <w:lang w:val="uk-UA"/>
              </w:rPr>
              <w:t>Тема 1. ІНЖЕНЕРНЕ ОБЛАШТУВАННЯ ПІШОХІДНИХ ПЕРЕХОДІВ</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_Toc125147868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48</w:t>
            </w:r>
            <w:r w:rsidR="00E45170" w:rsidRPr="00E45170">
              <w:rPr>
                <w:rFonts w:ascii="Times New Roman" w:hAnsi="Times New Roman" w:cs="Times New Roman"/>
                <w:b w:val="0"/>
                <w:bCs w:val="0"/>
                <w:noProof/>
                <w:webHidden/>
                <w:sz w:val="28"/>
                <w:szCs w:val="28"/>
              </w:rPr>
              <w:fldChar w:fldCharType="end"/>
            </w:r>
          </w:hyperlink>
        </w:p>
        <w:p w14:paraId="5F29B315" w14:textId="6196DE6B"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69" w:history="1">
            <w:r w:rsidR="00E45170" w:rsidRPr="00E45170">
              <w:rPr>
                <w:rStyle w:val="ab"/>
                <w:rFonts w:ascii="Times New Roman" w:hAnsi="Times New Roman" w:cs="Times New Roman"/>
                <w:b w:val="0"/>
                <w:bCs w:val="0"/>
                <w:noProof/>
                <w:sz w:val="28"/>
                <w:szCs w:val="28"/>
                <w:lang w:val="uk-UA"/>
              </w:rPr>
              <w:t>Тема 2. ОЦІНКА МЕТОДІВ РЕГУЛЮВАННЯ ПІШОХІДНОГО РУХУ</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_Toc125147869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51</w:t>
            </w:r>
            <w:r w:rsidR="00E45170" w:rsidRPr="00E45170">
              <w:rPr>
                <w:rFonts w:ascii="Times New Roman" w:hAnsi="Times New Roman" w:cs="Times New Roman"/>
                <w:b w:val="0"/>
                <w:bCs w:val="0"/>
                <w:noProof/>
                <w:webHidden/>
                <w:sz w:val="28"/>
                <w:szCs w:val="28"/>
              </w:rPr>
              <w:fldChar w:fldCharType="end"/>
            </w:r>
          </w:hyperlink>
        </w:p>
        <w:p w14:paraId="5DC81813" w14:textId="63BA26B3"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0" w:history="1">
            <w:r w:rsidR="00E45170" w:rsidRPr="00E45170">
              <w:rPr>
                <w:rStyle w:val="ab"/>
                <w:rFonts w:ascii="Times New Roman" w:hAnsi="Times New Roman" w:cs="Times New Roman"/>
                <w:b w:val="0"/>
                <w:bCs w:val="0"/>
                <w:noProof/>
                <w:sz w:val="28"/>
                <w:szCs w:val="28"/>
                <w:lang w:val="uk-UA"/>
              </w:rPr>
              <w:t>Тема 3. СТВОРЕННЯ ПІШОХІДНИХ ЗОН</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_Toc125147870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53</w:t>
            </w:r>
            <w:r w:rsidR="00E45170" w:rsidRPr="00E45170">
              <w:rPr>
                <w:rFonts w:ascii="Times New Roman" w:hAnsi="Times New Roman" w:cs="Times New Roman"/>
                <w:b w:val="0"/>
                <w:bCs w:val="0"/>
                <w:noProof/>
                <w:webHidden/>
                <w:sz w:val="28"/>
                <w:szCs w:val="28"/>
              </w:rPr>
              <w:fldChar w:fldCharType="end"/>
            </w:r>
          </w:hyperlink>
        </w:p>
        <w:p w14:paraId="60507CDF" w14:textId="722FDE7D"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1" w:history="1">
            <w:r w:rsidR="00E45170" w:rsidRPr="00E45170">
              <w:rPr>
                <w:rStyle w:val="ab"/>
                <w:rFonts w:ascii="Times New Roman" w:hAnsi="Times New Roman" w:cs="Times New Roman"/>
                <w:b w:val="0"/>
                <w:bCs w:val="0"/>
                <w:noProof/>
                <w:sz w:val="28"/>
                <w:szCs w:val="28"/>
                <w:lang w:val="uk-UA"/>
              </w:rPr>
              <w:t>Тема 4. ОРГАНІЗАЦІЯ РУХУ ПІШОХОДІВ ТА ВЕЛОСИПЕДИСТІВ</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_Toc125147871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55</w:t>
            </w:r>
            <w:r w:rsidR="00E45170" w:rsidRPr="00E45170">
              <w:rPr>
                <w:rFonts w:ascii="Times New Roman" w:hAnsi="Times New Roman" w:cs="Times New Roman"/>
                <w:b w:val="0"/>
                <w:bCs w:val="0"/>
                <w:noProof/>
                <w:webHidden/>
                <w:sz w:val="28"/>
                <w:szCs w:val="28"/>
              </w:rPr>
              <w:fldChar w:fldCharType="end"/>
            </w:r>
          </w:hyperlink>
        </w:p>
        <w:p w14:paraId="0AD36D67" w14:textId="4AEBA12A"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2" w:history="1">
            <w:r w:rsidR="00E45170" w:rsidRPr="00E45170">
              <w:rPr>
                <w:rStyle w:val="ab"/>
                <w:rFonts w:ascii="Times New Roman" w:hAnsi="Times New Roman" w:cs="Times New Roman"/>
                <w:b w:val="0"/>
                <w:bCs w:val="0"/>
                <w:i w:val="0"/>
                <w:iCs w:val="0"/>
                <w:noProof/>
                <w:sz w:val="28"/>
                <w:szCs w:val="28"/>
                <w:lang w:val="uk-UA"/>
              </w:rPr>
              <w:t>ЗМ 5. ОСНОВНІ ПРИНЦИПИ ФОРМУВАННЯ ПОПЕРЕЧНОГО ПРОФІЛЮ МІСЬКИХ ВУЛИЦЬ, ДОРІГ ТА ПЛОЩ</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_Toc125147872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58</w:t>
            </w:r>
            <w:r w:rsidR="00E45170" w:rsidRPr="00E45170">
              <w:rPr>
                <w:rFonts w:ascii="Times New Roman" w:hAnsi="Times New Roman" w:cs="Times New Roman"/>
                <w:b w:val="0"/>
                <w:bCs w:val="0"/>
                <w:i w:val="0"/>
                <w:iCs w:val="0"/>
                <w:noProof/>
                <w:webHidden/>
                <w:sz w:val="28"/>
                <w:szCs w:val="28"/>
              </w:rPr>
              <w:fldChar w:fldCharType="end"/>
            </w:r>
          </w:hyperlink>
        </w:p>
        <w:p w14:paraId="6C18BB97" w14:textId="2E36A3B7"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3" w:history="1">
            <w:r w:rsidR="00E45170" w:rsidRPr="00E45170">
              <w:rPr>
                <w:rStyle w:val="ab"/>
                <w:rFonts w:ascii="Times New Roman" w:hAnsi="Times New Roman" w:cs="Times New Roman"/>
                <w:b w:val="0"/>
                <w:bCs w:val="0"/>
                <w:i w:val="0"/>
                <w:iCs w:val="0"/>
                <w:noProof/>
                <w:sz w:val="28"/>
                <w:szCs w:val="28"/>
                <w:lang w:val="uk-UA"/>
              </w:rPr>
              <w:t>ЗМ 6. ЗОВНІШНЄ ОСВІТЛЕННЯ ВУЛИЦЬ ТА ЕЛЕМЕНТІВ ВУЛИЧНО-ДОРОЖНЬОЇ МЕРЕЖІ, ВІТРИННЕ ТА РЕКЛАМНЕ ОСВІТЛЕННЯ</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_Toc125147873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60</w:t>
            </w:r>
            <w:r w:rsidR="00E45170" w:rsidRPr="00E45170">
              <w:rPr>
                <w:rFonts w:ascii="Times New Roman" w:hAnsi="Times New Roman" w:cs="Times New Roman"/>
                <w:b w:val="0"/>
                <w:bCs w:val="0"/>
                <w:i w:val="0"/>
                <w:iCs w:val="0"/>
                <w:noProof/>
                <w:webHidden/>
                <w:sz w:val="28"/>
                <w:szCs w:val="28"/>
              </w:rPr>
              <w:fldChar w:fldCharType="end"/>
            </w:r>
          </w:hyperlink>
        </w:p>
        <w:p w14:paraId="0BE19262" w14:textId="2DC076F5"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74" w:history="1">
            <w:r w:rsidR="00E45170" w:rsidRPr="00E45170">
              <w:rPr>
                <w:rStyle w:val="ab"/>
                <w:rFonts w:ascii="Times New Roman" w:hAnsi="Times New Roman" w:cs="Times New Roman"/>
                <w:noProof/>
                <w:sz w:val="28"/>
                <w:szCs w:val="28"/>
                <w:lang w:val="uk-UA"/>
              </w:rPr>
              <w:t>Рекламне освітлення</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_Toc125147874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68</w:t>
            </w:r>
            <w:r w:rsidR="00E45170" w:rsidRPr="00E45170">
              <w:rPr>
                <w:rFonts w:ascii="Times New Roman" w:hAnsi="Times New Roman" w:cs="Times New Roman"/>
                <w:noProof/>
                <w:webHidden/>
                <w:sz w:val="28"/>
                <w:szCs w:val="28"/>
              </w:rPr>
              <w:fldChar w:fldCharType="end"/>
            </w:r>
          </w:hyperlink>
        </w:p>
        <w:p w14:paraId="67B97D42" w14:textId="610BFCB5"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5" w:history="1">
            <w:r w:rsidR="00E45170" w:rsidRPr="00E45170">
              <w:rPr>
                <w:rStyle w:val="ab"/>
                <w:rFonts w:ascii="Times New Roman" w:hAnsi="Times New Roman" w:cs="Times New Roman"/>
                <w:b w:val="0"/>
                <w:bCs w:val="0"/>
                <w:i w:val="0"/>
                <w:iCs w:val="0"/>
                <w:noProof/>
                <w:sz w:val="28"/>
                <w:szCs w:val="28"/>
                <w:lang w:val="uk-UA"/>
              </w:rPr>
              <w:t>ЗМ 7. ОЗЕЛЕНЕННЯ МІСЬКИХ ВУЛИЦЬ ТА ПРИМАГІСТРАЛЬНИХ ТЕРИТОРІЙ</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_Toc125147875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68</w:t>
            </w:r>
            <w:r w:rsidR="00E45170" w:rsidRPr="00E45170">
              <w:rPr>
                <w:rFonts w:ascii="Times New Roman" w:hAnsi="Times New Roman" w:cs="Times New Roman"/>
                <w:b w:val="0"/>
                <w:bCs w:val="0"/>
                <w:i w:val="0"/>
                <w:iCs w:val="0"/>
                <w:noProof/>
                <w:webHidden/>
                <w:sz w:val="28"/>
                <w:szCs w:val="28"/>
              </w:rPr>
              <w:fldChar w:fldCharType="end"/>
            </w:r>
          </w:hyperlink>
        </w:p>
        <w:p w14:paraId="52074E01" w14:textId="77E5C072"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6" w:history="1">
            <w:r w:rsidR="00E45170" w:rsidRPr="00E45170">
              <w:rPr>
                <w:rStyle w:val="ab"/>
                <w:rFonts w:ascii="Times New Roman" w:hAnsi="Times New Roman" w:cs="Times New Roman"/>
                <w:b w:val="0"/>
                <w:bCs w:val="0"/>
                <w:i w:val="0"/>
                <w:iCs w:val="0"/>
                <w:noProof/>
                <w:sz w:val="28"/>
                <w:szCs w:val="28"/>
                <w:lang w:val="uk-UA"/>
              </w:rPr>
              <w:t>ЗМ 8. МЕТОДИ ЗАХИСТУ НАВКОЛИШНЬОГО СЕРЕДОВИЩА ВІД ШКІДЛИВОГО ВПЛИВУ АВТОМОБІЛЬНОГО ТРАНСПОРТУ</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_Toc125147876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73</w:t>
            </w:r>
            <w:r w:rsidR="00E45170" w:rsidRPr="00E45170">
              <w:rPr>
                <w:rFonts w:ascii="Times New Roman" w:hAnsi="Times New Roman" w:cs="Times New Roman"/>
                <w:b w:val="0"/>
                <w:bCs w:val="0"/>
                <w:i w:val="0"/>
                <w:iCs w:val="0"/>
                <w:noProof/>
                <w:webHidden/>
                <w:sz w:val="28"/>
                <w:szCs w:val="28"/>
              </w:rPr>
              <w:fldChar w:fldCharType="end"/>
            </w:r>
          </w:hyperlink>
        </w:p>
        <w:p w14:paraId="7D484DF5" w14:textId="6F2B7685"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77" w:history="1">
            <w:r w:rsidR="00E45170" w:rsidRPr="00E45170">
              <w:rPr>
                <w:rStyle w:val="ab"/>
                <w:rFonts w:ascii="Times New Roman" w:hAnsi="Times New Roman" w:cs="Times New Roman"/>
                <w:b w:val="0"/>
                <w:bCs w:val="0"/>
                <w:i w:val="0"/>
                <w:iCs w:val="0"/>
                <w:noProof/>
                <w:sz w:val="28"/>
                <w:szCs w:val="28"/>
                <w:lang w:val="uk-UA"/>
              </w:rPr>
              <w:t>ЗМ 9. ЗАСОБИ ЗАБЕЗПЕЧЕННЯ ТА ОРГАНІЗАЦІЇ ДОРОЖНЬОГО РУХУ</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_Toc125147877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77</w:t>
            </w:r>
            <w:r w:rsidR="00E45170" w:rsidRPr="00E45170">
              <w:rPr>
                <w:rFonts w:ascii="Times New Roman" w:hAnsi="Times New Roman" w:cs="Times New Roman"/>
                <w:b w:val="0"/>
                <w:bCs w:val="0"/>
                <w:i w:val="0"/>
                <w:iCs w:val="0"/>
                <w:noProof/>
                <w:webHidden/>
                <w:sz w:val="28"/>
                <w:szCs w:val="28"/>
              </w:rPr>
              <w:fldChar w:fldCharType="end"/>
            </w:r>
          </w:hyperlink>
        </w:p>
        <w:p w14:paraId="59E3A8C9" w14:textId="3E9B2AD3"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8" w:history="1">
            <w:r w:rsidR="00E45170" w:rsidRPr="00E45170">
              <w:rPr>
                <w:rStyle w:val="ab"/>
                <w:rFonts w:ascii="Times New Roman" w:hAnsi="Times New Roman" w:cs="Times New Roman"/>
                <w:b w:val="0"/>
                <w:bCs w:val="0"/>
                <w:noProof/>
                <w:sz w:val="28"/>
                <w:szCs w:val="28"/>
                <w:lang w:val="uk-UA"/>
              </w:rPr>
              <w:t>Тема 1. ДОРОЖНІ ЗНАКИ ТА СИГНАЛИ</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_Toc125147878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77</w:t>
            </w:r>
            <w:r w:rsidR="00E45170" w:rsidRPr="00E45170">
              <w:rPr>
                <w:rFonts w:ascii="Times New Roman" w:hAnsi="Times New Roman" w:cs="Times New Roman"/>
                <w:b w:val="0"/>
                <w:bCs w:val="0"/>
                <w:noProof/>
                <w:webHidden/>
                <w:sz w:val="28"/>
                <w:szCs w:val="28"/>
              </w:rPr>
              <w:fldChar w:fldCharType="end"/>
            </w:r>
          </w:hyperlink>
        </w:p>
        <w:p w14:paraId="0DCF1FBB" w14:textId="20B0BCA7"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79" w:history="1">
            <w:r w:rsidR="00E45170" w:rsidRPr="00E45170">
              <w:rPr>
                <w:rStyle w:val="ab"/>
                <w:rFonts w:ascii="Times New Roman" w:hAnsi="Times New Roman" w:cs="Times New Roman"/>
                <w:b w:val="0"/>
                <w:bCs w:val="0"/>
                <w:noProof/>
                <w:sz w:val="28"/>
                <w:szCs w:val="28"/>
                <w:lang w:val="uk-UA"/>
              </w:rPr>
              <w:t>Тема 2. ОГОРОДЖЕННЯ НА  МІСЬКИХ ВУЛИЦЯХ ТА ДОРОГАХ</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_Toc125147879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80</w:t>
            </w:r>
            <w:r w:rsidR="00E45170" w:rsidRPr="00E45170">
              <w:rPr>
                <w:rFonts w:ascii="Times New Roman" w:hAnsi="Times New Roman" w:cs="Times New Roman"/>
                <w:b w:val="0"/>
                <w:bCs w:val="0"/>
                <w:noProof/>
                <w:webHidden/>
                <w:sz w:val="28"/>
                <w:szCs w:val="28"/>
              </w:rPr>
              <w:fldChar w:fldCharType="end"/>
            </w:r>
          </w:hyperlink>
        </w:p>
        <w:p w14:paraId="5E01144F" w14:textId="7EE09DD8"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0" w:history="1">
            <w:r w:rsidR="00E45170" w:rsidRPr="00E45170">
              <w:rPr>
                <w:rStyle w:val="ab"/>
                <w:rFonts w:ascii="Times New Roman" w:hAnsi="Times New Roman" w:cs="Times New Roman"/>
                <w:b w:val="0"/>
                <w:bCs w:val="0"/>
                <w:noProof/>
                <w:sz w:val="28"/>
                <w:szCs w:val="28"/>
                <w:lang w:val="uk-UA"/>
              </w:rPr>
              <w:t>Тема 3. ЗАСОБИ ЗАСПОКОЄННЯ ДОРОЖНЬОГО РУХУ</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_Toc125147880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86</w:t>
            </w:r>
            <w:r w:rsidR="00E45170" w:rsidRPr="00E45170">
              <w:rPr>
                <w:rFonts w:ascii="Times New Roman" w:hAnsi="Times New Roman" w:cs="Times New Roman"/>
                <w:b w:val="0"/>
                <w:bCs w:val="0"/>
                <w:noProof/>
                <w:webHidden/>
                <w:sz w:val="28"/>
                <w:szCs w:val="28"/>
              </w:rPr>
              <w:fldChar w:fldCharType="end"/>
            </w:r>
          </w:hyperlink>
        </w:p>
        <w:p w14:paraId="6A75108F" w14:textId="4E18E95E"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1" w:history="1">
            <w:r w:rsidR="00E45170" w:rsidRPr="00E45170">
              <w:rPr>
                <w:rStyle w:val="ab"/>
                <w:rFonts w:ascii="Times New Roman" w:hAnsi="Times New Roman" w:cs="Times New Roman"/>
                <w:b w:val="0"/>
                <w:bCs w:val="0"/>
                <w:noProof/>
                <w:sz w:val="28"/>
                <w:szCs w:val="28"/>
                <w:lang w:val="uk-UA"/>
              </w:rPr>
              <w:t>Тема 4. РОЗМІТКА ДОРОЖНЯ</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_Toc125147881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89</w:t>
            </w:r>
            <w:r w:rsidR="00E45170" w:rsidRPr="00E45170">
              <w:rPr>
                <w:rFonts w:ascii="Times New Roman" w:hAnsi="Times New Roman" w:cs="Times New Roman"/>
                <w:b w:val="0"/>
                <w:bCs w:val="0"/>
                <w:noProof/>
                <w:webHidden/>
                <w:sz w:val="28"/>
                <w:szCs w:val="28"/>
              </w:rPr>
              <w:fldChar w:fldCharType="end"/>
            </w:r>
          </w:hyperlink>
        </w:p>
        <w:p w14:paraId="28093370" w14:textId="7E3AB466"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82" w:history="1">
            <w:r w:rsidR="00E45170" w:rsidRPr="00E45170">
              <w:rPr>
                <w:rStyle w:val="ab"/>
                <w:rFonts w:ascii="Times New Roman" w:hAnsi="Times New Roman" w:cs="Times New Roman"/>
                <w:noProof/>
                <w:sz w:val="28"/>
                <w:szCs w:val="28"/>
                <w:lang w:val="uk-UA"/>
              </w:rPr>
              <w:t>Горизонтальна розмітка</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_Toc125147882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89</w:t>
            </w:r>
            <w:r w:rsidR="00E45170" w:rsidRPr="00E45170">
              <w:rPr>
                <w:rFonts w:ascii="Times New Roman" w:hAnsi="Times New Roman" w:cs="Times New Roman"/>
                <w:noProof/>
                <w:webHidden/>
                <w:sz w:val="28"/>
                <w:szCs w:val="28"/>
              </w:rPr>
              <w:fldChar w:fldCharType="end"/>
            </w:r>
          </w:hyperlink>
        </w:p>
        <w:p w14:paraId="04072256" w14:textId="67CF5BE5" w:rsidR="00E45170" w:rsidRPr="00E45170" w:rsidRDefault="00000000">
          <w:pPr>
            <w:pStyle w:val="31"/>
            <w:tabs>
              <w:tab w:val="right" w:leader="dot" w:pos="8777"/>
            </w:tabs>
            <w:rPr>
              <w:rFonts w:ascii="Times New Roman" w:eastAsiaTheme="minorEastAsia" w:hAnsi="Times New Roman" w:cs="Times New Roman"/>
              <w:noProof/>
              <w:sz w:val="28"/>
              <w:szCs w:val="28"/>
              <w:lang w:eastAsia="ru-RU"/>
            </w:rPr>
          </w:pPr>
          <w:hyperlink w:anchor="_Toc125147883" w:history="1">
            <w:r w:rsidR="00E45170" w:rsidRPr="00E45170">
              <w:rPr>
                <w:rStyle w:val="ab"/>
                <w:rFonts w:ascii="Times New Roman" w:hAnsi="Times New Roman" w:cs="Times New Roman"/>
                <w:noProof/>
                <w:sz w:val="28"/>
                <w:szCs w:val="28"/>
                <w:lang w:val="uk-UA"/>
              </w:rPr>
              <w:t>Вертикальна розмітка</w:t>
            </w:r>
            <w:r w:rsidR="00E45170" w:rsidRPr="00E45170">
              <w:rPr>
                <w:rFonts w:ascii="Times New Roman" w:hAnsi="Times New Roman" w:cs="Times New Roman"/>
                <w:noProof/>
                <w:webHidden/>
                <w:sz w:val="28"/>
                <w:szCs w:val="28"/>
              </w:rPr>
              <w:tab/>
            </w:r>
            <w:r w:rsidR="00E45170" w:rsidRPr="00E45170">
              <w:rPr>
                <w:rFonts w:ascii="Times New Roman" w:hAnsi="Times New Roman" w:cs="Times New Roman"/>
                <w:noProof/>
                <w:webHidden/>
                <w:sz w:val="28"/>
                <w:szCs w:val="28"/>
              </w:rPr>
              <w:fldChar w:fldCharType="begin"/>
            </w:r>
            <w:r w:rsidR="00E45170" w:rsidRPr="00E45170">
              <w:rPr>
                <w:rFonts w:ascii="Times New Roman" w:hAnsi="Times New Roman" w:cs="Times New Roman"/>
                <w:noProof/>
                <w:webHidden/>
                <w:sz w:val="28"/>
                <w:szCs w:val="28"/>
              </w:rPr>
              <w:instrText xml:space="preserve"> PAGEREF _Toc125147883 \h </w:instrText>
            </w:r>
            <w:r w:rsidR="00E45170" w:rsidRPr="00E45170">
              <w:rPr>
                <w:rFonts w:ascii="Times New Roman" w:hAnsi="Times New Roman" w:cs="Times New Roman"/>
                <w:noProof/>
                <w:webHidden/>
                <w:sz w:val="28"/>
                <w:szCs w:val="28"/>
              </w:rPr>
            </w:r>
            <w:r w:rsidR="00E45170" w:rsidRPr="00E45170">
              <w:rPr>
                <w:rFonts w:ascii="Times New Roman" w:hAnsi="Times New Roman" w:cs="Times New Roman"/>
                <w:noProof/>
                <w:webHidden/>
                <w:sz w:val="28"/>
                <w:szCs w:val="28"/>
              </w:rPr>
              <w:fldChar w:fldCharType="separate"/>
            </w:r>
            <w:r w:rsidR="00E45170" w:rsidRPr="00E45170">
              <w:rPr>
                <w:rFonts w:ascii="Times New Roman" w:hAnsi="Times New Roman" w:cs="Times New Roman"/>
                <w:noProof/>
                <w:webHidden/>
                <w:sz w:val="28"/>
                <w:szCs w:val="28"/>
              </w:rPr>
              <w:t>89</w:t>
            </w:r>
            <w:r w:rsidR="00E45170" w:rsidRPr="00E45170">
              <w:rPr>
                <w:rFonts w:ascii="Times New Roman" w:hAnsi="Times New Roman" w:cs="Times New Roman"/>
                <w:noProof/>
                <w:webHidden/>
                <w:sz w:val="28"/>
                <w:szCs w:val="28"/>
              </w:rPr>
              <w:fldChar w:fldCharType="end"/>
            </w:r>
          </w:hyperlink>
        </w:p>
        <w:p w14:paraId="20BCFE22" w14:textId="7AEE9B49"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84" w:history="1">
            <w:r w:rsidR="00E45170" w:rsidRPr="00E45170">
              <w:rPr>
                <w:rStyle w:val="ab"/>
                <w:rFonts w:ascii="Times New Roman" w:hAnsi="Times New Roman" w:cs="Times New Roman"/>
                <w:b w:val="0"/>
                <w:bCs w:val="0"/>
                <w:i w:val="0"/>
                <w:iCs w:val="0"/>
                <w:noProof/>
                <w:sz w:val="28"/>
                <w:szCs w:val="28"/>
                <w:lang w:val="uk-UA"/>
              </w:rPr>
              <w:t>ЗМ 10. ІНЖЕНЕРНЕ ОБЛАДНАННЯ ЗУПИНОК ГРОМАДСЬКОГО ТРАНСПОРТУ</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_Toc125147884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91</w:t>
            </w:r>
            <w:r w:rsidR="00E45170" w:rsidRPr="00E45170">
              <w:rPr>
                <w:rFonts w:ascii="Times New Roman" w:hAnsi="Times New Roman" w:cs="Times New Roman"/>
                <w:b w:val="0"/>
                <w:bCs w:val="0"/>
                <w:i w:val="0"/>
                <w:iCs w:val="0"/>
                <w:noProof/>
                <w:webHidden/>
                <w:sz w:val="28"/>
                <w:szCs w:val="28"/>
              </w:rPr>
              <w:fldChar w:fldCharType="end"/>
            </w:r>
          </w:hyperlink>
        </w:p>
        <w:p w14:paraId="0D6E1D5F" w14:textId="551BB88A"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85" w:history="1">
            <w:r w:rsidR="00E45170" w:rsidRPr="00E45170">
              <w:rPr>
                <w:rStyle w:val="ab"/>
                <w:rFonts w:ascii="Times New Roman" w:hAnsi="Times New Roman" w:cs="Times New Roman"/>
                <w:b w:val="0"/>
                <w:bCs w:val="0"/>
                <w:i w:val="0"/>
                <w:iCs w:val="0"/>
                <w:noProof/>
                <w:sz w:val="28"/>
                <w:szCs w:val="28"/>
                <w:lang w:val="uk-UA"/>
              </w:rPr>
              <w:t>ЗМ 10. ОБ’ЄКТИ ДОРОЖНЬОГО СЕРВІСУ</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_Toc125147885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94</w:t>
            </w:r>
            <w:r w:rsidR="00E45170" w:rsidRPr="00E45170">
              <w:rPr>
                <w:rFonts w:ascii="Times New Roman" w:hAnsi="Times New Roman" w:cs="Times New Roman"/>
                <w:b w:val="0"/>
                <w:bCs w:val="0"/>
                <w:i w:val="0"/>
                <w:iCs w:val="0"/>
                <w:noProof/>
                <w:webHidden/>
                <w:sz w:val="28"/>
                <w:szCs w:val="28"/>
              </w:rPr>
              <w:fldChar w:fldCharType="end"/>
            </w:r>
          </w:hyperlink>
        </w:p>
        <w:p w14:paraId="54696FC5" w14:textId="0389B3AD"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6" w:history="1">
            <w:r w:rsidR="00E45170" w:rsidRPr="00E45170">
              <w:rPr>
                <w:rStyle w:val="ab"/>
                <w:rFonts w:ascii="Times New Roman" w:hAnsi="Times New Roman" w:cs="Times New Roman"/>
                <w:b w:val="0"/>
                <w:bCs w:val="0"/>
                <w:noProof/>
                <w:sz w:val="28"/>
                <w:szCs w:val="28"/>
                <w:lang w:val="uk-UA"/>
              </w:rPr>
              <w:t>Тема 1. СТАНЦІЇ ТЕХНІЧНОГО ОБСЛУГОВУВАННЯ АВТОМОБІЛІВ</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_Toc125147886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94</w:t>
            </w:r>
            <w:r w:rsidR="00E45170" w:rsidRPr="00E45170">
              <w:rPr>
                <w:rFonts w:ascii="Times New Roman" w:hAnsi="Times New Roman" w:cs="Times New Roman"/>
                <w:b w:val="0"/>
                <w:bCs w:val="0"/>
                <w:noProof/>
                <w:webHidden/>
                <w:sz w:val="28"/>
                <w:szCs w:val="28"/>
              </w:rPr>
              <w:fldChar w:fldCharType="end"/>
            </w:r>
          </w:hyperlink>
        </w:p>
        <w:p w14:paraId="6BF1C37D" w14:textId="2E31EED7" w:rsidR="00E45170" w:rsidRPr="00E45170" w:rsidRDefault="00000000">
          <w:pPr>
            <w:pStyle w:val="21"/>
            <w:tabs>
              <w:tab w:val="right" w:leader="dot" w:pos="8777"/>
            </w:tabs>
            <w:rPr>
              <w:rFonts w:ascii="Times New Roman" w:eastAsiaTheme="minorEastAsia" w:hAnsi="Times New Roman" w:cs="Times New Roman"/>
              <w:b w:val="0"/>
              <w:bCs w:val="0"/>
              <w:noProof/>
              <w:sz w:val="28"/>
              <w:szCs w:val="28"/>
              <w:lang w:eastAsia="ru-RU"/>
            </w:rPr>
          </w:pPr>
          <w:hyperlink w:anchor="_Toc125147887" w:history="1">
            <w:r w:rsidR="00E45170" w:rsidRPr="00E45170">
              <w:rPr>
                <w:rStyle w:val="ab"/>
                <w:rFonts w:ascii="Times New Roman" w:hAnsi="Times New Roman" w:cs="Times New Roman"/>
                <w:b w:val="0"/>
                <w:bCs w:val="0"/>
                <w:noProof/>
                <w:sz w:val="28"/>
                <w:szCs w:val="28"/>
                <w:lang w:val="uk-UA"/>
              </w:rPr>
              <w:t>Тема 2. АВТОЗАПРАВНІ СТАНЦІЇ</w:t>
            </w:r>
            <w:r w:rsidR="00E45170" w:rsidRPr="00E45170">
              <w:rPr>
                <w:rFonts w:ascii="Times New Roman" w:hAnsi="Times New Roman" w:cs="Times New Roman"/>
                <w:b w:val="0"/>
                <w:bCs w:val="0"/>
                <w:noProof/>
                <w:webHidden/>
                <w:sz w:val="28"/>
                <w:szCs w:val="28"/>
              </w:rPr>
              <w:tab/>
            </w:r>
            <w:r w:rsidR="00E45170" w:rsidRPr="00E45170">
              <w:rPr>
                <w:rFonts w:ascii="Times New Roman" w:hAnsi="Times New Roman" w:cs="Times New Roman"/>
                <w:b w:val="0"/>
                <w:bCs w:val="0"/>
                <w:noProof/>
                <w:webHidden/>
                <w:sz w:val="28"/>
                <w:szCs w:val="28"/>
              </w:rPr>
              <w:fldChar w:fldCharType="begin"/>
            </w:r>
            <w:r w:rsidR="00E45170" w:rsidRPr="00E45170">
              <w:rPr>
                <w:rFonts w:ascii="Times New Roman" w:hAnsi="Times New Roman" w:cs="Times New Roman"/>
                <w:b w:val="0"/>
                <w:bCs w:val="0"/>
                <w:noProof/>
                <w:webHidden/>
                <w:sz w:val="28"/>
                <w:szCs w:val="28"/>
              </w:rPr>
              <w:instrText xml:space="preserve"> PAGEREF _Toc125147887 \h </w:instrText>
            </w:r>
            <w:r w:rsidR="00E45170" w:rsidRPr="00E45170">
              <w:rPr>
                <w:rFonts w:ascii="Times New Roman" w:hAnsi="Times New Roman" w:cs="Times New Roman"/>
                <w:b w:val="0"/>
                <w:bCs w:val="0"/>
                <w:noProof/>
                <w:webHidden/>
                <w:sz w:val="28"/>
                <w:szCs w:val="28"/>
              </w:rPr>
            </w:r>
            <w:r w:rsidR="00E45170" w:rsidRPr="00E45170">
              <w:rPr>
                <w:rFonts w:ascii="Times New Roman" w:hAnsi="Times New Roman" w:cs="Times New Roman"/>
                <w:b w:val="0"/>
                <w:bCs w:val="0"/>
                <w:noProof/>
                <w:webHidden/>
                <w:sz w:val="28"/>
                <w:szCs w:val="28"/>
              </w:rPr>
              <w:fldChar w:fldCharType="separate"/>
            </w:r>
            <w:r w:rsidR="00E45170" w:rsidRPr="00E45170">
              <w:rPr>
                <w:rFonts w:ascii="Times New Roman" w:hAnsi="Times New Roman" w:cs="Times New Roman"/>
                <w:b w:val="0"/>
                <w:bCs w:val="0"/>
                <w:noProof/>
                <w:webHidden/>
                <w:sz w:val="28"/>
                <w:szCs w:val="28"/>
              </w:rPr>
              <w:t>94</w:t>
            </w:r>
            <w:r w:rsidR="00E45170" w:rsidRPr="00E45170">
              <w:rPr>
                <w:rFonts w:ascii="Times New Roman" w:hAnsi="Times New Roman" w:cs="Times New Roman"/>
                <w:b w:val="0"/>
                <w:bCs w:val="0"/>
                <w:noProof/>
                <w:webHidden/>
                <w:sz w:val="28"/>
                <w:szCs w:val="28"/>
              </w:rPr>
              <w:fldChar w:fldCharType="end"/>
            </w:r>
          </w:hyperlink>
        </w:p>
        <w:p w14:paraId="34E573F8" w14:textId="5AA1F2E4" w:rsidR="00E45170" w:rsidRPr="00E45170" w:rsidRDefault="00000000">
          <w:pPr>
            <w:pStyle w:val="11"/>
            <w:tabs>
              <w:tab w:val="right" w:leader="dot" w:pos="8777"/>
            </w:tabs>
            <w:rPr>
              <w:rFonts w:ascii="Times New Roman" w:eastAsiaTheme="minorEastAsia" w:hAnsi="Times New Roman" w:cs="Times New Roman"/>
              <w:b w:val="0"/>
              <w:bCs w:val="0"/>
              <w:i w:val="0"/>
              <w:iCs w:val="0"/>
              <w:noProof/>
              <w:sz w:val="28"/>
              <w:szCs w:val="28"/>
              <w:lang w:eastAsia="ru-RU"/>
            </w:rPr>
          </w:pPr>
          <w:hyperlink w:anchor="_Toc125147888" w:history="1">
            <w:r w:rsidR="00E45170" w:rsidRPr="00E45170">
              <w:rPr>
                <w:rStyle w:val="ab"/>
                <w:rFonts w:ascii="Times New Roman" w:hAnsi="Times New Roman" w:cs="Times New Roman"/>
                <w:b w:val="0"/>
                <w:bCs w:val="0"/>
                <w:i w:val="0"/>
                <w:iCs w:val="0"/>
                <w:noProof/>
                <w:sz w:val="28"/>
                <w:szCs w:val="28"/>
                <w:lang w:val="uk-UA"/>
              </w:rPr>
              <w:t>СПИСОК ЛІТЕРАТУРИ</w:t>
            </w:r>
            <w:r w:rsidR="00E45170" w:rsidRPr="00E45170">
              <w:rPr>
                <w:rFonts w:ascii="Times New Roman" w:hAnsi="Times New Roman" w:cs="Times New Roman"/>
                <w:b w:val="0"/>
                <w:bCs w:val="0"/>
                <w:i w:val="0"/>
                <w:iCs w:val="0"/>
                <w:noProof/>
                <w:webHidden/>
                <w:sz w:val="28"/>
                <w:szCs w:val="28"/>
              </w:rPr>
              <w:tab/>
            </w:r>
            <w:r w:rsidR="00E45170" w:rsidRPr="00E45170">
              <w:rPr>
                <w:rFonts w:ascii="Times New Roman" w:hAnsi="Times New Roman" w:cs="Times New Roman"/>
                <w:b w:val="0"/>
                <w:bCs w:val="0"/>
                <w:i w:val="0"/>
                <w:iCs w:val="0"/>
                <w:noProof/>
                <w:webHidden/>
                <w:sz w:val="28"/>
                <w:szCs w:val="28"/>
              </w:rPr>
              <w:fldChar w:fldCharType="begin"/>
            </w:r>
            <w:r w:rsidR="00E45170" w:rsidRPr="00E45170">
              <w:rPr>
                <w:rFonts w:ascii="Times New Roman" w:hAnsi="Times New Roman" w:cs="Times New Roman"/>
                <w:b w:val="0"/>
                <w:bCs w:val="0"/>
                <w:i w:val="0"/>
                <w:iCs w:val="0"/>
                <w:noProof/>
                <w:webHidden/>
                <w:sz w:val="28"/>
                <w:szCs w:val="28"/>
              </w:rPr>
              <w:instrText xml:space="preserve"> PAGEREF _Toc125147888 \h </w:instrText>
            </w:r>
            <w:r w:rsidR="00E45170" w:rsidRPr="00E45170">
              <w:rPr>
                <w:rFonts w:ascii="Times New Roman" w:hAnsi="Times New Roman" w:cs="Times New Roman"/>
                <w:b w:val="0"/>
                <w:bCs w:val="0"/>
                <w:i w:val="0"/>
                <w:iCs w:val="0"/>
                <w:noProof/>
                <w:webHidden/>
                <w:sz w:val="28"/>
                <w:szCs w:val="28"/>
              </w:rPr>
            </w:r>
            <w:r w:rsidR="00E45170" w:rsidRPr="00E45170">
              <w:rPr>
                <w:rFonts w:ascii="Times New Roman" w:hAnsi="Times New Roman" w:cs="Times New Roman"/>
                <w:b w:val="0"/>
                <w:bCs w:val="0"/>
                <w:i w:val="0"/>
                <w:iCs w:val="0"/>
                <w:noProof/>
                <w:webHidden/>
                <w:sz w:val="28"/>
                <w:szCs w:val="28"/>
              </w:rPr>
              <w:fldChar w:fldCharType="separate"/>
            </w:r>
            <w:r w:rsidR="00E45170" w:rsidRPr="00E45170">
              <w:rPr>
                <w:rFonts w:ascii="Times New Roman" w:hAnsi="Times New Roman" w:cs="Times New Roman"/>
                <w:b w:val="0"/>
                <w:bCs w:val="0"/>
                <w:i w:val="0"/>
                <w:iCs w:val="0"/>
                <w:noProof/>
                <w:webHidden/>
                <w:sz w:val="28"/>
                <w:szCs w:val="28"/>
              </w:rPr>
              <w:t>102</w:t>
            </w:r>
            <w:r w:rsidR="00E45170" w:rsidRPr="00E45170">
              <w:rPr>
                <w:rFonts w:ascii="Times New Roman" w:hAnsi="Times New Roman" w:cs="Times New Roman"/>
                <w:b w:val="0"/>
                <w:bCs w:val="0"/>
                <w:i w:val="0"/>
                <w:iCs w:val="0"/>
                <w:noProof/>
                <w:webHidden/>
                <w:sz w:val="28"/>
                <w:szCs w:val="28"/>
              </w:rPr>
              <w:fldChar w:fldCharType="end"/>
            </w:r>
          </w:hyperlink>
        </w:p>
        <w:p w14:paraId="1E18EB0E" w14:textId="619EB7C0" w:rsidR="00F45AF8" w:rsidRPr="00A97AA3" w:rsidRDefault="00FA3E1D" w:rsidP="00A97AA3">
          <w:pPr>
            <w:adjustRightInd w:val="0"/>
            <w:snapToGrid w:val="0"/>
            <w:spacing w:line="288" w:lineRule="auto"/>
            <w:rPr>
              <w:rFonts w:ascii="Times New Roman" w:hAnsi="Times New Roman" w:cs="Times New Roman"/>
              <w:sz w:val="28"/>
              <w:szCs w:val="28"/>
              <w:lang w:val="uk-UA"/>
            </w:rPr>
          </w:pPr>
          <w:r w:rsidRPr="00E45170">
            <w:rPr>
              <w:rFonts w:ascii="Times New Roman" w:hAnsi="Times New Roman" w:cs="Times New Roman"/>
              <w:noProof/>
              <w:sz w:val="28"/>
              <w:szCs w:val="28"/>
              <w:lang w:val="uk-UA"/>
            </w:rPr>
            <w:fldChar w:fldCharType="end"/>
          </w:r>
        </w:p>
      </w:sdtContent>
    </w:sdt>
    <w:p w14:paraId="7D80E8FD" w14:textId="1BE87A91" w:rsidR="00F45AF8" w:rsidRPr="00D77DE5" w:rsidRDefault="00F45AF8" w:rsidP="00A97AA3">
      <w:pPr>
        <w:pStyle w:val="1"/>
        <w:adjustRightInd w:val="0"/>
        <w:snapToGrid w:val="0"/>
        <w:spacing w:line="288" w:lineRule="auto"/>
        <w:rPr>
          <w:rFonts w:cs="Times New Roman"/>
          <w:lang w:val="uk-UA"/>
        </w:rPr>
      </w:pPr>
    </w:p>
    <w:p w14:paraId="120C1FB2" w14:textId="2374AD12" w:rsidR="003B5847" w:rsidRDefault="003B5847" w:rsidP="00CF6636">
      <w:pPr>
        <w:pStyle w:val="1"/>
        <w:adjustRightInd w:val="0"/>
        <w:snapToGrid w:val="0"/>
        <w:rPr>
          <w:lang w:val="uk-UA"/>
        </w:rPr>
      </w:pPr>
    </w:p>
    <w:p w14:paraId="4E20630D" w14:textId="4B84B896" w:rsidR="000B5C57" w:rsidRDefault="000B5C57" w:rsidP="000B5C57">
      <w:pPr>
        <w:rPr>
          <w:lang w:val="uk-UA" w:eastAsia="ru-RU"/>
        </w:rPr>
      </w:pPr>
    </w:p>
    <w:p w14:paraId="7FCCF88B" w14:textId="77777777" w:rsidR="00554571" w:rsidRDefault="00554571" w:rsidP="00CF6636">
      <w:pPr>
        <w:pStyle w:val="1"/>
        <w:adjustRightInd w:val="0"/>
        <w:snapToGrid w:val="0"/>
        <w:rPr>
          <w:lang w:val="uk-UA"/>
        </w:rPr>
      </w:pPr>
      <w:bookmarkStart w:id="0" w:name="_Toc125147851"/>
    </w:p>
    <w:p w14:paraId="2CF67789" w14:textId="77777777" w:rsidR="00554571" w:rsidRDefault="00554571" w:rsidP="00CF6636">
      <w:pPr>
        <w:pStyle w:val="1"/>
        <w:adjustRightInd w:val="0"/>
        <w:snapToGrid w:val="0"/>
        <w:rPr>
          <w:lang w:val="uk-UA"/>
        </w:rPr>
      </w:pPr>
    </w:p>
    <w:p w14:paraId="777BD92B" w14:textId="77777777" w:rsidR="00554571" w:rsidRDefault="00554571" w:rsidP="00CF6636">
      <w:pPr>
        <w:pStyle w:val="1"/>
        <w:adjustRightInd w:val="0"/>
        <w:snapToGrid w:val="0"/>
        <w:rPr>
          <w:lang w:val="uk-UA"/>
        </w:rPr>
      </w:pPr>
    </w:p>
    <w:p w14:paraId="78AEB2D4" w14:textId="77777777" w:rsidR="00554571" w:rsidRDefault="00554571" w:rsidP="00CF6636">
      <w:pPr>
        <w:pStyle w:val="1"/>
        <w:adjustRightInd w:val="0"/>
        <w:snapToGrid w:val="0"/>
        <w:rPr>
          <w:lang w:val="uk-UA"/>
        </w:rPr>
      </w:pPr>
    </w:p>
    <w:p w14:paraId="28FC5F94" w14:textId="77777777" w:rsidR="00554571" w:rsidRDefault="00554571" w:rsidP="00CF6636">
      <w:pPr>
        <w:pStyle w:val="1"/>
        <w:adjustRightInd w:val="0"/>
        <w:snapToGrid w:val="0"/>
        <w:rPr>
          <w:lang w:val="uk-UA"/>
        </w:rPr>
      </w:pPr>
    </w:p>
    <w:p w14:paraId="06490680" w14:textId="77777777" w:rsidR="00554571" w:rsidRDefault="00554571" w:rsidP="00CF6636">
      <w:pPr>
        <w:pStyle w:val="1"/>
        <w:adjustRightInd w:val="0"/>
        <w:snapToGrid w:val="0"/>
        <w:rPr>
          <w:lang w:val="uk-UA"/>
        </w:rPr>
      </w:pPr>
    </w:p>
    <w:p w14:paraId="678E6994" w14:textId="5D75542A" w:rsidR="00554571" w:rsidRDefault="00554571" w:rsidP="00CF6636">
      <w:pPr>
        <w:pStyle w:val="1"/>
        <w:adjustRightInd w:val="0"/>
        <w:snapToGrid w:val="0"/>
        <w:rPr>
          <w:lang w:val="uk-UA"/>
        </w:rPr>
      </w:pPr>
    </w:p>
    <w:p w14:paraId="792AC3B1" w14:textId="78A267D7" w:rsidR="00554571" w:rsidRDefault="00554571" w:rsidP="00554571">
      <w:pPr>
        <w:rPr>
          <w:lang w:val="uk-UA" w:eastAsia="ru-RU"/>
        </w:rPr>
      </w:pPr>
    </w:p>
    <w:p w14:paraId="09769DC4" w14:textId="268F2905" w:rsidR="00554571" w:rsidRDefault="00554571" w:rsidP="00554571">
      <w:pPr>
        <w:rPr>
          <w:lang w:val="uk-UA" w:eastAsia="ru-RU"/>
        </w:rPr>
      </w:pPr>
    </w:p>
    <w:p w14:paraId="5D255CDC" w14:textId="77777777" w:rsidR="00554571" w:rsidRPr="00554571" w:rsidRDefault="00554571" w:rsidP="00554571">
      <w:pPr>
        <w:rPr>
          <w:lang w:val="uk-UA" w:eastAsia="ru-RU"/>
        </w:rPr>
      </w:pPr>
    </w:p>
    <w:p w14:paraId="0EE1D6C6" w14:textId="2C8E3B87" w:rsidR="00CF6636" w:rsidRPr="00D77DE5" w:rsidRDefault="00CF6636" w:rsidP="00CF6636">
      <w:pPr>
        <w:pStyle w:val="1"/>
        <w:adjustRightInd w:val="0"/>
        <w:snapToGrid w:val="0"/>
        <w:rPr>
          <w:lang w:val="uk-UA"/>
        </w:rPr>
      </w:pPr>
      <w:r w:rsidRPr="00D77DE5">
        <w:rPr>
          <w:lang w:val="uk-UA"/>
        </w:rPr>
        <w:lastRenderedPageBreak/>
        <w:t>ВСТУП</w:t>
      </w:r>
      <w:bookmarkEnd w:id="0"/>
    </w:p>
    <w:p w14:paraId="08F9111F" w14:textId="77777777" w:rsidR="00CF6636" w:rsidRPr="00D77DE5" w:rsidRDefault="00CF6636" w:rsidP="00CF6636">
      <w:pPr>
        <w:adjustRightInd w:val="0"/>
        <w:snapToGrid w:val="0"/>
        <w:spacing w:line="288" w:lineRule="auto"/>
        <w:ind w:firstLine="709"/>
        <w:rPr>
          <w:b/>
          <w:sz w:val="28"/>
          <w:szCs w:val="28"/>
          <w:lang w:val="uk-UA"/>
        </w:rPr>
      </w:pPr>
    </w:p>
    <w:p w14:paraId="561285A9"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Комфортна </w:t>
      </w:r>
      <w:proofErr w:type="spellStart"/>
      <w:r w:rsidRPr="003B5847">
        <w:rPr>
          <w:rFonts w:ascii="Times New Roman" w:hAnsi="Times New Roman" w:cs="Times New Roman"/>
          <w:sz w:val="28"/>
          <w:szCs w:val="28"/>
          <w:lang w:val="uk-UA"/>
        </w:rPr>
        <w:t>життєдіяльность</w:t>
      </w:r>
      <w:proofErr w:type="spellEnd"/>
      <w:r w:rsidRPr="003B5847">
        <w:rPr>
          <w:rFonts w:ascii="Times New Roman" w:hAnsi="Times New Roman" w:cs="Times New Roman"/>
          <w:sz w:val="28"/>
          <w:szCs w:val="28"/>
          <w:lang w:val="uk-UA"/>
        </w:rPr>
        <w:t xml:space="preserve"> міста значною мірою залежить від організації транспортного планування міста. Транспорт суттєво впливає на економічний та соціальний розвиток міста та обумовлює його планувальну структуру. Багатофакторність чинників є передумовою ухвалення рішень щодо планування міської території, що потребує високого рівня знань у фахівців, які займаються цією справою. Фахівці в галузі дорожньо-транспортного будівництва, організації дорожнього руху, інженерної підготовки та благоустрою міських територій є головними виконавцями розробки планувальних рішень міської території на усіх стадіях </w:t>
      </w:r>
      <w:proofErr w:type="spellStart"/>
      <w:r w:rsidRPr="003B5847">
        <w:rPr>
          <w:rFonts w:ascii="Times New Roman" w:hAnsi="Times New Roman" w:cs="Times New Roman"/>
          <w:sz w:val="28"/>
          <w:szCs w:val="28"/>
          <w:lang w:val="uk-UA"/>
        </w:rPr>
        <w:t>проєктування</w:t>
      </w:r>
      <w:proofErr w:type="spellEnd"/>
      <w:r w:rsidRPr="003B5847">
        <w:rPr>
          <w:rFonts w:ascii="Times New Roman" w:hAnsi="Times New Roman" w:cs="Times New Roman"/>
          <w:sz w:val="28"/>
          <w:szCs w:val="28"/>
          <w:lang w:val="uk-UA"/>
        </w:rPr>
        <w:t>.</w:t>
      </w:r>
    </w:p>
    <w:p w14:paraId="1F9E9577"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Розробка системи транспортного обслуговування залежить від територіально-планувальної складової – </w:t>
      </w:r>
      <w:proofErr w:type="spellStart"/>
      <w:r w:rsidRPr="003B5847">
        <w:rPr>
          <w:rFonts w:ascii="Times New Roman" w:hAnsi="Times New Roman" w:cs="Times New Roman"/>
          <w:sz w:val="28"/>
          <w:szCs w:val="28"/>
          <w:lang w:val="uk-UA"/>
        </w:rPr>
        <w:t>вулично</w:t>
      </w:r>
      <w:proofErr w:type="spellEnd"/>
      <w:r w:rsidRPr="003B5847">
        <w:rPr>
          <w:rFonts w:ascii="Times New Roman" w:hAnsi="Times New Roman" w:cs="Times New Roman"/>
          <w:sz w:val="28"/>
          <w:szCs w:val="28"/>
          <w:lang w:val="uk-UA"/>
        </w:rPr>
        <w:t xml:space="preserve">-дорожньої мережі міста та формування транспортної складової з різних видів транспорту. Важливою особливістю при цьому є потреба забезпечення комфортних умов руху транспорту та пішоходів на </w:t>
      </w:r>
      <w:proofErr w:type="spellStart"/>
      <w:r w:rsidRPr="003B5847">
        <w:rPr>
          <w:rFonts w:ascii="Times New Roman" w:hAnsi="Times New Roman" w:cs="Times New Roman"/>
          <w:sz w:val="28"/>
          <w:szCs w:val="28"/>
          <w:lang w:val="uk-UA"/>
        </w:rPr>
        <w:t>вулично</w:t>
      </w:r>
      <w:proofErr w:type="spellEnd"/>
      <w:r w:rsidRPr="003B5847">
        <w:rPr>
          <w:rFonts w:ascii="Times New Roman" w:hAnsi="Times New Roman" w:cs="Times New Roman"/>
          <w:sz w:val="28"/>
          <w:szCs w:val="28"/>
          <w:lang w:val="uk-UA"/>
        </w:rPr>
        <w:t xml:space="preserve">-дорожній мережі міста, що вирішується елементами комплексного благоустрою міських вулиць та доріг. </w:t>
      </w:r>
    </w:p>
    <w:p w14:paraId="21D8AD61"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i/>
          <w:sz w:val="28"/>
          <w:szCs w:val="28"/>
          <w:lang w:val="uk-UA"/>
        </w:rPr>
        <w:t>Метою курсу</w:t>
      </w:r>
      <w:r w:rsidRPr="003B5847">
        <w:rPr>
          <w:rFonts w:ascii="Times New Roman" w:hAnsi="Times New Roman" w:cs="Times New Roman"/>
          <w:sz w:val="28"/>
          <w:szCs w:val="28"/>
          <w:lang w:val="uk-UA"/>
        </w:rPr>
        <w:t xml:space="preserve"> «Інженерне облаштування міських  вулиць і доріг» є опанування студентами науково-теоретичних основ та вивчення прогресивних практичних досягнень із створення зручних умов руху транспорту та пішоходів, інженерного обладнання міських вулиць, доріг та споруд, організації паркування автомобілів на ВДМ міста, захисту довкілля від несприятливого впливу автомобільного транспорту.</w:t>
      </w:r>
    </w:p>
    <w:p w14:paraId="10803018"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rPr>
      </w:pPr>
      <w:r w:rsidRPr="003B5847">
        <w:rPr>
          <w:rFonts w:ascii="Times New Roman" w:hAnsi="Times New Roman" w:cs="Times New Roman"/>
          <w:i/>
          <w:sz w:val="28"/>
          <w:szCs w:val="28"/>
        </w:rPr>
        <w:t xml:space="preserve">Завдання курсу. </w:t>
      </w:r>
      <w:r w:rsidRPr="003B5847">
        <w:rPr>
          <w:rFonts w:ascii="Times New Roman" w:hAnsi="Times New Roman" w:cs="Times New Roman"/>
          <w:sz w:val="28"/>
          <w:szCs w:val="28"/>
        </w:rPr>
        <w:t>У</w:t>
      </w:r>
      <w:r w:rsidRPr="003B5847">
        <w:rPr>
          <w:rFonts w:ascii="Times New Roman" w:hAnsi="Times New Roman" w:cs="Times New Roman"/>
          <w:sz w:val="28"/>
          <w:szCs w:val="28"/>
          <w:lang w:val="uk-UA"/>
        </w:rPr>
        <w:t>наслідок</w:t>
      </w:r>
      <w:r w:rsidRPr="003B5847">
        <w:rPr>
          <w:rFonts w:ascii="Times New Roman" w:hAnsi="Times New Roman" w:cs="Times New Roman"/>
          <w:sz w:val="28"/>
          <w:szCs w:val="28"/>
        </w:rPr>
        <w:t xml:space="preserve"> вивчення навчальної дисципліни студент повинен</w:t>
      </w:r>
      <w:r w:rsidRPr="003B5847">
        <w:rPr>
          <w:rFonts w:ascii="Times New Roman" w:hAnsi="Times New Roman" w:cs="Times New Roman"/>
          <w:sz w:val="28"/>
          <w:szCs w:val="28"/>
          <w:lang w:val="uk-UA"/>
        </w:rPr>
        <w:t xml:space="preserve"> </w:t>
      </w:r>
      <w:r w:rsidRPr="003B5847">
        <w:rPr>
          <w:rFonts w:ascii="Times New Roman" w:hAnsi="Times New Roman" w:cs="Times New Roman"/>
          <w:b/>
          <w:sz w:val="28"/>
          <w:szCs w:val="28"/>
        </w:rPr>
        <w:t>знати</w:t>
      </w:r>
      <w:r w:rsidRPr="003B5847">
        <w:rPr>
          <w:rFonts w:ascii="Times New Roman" w:hAnsi="Times New Roman" w:cs="Times New Roman"/>
          <w:sz w:val="28"/>
          <w:szCs w:val="28"/>
        </w:rPr>
        <w:t>: основні нормативи та методи  аналізу містобудівної ситуації з позицій раціональної організації руху транспорту й пішоходів на ВДМ міста;</w:t>
      </w:r>
    </w:p>
    <w:p w14:paraId="20C1B1A2"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rPr>
      </w:pPr>
      <w:r w:rsidRPr="003B5847">
        <w:rPr>
          <w:rFonts w:ascii="Times New Roman" w:hAnsi="Times New Roman" w:cs="Times New Roman"/>
          <w:b/>
          <w:sz w:val="28"/>
          <w:szCs w:val="28"/>
        </w:rPr>
        <w:t>вміти</w:t>
      </w:r>
      <w:r w:rsidRPr="003B5847">
        <w:rPr>
          <w:rFonts w:ascii="Times New Roman" w:hAnsi="Times New Roman" w:cs="Times New Roman"/>
          <w:sz w:val="28"/>
          <w:szCs w:val="28"/>
        </w:rPr>
        <w:t>: про</w:t>
      </w:r>
      <w:r w:rsidRPr="003B5847">
        <w:rPr>
          <w:rFonts w:ascii="Times New Roman" w:hAnsi="Times New Roman" w:cs="Times New Roman"/>
          <w:sz w:val="28"/>
          <w:szCs w:val="28"/>
          <w:lang w:val="uk-UA"/>
        </w:rPr>
        <w:t>є</w:t>
      </w:r>
      <w:r w:rsidRPr="003B5847">
        <w:rPr>
          <w:rFonts w:ascii="Times New Roman" w:hAnsi="Times New Roman" w:cs="Times New Roman"/>
          <w:sz w:val="28"/>
          <w:szCs w:val="28"/>
        </w:rPr>
        <w:t>ктувати, будувати й експлуатувати комфортні для транспортних і пішохідних потоків, а також мешканців прилеглої забудови вулиці та інженерні споруди в містах із забезпеченням найкращих екологічних умов міського середовища.</w:t>
      </w:r>
    </w:p>
    <w:p w14:paraId="41C84E12"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Дисципліна «Інженерне облаштування міських вулиць і доріг» ґрунтується на знаннях, здобутих студентами у процесі вивчення провідних дисциплін кафедри міського будівництва, та тісно пов’язана з дисциплінами «Планування та забудова міст», «Міські вулиці та дороги», </w:t>
      </w:r>
      <w:r w:rsidRPr="003B5847">
        <w:rPr>
          <w:rFonts w:ascii="Times New Roman" w:hAnsi="Times New Roman" w:cs="Times New Roman"/>
          <w:sz w:val="28"/>
          <w:szCs w:val="28"/>
          <w:lang w:val="uk-UA"/>
        </w:rPr>
        <w:lastRenderedPageBreak/>
        <w:t>«Міські дорожньо-транспортні вузли та споруди», «Міський транспорт», «Організація та безпека дорожнього руху».</w:t>
      </w:r>
    </w:p>
    <w:p w14:paraId="3C67E78C" w14:textId="77777777" w:rsidR="00CF6636" w:rsidRPr="00940268" w:rsidRDefault="00CF6636" w:rsidP="00CF6636">
      <w:pPr>
        <w:adjustRightInd w:val="0"/>
        <w:snapToGrid w:val="0"/>
        <w:spacing w:line="288" w:lineRule="auto"/>
        <w:ind w:firstLine="709"/>
        <w:rPr>
          <w:sz w:val="28"/>
          <w:szCs w:val="28"/>
          <w:lang w:val="uk-UA"/>
        </w:rPr>
      </w:pPr>
    </w:p>
    <w:p w14:paraId="792ACBFC" w14:textId="77777777" w:rsidR="00CF6636" w:rsidRPr="00D77DE5" w:rsidRDefault="00CF6636" w:rsidP="00CF6636">
      <w:pPr>
        <w:pStyle w:val="1"/>
        <w:adjustRightInd w:val="0"/>
        <w:snapToGrid w:val="0"/>
        <w:rPr>
          <w:lang w:val="uk-UA"/>
        </w:rPr>
      </w:pPr>
      <w:bookmarkStart w:id="1" w:name="_Toc125147852"/>
      <w:r w:rsidRPr="00D77DE5">
        <w:rPr>
          <w:lang w:val="uk-UA"/>
        </w:rPr>
        <w:t>ЗМ 1. ІНЖЕНЕРНІ МЕРЕЖІ: елементи, планувальні обмеження і вимоги до прокладання в плані та поперечному профілі вулиць</w:t>
      </w:r>
      <w:bookmarkEnd w:id="1"/>
    </w:p>
    <w:p w14:paraId="79E0727D" w14:textId="77777777" w:rsidR="00CF6636" w:rsidRPr="00D77DE5" w:rsidRDefault="00CF6636" w:rsidP="00CF6636">
      <w:pPr>
        <w:adjustRightInd w:val="0"/>
        <w:snapToGrid w:val="0"/>
        <w:spacing w:line="288" w:lineRule="auto"/>
        <w:ind w:firstLine="709"/>
        <w:rPr>
          <w:sz w:val="28"/>
          <w:szCs w:val="28"/>
          <w:lang w:val="uk-UA"/>
        </w:rPr>
      </w:pPr>
    </w:p>
    <w:p w14:paraId="32950DA3"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Вулиці сучасного міста – це структурний елемент міста й водночас складні інженерні споруди. Вони  призначені для пропуску всіх видів міського руху, відведення поверхневих вод, прокладки інженерних мереж, виконання репрезентативної функції та забезпечення обміну повітрям між містом та приміською зоною. Разом з цим вулиці є джерелом екологічного дискомфорту для прилеглої території та місцем скупчення і досить тривалого перебування великої кількості людей. Для реалізації всіх цих функцій вулиці повинні мати необхідний рівень інженерного обладнання та облаштування. Цей рівень має бути відповідним місцеположенню вулиці в плані міста та  вимогам до певної вулиці, її функціональному призначенню. Конструктивне рішення вулиці вимагає комплексного підходу до інженерно-планувальної структури, а також благоустрою території в межах червоних ліній та прилеглих територій.</w:t>
      </w:r>
    </w:p>
    <w:p w14:paraId="1B38F32B" w14:textId="77777777"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В ДБН В 2.3-5:2018 [2] міститься визначення </w:t>
      </w:r>
      <w:r w:rsidRPr="003B5847">
        <w:rPr>
          <w:rFonts w:ascii="Times New Roman" w:hAnsi="Times New Roman" w:cs="Times New Roman"/>
          <w:sz w:val="28"/>
          <w:szCs w:val="28"/>
          <w:u w:val="single"/>
          <w:lang w:val="uk-UA"/>
        </w:rPr>
        <w:t>вулиці населених пунктів</w:t>
      </w:r>
      <w:r w:rsidRPr="003B5847">
        <w:rPr>
          <w:rFonts w:ascii="Times New Roman" w:hAnsi="Times New Roman" w:cs="Times New Roman"/>
          <w:sz w:val="28"/>
          <w:szCs w:val="28"/>
          <w:lang w:val="uk-UA"/>
        </w:rPr>
        <w:t xml:space="preserve"> як смуги міської або сільської території, обмеженої </w:t>
      </w:r>
      <w:proofErr w:type="spellStart"/>
      <w:r w:rsidRPr="003B5847">
        <w:rPr>
          <w:rFonts w:ascii="Times New Roman" w:hAnsi="Times New Roman" w:cs="Times New Roman"/>
          <w:sz w:val="28"/>
          <w:szCs w:val="28"/>
          <w:lang w:val="uk-UA"/>
        </w:rPr>
        <w:t>геодезично</w:t>
      </w:r>
      <w:proofErr w:type="spellEnd"/>
      <w:r w:rsidRPr="003B5847">
        <w:rPr>
          <w:rFonts w:ascii="Times New Roman" w:hAnsi="Times New Roman" w:cs="Times New Roman"/>
          <w:sz w:val="28"/>
          <w:szCs w:val="28"/>
          <w:lang w:val="uk-UA"/>
        </w:rPr>
        <w:t xml:space="preserve"> фіксованими червоними лініями, яка призначена для руху транспортних засобів та/або пішоходів, з усіма розташованими в її межах спорудами та інженерними мережами-складовими елементами вулиці.  </w:t>
      </w:r>
    </w:p>
    <w:p w14:paraId="72D58100" w14:textId="77777777"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u w:val="single"/>
          <w:lang w:val="uk-UA"/>
        </w:rPr>
        <w:t>Елементи вулиці чи дороги</w:t>
      </w:r>
      <w:r w:rsidRPr="003B5847">
        <w:rPr>
          <w:rFonts w:ascii="Times New Roman" w:hAnsi="Times New Roman" w:cs="Times New Roman"/>
          <w:sz w:val="28"/>
          <w:szCs w:val="28"/>
          <w:lang w:val="uk-UA"/>
        </w:rPr>
        <w:t xml:space="preserve"> – одна чи декілька проїзних частин, технологічні та </w:t>
      </w:r>
      <w:proofErr w:type="spellStart"/>
      <w:r w:rsidRPr="003B5847">
        <w:rPr>
          <w:rFonts w:ascii="Times New Roman" w:hAnsi="Times New Roman" w:cs="Times New Roman"/>
          <w:sz w:val="28"/>
          <w:szCs w:val="28"/>
          <w:lang w:val="uk-UA"/>
        </w:rPr>
        <w:t>перехідно</w:t>
      </w:r>
      <w:proofErr w:type="spellEnd"/>
      <w:r w:rsidRPr="003B5847">
        <w:rPr>
          <w:rFonts w:ascii="Times New Roman" w:hAnsi="Times New Roman" w:cs="Times New Roman"/>
          <w:sz w:val="28"/>
          <w:szCs w:val="28"/>
          <w:lang w:val="uk-UA"/>
        </w:rPr>
        <w:t>-швидкісні смуги, тротуари, узбіччя (у разі відкритої системи водовідведення), пішохідні та велосипедні доріжки, трамвайні колії, смуги зелених насаджень, центральні розділювальні смуги між проїзними частинами зустрічних напрямків руху, розділювальні смуги між основною проїзною частиною і місцевими (бічними) проїздами, між проїзними частинами і тротуарами, укоси насипів і виїмок, підпірні стінки, шумозахисні споруди, технічні та резервні смуги, зупинки маршрутного транспорту, розміщені в межах червоних ліній тимчасові автостоянки, штучні споруди, підземно-наземні інженерні комунікації, технічні засоби організації дорожнього руху тощо.</w:t>
      </w:r>
    </w:p>
    <w:p w14:paraId="03C2C8AD" w14:textId="77777777"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lastRenderedPageBreak/>
        <w:t xml:space="preserve">Але, якщо підходити до вулиці не лише з технічної точки зору, а розглядати її як засіб комунікації між людьми, як місце тяжіння та скупчення великої кількості людей, то можна дати інше визначення вулиці. </w:t>
      </w:r>
      <w:r w:rsidRPr="003B5847">
        <w:rPr>
          <w:rFonts w:ascii="Times New Roman" w:hAnsi="Times New Roman" w:cs="Times New Roman"/>
          <w:sz w:val="28"/>
          <w:szCs w:val="28"/>
          <w:u w:val="single"/>
          <w:lang w:val="uk-UA"/>
        </w:rPr>
        <w:t>Вулиця</w:t>
      </w:r>
      <w:r w:rsidRPr="003B5847">
        <w:rPr>
          <w:rFonts w:ascii="Times New Roman" w:hAnsi="Times New Roman" w:cs="Times New Roman"/>
          <w:sz w:val="28"/>
          <w:szCs w:val="28"/>
          <w:lang w:val="uk-UA"/>
        </w:rPr>
        <w:t xml:space="preserve"> – територія загального користування (громадський простір), що є частиною міських шляхів сполучення, характеризується лінійною структурою, обмежена з одного або двох боків рядами будівель і споруд, огороджувальними конструкціями, укосами та/або природними територіями. До вулиць можуть бути віднесені елементи міської </w:t>
      </w:r>
      <w:proofErr w:type="spellStart"/>
      <w:r w:rsidRPr="003B5847">
        <w:rPr>
          <w:rFonts w:ascii="Times New Roman" w:hAnsi="Times New Roman" w:cs="Times New Roman"/>
          <w:sz w:val="28"/>
          <w:szCs w:val="28"/>
          <w:lang w:val="uk-UA"/>
        </w:rPr>
        <w:t>вулично</w:t>
      </w:r>
      <w:proofErr w:type="spellEnd"/>
      <w:r w:rsidRPr="003B5847">
        <w:rPr>
          <w:rFonts w:ascii="Times New Roman" w:hAnsi="Times New Roman" w:cs="Times New Roman"/>
          <w:sz w:val="28"/>
          <w:szCs w:val="28"/>
          <w:lang w:val="uk-UA"/>
        </w:rPr>
        <w:t xml:space="preserve">-дорожньої мережі, за винятком дворових і </w:t>
      </w:r>
      <w:proofErr w:type="spellStart"/>
      <w:r w:rsidRPr="003B5847">
        <w:rPr>
          <w:rFonts w:ascii="Times New Roman" w:hAnsi="Times New Roman" w:cs="Times New Roman"/>
          <w:sz w:val="28"/>
          <w:szCs w:val="28"/>
          <w:lang w:val="uk-UA"/>
        </w:rPr>
        <w:t>внутрішньоквартальних</w:t>
      </w:r>
      <w:proofErr w:type="spellEnd"/>
      <w:r w:rsidRPr="003B5847">
        <w:rPr>
          <w:rFonts w:ascii="Times New Roman" w:hAnsi="Times New Roman" w:cs="Times New Roman"/>
          <w:sz w:val="28"/>
          <w:szCs w:val="28"/>
          <w:lang w:val="uk-UA"/>
        </w:rPr>
        <w:t xml:space="preserve"> проїздів, а також уособлених від зон забудови автомобільних доріг, мостів, естакад і </w:t>
      </w:r>
      <w:proofErr w:type="spellStart"/>
      <w:r w:rsidRPr="003B5847">
        <w:rPr>
          <w:rFonts w:ascii="Times New Roman" w:hAnsi="Times New Roman" w:cs="Times New Roman"/>
          <w:sz w:val="28"/>
          <w:szCs w:val="28"/>
          <w:lang w:val="uk-UA"/>
        </w:rPr>
        <w:t>землевідводов</w:t>
      </w:r>
      <w:proofErr w:type="spellEnd"/>
      <w:r w:rsidRPr="003B5847">
        <w:rPr>
          <w:rFonts w:ascii="Times New Roman" w:hAnsi="Times New Roman" w:cs="Times New Roman"/>
          <w:sz w:val="28"/>
          <w:szCs w:val="28"/>
          <w:lang w:val="uk-UA"/>
        </w:rPr>
        <w:t xml:space="preserve"> рейкового транспорту.</w:t>
      </w:r>
    </w:p>
    <w:p w14:paraId="62994912" w14:textId="77777777"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Вулиці мають своє власне функціональне зонування, й можна виділити окремі зони вулиці, що відрізняються за призначенням і видом використання: </w:t>
      </w:r>
    </w:p>
    <w:p w14:paraId="2D952888"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вуличного фронту – частина прибудинкової території житлових будинків, інших будівель і споруд, що утворюють фронт вулиці;</w:t>
      </w:r>
    </w:p>
    <w:p w14:paraId="4E40BFF3"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пішохідна зона тротуару – вільна від перешкод і перепон виділена ділянка тротуару, призначена для руху пішоходів;</w:t>
      </w:r>
    </w:p>
    <w:p w14:paraId="25109F40"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громадського обслуговування – територія, де розміщують лавки, кіоски, торговельні павільйони, тераси кафе;</w:t>
      </w:r>
    </w:p>
    <w:p w14:paraId="09BA2927"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озеленення – ділянка тротуару, розділювальної смуги, в межах якої створюють озеленення у вигляді лінійної або точкової посадки в замощенні, нестаціонарного озеленення;</w:t>
      </w:r>
    </w:p>
    <w:p w14:paraId="45C97AE9"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технічна зона тротуару – ділянки тротуару, в межах яких розміщують дорожні знаки, світлофорні об’єкти, прилади освітлення, щогли зв’язку, кабельні системи та інше інженерне обладнання;</w:t>
      </w:r>
    </w:p>
    <w:p w14:paraId="5D7D09E5"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виділена смуга для маршрутних транспортних засобів;</w:t>
      </w:r>
    </w:p>
    <w:p w14:paraId="20F17A73"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проїзна частина;</w:t>
      </w:r>
    </w:p>
    <w:p w14:paraId="6AF34299"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розділювальна смуга;</w:t>
      </w:r>
    </w:p>
    <w:p w14:paraId="114EE9F6"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зона паркування;</w:t>
      </w:r>
    </w:p>
    <w:p w14:paraId="1B7237F2"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буферна зона – ділянка проїзної частини або тротуару, що розмежовує транспортні та велосипедні потоки, поздовжнє паркування (лінійне паркування) та велосипедні потоки, пішохідні та велосипедні потоки з метою підвищення рівня безпеки дорожнього руху;</w:t>
      </w:r>
    </w:p>
    <w:p w14:paraId="07D8ED86" w14:textId="77777777" w:rsidR="00CF6636" w:rsidRPr="003B5847" w:rsidRDefault="00CF6636" w:rsidP="003B5847">
      <w:pPr>
        <w:numPr>
          <w:ilvl w:val="0"/>
          <w:numId w:val="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велосипедна доріжка або смуга.</w:t>
      </w:r>
    </w:p>
    <w:p w14:paraId="281CE068"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lastRenderedPageBreak/>
        <w:t xml:space="preserve"> Обов’язковим елементом </w:t>
      </w:r>
      <w:proofErr w:type="spellStart"/>
      <w:r w:rsidRPr="003B5847">
        <w:rPr>
          <w:rFonts w:ascii="Times New Roman" w:hAnsi="Times New Roman" w:cs="Times New Roman"/>
          <w:sz w:val="28"/>
          <w:szCs w:val="28"/>
          <w:lang w:val="uk-UA"/>
        </w:rPr>
        <w:t>вулично</w:t>
      </w:r>
      <w:proofErr w:type="spellEnd"/>
      <w:r w:rsidRPr="003B5847">
        <w:rPr>
          <w:rFonts w:ascii="Times New Roman" w:hAnsi="Times New Roman" w:cs="Times New Roman"/>
          <w:sz w:val="28"/>
          <w:szCs w:val="28"/>
          <w:lang w:val="uk-UA"/>
        </w:rPr>
        <w:t xml:space="preserve">-дорожньої мережі міста (ВДМ)  є  </w:t>
      </w:r>
      <w:r w:rsidRPr="003B5847">
        <w:rPr>
          <w:rFonts w:ascii="Times New Roman" w:hAnsi="Times New Roman" w:cs="Times New Roman"/>
          <w:i/>
          <w:sz w:val="28"/>
          <w:szCs w:val="28"/>
          <w:lang w:val="uk-UA"/>
        </w:rPr>
        <w:t>підземне</w:t>
      </w:r>
      <w:r w:rsidRPr="003B5847">
        <w:rPr>
          <w:rFonts w:ascii="Times New Roman" w:hAnsi="Times New Roman" w:cs="Times New Roman"/>
          <w:sz w:val="28"/>
          <w:szCs w:val="28"/>
          <w:lang w:val="uk-UA"/>
        </w:rPr>
        <w:t xml:space="preserve"> та</w:t>
      </w:r>
      <w:r w:rsidRPr="003B5847">
        <w:rPr>
          <w:rFonts w:ascii="Times New Roman" w:hAnsi="Times New Roman" w:cs="Times New Roman"/>
          <w:i/>
          <w:sz w:val="28"/>
          <w:szCs w:val="28"/>
          <w:lang w:val="uk-UA"/>
        </w:rPr>
        <w:t xml:space="preserve"> наземне</w:t>
      </w:r>
      <w:r w:rsidRPr="003B5847">
        <w:rPr>
          <w:rFonts w:ascii="Times New Roman" w:hAnsi="Times New Roman" w:cs="Times New Roman"/>
          <w:sz w:val="28"/>
          <w:szCs w:val="28"/>
          <w:lang w:val="uk-UA"/>
        </w:rPr>
        <w:t xml:space="preserve">  обладнання та облаштування, призначене для забезпечення різноманітної діяльності міста, поліпшення безпеки руху та експлуатаційних умов вулиці. </w:t>
      </w:r>
    </w:p>
    <w:p w14:paraId="76D9CE7E"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i/>
          <w:sz w:val="28"/>
          <w:szCs w:val="28"/>
          <w:lang w:val="uk-UA"/>
        </w:rPr>
        <w:t>До підземного облаштування</w:t>
      </w:r>
      <w:r w:rsidRPr="003B5847">
        <w:rPr>
          <w:rFonts w:ascii="Times New Roman" w:hAnsi="Times New Roman" w:cs="Times New Roman"/>
          <w:sz w:val="28"/>
          <w:szCs w:val="28"/>
          <w:lang w:val="uk-UA"/>
        </w:rPr>
        <w:t xml:space="preserve"> належать мережі трубопроводів різного призначення (водопостачання, каналізації, водостоків, електропостачання, електрифікації, зв’язку, газопостачання тощо), прокладені під проїзною частиною вулиці чи дороги, тротуарами, технічними смугами та зонами зелених насаджень.</w:t>
      </w:r>
    </w:p>
    <w:p w14:paraId="1CD3BA60"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 До </w:t>
      </w:r>
      <w:r w:rsidRPr="003B5847">
        <w:rPr>
          <w:rFonts w:ascii="Times New Roman" w:hAnsi="Times New Roman" w:cs="Times New Roman"/>
          <w:i/>
          <w:sz w:val="28"/>
          <w:szCs w:val="28"/>
          <w:lang w:val="uk-UA"/>
        </w:rPr>
        <w:t xml:space="preserve">наземного обладнання </w:t>
      </w:r>
      <w:r w:rsidRPr="003B5847">
        <w:rPr>
          <w:rFonts w:ascii="Times New Roman" w:hAnsi="Times New Roman" w:cs="Times New Roman"/>
          <w:sz w:val="28"/>
          <w:szCs w:val="28"/>
          <w:lang w:val="uk-UA"/>
        </w:rPr>
        <w:t>належать:</w:t>
      </w:r>
    </w:p>
    <w:p w14:paraId="01A1BF6F"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конструктивні елементи поперечного профілю;</w:t>
      </w:r>
    </w:p>
    <w:p w14:paraId="3539AE89"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 xml:space="preserve">дорожні  </w:t>
      </w:r>
      <w:proofErr w:type="spellStart"/>
      <w:r w:rsidRPr="003B5847">
        <w:rPr>
          <w:rFonts w:ascii="Times New Roman" w:hAnsi="Times New Roman" w:cs="Times New Roman"/>
          <w:sz w:val="28"/>
          <w:szCs w:val="28"/>
          <w:lang w:val="uk-UA"/>
        </w:rPr>
        <w:t>одяги</w:t>
      </w:r>
      <w:proofErr w:type="spellEnd"/>
      <w:r w:rsidRPr="003B5847">
        <w:rPr>
          <w:rFonts w:ascii="Times New Roman" w:hAnsi="Times New Roman" w:cs="Times New Roman"/>
          <w:sz w:val="28"/>
          <w:szCs w:val="28"/>
          <w:lang w:val="uk-UA"/>
        </w:rPr>
        <w:t xml:space="preserve"> проїзної частини і тротуарів;</w:t>
      </w:r>
    </w:p>
    <w:p w14:paraId="00E993DE"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конструктивні елементи освітлення, зв’язку і міського електричного транспорту;</w:t>
      </w:r>
    </w:p>
    <w:p w14:paraId="1BDA5F50"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зупинки громадського транспорту, кіоски, павільйони різного призначення;</w:t>
      </w:r>
    </w:p>
    <w:p w14:paraId="23874FFA"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автозаправні станції (АЗС), станції технічного обслуговування (СТО);</w:t>
      </w:r>
    </w:p>
    <w:p w14:paraId="1913F13B"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устаткування та знаки регулювання вуличного руху;</w:t>
      </w:r>
    </w:p>
    <w:p w14:paraId="2D1A1BE2"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i/>
          <w:sz w:val="28"/>
          <w:szCs w:val="28"/>
          <w:lang w:val="uk-UA"/>
        </w:rPr>
      </w:pPr>
      <w:r w:rsidRPr="003B5847">
        <w:rPr>
          <w:rFonts w:ascii="Times New Roman" w:hAnsi="Times New Roman" w:cs="Times New Roman"/>
          <w:sz w:val="28"/>
          <w:szCs w:val="28"/>
          <w:lang w:val="uk-UA"/>
        </w:rPr>
        <w:t>автостоянки;</w:t>
      </w:r>
    </w:p>
    <w:p w14:paraId="5DAC7076"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зелені насадження;</w:t>
      </w:r>
    </w:p>
    <w:p w14:paraId="3B634405"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засоби захисту навколишнього середовища від шкідливого впливу транспорту;</w:t>
      </w:r>
    </w:p>
    <w:p w14:paraId="6A3555E5" w14:textId="77777777" w:rsidR="00CF6636" w:rsidRPr="003B5847" w:rsidRDefault="00CF6636" w:rsidP="003B5847">
      <w:pPr>
        <w:numPr>
          <w:ilvl w:val="0"/>
          <w:numId w:val="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дорожньо-транспортні споруди.</w:t>
      </w:r>
    </w:p>
    <w:p w14:paraId="1B2D297B"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Ступінь досконалості та складності підземного й наземного облаштування і благоустрою міської вулиці може бути різним. Головним чином він залежить від призначення вулиці, термінів її забудови, видів та характеру розміщених на ній будівель, інтенсивності та характеру руху  транспорту й пішоходів.</w:t>
      </w:r>
    </w:p>
    <w:p w14:paraId="2E9D0DC1" w14:textId="77777777" w:rsidR="00CF6636" w:rsidRPr="003B5847" w:rsidRDefault="00CF6636" w:rsidP="003B5847">
      <w:pPr>
        <w:adjustRightInd w:val="0"/>
        <w:snapToGrid w:val="0"/>
        <w:spacing w:line="288" w:lineRule="auto"/>
        <w:ind w:firstLine="709"/>
        <w:jc w:val="both"/>
        <w:rPr>
          <w:rFonts w:ascii="Times New Roman" w:hAnsi="Times New Roman" w:cs="Times New Roman"/>
          <w:sz w:val="28"/>
          <w:szCs w:val="28"/>
          <w:lang w:val="uk-UA"/>
        </w:rPr>
      </w:pPr>
      <w:r w:rsidRPr="003B5847">
        <w:rPr>
          <w:rFonts w:ascii="Times New Roman" w:hAnsi="Times New Roman" w:cs="Times New Roman"/>
          <w:sz w:val="28"/>
          <w:szCs w:val="28"/>
          <w:lang w:val="uk-UA"/>
        </w:rPr>
        <w:t xml:space="preserve">Кожна вулиця є частиною системи міських шляхів сполучення й водночас сама є складною інженерною спорудою. Важлива складова обладнання й облаштування міських вулиць і доріг - інженерні підземні та надземні мережі. Спорудження, експлуатація, ремонт і реконструкція підземних інженерних мереж  пов’язані з порушенням поверхні вулиці, а іноді й архітектурного середовища прилеглої забудови. Тому в </w:t>
      </w:r>
      <w:proofErr w:type="spellStart"/>
      <w:r w:rsidRPr="003B5847">
        <w:rPr>
          <w:rFonts w:ascii="Times New Roman" w:hAnsi="Times New Roman" w:cs="Times New Roman"/>
          <w:sz w:val="28"/>
          <w:szCs w:val="28"/>
          <w:lang w:val="uk-UA"/>
        </w:rPr>
        <w:t>проєктуванні</w:t>
      </w:r>
      <w:proofErr w:type="spellEnd"/>
      <w:r w:rsidRPr="003B5847">
        <w:rPr>
          <w:rFonts w:ascii="Times New Roman" w:hAnsi="Times New Roman" w:cs="Times New Roman"/>
          <w:sz w:val="28"/>
          <w:szCs w:val="28"/>
          <w:lang w:val="uk-UA"/>
        </w:rPr>
        <w:t xml:space="preserve"> елементів вулиці розміщення інженерних мереж має </w:t>
      </w:r>
      <w:r w:rsidRPr="003B5847">
        <w:rPr>
          <w:rFonts w:ascii="Times New Roman" w:hAnsi="Times New Roman" w:cs="Times New Roman"/>
          <w:sz w:val="28"/>
          <w:szCs w:val="28"/>
          <w:lang w:val="uk-UA"/>
        </w:rPr>
        <w:lastRenderedPageBreak/>
        <w:t>важливе значення. При цьому треба керуватися відомчими нормативними документами та містобудівними нормами й правилами [1; 2].</w:t>
      </w:r>
    </w:p>
    <w:p w14:paraId="5A25762F" w14:textId="77777777"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highlight w:val="yellow"/>
          <w:lang w:val="uk-UA"/>
        </w:rPr>
      </w:pPr>
      <w:r w:rsidRPr="003B5847">
        <w:rPr>
          <w:rFonts w:ascii="Times New Roman" w:hAnsi="Times New Roman" w:cs="Times New Roman"/>
          <w:sz w:val="28"/>
          <w:szCs w:val="28"/>
          <w:lang w:val="uk-UA"/>
        </w:rPr>
        <w:t xml:space="preserve">Основними інженерними мережами, які прокладають під вулицями, є мережі систем забезпечення міста ресурсами життєдіяльності – водопостачання, каналізації, </w:t>
      </w:r>
      <w:proofErr w:type="spellStart"/>
      <w:r w:rsidRPr="003B5847">
        <w:rPr>
          <w:rFonts w:ascii="Times New Roman" w:hAnsi="Times New Roman" w:cs="Times New Roman"/>
          <w:sz w:val="28"/>
          <w:szCs w:val="28"/>
          <w:lang w:val="uk-UA"/>
        </w:rPr>
        <w:t>електро</w:t>
      </w:r>
      <w:proofErr w:type="spellEnd"/>
      <w:r w:rsidRPr="003B5847">
        <w:rPr>
          <w:rFonts w:ascii="Times New Roman" w:hAnsi="Times New Roman" w:cs="Times New Roman"/>
          <w:sz w:val="28"/>
          <w:szCs w:val="28"/>
          <w:lang w:val="uk-UA"/>
        </w:rPr>
        <w:t>-, тепло- і газопостачання, а також систем інформації – зв’язку, радіомовлення, телебачення. Всі ці мережі мають свій комплекс споруд та устаткування й потребують дотримання вимог до прокладання в плані та поперечному профілі міських вулиць, взаємного контакту між собою та іншими елементами вулиць (рис. 1).</w:t>
      </w:r>
    </w:p>
    <w:p w14:paraId="6A33D771" w14:textId="77777777" w:rsidR="00CF6636" w:rsidRPr="003B5847" w:rsidRDefault="00CF6636" w:rsidP="003B5847">
      <w:pPr>
        <w:pBdr>
          <w:top w:val="nil"/>
          <w:left w:val="nil"/>
          <w:bottom w:val="nil"/>
          <w:right w:val="nil"/>
          <w:between w:val="nil"/>
        </w:pBdr>
        <w:adjustRightInd w:val="0"/>
        <w:snapToGrid w:val="0"/>
        <w:spacing w:line="288" w:lineRule="auto"/>
        <w:ind w:firstLine="709"/>
        <w:jc w:val="both"/>
        <w:rPr>
          <w:rFonts w:ascii="Times New Roman" w:hAnsi="Times New Roman" w:cs="Times New Roman"/>
          <w:sz w:val="28"/>
          <w:szCs w:val="28"/>
          <w:highlight w:val="yellow"/>
          <w:lang w:val="uk-UA"/>
        </w:rPr>
      </w:pPr>
      <w:r w:rsidRPr="003B5847">
        <w:rPr>
          <w:rFonts w:ascii="Times New Roman" w:hAnsi="Times New Roman" w:cs="Times New Roman"/>
          <w:noProof/>
          <w:sz w:val="28"/>
          <w:szCs w:val="28"/>
          <w:lang w:val="uk-UA"/>
        </w:rPr>
        <w:drawing>
          <wp:inline distT="0" distB="0" distL="0" distR="0" wp14:anchorId="61DCF93E" wp14:editId="7552AEA4">
            <wp:extent cx="5160645" cy="1943100"/>
            <wp:effectExtent l="0" t="0" r="0" b="0"/>
            <wp:docPr id="1" name="image82.png"/>
            <wp:cNvGraphicFramePr/>
            <a:graphic xmlns:a="http://schemas.openxmlformats.org/drawingml/2006/main">
              <a:graphicData uri="http://schemas.openxmlformats.org/drawingml/2006/picture">
                <pic:pic xmlns:pic="http://schemas.openxmlformats.org/drawingml/2006/picture">
                  <pic:nvPicPr>
                    <pic:cNvPr id="0" name="image82.png"/>
                    <pic:cNvPicPr preferRelativeResize="0"/>
                  </pic:nvPicPr>
                  <pic:blipFill>
                    <a:blip r:embed="rId14"/>
                    <a:srcRect/>
                    <a:stretch>
                      <a:fillRect/>
                    </a:stretch>
                  </pic:blipFill>
                  <pic:spPr>
                    <a:xfrm>
                      <a:off x="0" y="0"/>
                      <a:ext cx="5160645" cy="1943100"/>
                    </a:xfrm>
                    <a:prstGeom prst="rect">
                      <a:avLst/>
                    </a:prstGeom>
                    <a:ln/>
                  </pic:spPr>
                </pic:pic>
              </a:graphicData>
            </a:graphic>
          </wp:inline>
        </w:drawing>
      </w:r>
    </w:p>
    <w:p w14:paraId="0A776633" w14:textId="77777777" w:rsidR="000B5C57" w:rsidRPr="000B5C57" w:rsidRDefault="000B5C57" w:rsidP="000B5C57">
      <w:pPr>
        <w:pBdr>
          <w:top w:val="nil"/>
          <w:left w:val="nil"/>
          <w:bottom w:val="nil"/>
          <w:right w:val="nil"/>
          <w:between w:val="nil"/>
        </w:pBdr>
        <w:adjustRightInd w:val="0"/>
        <w:snapToGrid w:val="0"/>
        <w:jc w:val="center"/>
        <w:rPr>
          <w:rFonts w:ascii="Times New Roman" w:hAnsi="Times New Roman" w:cs="Times New Roman"/>
          <w:lang w:val="uk-UA"/>
        </w:rPr>
      </w:pPr>
      <w:r w:rsidRPr="000B5C57">
        <w:rPr>
          <w:rFonts w:ascii="Times New Roman" w:hAnsi="Times New Roman" w:cs="Times New Roman"/>
          <w:lang w:val="uk-UA"/>
        </w:rPr>
        <w:t>Рис.1. Розміщення інженерних мереж на магістральній вулиці з трамвайним полотном: 1 – збірні трубопроводи дощової каналізації; 2 – виробничий водопровід; 3 – теплопровід;  4 – магістральна лінія дощової каналізації; 5 – розподільча мережа водопроводу; 6 – газопровід середнього тиску; 7 - газопровід високого тиску; 8 – магістральний водопровід; 9 – господарсько-побутова каналізація</w:t>
      </w:r>
    </w:p>
    <w:p w14:paraId="4DFC85FB" w14:textId="4CE25927" w:rsidR="006B571D" w:rsidRPr="000B5C57" w:rsidRDefault="006B571D" w:rsidP="003B5847">
      <w:pPr>
        <w:pBdr>
          <w:top w:val="nil"/>
          <w:left w:val="nil"/>
          <w:bottom w:val="nil"/>
          <w:right w:val="nil"/>
          <w:between w:val="nil"/>
        </w:pBdr>
        <w:adjustRightInd w:val="0"/>
        <w:snapToGrid w:val="0"/>
        <w:spacing w:line="288" w:lineRule="auto"/>
        <w:jc w:val="both"/>
        <w:rPr>
          <w:rFonts w:ascii="Times New Roman" w:hAnsi="Times New Roman" w:cs="Times New Roman"/>
          <w:color w:val="000000"/>
          <w:lang w:val="uk-UA"/>
        </w:rPr>
      </w:pPr>
    </w:p>
    <w:p w14:paraId="228307E9" w14:textId="77777777" w:rsidR="00283534" w:rsidRPr="003B5847" w:rsidRDefault="00283534" w:rsidP="003B5847">
      <w:pPr>
        <w:pBdr>
          <w:top w:val="nil"/>
          <w:left w:val="nil"/>
          <w:bottom w:val="nil"/>
          <w:right w:val="nil"/>
          <w:between w:val="nil"/>
        </w:pBdr>
        <w:adjustRightInd w:val="0"/>
        <w:snapToGrid w:val="0"/>
        <w:spacing w:line="288" w:lineRule="auto"/>
        <w:jc w:val="both"/>
        <w:rPr>
          <w:rFonts w:ascii="Times New Roman" w:hAnsi="Times New Roman" w:cs="Times New Roman"/>
          <w:color w:val="000000"/>
          <w:lang w:val="uk-UA"/>
        </w:rPr>
      </w:pPr>
    </w:p>
    <w:p w14:paraId="2F4BE5B2" w14:textId="4F121076" w:rsidR="00167061" w:rsidRPr="00D77DE5" w:rsidRDefault="00AB4740" w:rsidP="000B5C57">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 w:name="_Toc125147853"/>
      <w:r w:rsidRPr="003B5847">
        <w:rPr>
          <w:rFonts w:ascii="Times New Roman" w:hAnsi="Times New Roman" w:cs="Times New Roman"/>
          <w:color w:val="000000" w:themeColor="text1"/>
          <w:sz w:val="28"/>
          <w:szCs w:val="28"/>
          <w:lang w:val="uk-UA"/>
        </w:rPr>
        <w:t xml:space="preserve">Тема 1. </w:t>
      </w:r>
      <w:r w:rsidR="00167061" w:rsidRPr="003B5847">
        <w:rPr>
          <w:rFonts w:ascii="Times New Roman" w:hAnsi="Times New Roman" w:cs="Times New Roman"/>
          <w:color w:val="000000" w:themeColor="text1"/>
          <w:sz w:val="28"/>
          <w:szCs w:val="28"/>
          <w:lang w:val="uk-UA"/>
        </w:rPr>
        <w:t>МЕРЕЖІ СИСТЕМ ЗА</w:t>
      </w:r>
      <w:r w:rsidR="00167061" w:rsidRPr="00D77DE5">
        <w:rPr>
          <w:rFonts w:ascii="Times New Roman" w:hAnsi="Times New Roman" w:cs="Times New Roman"/>
          <w:color w:val="000000" w:themeColor="text1"/>
          <w:sz w:val="28"/>
          <w:szCs w:val="28"/>
          <w:lang w:val="uk-UA"/>
        </w:rPr>
        <w:t>БЕЗПЕЧЕННЯ РЕСУРСАМИ ЖИТТЄДІЯЛЬНОСТІ МІСТА</w:t>
      </w:r>
      <w:bookmarkEnd w:id="2"/>
    </w:p>
    <w:p w14:paraId="0DB7A2FA" w14:textId="77777777" w:rsidR="00167061" w:rsidRPr="00D77DE5" w:rsidRDefault="00167061"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58F404F8" w14:textId="77777777"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Одним з головних ресурсів життєдіяльності міста є вода.</w:t>
      </w:r>
    </w:p>
    <w:p w14:paraId="246F881F" w14:textId="77777777" w:rsidR="00167061" w:rsidRPr="00D77DE5" w:rsidRDefault="00167061" w:rsidP="00A97AA3">
      <w:pPr>
        <w:keepLines/>
        <w:pBdr>
          <w:top w:val="nil"/>
          <w:left w:val="nil"/>
          <w:bottom w:val="nil"/>
          <w:right w:val="nil"/>
          <w:between w:val="nil"/>
        </w:pBdr>
        <w:adjustRightInd w:val="0"/>
        <w:snapToGrid w:val="0"/>
        <w:spacing w:line="288" w:lineRule="auto"/>
        <w:ind w:firstLine="709"/>
        <w:jc w:val="both"/>
        <w:rPr>
          <w:rFonts w:ascii="Times New Roman" w:hAnsi="Times New Roman" w:cs="Times New Roman"/>
          <w:i/>
          <w:color w:val="000000"/>
          <w:sz w:val="28"/>
          <w:szCs w:val="28"/>
          <w:lang w:val="uk-UA"/>
        </w:rPr>
      </w:pPr>
      <w:r w:rsidRPr="00D77DE5">
        <w:rPr>
          <w:rFonts w:ascii="Times New Roman" w:hAnsi="Times New Roman" w:cs="Times New Roman"/>
          <w:i/>
          <w:color w:val="000000"/>
          <w:sz w:val="28"/>
          <w:szCs w:val="28"/>
          <w:lang w:val="uk-UA"/>
        </w:rPr>
        <w:t>Водопостачання –</w:t>
      </w:r>
      <w:r w:rsidRPr="00D77DE5">
        <w:rPr>
          <w:rFonts w:ascii="Times New Roman" w:hAnsi="Times New Roman" w:cs="Times New Roman"/>
          <w:color w:val="000000"/>
          <w:sz w:val="28"/>
          <w:szCs w:val="28"/>
          <w:lang w:val="uk-UA"/>
        </w:rPr>
        <w:t xml:space="preserve"> це комплекс інженерних споруд, устаткування і санітарних заходів, що забезпечують господарсько-питне водоспоживання в житлових і громадських будівлях і на підприємствах, потреби комунально-побутових підприємств і гасіння пожеж.</w:t>
      </w:r>
    </w:p>
    <w:p w14:paraId="786DF710" w14:textId="7202C341"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зовнішніх водопровідних мереж у </w:t>
      </w:r>
      <w:r w:rsidR="003A4978">
        <w:rPr>
          <w:rFonts w:ascii="Times New Roman" w:hAnsi="Times New Roman" w:cs="Times New Roman"/>
          <w:sz w:val="28"/>
          <w:szCs w:val="28"/>
          <w:lang w:val="uk-UA"/>
        </w:rPr>
        <w:t>теперішній</w:t>
      </w:r>
      <w:r w:rsidRPr="00D77DE5">
        <w:rPr>
          <w:rFonts w:ascii="Times New Roman" w:hAnsi="Times New Roman" w:cs="Times New Roman"/>
          <w:sz w:val="28"/>
          <w:szCs w:val="28"/>
          <w:lang w:val="uk-UA"/>
        </w:rPr>
        <w:t xml:space="preserve"> час застосовують труби</w:t>
      </w:r>
      <w:r w:rsidR="0009342B">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чавунні, сталеві та неметалеві (залізобетонні, азбестоцементні та поліетиленові – з вініпласту, поліетилену та інших пластичних матеріалів). Глибина закладання водопровідних труб, рахуючи до низу, повинна бути на 0,5 м більш</w:t>
      </w:r>
      <w:r w:rsidR="003A4978">
        <w:rPr>
          <w:rFonts w:ascii="Times New Roman" w:hAnsi="Times New Roman" w:cs="Times New Roman"/>
          <w:sz w:val="28"/>
          <w:szCs w:val="28"/>
          <w:lang w:val="uk-UA"/>
        </w:rPr>
        <w:t>ою за</w:t>
      </w:r>
      <w:r w:rsidRPr="00D77DE5">
        <w:rPr>
          <w:rFonts w:ascii="Times New Roman" w:hAnsi="Times New Roman" w:cs="Times New Roman"/>
          <w:sz w:val="28"/>
          <w:szCs w:val="28"/>
          <w:lang w:val="uk-UA"/>
        </w:rPr>
        <w:t xml:space="preserve"> розрахунков</w:t>
      </w:r>
      <w:r w:rsidR="003A4978">
        <w:rPr>
          <w:rFonts w:ascii="Times New Roman" w:hAnsi="Times New Roman" w:cs="Times New Roman"/>
          <w:sz w:val="28"/>
          <w:szCs w:val="28"/>
          <w:lang w:val="uk-UA"/>
        </w:rPr>
        <w:t>у</w:t>
      </w:r>
      <w:r w:rsidR="00065BA6">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глибин</w:t>
      </w:r>
      <w:r w:rsidR="003A4978">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проникнення в ґрунт нульової температури, причому необхідно враховувати зовнішні </w:t>
      </w:r>
      <w:r w:rsidRPr="00D77DE5">
        <w:rPr>
          <w:rFonts w:ascii="Times New Roman" w:hAnsi="Times New Roman" w:cs="Times New Roman"/>
          <w:sz w:val="28"/>
          <w:szCs w:val="28"/>
          <w:lang w:val="uk-UA"/>
        </w:rPr>
        <w:lastRenderedPageBreak/>
        <w:t>навантаження від транспорту і умови пер</w:t>
      </w:r>
      <w:r w:rsidR="00065BA6">
        <w:rPr>
          <w:rFonts w:ascii="Times New Roman" w:hAnsi="Times New Roman" w:cs="Times New Roman"/>
          <w:sz w:val="28"/>
          <w:szCs w:val="28"/>
          <w:lang w:val="uk-UA"/>
        </w:rPr>
        <w:t>е</w:t>
      </w:r>
      <w:r w:rsidR="003A4978">
        <w:rPr>
          <w:rFonts w:ascii="Times New Roman" w:hAnsi="Times New Roman" w:cs="Times New Roman"/>
          <w:sz w:val="28"/>
          <w:szCs w:val="28"/>
          <w:lang w:val="uk-UA"/>
        </w:rPr>
        <w:t>тинання</w:t>
      </w:r>
      <w:r w:rsidRPr="00D77DE5">
        <w:rPr>
          <w:rFonts w:ascii="Times New Roman" w:hAnsi="Times New Roman" w:cs="Times New Roman"/>
          <w:sz w:val="28"/>
          <w:szCs w:val="28"/>
          <w:lang w:val="uk-UA"/>
        </w:rPr>
        <w:t xml:space="preserve"> з іншими підземними комунікаціями. На водопровідних мережах встановлюються колодязі зі збірного залізобетону.</w:t>
      </w:r>
    </w:p>
    <w:p w14:paraId="2DAC1986" w14:textId="5819FDB7"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bookmarkStart w:id="3" w:name="_heading=h.3znysh7" w:colFirst="0" w:colLast="0"/>
      <w:bookmarkEnd w:id="3"/>
      <w:r w:rsidRPr="00D77DE5">
        <w:rPr>
          <w:rFonts w:ascii="Times New Roman" w:hAnsi="Times New Roman" w:cs="Times New Roman"/>
          <w:sz w:val="28"/>
          <w:szCs w:val="28"/>
          <w:lang w:val="uk-UA"/>
        </w:rPr>
        <w:t>Мережі водопроводу прокладають</w:t>
      </w:r>
      <w:r w:rsidR="007A3C34">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під вулицями на розділювальних смугах, під тротуарами, в загальних коридорах із нафтопроводами, газопроводами та іншими комунікаціями. </w:t>
      </w:r>
    </w:p>
    <w:p w14:paraId="3E5BF522" w14:textId="5A23CFC3"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Каналізація</w:t>
      </w:r>
      <w:r w:rsidRPr="00D77DE5">
        <w:rPr>
          <w:rFonts w:ascii="Times New Roman" w:hAnsi="Times New Roman" w:cs="Times New Roman"/>
          <w:sz w:val="28"/>
          <w:szCs w:val="28"/>
          <w:lang w:val="uk-UA"/>
        </w:rPr>
        <w:t xml:space="preserve"> – це комплекс інженерних споруд, устаткування і санітарних заходів, </w:t>
      </w:r>
      <w:r w:rsidR="003A4978">
        <w:rPr>
          <w:rFonts w:ascii="Times New Roman" w:hAnsi="Times New Roman" w:cs="Times New Roman"/>
          <w:sz w:val="28"/>
          <w:szCs w:val="28"/>
          <w:lang w:val="uk-UA"/>
        </w:rPr>
        <w:t>призначених для</w:t>
      </w:r>
      <w:r w:rsidRPr="00D77DE5">
        <w:rPr>
          <w:rFonts w:ascii="Times New Roman" w:hAnsi="Times New Roman" w:cs="Times New Roman"/>
          <w:sz w:val="28"/>
          <w:szCs w:val="28"/>
          <w:lang w:val="uk-UA"/>
        </w:rPr>
        <w:t xml:space="preserve"> зб</w:t>
      </w:r>
      <w:r w:rsidR="00065BA6">
        <w:rPr>
          <w:rFonts w:ascii="Times New Roman" w:hAnsi="Times New Roman" w:cs="Times New Roman"/>
          <w:sz w:val="28"/>
          <w:szCs w:val="28"/>
          <w:lang w:val="uk-UA"/>
        </w:rPr>
        <w:t>и</w:t>
      </w:r>
      <w:r w:rsidRPr="00D77DE5">
        <w:rPr>
          <w:rFonts w:ascii="Times New Roman" w:hAnsi="Times New Roman" w:cs="Times New Roman"/>
          <w:sz w:val="28"/>
          <w:szCs w:val="28"/>
          <w:lang w:val="uk-UA"/>
        </w:rPr>
        <w:t>р</w:t>
      </w:r>
      <w:r w:rsidR="003A4978">
        <w:rPr>
          <w:rFonts w:ascii="Times New Roman" w:hAnsi="Times New Roman" w:cs="Times New Roman"/>
          <w:sz w:val="28"/>
          <w:szCs w:val="28"/>
          <w:lang w:val="uk-UA"/>
        </w:rPr>
        <w:t>ання</w:t>
      </w:r>
      <w:r w:rsidRPr="00D77DE5">
        <w:rPr>
          <w:rFonts w:ascii="Times New Roman" w:hAnsi="Times New Roman" w:cs="Times New Roman"/>
          <w:sz w:val="28"/>
          <w:szCs w:val="28"/>
          <w:lang w:val="uk-UA"/>
        </w:rPr>
        <w:t xml:space="preserve"> і відведення за межі населеного пункту господарсько-побутових, виробничих, поверхневих забруднених стічних вод, а також їх</w:t>
      </w:r>
      <w:r w:rsidR="003A4978">
        <w:rPr>
          <w:rFonts w:ascii="Times New Roman" w:hAnsi="Times New Roman" w:cs="Times New Roman"/>
          <w:sz w:val="28"/>
          <w:szCs w:val="28"/>
          <w:lang w:val="uk-UA"/>
        </w:rPr>
        <w:t>нього</w:t>
      </w:r>
      <w:r w:rsidRPr="00D77DE5">
        <w:rPr>
          <w:rFonts w:ascii="Times New Roman" w:hAnsi="Times New Roman" w:cs="Times New Roman"/>
          <w:sz w:val="28"/>
          <w:szCs w:val="28"/>
          <w:lang w:val="uk-UA"/>
        </w:rPr>
        <w:t xml:space="preserve"> транспортування, очи</w:t>
      </w:r>
      <w:r w:rsidR="003A4978">
        <w:rPr>
          <w:rFonts w:ascii="Times New Roman" w:hAnsi="Times New Roman" w:cs="Times New Roman"/>
          <w:sz w:val="28"/>
          <w:szCs w:val="28"/>
          <w:lang w:val="uk-UA"/>
        </w:rPr>
        <w:t>щення</w:t>
      </w:r>
      <w:r w:rsidRPr="00D77DE5">
        <w:rPr>
          <w:rFonts w:ascii="Times New Roman" w:hAnsi="Times New Roman" w:cs="Times New Roman"/>
          <w:sz w:val="28"/>
          <w:szCs w:val="28"/>
          <w:lang w:val="uk-UA"/>
        </w:rPr>
        <w:t xml:space="preserve"> та знезараження перед утилізацією або скиданням у водойм</w:t>
      </w:r>
      <w:r w:rsidR="003A4978">
        <w:rPr>
          <w:rFonts w:ascii="Times New Roman" w:hAnsi="Times New Roman" w:cs="Times New Roman"/>
          <w:sz w:val="28"/>
          <w:szCs w:val="28"/>
          <w:lang w:val="uk-UA"/>
        </w:rPr>
        <w:t>у</w:t>
      </w:r>
      <w:r w:rsidRPr="00D77DE5">
        <w:rPr>
          <w:rFonts w:ascii="Times New Roman" w:hAnsi="Times New Roman" w:cs="Times New Roman"/>
          <w:sz w:val="28"/>
          <w:szCs w:val="28"/>
          <w:lang w:val="uk-UA"/>
        </w:rPr>
        <w:t>.</w:t>
      </w:r>
    </w:p>
    <w:p w14:paraId="68D7EFD1" w14:textId="1B9479A7"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bookmarkStart w:id="4" w:name="_heading=h.2et92p0" w:colFirst="0" w:colLast="0"/>
      <w:bookmarkEnd w:id="4"/>
      <w:r w:rsidRPr="00D77DE5">
        <w:rPr>
          <w:rFonts w:ascii="Times New Roman" w:hAnsi="Times New Roman" w:cs="Times New Roman"/>
          <w:sz w:val="28"/>
          <w:szCs w:val="28"/>
          <w:lang w:val="uk-UA"/>
        </w:rPr>
        <w:t xml:space="preserve">Каналізаційні мережі є самопливними (безнапірними) системами. Лише в особливих випадках можливе використання напірних систем, у трубопроводах яких за допомогою насосних станцій створюють напір. Діаметри каналізаційних мереж всіх систем визначають гідравлічним розрахунком, але мінімальні діаметри труб повинні </w:t>
      </w:r>
      <w:r w:rsidR="00AE1E37">
        <w:rPr>
          <w:rFonts w:ascii="Times New Roman" w:hAnsi="Times New Roman" w:cs="Times New Roman"/>
          <w:sz w:val="28"/>
          <w:szCs w:val="28"/>
          <w:lang w:val="uk-UA"/>
        </w:rPr>
        <w:t>становити</w:t>
      </w:r>
      <w:r w:rsidRPr="00D77DE5">
        <w:rPr>
          <w:rFonts w:ascii="Times New Roman" w:hAnsi="Times New Roman" w:cs="Times New Roman"/>
          <w:sz w:val="28"/>
          <w:szCs w:val="28"/>
          <w:lang w:val="uk-UA"/>
        </w:rPr>
        <w:t xml:space="preserve">: для вуличної мережі 200 мм, для </w:t>
      </w:r>
      <w:proofErr w:type="spellStart"/>
      <w:r w:rsidRPr="00D77DE5">
        <w:rPr>
          <w:rFonts w:ascii="Times New Roman" w:hAnsi="Times New Roman" w:cs="Times New Roman"/>
          <w:sz w:val="28"/>
          <w:szCs w:val="28"/>
          <w:lang w:val="uk-UA"/>
        </w:rPr>
        <w:t>внутрішньоквартальної</w:t>
      </w:r>
      <w:proofErr w:type="spellEnd"/>
      <w:r w:rsidRPr="00D77DE5">
        <w:rPr>
          <w:rFonts w:ascii="Times New Roman" w:hAnsi="Times New Roman" w:cs="Times New Roman"/>
          <w:sz w:val="28"/>
          <w:szCs w:val="28"/>
          <w:lang w:val="uk-UA"/>
        </w:rPr>
        <w:t xml:space="preserve"> – 150 мм; для дощової і </w:t>
      </w:r>
      <w:proofErr w:type="spellStart"/>
      <w:r w:rsidRPr="00D77DE5">
        <w:rPr>
          <w:rFonts w:ascii="Times New Roman" w:hAnsi="Times New Roman" w:cs="Times New Roman"/>
          <w:sz w:val="28"/>
          <w:szCs w:val="28"/>
          <w:lang w:val="uk-UA"/>
        </w:rPr>
        <w:t>загальносплавної</w:t>
      </w:r>
      <w:proofErr w:type="spellEnd"/>
      <w:r w:rsidRPr="00D77DE5">
        <w:rPr>
          <w:rFonts w:ascii="Times New Roman" w:hAnsi="Times New Roman" w:cs="Times New Roman"/>
          <w:sz w:val="28"/>
          <w:szCs w:val="28"/>
          <w:lang w:val="uk-UA"/>
        </w:rPr>
        <w:t xml:space="preserve"> вуличної мережі 250 мм і </w:t>
      </w:r>
      <w:proofErr w:type="spellStart"/>
      <w:r w:rsidRPr="00D77DE5">
        <w:rPr>
          <w:rFonts w:ascii="Times New Roman" w:hAnsi="Times New Roman" w:cs="Times New Roman"/>
          <w:sz w:val="28"/>
          <w:szCs w:val="28"/>
          <w:lang w:val="uk-UA"/>
        </w:rPr>
        <w:t>внутрішньоквартальної</w:t>
      </w:r>
      <w:proofErr w:type="spellEnd"/>
      <w:r w:rsidRPr="00D77DE5">
        <w:rPr>
          <w:rFonts w:ascii="Times New Roman" w:hAnsi="Times New Roman" w:cs="Times New Roman"/>
          <w:sz w:val="28"/>
          <w:szCs w:val="28"/>
          <w:lang w:val="uk-UA"/>
        </w:rPr>
        <w:t xml:space="preserve"> – 200 мм. </w:t>
      </w:r>
      <w:r w:rsidR="007A3C34">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каналізаційних трубопровод</w:t>
      </w:r>
      <w:r w:rsidR="007A3C34">
        <w:rPr>
          <w:rFonts w:ascii="Times New Roman" w:hAnsi="Times New Roman" w:cs="Times New Roman"/>
          <w:sz w:val="28"/>
          <w:szCs w:val="28"/>
          <w:lang w:val="uk-UA"/>
        </w:rPr>
        <w:t>ах</w:t>
      </w:r>
      <w:r w:rsidRPr="00D77DE5">
        <w:rPr>
          <w:rFonts w:ascii="Times New Roman" w:hAnsi="Times New Roman" w:cs="Times New Roman"/>
          <w:sz w:val="28"/>
          <w:szCs w:val="28"/>
          <w:lang w:val="uk-UA"/>
        </w:rPr>
        <w:t xml:space="preserve"> використовують</w:t>
      </w:r>
      <w:r w:rsidR="00AE1E37">
        <w:rPr>
          <w:rFonts w:ascii="Times New Roman" w:hAnsi="Times New Roman" w:cs="Times New Roman"/>
          <w:sz w:val="28"/>
          <w:szCs w:val="28"/>
          <w:lang w:val="uk-UA"/>
        </w:rPr>
        <w:t xml:space="preserve"> різні труби</w:t>
      </w:r>
      <w:r w:rsidRPr="00D77DE5">
        <w:rPr>
          <w:rFonts w:ascii="Times New Roman" w:hAnsi="Times New Roman" w:cs="Times New Roman"/>
          <w:sz w:val="28"/>
          <w:szCs w:val="28"/>
          <w:lang w:val="uk-UA"/>
        </w:rPr>
        <w:t xml:space="preserve">: </w:t>
      </w:r>
      <w:r w:rsidR="007A3C34">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 xml:space="preserve">самопливних – безнапірні залізобетонні, бетонні керамічні й азбестоцементні труби; </w:t>
      </w:r>
      <w:r w:rsidR="007A3C34">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напірних – напірні залізобетонні, азбестоцементні, чавунні, сталеві й пластмасові труби. Найменш</w:t>
      </w:r>
      <w:r w:rsidR="00AE1E3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глибин</w:t>
      </w:r>
      <w:r w:rsidR="00AE1E3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закладання лотка каналізаційного трубопроводу </w:t>
      </w:r>
      <w:r w:rsidR="00AE1E37">
        <w:rPr>
          <w:rFonts w:ascii="Times New Roman" w:hAnsi="Times New Roman" w:cs="Times New Roman"/>
          <w:sz w:val="28"/>
          <w:szCs w:val="28"/>
          <w:lang w:val="uk-UA"/>
        </w:rPr>
        <w:t>становить</w:t>
      </w:r>
      <w:r w:rsidRPr="00D77DE5">
        <w:rPr>
          <w:rFonts w:ascii="Times New Roman" w:hAnsi="Times New Roman" w:cs="Times New Roman"/>
          <w:sz w:val="28"/>
          <w:szCs w:val="28"/>
          <w:lang w:val="uk-UA"/>
        </w:rPr>
        <w:t xml:space="preserve"> для труб діаметром до 500 мм  0,3 м, а для труб більшого діаметра </w:t>
      </w:r>
      <w:r w:rsidR="00AE1E37">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0,5 м менше </w:t>
      </w:r>
      <w:r w:rsidR="00AE1E37">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найбільш</w:t>
      </w:r>
      <w:r w:rsidR="00AE1E3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глибин</w:t>
      </w:r>
      <w:r w:rsidR="00AE1E3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проникнення в ґрунт нульової температури. Проте глибина відміток планування території до верху труби повинна бути не менше</w:t>
      </w:r>
      <w:r w:rsidR="00AE1E37">
        <w:rPr>
          <w:rFonts w:ascii="Times New Roman" w:hAnsi="Times New Roman" w:cs="Times New Roman"/>
          <w:sz w:val="28"/>
          <w:szCs w:val="28"/>
          <w:lang w:val="uk-UA"/>
        </w:rPr>
        <w:t>, ніж</w:t>
      </w:r>
      <w:r w:rsidRPr="00D77DE5">
        <w:rPr>
          <w:rFonts w:ascii="Times New Roman" w:hAnsi="Times New Roman" w:cs="Times New Roman"/>
          <w:sz w:val="28"/>
          <w:szCs w:val="28"/>
          <w:lang w:val="uk-UA"/>
        </w:rPr>
        <w:t xml:space="preserve"> 0,7 м.</w:t>
      </w:r>
    </w:p>
    <w:p w14:paraId="2050D115" w14:textId="2169E0A7"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огляду і ремонту на всіх системах каналізаційних мереж </w:t>
      </w:r>
      <w:r w:rsidR="00AE1E37">
        <w:rPr>
          <w:rFonts w:ascii="Times New Roman" w:hAnsi="Times New Roman" w:cs="Times New Roman"/>
          <w:sz w:val="28"/>
          <w:szCs w:val="28"/>
          <w:lang w:val="uk-UA"/>
        </w:rPr>
        <w:t>влаштовують</w:t>
      </w:r>
      <w:r w:rsidRPr="00D77DE5">
        <w:rPr>
          <w:rFonts w:ascii="Times New Roman" w:hAnsi="Times New Roman" w:cs="Times New Roman"/>
          <w:sz w:val="28"/>
          <w:szCs w:val="28"/>
          <w:lang w:val="uk-UA"/>
        </w:rPr>
        <w:t xml:space="preserve"> оглядові колодязі або камери, які встановлюють у місцях при</w:t>
      </w:r>
      <w:r w:rsidR="00AE1E37">
        <w:rPr>
          <w:rFonts w:ascii="Times New Roman" w:hAnsi="Times New Roman" w:cs="Times New Roman"/>
          <w:sz w:val="28"/>
          <w:szCs w:val="28"/>
          <w:lang w:val="uk-UA"/>
        </w:rPr>
        <w:t>лягання</w:t>
      </w:r>
      <w:r w:rsidRPr="00D77DE5">
        <w:rPr>
          <w:rFonts w:ascii="Times New Roman" w:hAnsi="Times New Roman" w:cs="Times New Roman"/>
          <w:sz w:val="28"/>
          <w:szCs w:val="28"/>
          <w:lang w:val="uk-UA"/>
        </w:rPr>
        <w:t xml:space="preserve"> до </w:t>
      </w:r>
      <w:proofErr w:type="spellStart"/>
      <w:r w:rsidRPr="00D77DE5">
        <w:rPr>
          <w:rFonts w:ascii="Times New Roman" w:hAnsi="Times New Roman" w:cs="Times New Roman"/>
          <w:sz w:val="28"/>
          <w:szCs w:val="28"/>
          <w:lang w:val="uk-UA"/>
        </w:rPr>
        <w:t>колектор</w:t>
      </w:r>
      <w:r w:rsidR="00AE1E37">
        <w:rPr>
          <w:rFonts w:ascii="Times New Roman" w:hAnsi="Times New Roman" w:cs="Times New Roman"/>
          <w:sz w:val="28"/>
          <w:szCs w:val="28"/>
          <w:lang w:val="uk-UA"/>
        </w:rPr>
        <w:t>а</w:t>
      </w:r>
      <w:proofErr w:type="spellEnd"/>
      <w:r w:rsidRPr="00D77DE5">
        <w:rPr>
          <w:rFonts w:ascii="Times New Roman" w:hAnsi="Times New Roman" w:cs="Times New Roman"/>
          <w:sz w:val="28"/>
          <w:szCs w:val="28"/>
          <w:lang w:val="uk-UA"/>
        </w:rPr>
        <w:t xml:space="preserve">  приєдн</w:t>
      </w:r>
      <w:r w:rsidR="00AE1E37">
        <w:rPr>
          <w:rFonts w:ascii="Times New Roman" w:hAnsi="Times New Roman" w:cs="Times New Roman"/>
          <w:sz w:val="28"/>
          <w:szCs w:val="28"/>
          <w:lang w:val="uk-UA"/>
        </w:rPr>
        <w:t xml:space="preserve">уваної труби, </w:t>
      </w:r>
      <w:r w:rsidRPr="00D77DE5">
        <w:rPr>
          <w:rFonts w:ascii="Times New Roman" w:hAnsi="Times New Roman" w:cs="Times New Roman"/>
          <w:sz w:val="28"/>
          <w:szCs w:val="28"/>
          <w:lang w:val="uk-UA"/>
        </w:rPr>
        <w:t>в місцях зміни напряму, уклонів і діаметрів трубопроводів і на прямих ділянках на відстан</w:t>
      </w:r>
      <w:r w:rsidR="00AE1E37">
        <w:rPr>
          <w:rFonts w:ascii="Times New Roman" w:hAnsi="Times New Roman" w:cs="Times New Roman"/>
          <w:sz w:val="28"/>
          <w:szCs w:val="28"/>
          <w:lang w:val="uk-UA"/>
        </w:rPr>
        <w:t>і</w:t>
      </w:r>
      <w:r w:rsidRPr="00D77DE5">
        <w:rPr>
          <w:rFonts w:ascii="Times New Roman" w:hAnsi="Times New Roman" w:cs="Times New Roman"/>
          <w:sz w:val="28"/>
          <w:szCs w:val="28"/>
          <w:lang w:val="uk-UA"/>
        </w:rPr>
        <w:t>, що залеж</w:t>
      </w:r>
      <w:r w:rsidR="007A3C34">
        <w:rPr>
          <w:rFonts w:ascii="Times New Roman" w:hAnsi="Times New Roman" w:cs="Times New Roman"/>
          <w:sz w:val="28"/>
          <w:szCs w:val="28"/>
          <w:lang w:val="uk-UA"/>
        </w:rPr>
        <w:t>и</w:t>
      </w:r>
      <w:r w:rsidRPr="00D77DE5">
        <w:rPr>
          <w:rFonts w:ascii="Times New Roman" w:hAnsi="Times New Roman" w:cs="Times New Roman"/>
          <w:sz w:val="28"/>
          <w:szCs w:val="28"/>
          <w:lang w:val="uk-UA"/>
        </w:rPr>
        <w:t>ть від діаметра труб.</w:t>
      </w:r>
    </w:p>
    <w:p w14:paraId="5771D9E2" w14:textId="75DC2FCC"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Система газопостачання</w:t>
      </w:r>
      <w:r w:rsidRPr="00D77DE5">
        <w:rPr>
          <w:rFonts w:ascii="Times New Roman" w:hAnsi="Times New Roman" w:cs="Times New Roman"/>
          <w:sz w:val="28"/>
          <w:szCs w:val="28"/>
          <w:lang w:val="uk-UA"/>
        </w:rPr>
        <w:t xml:space="preserve"> міст складається з джерела газопостачання, газової розподільчої мережі й внутрішнього газового устаткування у споживачів. Джерела газопостачання для міста – </w:t>
      </w:r>
      <w:r w:rsidR="001F0421">
        <w:rPr>
          <w:rFonts w:ascii="Times New Roman" w:hAnsi="Times New Roman" w:cs="Times New Roman"/>
          <w:sz w:val="28"/>
          <w:szCs w:val="28"/>
          <w:lang w:val="uk-UA"/>
        </w:rPr>
        <w:t>це зазвичай</w:t>
      </w:r>
      <w:r w:rsidRPr="00D77DE5">
        <w:rPr>
          <w:rFonts w:ascii="Times New Roman" w:hAnsi="Times New Roman" w:cs="Times New Roman"/>
          <w:sz w:val="28"/>
          <w:szCs w:val="28"/>
          <w:lang w:val="uk-UA"/>
        </w:rPr>
        <w:t xml:space="preserve"> магістральні газопроводи, по яких газ подається з газових промислів або газових заводів, де з твердих видів палива створюють </w:t>
      </w:r>
      <w:r w:rsidRPr="00D77DE5">
        <w:rPr>
          <w:rFonts w:ascii="Times New Roman" w:hAnsi="Times New Roman" w:cs="Times New Roman"/>
          <w:sz w:val="28"/>
          <w:szCs w:val="28"/>
          <w:lang w:val="uk-UA"/>
        </w:rPr>
        <w:lastRenderedPageBreak/>
        <w:t>штучні гази.</w:t>
      </w:r>
      <w:r w:rsidR="001F0421">
        <w:rPr>
          <w:rFonts w:ascii="Times New Roman" w:hAnsi="Times New Roman" w:cs="Times New Roman"/>
          <w:sz w:val="28"/>
          <w:szCs w:val="28"/>
          <w:lang w:val="uk-UA"/>
        </w:rPr>
        <w:t xml:space="preserve"> У разі</w:t>
      </w:r>
      <w:r w:rsidRPr="00D77DE5">
        <w:rPr>
          <w:rFonts w:ascii="Times New Roman" w:hAnsi="Times New Roman" w:cs="Times New Roman"/>
          <w:sz w:val="28"/>
          <w:szCs w:val="28"/>
          <w:lang w:val="uk-UA"/>
        </w:rPr>
        <w:t xml:space="preserve"> велико</w:t>
      </w:r>
      <w:r w:rsidR="001F0421">
        <w:rPr>
          <w:rFonts w:ascii="Times New Roman" w:hAnsi="Times New Roman" w:cs="Times New Roman"/>
          <w:sz w:val="28"/>
          <w:szCs w:val="28"/>
          <w:lang w:val="uk-UA"/>
        </w:rPr>
        <w:t xml:space="preserve">ї </w:t>
      </w:r>
      <w:r w:rsidRPr="00D77DE5">
        <w:rPr>
          <w:rFonts w:ascii="Times New Roman" w:hAnsi="Times New Roman" w:cs="Times New Roman"/>
          <w:sz w:val="28"/>
          <w:szCs w:val="28"/>
          <w:lang w:val="uk-UA"/>
        </w:rPr>
        <w:t xml:space="preserve"> віддален</w:t>
      </w:r>
      <w:r w:rsidR="001F0421">
        <w:rPr>
          <w:rFonts w:ascii="Times New Roman" w:hAnsi="Times New Roman" w:cs="Times New Roman"/>
          <w:sz w:val="28"/>
          <w:szCs w:val="28"/>
          <w:lang w:val="uk-UA"/>
        </w:rPr>
        <w:t>ості</w:t>
      </w:r>
      <w:r w:rsidRPr="00D77DE5">
        <w:rPr>
          <w:rFonts w:ascii="Times New Roman" w:hAnsi="Times New Roman" w:cs="Times New Roman"/>
          <w:sz w:val="28"/>
          <w:szCs w:val="28"/>
          <w:lang w:val="uk-UA"/>
        </w:rPr>
        <w:t xml:space="preserve"> газових промислів від об’єктів, на які </w:t>
      </w:r>
      <w:r w:rsidR="001F0421">
        <w:rPr>
          <w:rFonts w:ascii="Times New Roman" w:hAnsi="Times New Roman" w:cs="Times New Roman"/>
          <w:sz w:val="28"/>
          <w:szCs w:val="28"/>
          <w:lang w:val="uk-UA"/>
        </w:rPr>
        <w:t>його</w:t>
      </w:r>
      <w:r w:rsidRPr="00D77DE5">
        <w:rPr>
          <w:rFonts w:ascii="Times New Roman" w:hAnsi="Times New Roman" w:cs="Times New Roman"/>
          <w:sz w:val="28"/>
          <w:szCs w:val="28"/>
          <w:lang w:val="uk-UA"/>
        </w:rPr>
        <w:t xml:space="preserve"> постача</w:t>
      </w:r>
      <w:r w:rsidR="001F0421">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(понад 300 км), на газопроводах споруджують спеціальні колекторні станції, призначені для підвищення тиску газу і, таким чином, для підвищення пропускної здатності газопроводів.</w:t>
      </w:r>
    </w:p>
    <w:p w14:paraId="09F895DA" w14:textId="5F572336"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lang w:val="uk-UA"/>
        </w:rPr>
        <w:t>Газові мережі – це складна інженерна система трубопроводів для пода</w:t>
      </w:r>
      <w:r w:rsidR="007A3C34">
        <w:rPr>
          <w:rFonts w:ascii="Times New Roman" w:hAnsi="Times New Roman" w:cs="Times New Roman"/>
          <w:color w:val="000000"/>
          <w:sz w:val="28"/>
          <w:szCs w:val="28"/>
          <w:lang w:val="uk-UA"/>
        </w:rPr>
        <w:t>вання</w:t>
      </w:r>
      <w:r w:rsidRPr="00D77DE5">
        <w:rPr>
          <w:rFonts w:ascii="Times New Roman" w:hAnsi="Times New Roman" w:cs="Times New Roman"/>
          <w:color w:val="000000"/>
          <w:sz w:val="28"/>
          <w:szCs w:val="28"/>
          <w:lang w:val="uk-UA"/>
        </w:rPr>
        <w:t xml:space="preserve"> газу споживачам. </w:t>
      </w:r>
      <w:r w:rsidR="007A3C34">
        <w:rPr>
          <w:rFonts w:ascii="Times New Roman" w:hAnsi="Times New Roman" w:cs="Times New Roman"/>
          <w:color w:val="000000"/>
          <w:sz w:val="28"/>
          <w:szCs w:val="28"/>
          <w:lang w:val="uk-UA"/>
        </w:rPr>
        <w:t>Такі</w:t>
      </w:r>
      <w:r w:rsidRPr="00D77DE5">
        <w:rPr>
          <w:rFonts w:ascii="Times New Roman" w:hAnsi="Times New Roman" w:cs="Times New Roman"/>
          <w:color w:val="000000"/>
          <w:sz w:val="28"/>
          <w:szCs w:val="28"/>
          <w:lang w:val="uk-UA"/>
        </w:rPr>
        <w:t xml:space="preserve"> мережі прокладають в ґрунті на розділювальних смугах і під тротуарами. Для газопроводів встановлен</w:t>
      </w:r>
      <w:r w:rsidR="007A3C34">
        <w:rPr>
          <w:rFonts w:ascii="Times New Roman" w:hAnsi="Times New Roman" w:cs="Times New Roman"/>
          <w:color w:val="000000"/>
          <w:sz w:val="28"/>
          <w:szCs w:val="28"/>
          <w:lang w:val="uk-UA"/>
        </w:rPr>
        <w:t xml:space="preserve">о </w:t>
      </w:r>
      <w:r w:rsidRPr="00D77DE5">
        <w:rPr>
          <w:rFonts w:ascii="Times New Roman" w:hAnsi="Times New Roman" w:cs="Times New Roman"/>
          <w:color w:val="000000"/>
          <w:sz w:val="28"/>
          <w:szCs w:val="28"/>
          <w:lang w:val="uk-UA"/>
        </w:rPr>
        <w:t>такі величини тиску газу (</w:t>
      </w:r>
      <w:proofErr w:type="spellStart"/>
      <w:r w:rsidRPr="00D77DE5">
        <w:rPr>
          <w:rFonts w:ascii="Times New Roman" w:hAnsi="Times New Roman" w:cs="Times New Roman"/>
          <w:color w:val="000000"/>
          <w:sz w:val="28"/>
          <w:szCs w:val="28"/>
          <w:lang w:val="uk-UA"/>
        </w:rPr>
        <w:t>кгс</w:t>
      </w:r>
      <w:proofErr w:type="spellEnd"/>
      <w:r w:rsidRPr="00D77DE5">
        <w:rPr>
          <w:rFonts w:ascii="Times New Roman" w:hAnsi="Times New Roman" w:cs="Times New Roman"/>
          <w:color w:val="000000"/>
          <w:sz w:val="28"/>
          <w:szCs w:val="28"/>
          <w:lang w:val="uk-UA"/>
        </w:rPr>
        <w:t>/см</w:t>
      </w:r>
      <w:r w:rsidRPr="00D77DE5">
        <w:rPr>
          <w:rFonts w:ascii="Times New Roman" w:hAnsi="Times New Roman" w:cs="Times New Roman"/>
          <w:color w:val="000000"/>
          <w:sz w:val="28"/>
          <w:szCs w:val="28"/>
          <w:vertAlign w:val="superscript"/>
          <w:lang w:val="uk-UA"/>
        </w:rPr>
        <w:t xml:space="preserve">2 </w:t>
      </w:r>
      <w:r w:rsidRPr="00D77DE5">
        <w:rPr>
          <w:rFonts w:ascii="Times New Roman" w:hAnsi="Times New Roman" w:cs="Times New Roman"/>
          <w:color w:val="000000"/>
          <w:sz w:val="28"/>
          <w:szCs w:val="28"/>
          <w:lang w:val="uk-UA"/>
        </w:rPr>
        <w:t>): низький – до 0,05; середній – від 0,05 до 3; високий – від 3 до 12. Житлові, громадські будівлі й комунально-побутові споживачі отримують газ низького тиску; промислові підприємства, теплоцентралі й котельні – газ середнього або низького тиску. Мінімально допустима глибина закладання газопроводів на вулицях з удосконаленими покриттями повинна становити не менш</w:t>
      </w:r>
      <w:r w:rsidR="007A3C34">
        <w:rPr>
          <w:rFonts w:ascii="Times New Roman" w:hAnsi="Times New Roman" w:cs="Times New Roman"/>
          <w:color w:val="000000"/>
          <w:sz w:val="28"/>
          <w:szCs w:val="28"/>
          <w:lang w:val="uk-UA"/>
        </w:rPr>
        <w:t xml:space="preserve"> </w:t>
      </w:r>
      <w:r w:rsidR="001F0421">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 xml:space="preserve">0,8 м, а на ділянках без удосконалених дорожніх покриттів – не менш </w:t>
      </w:r>
      <w:r w:rsidR="001F0421">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0,9 м від верху дорожнього покриття до верху труби. Цю величину допускається зменшувати до 0,6 м у місцях, де не п</w:t>
      </w:r>
      <w:r w:rsidR="001F0421">
        <w:rPr>
          <w:rFonts w:ascii="Times New Roman" w:hAnsi="Times New Roman" w:cs="Times New Roman"/>
          <w:color w:val="000000"/>
          <w:sz w:val="28"/>
          <w:szCs w:val="28"/>
          <w:lang w:val="uk-UA"/>
        </w:rPr>
        <w:t>ланується</w:t>
      </w:r>
      <w:r w:rsidRPr="00D77DE5">
        <w:rPr>
          <w:rFonts w:ascii="Times New Roman" w:hAnsi="Times New Roman" w:cs="Times New Roman"/>
          <w:color w:val="000000"/>
          <w:sz w:val="28"/>
          <w:szCs w:val="28"/>
          <w:lang w:val="uk-UA"/>
        </w:rPr>
        <w:t xml:space="preserve"> рух транспорту. </w:t>
      </w:r>
      <w:r w:rsidR="001F0421">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трасі газопроводів, прокладен</w:t>
      </w:r>
      <w:r w:rsidR="001F0421">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w:t>
      </w:r>
      <w:r w:rsidR="001F042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місті,  встановл</w:t>
      </w:r>
      <w:r w:rsidR="001F0421">
        <w:rPr>
          <w:rFonts w:ascii="Times New Roman" w:hAnsi="Times New Roman" w:cs="Times New Roman"/>
          <w:color w:val="000000"/>
          <w:sz w:val="28"/>
          <w:szCs w:val="28"/>
          <w:lang w:val="uk-UA"/>
        </w:rPr>
        <w:t xml:space="preserve">юють </w:t>
      </w:r>
      <w:r w:rsidRPr="00D77DE5">
        <w:rPr>
          <w:rFonts w:ascii="Times New Roman" w:hAnsi="Times New Roman" w:cs="Times New Roman"/>
          <w:color w:val="000000"/>
          <w:sz w:val="28"/>
          <w:szCs w:val="28"/>
          <w:lang w:val="uk-UA"/>
        </w:rPr>
        <w:t>контрольно-вимірювальн</w:t>
      </w:r>
      <w:r w:rsidR="001F0421">
        <w:rPr>
          <w:rFonts w:ascii="Times New Roman" w:hAnsi="Times New Roman" w:cs="Times New Roman"/>
          <w:color w:val="000000"/>
          <w:sz w:val="28"/>
          <w:szCs w:val="28"/>
          <w:lang w:val="uk-UA"/>
        </w:rPr>
        <w:t xml:space="preserve">і </w:t>
      </w:r>
      <w:r w:rsidRPr="00D77DE5">
        <w:rPr>
          <w:rFonts w:ascii="Times New Roman" w:hAnsi="Times New Roman" w:cs="Times New Roman"/>
          <w:color w:val="000000"/>
          <w:sz w:val="28"/>
          <w:szCs w:val="28"/>
          <w:lang w:val="uk-UA"/>
        </w:rPr>
        <w:t>пункт</w:t>
      </w:r>
      <w:r w:rsidR="001F0421">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на відстанях між ними не більш</w:t>
      </w:r>
      <w:r w:rsidR="007A3C34">
        <w:rPr>
          <w:rFonts w:ascii="Times New Roman" w:hAnsi="Times New Roman" w:cs="Times New Roman"/>
          <w:color w:val="000000"/>
          <w:sz w:val="28"/>
          <w:szCs w:val="28"/>
          <w:lang w:val="uk-UA"/>
        </w:rPr>
        <w:t xml:space="preserve"> </w:t>
      </w:r>
      <w:r w:rsidR="001F0421">
        <w:rPr>
          <w:rFonts w:ascii="Times New Roman" w:hAnsi="Times New Roman" w:cs="Times New Roman"/>
          <w:color w:val="000000"/>
          <w:sz w:val="28"/>
          <w:szCs w:val="28"/>
          <w:lang w:val="uk-UA"/>
        </w:rPr>
        <w:t xml:space="preserve">як </w:t>
      </w:r>
      <w:r w:rsidRPr="00D77DE5">
        <w:rPr>
          <w:rFonts w:ascii="Times New Roman" w:hAnsi="Times New Roman" w:cs="Times New Roman"/>
          <w:color w:val="000000"/>
          <w:sz w:val="28"/>
          <w:szCs w:val="28"/>
          <w:lang w:val="uk-UA"/>
        </w:rPr>
        <w:t>200 м.</w:t>
      </w:r>
    </w:p>
    <w:p w14:paraId="20998525" w14:textId="626E26B8" w:rsidR="00167061" w:rsidRPr="00D77DE5" w:rsidRDefault="00167061" w:rsidP="00A97AA3">
      <w:pPr>
        <w:keepLines/>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Для будівництва газопроводів використовують сталеві безшовні, зварні </w:t>
      </w:r>
      <w:proofErr w:type="spellStart"/>
      <w:r w:rsidRPr="00D77DE5">
        <w:rPr>
          <w:rFonts w:ascii="Times New Roman" w:hAnsi="Times New Roman" w:cs="Times New Roman"/>
          <w:color w:val="000000"/>
          <w:sz w:val="28"/>
          <w:szCs w:val="28"/>
          <w:lang w:val="uk-UA"/>
        </w:rPr>
        <w:t>прямошовні</w:t>
      </w:r>
      <w:proofErr w:type="spellEnd"/>
      <w:r w:rsidRPr="00D77DE5">
        <w:rPr>
          <w:rFonts w:ascii="Times New Roman" w:hAnsi="Times New Roman" w:cs="Times New Roman"/>
          <w:color w:val="000000"/>
          <w:sz w:val="28"/>
          <w:szCs w:val="28"/>
          <w:lang w:val="uk-UA"/>
        </w:rPr>
        <w:t xml:space="preserve"> й спірально-шовні труби, а також неметалеві труби (поліетиленові, вініпластові і азбестоцементні). Для сталевих газопроводів повинен </w:t>
      </w:r>
      <w:r w:rsidR="001F0421">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передба</w:t>
      </w:r>
      <w:r w:rsidR="001F0421">
        <w:rPr>
          <w:rFonts w:ascii="Times New Roman" w:hAnsi="Times New Roman" w:cs="Times New Roman"/>
          <w:color w:val="000000"/>
          <w:sz w:val="28"/>
          <w:szCs w:val="28"/>
          <w:lang w:val="uk-UA"/>
        </w:rPr>
        <w:t>чений</w:t>
      </w:r>
      <w:r w:rsidRPr="00D77DE5">
        <w:rPr>
          <w:rFonts w:ascii="Times New Roman" w:hAnsi="Times New Roman" w:cs="Times New Roman"/>
          <w:color w:val="000000"/>
          <w:sz w:val="28"/>
          <w:szCs w:val="28"/>
          <w:lang w:val="uk-UA"/>
        </w:rPr>
        <w:t xml:space="preserve"> захист від корозії, </w:t>
      </w:r>
      <w:r w:rsidR="001F0421">
        <w:rPr>
          <w:rFonts w:ascii="Times New Roman" w:hAnsi="Times New Roman" w:cs="Times New Roman"/>
          <w:color w:val="000000"/>
          <w:sz w:val="28"/>
          <w:szCs w:val="28"/>
          <w:lang w:val="uk-UA"/>
        </w:rPr>
        <w:t>спричиненої</w:t>
      </w:r>
      <w:r w:rsidRPr="00D77DE5">
        <w:rPr>
          <w:rFonts w:ascii="Times New Roman" w:hAnsi="Times New Roman" w:cs="Times New Roman"/>
          <w:color w:val="000000"/>
          <w:sz w:val="28"/>
          <w:szCs w:val="28"/>
          <w:lang w:val="uk-UA"/>
        </w:rPr>
        <w:t xml:space="preserve"> навколишнім середовищем і блук</w:t>
      </w:r>
      <w:r w:rsidR="001F0421">
        <w:rPr>
          <w:rFonts w:ascii="Times New Roman" w:hAnsi="Times New Roman" w:cs="Times New Roman"/>
          <w:color w:val="000000"/>
          <w:sz w:val="28"/>
          <w:szCs w:val="28"/>
          <w:lang w:val="uk-UA"/>
        </w:rPr>
        <w:t>ливими</w:t>
      </w:r>
      <w:r w:rsidRPr="00D77DE5">
        <w:rPr>
          <w:rFonts w:ascii="Times New Roman" w:hAnsi="Times New Roman" w:cs="Times New Roman"/>
          <w:color w:val="000000"/>
          <w:sz w:val="28"/>
          <w:szCs w:val="28"/>
          <w:lang w:val="uk-UA"/>
        </w:rPr>
        <w:t xml:space="preserve"> електричними струмами. </w:t>
      </w:r>
      <w:r w:rsidRPr="00D77DE5">
        <w:rPr>
          <w:rFonts w:ascii="Times New Roman" w:hAnsi="Times New Roman" w:cs="Times New Roman"/>
          <w:i/>
          <w:color w:val="404040"/>
          <w:sz w:val="28"/>
          <w:szCs w:val="28"/>
          <w:lang w:val="uk-UA"/>
        </w:rPr>
        <w:t xml:space="preserve"> </w:t>
      </w:r>
    </w:p>
    <w:p w14:paraId="3C9591B7" w14:textId="09E565CE"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Системи </w:t>
      </w:r>
      <w:r w:rsidRPr="00D77DE5">
        <w:rPr>
          <w:rFonts w:ascii="Times New Roman" w:hAnsi="Times New Roman" w:cs="Times New Roman"/>
          <w:i/>
          <w:sz w:val="28"/>
          <w:szCs w:val="28"/>
          <w:lang w:val="uk-UA"/>
        </w:rPr>
        <w:t>централізованого теплопостачання</w:t>
      </w:r>
      <w:r w:rsidRPr="00D77DE5">
        <w:rPr>
          <w:rFonts w:ascii="Times New Roman" w:hAnsi="Times New Roman" w:cs="Times New Roman"/>
          <w:sz w:val="28"/>
          <w:szCs w:val="28"/>
          <w:lang w:val="uk-UA"/>
        </w:rPr>
        <w:t xml:space="preserve"> незалежно від розмірів мають три основних </w:t>
      </w:r>
      <w:r w:rsidRPr="00D77DE5">
        <w:rPr>
          <w:rFonts w:ascii="Times New Roman" w:hAnsi="Times New Roman" w:cs="Times New Roman"/>
          <w:i/>
          <w:sz w:val="28"/>
          <w:szCs w:val="28"/>
          <w:lang w:val="uk-UA"/>
        </w:rPr>
        <w:t xml:space="preserve">елементи: </w:t>
      </w:r>
      <w:r w:rsidRPr="00D77DE5">
        <w:rPr>
          <w:rFonts w:ascii="Times New Roman" w:hAnsi="Times New Roman" w:cs="Times New Roman"/>
          <w:sz w:val="28"/>
          <w:szCs w:val="28"/>
          <w:lang w:val="uk-UA"/>
        </w:rPr>
        <w:t>джерело тепла (ГРЕС, ТЕЦ або котельна), теплову мережу і споживача. Для правильної взаємодії цих елементів системи</w:t>
      </w:r>
      <w:r w:rsidR="000D0B34">
        <w:rPr>
          <w:rFonts w:ascii="Times New Roman" w:hAnsi="Times New Roman" w:cs="Times New Roman"/>
          <w:sz w:val="28"/>
          <w:szCs w:val="28"/>
          <w:lang w:val="uk-UA"/>
        </w:rPr>
        <w:t xml:space="preserve"> зазвичай </w:t>
      </w:r>
      <w:r w:rsidRPr="00D77DE5">
        <w:rPr>
          <w:rFonts w:ascii="Times New Roman" w:hAnsi="Times New Roman" w:cs="Times New Roman"/>
          <w:sz w:val="28"/>
          <w:szCs w:val="28"/>
          <w:lang w:val="uk-UA"/>
        </w:rPr>
        <w:t>мають додаткові ланки. Такими ланками між ТЕЦ або котельною і тепловою мережею є насосно-підігрівальна або просто насосна установка, а між тепловою мережею і споживачем – теплові пункти.</w:t>
      </w:r>
    </w:p>
    <w:p w14:paraId="5103F8F0" w14:textId="088BA4F6" w:rsidR="00167061" w:rsidRPr="00D77DE5" w:rsidRDefault="00167061" w:rsidP="00A97AA3">
      <w:pPr>
        <w:pBdr>
          <w:top w:val="nil"/>
          <w:left w:val="nil"/>
          <w:bottom w:val="nil"/>
          <w:right w:val="nil"/>
          <w:between w:val="nil"/>
        </w:pBdr>
        <w:tabs>
          <w:tab w:val="left" w:pos="-142"/>
          <w:tab w:val="left" w:pos="0"/>
        </w:tabs>
        <w:adjustRightInd w:val="0"/>
        <w:snapToGrid w:val="0"/>
        <w:spacing w:line="288" w:lineRule="auto"/>
        <w:ind w:firstLine="709"/>
        <w:jc w:val="both"/>
        <w:rPr>
          <w:rFonts w:ascii="Times New Roman" w:hAnsi="Times New Roman" w:cs="Times New Roman"/>
          <w:color w:val="000000"/>
          <w:sz w:val="28"/>
          <w:szCs w:val="28"/>
          <w:lang w:val="uk-UA"/>
        </w:rPr>
      </w:pPr>
      <w:bookmarkStart w:id="5" w:name="_heading=h.3dy6vkm" w:colFirst="0" w:colLast="0"/>
      <w:bookmarkEnd w:id="5"/>
      <w:r w:rsidRPr="00D77DE5">
        <w:rPr>
          <w:rFonts w:ascii="Times New Roman" w:hAnsi="Times New Roman" w:cs="Times New Roman"/>
          <w:color w:val="000000"/>
          <w:sz w:val="28"/>
          <w:szCs w:val="28"/>
          <w:lang w:val="uk-UA"/>
        </w:rPr>
        <w:t xml:space="preserve">Для теплових мереж </w:t>
      </w:r>
      <w:r w:rsidR="000D0B34">
        <w:rPr>
          <w:rFonts w:ascii="Times New Roman" w:hAnsi="Times New Roman" w:cs="Times New Roman"/>
          <w:color w:val="000000"/>
          <w:sz w:val="28"/>
          <w:szCs w:val="28"/>
          <w:lang w:val="uk-UA"/>
        </w:rPr>
        <w:t>переважно</w:t>
      </w:r>
      <w:r w:rsidRPr="00D77DE5">
        <w:rPr>
          <w:rFonts w:ascii="Times New Roman" w:hAnsi="Times New Roman" w:cs="Times New Roman"/>
          <w:color w:val="000000"/>
          <w:sz w:val="28"/>
          <w:szCs w:val="28"/>
          <w:lang w:val="uk-UA"/>
        </w:rPr>
        <w:t xml:space="preserve"> використовують сталеві труби з теплоізоляцію. Прокладають теплові мережі в непрохідних каналах. Найбільш поширени</w:t>
      </w:r>
      <w:r w:rsidR="000D0B34">
        <w:rPr>
          <w:rFonts w:ascii="Times New Roman" w:hAnsi="Times New Roman" w:cs="Times New Roman"/>
          <w:color w:val="000000"/>
          <w:sz w:val="28"/>
          <w:szCs w:val="28"/>
          <w:lang w:val="uk-UA"/>
        </w:rPr>
        <w:t>м останнім часом є</w:t>
      </w:r>
      <w:r w:rsidRPr="00D77DE5">
        <w:rPr>
          <w:rFonts w:ascii="Times New Roman" w:hAnsi="Times New Roman" w:cs="Times New Roman"/>
          <w:color w:val="000000"/>
          <w:sz w:val="28"/>
          <w:szCs w:val="28"/>
          <w:lang w:val="uk-UA"/>
        </w:rPr>
        <w:t xml:space="preserve"> спосіб прокладання в траншеях (безканальне прокладання) або в загальних колекторах сумісно з іншими комунікаціями.</w:t>
      </w:r>
    </w:p>
    <w:p w14:paraId="2071F8C4" w14:textId="5D7496BA" w:rsidR="00167061" w:rsidRPr="00D77DE5" w:rsidRDefault="00167061" w:rsidP="00A97AA3">
      <w:pPr>
        <w:pBdr>
          <w:top w:val="nil"/>
          <w:left w:val="nil"/>
          <w:bottom w:val="nil"/>
          <w:right w:val="nil"/>
          <w:between w:val="nil"/>
        </w:pBdr>
        <w:tabs>
          <w:tab w:val="left" w:pos="-142"/>
          <w:tab w:val="left" w:pos="0"/>
        </w:tabs>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В п</w:t>
      </w:r>
      <w:r w:rsidR="000D0B34">
        <w:rPr>
          <w:rFonts w:ascii="Times New Roman" w:hAnsi="Times New Roman" w:cs="Times New Roman"/>
          <w:color w:val="000000"/>
          <w:sz w:val="28"/>
          <w:szCs w:val="28"/>
          <w:lang w:val="uk-UA"/>
        </w:rPr>
        <w:t>одальшому</w:t>
      </w:r>
      <w:r w:rsidRPr="00D77DE5">
        <w:rPr>
          <w:rFonts w:ascii="Times New Roman" w:hAnsi="Times New Roman" w:cs="Times New Roman"/>
          <w:color w:val="000000"/>
          <w:sz w:val="28"/>
          <w:szCs w:val="28"/>
          <w:lang w:val="uk-UA"/>
        </w:rPr>
        <w:t xml:space="preserve"> суцільна електрифікація промисловості й житлово-комунального господарства міст д</w:t>
      </w:r>
      <w:r w:rsidR="000D0B34">
        <w:rPr>
          <w:rFonts w:ascii="Times New Roman" w:hAnsi="Times New Roman" w:cs="Times New Roman"/>
          <w:color w:val="000000"/>
          <w:sz w:val="28"/>
          <w:szCs w:val="28"/>
          <w:lang w:val="uk-UA"/>
        </w:rPr>
        <w:t>асть змогу</w:t>
      </w:r>
      <w:r w:rsidRPr="00D77DE5">
        <w:rPr>
          <w:rFonts w:ascii="Times New Roman" w:hAnsi="Times New Roman" w:cs="Times New Roman"/>
          <w:color w:val="000000"/>
          <w:sz w:val="28"/>
          <w:szCs w:val="28"/>
          <w:lang w:val="uk-UA"/>
        </w:rPr>
        <w:t xml:space="preserve"> перейти на єдиний енергоносій – електроенергію, що замінить три типи енергетичних мереж (електричних, теплових і газових) одним – електричними мережами. </w:t>
      </w:r>
    </w:p>
    <w:p w14:paraId="4F61280E" w14:textId="17EE955C" w:rsidR="00167061" w:rsidRPr="00D77DE5" w:rsidRDefault="00167061" w:rsidP="00A97AA3">
      <w:pPr>
        <w:pBdr>
          <w:top w:val="nil"/>
          <w:left w:val="nil"/>
          <w:bottom w:val="nil"/>
          <w:right w:val="nil"/>
          <w:between w:val="nil"/>
        </w:pBdr>
        <w:tabs>
          <w:tab w:val="left" w:pos="-142"/>
          <w:tab w:val="left" w:pos="0"/>
        </w:tabs>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Електропостачання міст </w:t>
      </w:r>
      <w:r w:rsidRPr="00D77DE5">
        <w:rPr>
          <w:rFonts w:ascii="Times New Roman" w:hAnsi="Times New Roman" w:cs="Times New Roman"/>
          <w:color w:val="000000"/>
          <w:sz w:val="28"/>
          <w:szCs w:val="28"/>
          <w:lang w:val="uk-UA"/>
        </w:rPr>
        <w:t xml:space="preserve">здійснюється від єдиної системи, яка з’єднує в єдине ціле переважну більшість електростанцій. Забезпечення електроенергією споживачів здійснюється через розвинену електричну мережу і підстанції енергосистем. </w:t>
      </w:r>
      <w:r w:rsidR="000D0B34">
        <w:rPr>
          <w:rFonts w:ascii="Times New Roman" w:hAnsi="Times New Roman" w:cs="Times New Roman"/>
          <w:color w:val="000000"/>
          <w:sz w:val="28"/>
          <w:szCs w:val="28"/>
          <w:lang w:val="uk-UA"/>
        </w:rPr>
        <w:t>Е</w:t>
      </w:r>
      <w:r w:rsidRPr="00D77DE5">
        <w:rPr>
          <w:rFonts w:ascii="Times New Roman" w:hAnsi="Times New Roman" w:cs="Times New Roman"/>
          <w:color w:val="000000"/>
          <w:sz w:val="28"/>
          <w:szCs w:val="28"/>
          <w:lang w:val="uk-UA"/>
        </w:rPr>
        <w:t>лектроенергі</w:t>
      </w:r>
      <w:r w:rsidR="000D0B34">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w:t>
      </w:r>
      <w:r w:rsidR="000D0B34">
        <w:rPr>
          <w:rFonts w:ascii="Times New Roman" w:hAnsi="Times New Roman" w:cs="Times New Roman"/>
          <w:color w:val="000000"/>
          <w:sz w:val="28"/>
          <w:szCs w:val="28"/>
          <w:lang w:val="uk-UA"/>
        </w:rPr>
        <w:t>потрібна</w:t>
      </w:r>
      <w:r w:rsidRPr="00D77DE5">
        <w:rPr>
          <w:rFonts w:ascii="Times New Roman" w:hAnsi="Times New Roman" w:cs="Times New Roman"/>
          <w:color w:val="000000"/>
          <w:sz w:val="28"/>
          <w:szCs w:val="28"/>
          <w:lang w:val="uk-UA"/>
        </w:rPr>
        <w:t xml:space="preserve"> </w:t>
      </w:r>
      <w:r w:rsidR="000D0B34">
        <w:rPr>
          <w:rFonts w:ascii="Times New Roman" w:hAnsi="Times New Roman" w:cs="Times New Roman"/>
          <w:color w:val="000000"/>
          <w:sz w:val="28"/>
          <w:szCs w:val="28"/>
          <w:lang w:val="uk-UA"/>
        </w:rPr>
        <w:t>для задоволення</w:t>
      </w:r>
      <w:r w:rsidRPr="00D77DE5">
        <w:rPr>
          <w:rFonts w:ascii="Times New Roman" w:hAnsi="Times New Roman" w:cs="Times New Roman"/>
          <w:color w:val="000000"/>
          <w:sz w:val="28"/>
          <w:szCs w:val="28"/>
          <w:lang w:val="uk-UA"/>
        </w:rPr>
        <w:t xml:space="preserve"> господарсько-побутов</w:t>
      </w:r>
      <w:r w:rsidR="000D0B34">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комунальн</w:t>
      </w:r>
      <w:r w:rsidR="000D0B34">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та виробнич</w:t>
      </w:r>
      <w:r w:rsidR="000D0B34">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потреб, а також </w:t>
      </w:r>
      <w:r w:rsidR="000D0B34">
        <w:rPr>
          <w:rFonts w:ascii="Times New Roman" w:hAnsi="Times New Roman" w:cs="Times New Roman"/>
          <w:color w:val="000000"/>
          <w:sz w:val="28"/>
          <w:szCs w:val="28"/>
          <w:lang w:val="uk-UA"/>
        </w:rPr>
        <w:t>для</w:t>
      </w:r>
      <w:r w:rsidRPr="00D77DE5">
        <w:rPr>
          <w:rFonts w:ascii="Times New Roman" w:hAnsi="Times New Roman" w:cs="Times New Roman"/>
          <w:color w:val="000000"/>
          <w:sz w:val="28"/>
          <w:szCs w:val="28"/>
          <w:lang w:val="uk-UA"/>
        </w:rPr>
        <w:t xml:space="preserve"> міськ</w:t>
      </w:r>
      <w:r w:rsidR="000D0B34">
        <w:rPr>
          <w:rFonts w:ascii="Times New Roman" w:hAnsi="Times New Roman" w:cs="Times New Roman"/>
          <w:color w:val="000000"/>
          <w:sz w:val="28"/>
          <w:szCs w:val="28"/>
          <w:lang w:val="uk-UA"/>
        </w:rPr>
        <w:t>ого</w:t>
      </w:r>
      <w:r w:rsidRPr="00D77DE5">
        <w:rPr>
          <w:rFonts w:ascii="Times New Roman" w:hAnsi="Times New Roman" w:cs="Times New Roman"/>
          <w:color w:val="000000"/>
          <w:sz w:val="28"/>
          <w:szCs w:val="28"/>
          <w:lang w:val="uk-UA"/>
        </w:rPr>
        <w:t xml:space="preserve"> електротранспорт</w:t>
      </w:r>
      <w:r w:rsidR="000D0B34">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(трамвай, тролейбус, метро).</w:t>
      </w:r>
    </w:p>
    <w:p w14:paraId="0FD30B52" w14:textId="4E9373CB"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bookmarkStart w:id="6" w:name="_heading=h.1t3h5sf" w:colFirst="0" w:colLast="0"/>
      <w:bookmarkEnd w:id="6"/>
      <w:r w:rsidRPr="00D77DE5">
        <w:rPr>
          <w:rFonts w:ascii="Times New Roman" w:hAnsi="Times New Roman" w:cs="Times New Roman"/>
          <w:color w:val="000000"/>
          <w:sz w:val="28"/>
          <w:szCs w:val="28"/>
          <w:lang w:val="uk-UA"/>
        </w:rPr>
        <w:t>Система електропостачання міста складається з мережі зовнішнього електропостачання, високовольтної (35 кВ і вище) мережі міста і мережних пристроїв середньої і низької напруги з відповідними трансформ</w:t>
      </w:r>
      <w:r w:rsidR="000D0B34">
        <w:rPr>
          <w:rFonts w:ascii="Times New Roman" w:hAnsi="Times New Roman" w:cs="Times New Roman"/>
          <w:color w:val="000000"/>
          <w:sz w:val="28"/>
          <w:szCs w:val="28"/>
          <w:lang w:val="uk-UA"/>
        </w:rPr>
        <w:t>аційними</w:t>
      </w:r>
      <w:r w:rsidRPr="00D77DE5">
        <w:rPr>
          <w:rFonts w:ascii="Times New Roman" w:hAnsi="Times New Roman" w:cs="Times New Roman"/>
          <w:color w:val="000000"/>
          <w:sz w:val="28"/>
          <w:szCs w:val="28"/>
          <w:lang w:val="uk-UA"/>
        </w:rPr>
        <w:t xml:space="preserve"> установками. </w:t>
      </w:r>
    </w:p>
    <w:p w14:paraId="2E6609E7" w14:textId="5D62255E"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Електричні мережі виконують у вигляді повітряних ліній електропередачі (ЛЕП) і кабельних прокладок. </w:t>
      </w:r>
      <w:r w:rsidR="000D0B34">
        <w:rPr>
          <w:rFonts w:ascii="Times New Roman" w:hAnsi="Times New Roman" w:cs="Times New Roman"/>
          <w:color w:val="000000"/>
          <w:sz w:val="28"/>
          <w:szCs w:val="28"/>
          <w:lang w:val="uk-UA"/>
        </w:rPr>
        <w:t>Останнім часом відбувається</w:t>
      </w:r>
      <w:r w:rsidRPr="00D77DE5">
        <w:rPr>
          <w:rFonts w:ascii="Times New Roman" w:hAnsi="Times New Roman" w:cs="Times New Roman"/>
          <w:color w:val="000000"/>
          <w:sz w:val="28"/>
          <w:szCs w:val="28"/>
          <w:lang w:val="uk-UA"/>
        </w:rPr>
        <w:t xml:space="preserve"> заміна повітряних високовольтних ліній в межах міста на кабельні, оскільки площа зайнятих повітряними лініями земель становить сотні гектарів.</w:t>
      </w:r>
    </w:p>
    <w:p w14:paraId="1B96B6D7" w14:textId="63CB5D43"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Під час прокладання мереж електропостачання використовують</w:t>
      </w:r>
      <w:r w:rsidR="00510224">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броньовані кабелі різних марок залежно від їхнього призначення, властивостей ґрунту тощо. </w:t>
      </w:r>
    </w:p>
    <w:p w14:paraId="7FF11A5D" w14:textId="77777777"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Кабелі прокладають також в азбестоцементних трубах і бетонних блоках з отворами.   </w:t>
      </w:r>
    </w:p>
    <w:p w14:paraId="5F8D4DD5" w14:textId="77777777" w:rsidR="00167061" w:rsidRPr="00D77DE5" w:rsidRDefault="0016706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Зміна перемінного струму однієї напруги на іншу здійснюється в статичних установках – трансформаторах.</w:t>
      </w:r>
    </w:p>
    <w:p w14:paraId="4AEFBB85" w14:textId="0A4BB153"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Переда</w:t>
      </w:r>
      <w:r w:rsidR="0009342B">
        <w:rPr>
          <w:rFonts w:ascii="Times New Roman" w:hAnsi="Times New Roman" w:cs="Times New Roman"/>
          <w:sz w:val="28"/>
          <w:szCs w:val="28"/>
          <w:lang w:val="uk-UA"/>
        </w:rPr>
        <w:t>вання</w:t>
      </w:r>
      <w:r w:rsidRPr="00D77DE5">
        <w:rPr>
          <w:rFonts w:ascii="Times New Roman" w:hAnsi="Times New Roman" w:cs="Times New Roman"/>
          <w:sz w:val="28"/>
          <w:szCs w:val="28"/>
          <w:lang w:val="uk-UA"/>
        </w:rPr>
        <w:t xml:space="preserve"> електроенергії на великі відстані </w:t>
      </w:r>
      <w:r w:rsidR="0009342B">
        <w:rPr>
          <w:rFonts w:ascii="Times New Roman" w:hAnsi="Times New Roman" w:cs="Times New Roman"/>
          <w:sz w:val="28"/>
          <w:szCs w:val="28"/>
          <w:lang w:val="uk-UA"/>
        </w:rPr>
        <w:t xml:space="preserve">відбувається за </w:t>
      </w:r>
      <w:r w:rsidRPr="00D77DE5">
        <w:rPr>
          <w:rFonts w:ascii="Times New Roman" w:hAnsi="Times New Roman" w:cs="Times New Roman"/>
          <w:sz w:val="28"/>
          <w:szCs w:val="28"/>
          <w:lang w:val="uk-UA"/>
        </w:rPr>
        <w:t>якомога більш</w:t>
      </w:r>
      <w:r w:rsidR="0009342B">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напруг</w:t>
      </w:r>
      <w:r w:rsidR="0009342B">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 220, 380, 600 кВ, оскільки при цьому втрати електроенергії в ЛЕП </w:t>
      </w:r>
      <w:r w:rsidR="00F871CF">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найменш</w:t>
      </w:r>
      <w:r w:rsidR="00F871CF">
        <w:rPr>
          <w:rFonts w:ascii="Times New Roman" w:hAnsi="Times New Roman" w:cs="Times New Roman"/>
          <w:sz w:val="28"/>
          <w:szCs w:val="28"/>
          <w:lang w:val="uk-UA"/>
        </w:rPr>
        <w:t>ими.</w:t>
      </w:r>
    </w:p>
    <w:p w14:paraId="69F9C0AB" w14:textId="641CF0EA"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bookmarkStart w:id="7" w:name="_heading=h.4d34og8" w:colFirst="0" w:colLast="0"/>
      <w:bookmarkEnd w:id="7"/>
      <w:r w:rsidRPr="00D77DE5">
        <w:rPr>
          <w:rFonts w:ascii="Times New Roman" w:hAnsi="Times New Roman" w:cs="Times New Roman"/>
          <w:sz w:val="28"/>
          <w:szCs w:val="28"/>
          <w:lang w:val="uk-UA"/>
        </w:rPr>
        <w:t>Повітряні лінії електропередачі напругою 110 кВ і вище прокладають</w:t>
      </w:r>
      <w:r w:rsidR="00F871CF">
        <w:rPr>
          <w:rFonts w:ascii="Times New Roman" w:hAnsi="Times New Roman" w:cs="Times New Roman"/>
          <w:sz w:val="28"/>
          <w:szCs w:val="28"/>
          <w:lang w:val="uk-UA"/>
        </w:rPr>
        <w:t xml:space="preserve"> зазвичай</w:t>
      </w:r>
      <w:r w:rsidRPr="00D77DE5">
        <w:rPr>
          <w:rFonts w:ascii="Times New Roman" w:hAnsi="Times New Roman" w:cs="Times New Roman"/>
          <w:sz w:val="28"/>
          <w:szCs w:val="28"/>
          <w:lang w:val="uk-UA"/>
        </w:rPr>
        <w:t xml:space="preserve"> за межами </w:t>
      </w:r>
      <w:proofErr w:type="spellStart"/>
      <w:r w:rsidRPr="00D77DE5">
        <w:rPr>
          <w:rFonts w:ascii="Times New Roman" w:hAnsi="Times New Roman" w:cs="Times New Roman"/>
          <w:sz w:val="28"/>
          <w:szCs w:val="28"/>
          <w:lang w:val="uk-UA"/>
        </w:rPr>
        <w:t>сельбищної</w:t>
      </w:r>
      <w:proofErr w:type="spellEnd"/>
      <w:r w:rsidRPr="00D77DE5">
        <w:rPr>
          <w:rFonts w:ascii="Times New Roman" w:hAnsi="Times New Roman" w:cs="Times New Roman"/>
          <w:sz w:val="28"/>
          <w:szCs w:val="28"/>
          <w:lang w:val="uk-UA"/>
        </w:rPr>
        <w:t xml:space="preserve"> території. Охоронні зони вздовж повітряних ліній електропередачі залежно від їхньої напруги </w:t>
      </w:r>
      <w:r w:rsidR="00F871CF">
        <w:rPr>
          <w:rFonts w:ascii="Times New Roman" w:hAnsi="Times New Roman" w:cs="Times New Roman"/>
          <w:sz w:val="28"/>
          <w:szCs w:val="28"/>
          <w:lang w:val="uk-UA"/>
        </w:rPr>
        <w:t xml:space="preserve">становлять </w:t>
      </w:r>
      <w:r w:rsidRPr="00D77DE5">
        <w:rPr>
          <w:rFonts w:ascii="Times New Roman" w:hAnsi="Times New Roman" w:cs="Times New Roman"/>
          <w:sz w:val="28"/>
          <w:szCs w:val="28"/>
          <w:lang w:val="uk-UA"/>
        </w:rPr>
        <w:t xml:space="preserve">10 – 30 м. Відстань від повітряних ліній до будівель і споруд </w:t>
      </w:r>
      <w:r w:rsidR="00F871CF">
        <w:rPr>
          <w:rFonts w:ascii="Times New Roman" w:hAnsi="Times New Roman" w:cs="Times New Roman"/>
          <w:sz w:val="28"/>
          <w:szCs w:val="28"/>
          <w:lang w:val="uk-UA"/>
        </w:rPr>
        <w:t>визначають</w:t>
      </w:r>
      <w:r w:rsidRPr="00D77DE5">
        <w:rPr>
          <w:rFonts w:ascii="Times New Roman" w:hAnsi="Times New Roman" w:cs="Times New Roman"/>
          <w:sz w:val="28"/>
          <w:szCs w:val="28"/>
          <w:lang w:val="uk-UA"/>
        </w:rPr>
        <w:t xml:space="preserve"> відповідно до правил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пристроїв електроустановок. Лінії електропередачі напругою  менш </w:t>
      </w:r>
      <w:r w:rsidR="00510224">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 xml:space="preserve">110 кВ у разі </w:t>
      </w:r>
      <w:r w:rsidR="00F871CF">
        <w:rPr>
          <w:rFonts w:ascii="Times New Roman" w:hAnsi="Times New Roman" w:cs="Times New Roman"/>
          <w:sz w:val="28"/>
          <w:szCs w:val="28"/>
          <w:lang w:val="uk-UA"/>
        </w:rPr>
        <w:t>потреби</w:t>
      </w:r>
      <w:r w:rsidRPr="00D77DE5">
        <w:rPr>
          <w:rFonts w:ascii="Times New Roman" w:hAnsi="Times New Roman" w:cs="Times New Roman"/>
          <w:sz w:val="28"/>
          <w:szCs w:val="28"/>
          <w:lang w:val="uk-UA"/>
        </w:rPr>
        <w:t xml:space="preserve"> можуть </w:t>
      </w:r>
      <w:r w:rsidR="00F871CF">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проклад</w:t>
      </w:r>
      <w:r w:rsidR="00F871CF">
        <w:rPr>
          <w:rFonts w:ascii="Times New Roman" w:hAnsi="Times New Roman" w:cs="Times New Roman"/>
          <w:sz w:val="28"/>
          <w:szCs w:val="28"/>
          <w:lang w:val="uk-UA"/>
        </w:rPr>
        <w:t>ені</w:t>
      </w:r>
      <w:r w:rsidRPr="00D77DE5">
        <w:rPr>
          <w:rFonts w:ascii="Times New Roman" w:hAnsi="Times New Roman" w:cs="Times New Roman"/>
          <w:sz w:val="28"/>
          <w:szCs w:val="28"/>
          <w:lang w:val="uk-UA"/>
        </w:rPr>
        <w:t xml:space="preserve"> у межах санітарної території міст як </w:t>
      </w:r>
      <w:r w:rsidRPr="00D77DE5">
        <w:rPr>
          <w:rFonts w:ascii="Times New Roman" w:hAnsi="Times New Roman" w:cs="Times New Roman"/>
          <w:sz w:val="28"/>
          <w:szCs w:val="28"/>
          <w:lang w:val="uk-UA"/>
        </w:rPr>
        <w:lastRenderedPageBreak/>
        <w:t xml:space="preserve">кабельні лінії. Електричні мережі напругою до 20 кВ на </w:t>
      </w:r>
      <w:proofErr w:type="spellStart"/>
      <w:r w:rsidRPr="00D77DE5">
        <w:rPr>
          <w:rFonts w:ascii="Times New Roman" w:hAnsi="Times New Roman" w:cs="Times New Roman"/>
          <w:sz w:val="28"/>
          <w:szCs w:val="28"/>
          <w:lang w:val="uk-UA"/>
        </w:rPr>
        <w:t>сельбищній</w:t>
      </w:r>
      <w:proofErr w:type="spellEnd"/>
      <w:r w:rsidRPr="00D77DE5">
        <w:rPr>
          <w:rFonts w:ascii="Times New Roman" w:hAnsi="Times New Roman" w:cs="Times New Roman"/>
          <w:sz w:val="28"/>
          <w:szCs w:val="28"/>
          <w:lang w:val="uk-UA"/>
        </w:rPr>
        <w:t xml:space="preserve"> території міст у районах забудови будівлями висотою </w:t>
      </w:r>
      <w:r w:rsidR="00F871CF">
        <w:rPr>
          <w:rFonts w:ascii="Times New Roman" w:hAnsi="Times New Roman" w:cs="Times New Roman"/>
          <w:sz w:val="28"/>
          <w:szCs w:val="28"/>
          <w:lang w:val="uk-UA"/>
        </w:rPr>
        <w:t>чотири</w:t>
      </w:r>
      <w:r w:rsidRPr="00D77DE5">
        <w:rPr>
          <w:rFonts w:ascii="Times New Roman" w:hAnsi="Times New Roman" w:cs="Times New Roman"/>
          <w:sz w:val="28"/>
          <w:szCs w:val="28"/>
          <w:lang w:val="uk-UA"/>
        </w:rPr>
        <w:t xml:space="preserve"> поверхи і вище слід прокладати як кабельні лінії на смузі між червоною лінією і лінією забудови. Розміри земельних ділянок для закритих підстанцій і розподільних пристроїв треба </w:t>
      </w:r>
      <w:r w:rsidR="00F11E8F">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0,6 га, для відкритих – 0,5 – 1,5 га за неодмінно</w:t>
      </w:r>
      <w:r w:rsidR="00F871CF">
        <w:rPr>
          <w:rFonts w:ascii="Times New Roman" w:hAnsi="Times New Roman" w:cs="Times New Roman"/>
          <w:sz w:val="28"/>
          <w:szCs w:val="28"/>
          <w:lang w:val="uk-UA"/>
        </w:rPr>
        <w:t>ї</w:t>
      </w:r>
      <w:r w:rsidRPr="00D77DE5">
        <w:rPr>
          <w:rFonts w:ascii="Times New Roman" w:hAnsi="Times New Roman" w:cs="Times New Roman"/>
          <w:sz w:val="28"/>
          <w:szCs w:val="28"/>
          <w:lang w:val="uk-UA"/>
        </w:rPr>
        <w:t xml:space="preserve"> умов</w:t>
      </w:r>
      <w:r w:rsidR="00F871CF">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дотримання санітарних вимог, для пунктів переходу повітряних ліній у кабельні – не більш</w:t>
      </w:r>
      <w:r w:rsidR="00F871CF">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0,1 га. </w:t>
      </w:r>
      <w:r w:rsidR="00F871CF">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вирішенн</w:t>
      </w:r>
      <w:r w:rsidR="00F871CF">
        <w:rPr>
          <w:rFonts w:ascii="Times New Roman" w:hAnsi="Times New Roman" w:cs="Times New Roman"/>
          <w:sz w:val="28"/>
          <w:szCs w:val="28"/>
          <w:lang w:val="uk-UA"/>
        </w:rPr>
        <w:t xml:space="preserve">я </w:t>
      </w:r>
      <w:r w:rsidRPr="00D77DE5">
        <w:rPr>
          <w:rFonts w:ascii="Times New Roman" w:hAnsi="Times New Roman" w:cs="Times New Roman"/>
          <w:sz w:val="28"/>
          <w:szCs w:val="28"/>
          <w:lang w:val="uk-UA"/>
        </w:rPr>
        <w:t xml:space="preserve">питання щодо енергопостачання міських і сільських поселень треба максимально залучати нетрадиційні джерела електричної енергії: </w:t>
      </w:r>
      <w:proofErr w:type="spellStart"/>
      <w:r w:rsidRPr="00D77DE5">
        <w:rPr>
          <w:rFonts w:ascii="Times New Roman" w:hAnsi="Times New Roman" w:cs="Times New Roman"/>
          <w:sz w:val="28"/>
          <w:szCs w:val="28"/>
          <w:lang w:val="uk-UA"/>
        </w:rPr>
        <w:t>геліо</w:t>
      </w:r>
      <w:proofErr w:type="spellEnd"/>
      <w:r w:rsidRPr="00D77DE5">
        <w:rPr>
          <w:rFonts w:ascii="Times New Roman" w:hAnsi="Times New Roman" w:cs="Times New Roman"/>
          <w:sz w:val="28"/>
          <w:szCs w:val="28"/>
          <w:lang w:val="uk-UA"/>
        </w:rPr>
        <w:t xml:space="preserve">-, геотермальні, вітрові установки тощо. Підстанції, що живлять лінії міського електротранспорту,  розміщують в окремих будівлях, відповідно до комплексної схеми всіх видів транспорту міста, пов’язаної з </w:t>
      </w:r>
      <w:proofErr w:type="spellStart"/>
      <w:r w:rsidRPr="00D77DE5">
        <w:rPr>
          <w:rFonts w:ascii="Times New Roman" w:hAnsi="Times New Roman" w:cs="Times New Roman"/>
          <w:sz w:val="28"/>
          <w:szCs w:val="28"/>
          <w:lang w:val="uk-UA"/>
        </w:rPr>
        <w:t>про</w:t>
      </w:r>
      <w:r w:rsidR="00F11E8F">
        <w:rPr>
          <w:rFonts w:ascii="Times New Roman" w:hAnsi="Times New Roman" w:cs="Times New Roman"/>
          <w:sz w:val="28"/>
          <w:szCs w:val="28"/>
          <w:lang w:val="uk-UA"/>
        </w:rPr>
        <w:t>є</w:t>
      </w:r>
      <w:r w:rsidRPr="00D77DE5">
        <w:rPr>
          <w:rFonts w:ascii="Times New Roman" w:hAnsi="Times New Roman" w:cs="Times New Roman"/>
          <w:sz w:val="28"/>
          <w:szCs w:val="28"/>
          <w:lang w:val="uk-UA"/>
        </w:rPr>
        <w:t>ктом</w:t>
      </w:r>
      <w:proofErr w:type="spellEnd"/>
      <w:r w:rsidRPr="00D77DE5">
        <w:rPr>
          <w:rFonts w:ascii="Times New Roman" w:hAnsi="Times New Roman" w:cs="Times New Roman"/>
          <w:sz w:val="28"/>
          <w:szCs w:val="28"/>
          <w:lang w:val="uk-UA"/>
        </w:rPr>
        <w:t xml:space="preserve"> планування. Трамвайні колії, опори контактної мережі й вуличного освітлення прокладаються переважно по вулицях і дорогах, для чого в поперечних профілях вулиць </w:t>
      </w:r>
      <w:r w:rsidR="00F11E8F">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п</w:t>
      </w:r>
      <w:r w:rsidR="00F871CF">
        <w:rPr>
          <w:rFonts w:ascii="Times New Roman" w:hAnsi="Times New Roman" w:cs="Times New Roman"/>
          <w:sz w:val="28"/>
          <w:szCs w:val="28"/>
          <w:lang w:val="uk-UA"/>
        </w:rPr>
        <w:t>ланувати</w:t>
      </w:r>
      <w:r w:rsidRPr="00D77DE5">
        <w:rPr>
          <w:rFonts w:ascii="Times New Roman" w:hAnsi="Times New Roman" w:cs="Times New Roman"/>
          <w:sz w:val="28"/>
          <w:szCs w:val="28"/>
          <w:lang w:val="uk-UA"/>
        </w:rPr>
        <w:t xml:space="preserve"> місця для мереж і прокладання рейок </w:t>
      </w:r>
      <w:r w:rsidR="00F11E8F">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опор. </w:t>
      </w:r>
    </w:p>
    <w:p w14:paraId="2D615AC8" w14:textId="77777777" w:rsidR="00167061" w:rsidRPr="00D77DE5" w:rsidRDefault="00167061"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 xml:space="preserve">Згідно з ДБН Б 2.2-12:2019, </w:t>
      </w:r>
      <w:r w:rsidRPr="00D77DE5">
        <w:rPr>
          <w:rFonts w:ascii="Times New Roman" w:hAnsi="Times New Roman" w:cs="Times New Roman"/>
          <w:b/>
          <w:color w:val="000000"/>
          <w:sz w:val="28"/>
          <w:szCs w:val="28"/>
          <w:lang w:val="uk-UA"/>
        </w:rPr>
        <w:t>інженерні мережі слід прокладати переважно у межах поперечних профілів вулиць і доріг: під тротуарами і розділювальними смугами - інженерні мережі в колекторах, каналах або тунелях; у межах розділювальних смуг - теплові мережі, водопровід, газопровід та каналізацію [1].</w:t>
      </w:r>
    </w:p>
    <w:p w14:paraId="0AE46B66" w14:textId="6FC1739D" w:rsidR="00167061" w:rsidRPr="00D77DE5" w:rsidRDefault="00846145"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w:t>
      </w:r>
      <w:r w:rsidR="00167061" w:rsidRPr="00D77DE5">
        <w:rPr>
          <w:rFonts w:ascii="Times New Roman" w:hAnsi="Times New Roman" w:cs="Times New Roman"/>
          <w:color w:val="000000"/>
          <w:sz w:val="28"/>
          <w:szCs w:val="28"/>
          <w:lang w:val="uk-UA"/>
        </w:rPr>
        <w:t xml:space="preserve"> ширин</w:t>
      </w:r>
      <w:r>
        <w:rPr>
          <w:rFonts w:ascii="Times New Roman" w:hAnsi="Times New Roman" w:cs="Times New Roman"/>
          <w:color w:val="000000"/>
          <w:sz w:val="28"/>
          <w:szCs w:val="28"/>
          <w:lang w:val="uk-UA"/>
        </w:rPr>
        <w:t>и</w:t>
      </w:r>
      <w:r w:rsidR="00167061" w:rsidRPr="00D77DE5">
        <w:rPr>
          <w:rFonts w:ascii="Times New Roman" w:hAnsi="Times New Roman" w:cs="Times New Roman"/>
          <w:color w:val="000000"/>
          <w:sz w:val="28"/>
          <w:szCs w:val="28"/>
          <w:lang w:val="uk-UA"/>
        </w:rPr>
        <w:t xml:space="preserve"> проїзної частини </w:t>
      </w:r>
      <w:r w:rsidR="00F11E8F">
        <w:rPr>
          <w:rFonts w:ascii="Times New Roman" w:hAnsi="Times New Roman" w:cs="Times New Roman"/>
          <w:color w:val="000000"/>
          <w:sz w:val="28"/>
          <w:szCs w:val="28"/>
          <w:lang w:val="uk-UA"/>
        </w:rPr>
        <w:t>понад</w:t>
      </w:r>
      <w:r w:rsidR="00167061" w:rsidRPr="00D77DE5">
        <w:rPr>
          <w:rFonts w:ascii="Times New Roman" w:hAnsi="Times New Roman" w:cs="Times New Roman"/>
          <w:color w:val="000000"/>
          <w:sz w:val="28"/>
          <w:szCs w:val="28"/>
          <w:lang w:val="uk-UA"/>
        </w:rPr>
        <w:t xml:space="preserve"> 22 м слід п</w:t>
      </w:r>
      <w:r w:rsidR="00F11E8F">
        <w:rPr>
          <w:rFonts w:ascii="Times New Roman" w:hAnsi="Times New Roman" w:cs="Times New Roman"/>
          <w:color w:val="000000"/>
          <w:sz w:val="28"/>
          <w:szCs w:val="28"/>
          <w:lang w:val="uk-UA"/>
        </w:rPr>
        <w:t>ланувати</w:t>
      </w:r>
      <w:r w:rsidR="00167061" w:rsidRPr="00D77DE5">
        <w:rPr>
          <w:rFonts w:ascii="Times New Roman" w:hAnsi="Times New Roman" w:cs="Times New Roman"/>
          <w:color w:val="000000"/>
          <w:sz w:val="28"/>
          <w:szCs w:val="28"/>
          <w:lang w:val="uk-UA"/>
        </w:rPr>
        <w:t xml:space="preserve"> розміщення мереж водопроводу з обох боків вулиць.</w:t>
      </w:r>
    </w:p>
    <w:p w14:paraId="77F8D921" w14:textId="5F9B5CBA" w:rsidR="00167061" w:rsidRPr="00D77DE5" w:rsidRDefault="00846145"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Під час</w:t>
      </w:r>
      <w:r w:rsidR="00167061" w:rsidRPr="00D77DE5">
        <w:rPr>
          <w:rFonts w:ascii="Times New Roman" w:hAnsi="Times New Roman" w:cs="Times New Roman"/>
          <w:color w:val="000000"/>
          <w:sz w:val="28"/>
          <w:szCs w:val="28"/>
          <w:lang w:val="uk-UA"/>
        </w:rPr>
        <w:t xml:space="preserve"> реконструкції проїзної частини вулиць і доріг з улаштуванням дорожніх покриттів, під якими розміщені підземні інженерні мережі, слід </w:t>
      </w:r>
      <w:r w:rsidR="00F11E8F">
        <w:rPr>
          <w:rFonts w:ascii="Times New Roman" w:hAnsi="Times New Roman" w:cs="Times New Roman"/>
          <w:color w:val="000000"/>
          <w:sz w:val="28"/>
          <w:szCs w:val="28"/>
          <w:lang w:val="uk-UA"/>
        </w:rPr>
        <w:t>подбати про</w:t>
      </w:r>
      <w:r w:rsidR="00167061" w:rsidRPr="00D77DE5">
        <w:rPr>
          <w:rFonts w:ascii="Times New Roman" w:hAnsi="Times New Roman" w:cs="Times New Roman"/>
          <w:color w:val="000000"/>
          <w:sz w:val="28"/>
          <w:szCs w:val="28"/>
          <w:lang w:val="uk-UA"/>
        </w:rPr>
        <w:t xml:space="preserve"> перенесення цих мереж на розділювальні смуги і під тротуари. Допускається під проїзними частинами вулиць збереження </w:t>
      </w:r>
      <w:r>
        <w:rPr>
          <w:rFonts w:ascii="Times New Roman" w:hAnsi="Times New Roman" w:cs="Times New Roman"/>
          <w:color w:val="000000"/>
          <w:sz w:val="28"/>
          <w:szCs w:val="28"/>
          <w:lang w:val="uk-UA"/>
        </w:rPr>
        <w:t>наявних</w:t>
      </w:r>
      <w:r w:rsidR="00167061" w:rsidRPr="00D77DE5">
        <w:rPr>
          <w:rFonts w:ascii="Times New Roman" w:hAnsi="Times New Roman" w:cs="Times New Roman"/>
          <w:color w:val="000000"/>
          <w:sz w:val="28"/>
          <w:szCs w:val="28"/>
          <w:lang w:val="uk-UA"/>
        </w:rPr>
        <w:t xml:space="preserve"> та прокладання у каналах і тунелях нових мереж. У межах існуючих вулиць, що не мають розділювальних смуг, допускається розміщення нових інженерних мереж під проїзною частиною за умови прокладання їх у тунелях або каналах. Допускається прокладання газопроводу під проїзною частиною вулиць за умови дотриманням вимог ДБН В.2.5-20.</w:t>
      </w:r>
    </w:p>
    <w:p w14:paraId="20AEC638" w14:textId="4DEB0823"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 xml:space="preserve">Прокладання підземних інженерних мереж може </w:t>
      </w:r>
      <w:r w:rsidR="00F11E8F">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суміщеним</w:t>
      </w:r>
      <w:r w:rsidR="00846145">
        <w:rPr>
          <w:rFonts w:ascii="Times New Roman" w:hAnsi="Times New Roman" w:cs="Times New Roman"/>
          <w:color w:val="000000"/>
          <w:sz w:val="28"/>
          <w:szCs w:val="28"/>
          <w:lang w:val="uk-UA"/>
        </w:rPr>
        <w:t xml:space="preserve"> в таких випадках</w:t>
      </w:r>
      <w:r w:rsidRPr="00D77DE5">
        <w:rPr>
          <w:rFonts w:ascii="Times New Roman" w:hAnsi="Times New Roman" w:cs="Times New Roman"/>
          <w:color w:val="000000"/>
          <w:sz w:val="28"/>
          <w:szCs w:val="28"/>
          <w:lang w:val="uk-UA"/>
        </w:rPr>
        <w:t>:</w:t>
      </w:r>
    </w:p>
    <w:p w14:paraId="6BF7164D" w14:textId="1E8F05EC"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у тунелях за </w:t>
      </w:r>
      <w:r w:rsidR="00846145">
        <w:rPr>
          <w:rFonts w:ascii="Times New Roman" w:hAnsi="Times New Roman" w:cs="Times New Roman"/>
          <w:color w:val="000000"/>
          <w:sz w:val="28"/>
          <w:szCs w:val="28"/>
          <w:lang w:val="uk-UA"/>
        </w:rPr>
        <w:t>потреби</w:t>
      </w:r>
      <w:r w:rsidRPr="00D77DE5">
        <w:rPr>
          <w:rFonts w:ascii="Times New Roman" w:hAnsi="Times New Roman" w:cs="Times New Roman"/>
          <w:color w:val="000000"/>
          <w:sz w:val="28"/>
          <w:szCs w:val="28"/>
          <w:lang w:val="uk-UA"/>
        </w:rPr>
        <w:t xml:space="preserve"> одночасного розміщення теплових мереж діаметром від 500 мм до 900 мм;</w:t>
      </w:r>
    </w:p>
    <w:p w14:paraId="011F7E83" w14:textId="77777777"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в умовах реконструкції водопроводу діаметром від 200 мм до 300 мм;</w:t>
      </w:r>
    </w:p>
    <w:p w14:paraId="304528DB" w14:textId="49F156C4"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більш</w:t>
      </w:r>
      <w:r w:rsidR="00846145">
        <w:rPr>
          <w:rFonts w:ascii="Times New Roman" w:hAnsi="Times New Roman" w:cs="Times New Roman"/>
          <w:color w:val="000000"/>
          <w:sz w:val="28"/>
          <w:szCs w:val="28"/>
          <w:lang w:val="uk-UA"/>
        </w:rPr>
        <w:t xml:space="preserve"> як</w:t>
      </w:r>
      <w:r w:rsidRPr="00D77DE5">
        <w:rPr>
          <w:rFonts w:ascii="Times New Roman" w:hAnsi="Times New Roman" w:cs="Times New Roman"/>
          <w:color w:val="000000"/>
          <w:sz w:val="28"/>
          <w:szCs w:val="28"/>
          <w:lang w:val="uk-UA"/>
        </w:rPr>
        <w:t xml:space="preserve"> десяти телекомунікаційних кабелів і десяти силових кабелів напругою до 10 кВ;</w:t>
      </w:r>
    </w:p>
    <w:p w14:paraId="683D150D" w14:textId="0DE10D4A"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w:t>
      </w:r>
      <w:r w:rsidR="00846145">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реконструкції будівель і районів забудови, що історично склалася;</w:t>
      </w:r>
    </w:p>
    <w:p w14:paraId="0A5D819C" w14:textId="3AEF36CE" w:rsidR="00167061" w:rsidRPr="00D77DE5" w:rsidRDefault="00846145"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w:t>
      </w:r>
      <w:r w:rsidR="00167061" w:rsidRPr="00D77DE5">
        <w:rPr>
          <w:rFonts w:ascii="Times New Roman" w:hAnsi="Times New Roman" w:cs="Times New Roman"/>
          <w:color w:val="000000"/>
          <w:sz w:val="28"/>
          <w:szCs w:val="28"/>
          <w:lang w:val="uk-UA"/>
        </w:rPr>
        <w:t xml:space="preserve"> нестачі місця </w:t>
      </w:r>
      <w:r>
        <w:rPr>
          <w:rFonts w:ascii="Times New Roman" w:hAnsi="Times New Roman" w:cs="Times New Roman"/>
          <w:color w:val="000000"/>
          <w:sz w:val="28"/>
          <w:szCs w:val="28"/>
          <w:lang w:val="uk-UA"/>
        </w:rPr>
        <w:t>в</w:t>
      </w:r>
      <w:r w:rsidR="00167061" w:rsidRPr="00D77DE5">
        <w:rPr>
          <w:rFonts w:ascii="Times New Roman" w:hAnsi="Times New Roman" w:cs="Times New Roman"/>
          <w:color w:val="000000"/>
          <w:sz w:val="28"/>
          <w:szCs w:val="28"/>
          <w:lang w:val="uk-UA"/>
        </w:rPr>
        <w:t xml:space="preserve"> поперечному профілі вулиць для розміщення мереж у траншеях;</w:t>
      </w:r>
    </w:p>
    <w:p w14:paraId="4041EC6D" w14:textId="77777777" w:rsidR="00167061" w:rsidRPr="00D77DE5" w:rsidRDefault="00167061" w:rsidP="00A97AA3">
      <w:pPr>
        <w:numPr>
          <w:ilvl w:val="0"/>
          <w:numId w:val="5"/>
        </w:numP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місцях перетину з магістральними вулицями і залізничними пунктами.</w:t>
      </w:r>
    </w:p>
    <w:p w14:paraId="3C17F8A0" w14:textId="77777777"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У тунелях допускається також прокладання повітропроводів, напірної каналізації та інших інженерних мереж.</w:t>
      </w:r>
    </w:p>
    <w:p w14:paraId="7EA9E298" w14:textId="2081FF6E" w:rsidR="00167061" w:rsidRPr="00D77DE5" w:rsidRDefault="00167061" w:rsidP="00A97AA3">
      <w:pPr>
        <w:adjustRightInd w:val="0"/>
        <w:snapToGrid w:val="0"/>
        <w:spacing w:line="288" w:lineRule="auto"/>
        <w:ind w:firstLine="709"/>
        <w:jc w:val="both"/>
        <w:rPr>
          <w:rFonts w:ascii="Times New Roman" w:hAnsi="Times New Roman" w:cs="Times New Roman"/>
          <w:lang w:val="uk-UA"/>
        </w:rPr>
      </w:pPr>
      <w:r w:rsidRPr="00F87DBE">
        <w:rPr>
          <w:rFonts w:ascii="Times New Roman" w:hAnsi="Times New Roman" w:cs="Times New Roman"/>
          <w:bCs/>
          <w:i/>
          <w:iCs/>
          <w:color w:val="000000"/>
          <w:lang w:val="uk-UA"/>
        </w:rPr>
        <w:t>Примітк</w:t>
      </w:r>
      <w:r w:rsidR="00846145" w:rsidRPr="00F87DBE">
        <w:rPr>
          <w:rFonts w:ascii="Times New Roman" w:hAnsi="Times New Roman" w:cs="Times New Roman"/>
          <w:bCs/>
          <w:i/>
          <w:iCs/>
          <w:color w:val="000000"/>
          <w:lang w:val="uk-UA"/>
        </w:rPr>
        <w:t>и</w:t>
      </w:r>
      <w:r w:rsidRPr="00F87DBE">
        <w:rPr>
          <w:rFonts w:ascii="Times New Roman" w:hAnsi="Times New Roman" w:cs="Times New Roman"/>
          <w:bCs/>
          <w:i/>
          <w:iCs/>
          <w:color w:val="000000"/>
          <w:lang w:val="uk-UA"/>
        </w:rPr>
        <w:t xml:space="preserve"> 1.</w:t>
      </w:r>
      <w:r w:rsidRPr="00D77DE5">
        <w:rPr>
          <w:rFonts w:ascii="Times New Roman" w:hAnsi="Times New Roman" w:cs="Times New Roman"/>
          <w:color w:val="000000"/>
          <w:lang w:val="uk-UA"/>
        </w:rPr>
        <w:t xml:space="preserve"> На ділянках забудови із складними ґрунтовими умовами (лесові, просадні) слід  проклада</w:t>
      </w:r>
      <w:r w:rsidR="00F11E8F">
        <w:rPr>
          <w:rFonts w:ascii="Times New Roman" w:hAnsi="Times New Roman" w:cs="Times New Roman"/>
          <w:color w:val="000000"/>
          <w:lang w:val="uk-UA"/>
        </w:rPr>
        <w:t>ти</w:t>
      </w:r>
      <w:r w:rsidRPr="00D77DE5">
        <w:rPr>
          <w:rFonts w:ascii="Times New Roman" w:hAnsi="Times New Roman" w:cs="Times New Roman"/>
          <w:color w:val="000000"/>
          <w:lang w:val="uk-UA"/>
        </w:rPr>
        <w:t xml:space="preserve"> інженерн</w:t>
      </w:r>
      <w:r w:rsidR="00F11E8F">
        <w:rPr>
          <w:rFonts w:ascii="Times New Roman" w:hAnsi="Times New Roman" w:cs="Times New Roman"/>
          <w:color w:val="000000"/>
          <w:lang w:val="uk-UA"/>
        </w:rPr>
        <w:t>і</w:t>
      </w:r>
      <w:r w:rsidRPr="00D77DE5">
        <w:rPr>
          <w:rFonts w:ascii="Times New Roman" w:hAnsi="Times New Roman" w:cs="Times New Roman"/>
          <w:color w:val="000000"/>
          <w:lang w:val="uk-UA"/>
        </w:rPr>
        <w:t xml:space="preserve"> мереж</w:t>
      </w:r>
      <w:r w:rsidR="00F11E8F">
        <w:rPr>
          <w:rFonts w:ascii="Times New Roman" w:hAnsi="Times New Roman" w:cs="Times New Roman"/>
          <w:color w:val="000000"/>
          <w:lang w:val="uk-UA"/>
        </w:rPr>
        <w:t xml:space="preserve">і </w:t>
      </w:r>
      <w:r w:rsidRPr="00D77DE5">
        <w:rPr>
          <w:rFonts w:ascii="Times New Roman" w:hAnsi="Times New Roman" w:cs="Times New Roman"/>
          <w:color w:val="000000"/>
          <w:lang w:val="uk-UA"/>
        </w:rPr>
        <w:t>у прохідних тунелях.</w:t>
      </w:r>
    </w:p>
    <w:p w14:paraId="445B788D" w14:textId="1BC316F9" w:rsidR="00167061" w:rsidRPr="00D77DE5" w:rsidRDefault="00846145" w:rsidP="00A97AA3">
      <w:pPr>
        <w:adjustRightInd w:val="0"/>
        <w:snapToGrid w:val="0"/>
        <w:spacing w:line="288" w:lineRule="auto"/>
        <w:ind w:firstLine="709"/>
        <w:jc w:val="both"/>
        <w:rPr>
          <w:rFonts w:ascii="Times New Roman" w:hAnsi="Times New Roman" w:cs="Times New Roman"/>
          <w:color w:val="000000"/>
          <w:lang w:val="uk-UA"/>
        </w:rPr>
      </w:pPr>
      <w:r>
        <w:rPr>
          <w:rFonts w:ascii="Times New Roman" w:hAnsi="Times New Roman" w:cs="Times New Roman"/>
          <w:b/>
          <w:color w:val="000000"/>
          <w:lang w:val="uk-UA"/>
        </w:rPr>
        <w:t xml:space="preserve">                 </w:t>
      </w:r>
      <w:r w:rsidR="00167061" w:rsidRPr="00F87DBE">
        <w:rPr>
          <w:rFonts w:ascii="Times New Roman" w:hAnsi="Times New Roman" w:cs="Times New Roman"/>
          <w:bCs/>
          <w:i/>
          <w:iCs/>
          <w:color w:val="000000"/>
          <w:lang w:val="uk-UA"/>
        </w:rPr>
        <w:t xml:space="preserve"> 2. </w:t>
      </w:r>
      <w:r w:rsidR="00167061" w:rsidRPr="00D77DE5">
        <w:rPr>
          <w:rFonts w:ascii="Times New Roman" w:hAnsi="Times New Roman" w:cs="Times New Roman"/>
          <w:color w:val="000000"/>
          <w:lang w:val="uk-UA"/>
        </w:rPr>
        <w:t xml:space="preserve">На </w:t>
      </w:r>
      <w:proofErr w:type="spellStart"/>
      <w:r w:rsidR="00167061" w:rsidRPr="00D77DE5">
        <w:rPr>
          <w:rFonts w:ascii="Times New Roman" w:hAnsi="Times New Roman" w:cs="Times New Roman"/>
          <w:color w:val="000000"/>
          <w:lang w:val="uk-UA"/>
        </w:rPr>
        <w:t>сельбищних</w:t>
      </w:r>
      <w:proofErr w:type="spellEnd"/>
      <w:r w:rsidR="00167061" w:rsidRPr="00D77DE5">
        <w:rPr>
          <w:rFonts w:ascii="Times New Roman" w:hAnsi="Times New Roman" w:cs="Times New Roman"/>
          <w:color w:val="000000"/>
          <w:lang w:val="uk-UA"/>
        </w:rPr>
        <w:t xml:space="preserve"> територіях у складних планувальних і гідрогеологічних умовах допускається прокладання наземних теплових мереж.</w:t>
      </w:r>
    </w:p>
    <w:p w14:paraId="042C85F4" w14:textId="03411942"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Відстані по горизонталі (у світлі) від найближчих підземних інженерних мереж до будинків і споруд слід приймати відповідно до</w:t>
      </w:r>
      <w:r w:rsidR="00AB4740" w:rsidRPr="00D77DE5">
        <w:rPr>
          <w:rFonts w:ascii="Times New Roman" w:hAnsi="Times New Roman" w:cs="Times New Roman"/>
          <w:color w:val="000000"/>
          <w:sz w:val="28"/>
          <w:szCs w:val="28"/>
          <w:lang w:val="uk-UA"/>
        </w:rPr>
        <w:t xml:space="preserve"> </w:t>
      </w:r>
      <w:r w:rsidR="00F11E8F">
        <w:rPr>
          <w:rFonts w:ascii="Times New Roman" w:hAnsi="Times New Roman" w:cs="Times New Roman"/>
          <w:color w:val="000000"/>
          <w:sz w:val="28"/>
          <w:szCs w:val="28"/>
          <w:lang w:val="uk-UA"/>
        </w:rPr>
        <w:t xml:space="preserve"> нормативних документів </w:t>
      </w:r>
      <w:r w:rsidR="00AB4740" w:rsidRPr="00D77DE5">
        <w:rPr>
          <w:rFonts w:ascii="Times New Roman" w:hAnsi="Times New Roman" w:cs="Times New Roman"/>
          <w:bCs/>
          <w:color w:val="000000"/>
          <w:sz w:val="28"/>
          <w:szCs w:val="28"/>
          <w:lang w:val="uk-UA"/>
        </w:rPr>
        <w:t>[1]</w:t>
      </w:r>
      <w:r w:rsidR="00AB4740" w:rsidRPr="00D77DE5">
        <w:rPr>
          <w:rFonts w:ascii="Times New Roman" w:hAnsi="Times New Roman" w:cs="Times New Roman"/>
          <w:b/>
          <w:color w:val="000000"/>
          <w:sz w:val="28"/>
          <w:szCs w:val="28"/>
          <w:lang w:val="uk-UA"/>
        </w:rPr>
        <w:t>.</w:t>
      </w:r>
      <w:r w:rsidRPr="00D77DE5">
        <w:rPr>
          <w:rFonts w:ascii="Times New Roman" w:hAnsi="Times New Roman" w:cs="Times New Roman"/>
          <w:color w:val="000000"/>
          <w:sz w:val="28"/>
          <w:szCs w:val="28"/>
          <w:lang w:val="uk-UA"/>
        </w:rPr>
        <w:t xml:space="preserve"> </w:t>
      </w:r>
    </w:p>
    <w:p w14:paraId="3B1B951E" w14:textId="7372AA5A" w:rsidR="00167061" w:rsidRPr="00D77DE5" w:rsidRDefault="0016706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 xml:space="preserve">Відстані по горизонталі (у світлі) між сусідніми інженерними підземними мережами </w:t>
      </w:r>
      <w:r w:rsidR="00846145">
        <w:rPr>
          <w:rFonts w:ascii="Times New Roman" w:hAnsi="Times New Roman" w:cs="Times New Roman"/>
          <w:color w:val="000000"/>
          <w:sz w:val="28"/>
          <w:szCs w:val="28"/>
          <w:lang w:val="uk-UA"/>
        </w:rPr>
        <w:t>в разі</w:t>
      </w:r>
      <w:r w:rsidRPr="00D77DE5">
        <w:rPr>
          <w:rFonts w:ascii="Times New Roman" w:hAnsi="Times New Roman" w:cs="Times New Roman"/>
          <w:color w:val="000000"/>
          <w:sz w:val="28"/>
          <w:szCs w:val="28"/>
          <w:lang w:val="uk-UA"/>
        </w:rPr>
        <w:t xml:space="preserve"> їх паралельно</w:t>
      </w:r>
      <w:r w:rsidR="00846145">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розміщенн</w:t>
      </w:r>
      <w:r w:rsidR="00846145">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слід визначати відповідно до </w:t>
      </w:r>
      <w:r w:rsidR="008E787F" w:rsidRPr="00D77DE5">
        <w:rPr>
          <w:rFonts w:ascii="Times New Roman" w:hAnsi="Times New Roman" w:cs="Times New Roman"/>
          <w:color w:val="000000"/>
          <w:sz w:val="28"/>
          <w:szCs w:val="28"/>
          <w:lang w:val="uk-UA"/>
        </w:rPr>
        <w:t>[1]</w:t>
      </w:r>
      <w:r w:rsidRPr="00D77DE5">
        <w:rPr>
          <w:rFonts w:ascii="Times New Roman" w:hAnsi="Times New Roman" w:cs="Times New Roman"/>
          <w:color w:val="000000"/>
          <w:sz w:val="28"/>
          <w:szCs w:val="28"/>
          <w:lang w:val="uk-UA"/>
        </w:rPr>
        <w:t xml:space="preserve">, а на вводах інженерних мереж у будинки сільських населених пунктів - не менш </w:t>
      </w:r>
      <w:r w:rsidR="00846145">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 xml:space="preserve">0,5 м. </w:t>
      </w:r>
      <w:r w:rsidR="00846145">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різниці глибини залягання суміжних трубопроводів або трубопроводів і фундаментів будинків (споруд) понад 0,4 м відстані, що вказані у додатку И2 [1], слід збільшувати з урахуванням стійкості схилів траншей.</w:t>
      </w:r>
    </w:p>
    <w:p w14:paraId="2C347192" w14:textId="2C9EAB85"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Допускається зменшувати відстані за умови дотримання вимог безпеки та </w:t>
      </w:r>
      <w:r w:rsidR="007060E1">
        <w:rPr>
          <w:rFonts w:ascii="Times New Roman" w:hAnsi="Times New Roman" w:cs="Times New Roman"/>
          <w:color w:val="000000"/>
          <w:sz w:val="28"/>
          <w:szCs w:val="28"/>
          <w:lang w:val="uk-UA"/>
        </w:rPr>
        <w:t>гарантування</w:t>
      </w:r>
      <w:r w:rsidRPr="00D77DE5">
        <w:rPr>
          <w:rFonts w:ascii="Times New Roman" w:hAnsi="Times New Roman" w:cs="Times New Roman"/>
          <w:color w:val="000000"/>
          <w:sz w:val="28"/>
          <w:szCs w:val="28"/>
          <w:lang w:val="uk-UA"/>
        </w:rPr>
        <w:t xml:space="preserve"> надійності будівель і споруд, можливості виконання будівельних робіт з облаштування трубопроводу, розміщення камер, колодязів та інших пристроїв, </w:t>
      </w:r>
      <w:r w:rsidR="00FC7848">
        <w:rPr>
          <w:rFonts w:ascii="Times New Roman" w:hAnsi="Times New Roman" w:cs="Times New Roman"/>
          <w:color w:val="000000"/>
          <w:sz w:val="28"/>
          <w:szCs w:val="28"/>
          <w:lang w:val="uk-UA"/>
        </w:rPr>
        <w:t>потрібних</w:t>
      </w:r>
      <w:r w:rsidRPr="00D77DE5">
        <w:rPr>
          <w:rFonts w:ascii="Times New Roman" w:hAnsi="Times New Roman" w:cs="Times New Roman"/>
          <w:color w:val="000000"/>
          <w:sz w:val="28"/>
          <w:szCs w:val="28"/>
          <w:lang w:val="uk-UA"/>
        </w:rPr>
        <w:t xml:space="preserve"> для монтажу та ремонту мереж. При цьому рекомендується укладати трубопровід або один із суміжних трубопроводів у захисній водонепроникній конструкції (футлярі, каналі), використовувати закриті способи виконання робіт.</w:t>
      </w:r>
    </w:p>
    <w:p w14:paraId="72F5C76D" w14:textId="5839D4C2" w:rsidR="00167061" w:rsidRPr="00D77DE5" w:rsidRDefault="00FC7848"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w:t>
      </w:r>
      <w:r w:rsidR="00167061" w:rsidRPr="00D77DE5">
        <w:rPr>
          <w:rFonts w:ascii="Times New Roman" w:hAnsi="Times New Roman" w:cs="Times New Roman"/>
          <w:color w:val="000000"/>
          <w:sz w:val="28"/>
          <w:szCs w:val="28"/>
          <w:lang w:val="uk-UA"/>
        </w:rPr>
        <w:t xml:space="preserve"> перетин</w:t>
      </w:r>
      <w:r>
        <w:rPr>
          <w:rFonts w:ascii="Times New Roman" w:hAnsi="Times New Roman" w:cs="Times New Roman"/>
          <w:color w:val="000000"/>
          <w:sz w:val="28"/>
          <w:szCs w:val="28"/>
          <w:lang w:val="uk-UA"/>
        </w:rPr>
        <w:t>у</w:t>
      </w:r>
      <w:r w:rsidR="00167061" w:rsidRPr="00D77DE5">
        <w:rPr>
          <w:rFonts w:ascii="Times New Roman" w:hAnsi="Times New Roman" w:cs="Times New Roman"/>
          <w:color w:val="000000"/>
          <w:sz w:val="28"/>
          <w:szCs w:val="28"/>
          <w:lang w:val="uk-UA"/>
        </w:rPr>
        <w:t xml:space="preserve"> інженерних мереж з іншими мережами та спорудами відстан</w:t>
      </w:r>
      <w:r w:rsidR="007060E1">
        <w:rPr>
          <w:rFonts w:ascii="Times New Roman" w:hAnsi="Times New Roman" w:cs="Times New Roman"/>
          <w:color w:val="000000"/>
          <w:sz w:val="28"/>
          <w:szCs w:val="28"/>
          <w:lang w:val="uk-UA"/>
        </w:rPr>
        <w:t xml:space="preserve">ь </w:t>
      </w:r>
      <w:r w:rsidR="00167061" w:rsidRPr="00D77DE5">
        <w:rPr>
          <w:rFonts w:ascii="Times New Roman" w:hAnsi="Times New Roman" w:cs="Times New Roman"/>
          <w:color w:val="000000"/>
          <w:sz w:val="28"/>
          <w:szCs w:val="28"/>
          <w:lang w:val="uk-UA"/>
        </w:rPr>
        <w:t xml:space="preserve">по вертикалі (у просвіті) слід </w:t>
      </w:r>
      <w:r w:rsidR="007060E1">
        <w:rPr>
          <w:rFonts w:ascii="Times New Roman" w:hAnsi="Times New Roman" w:cs="Times New Roman"/>
          <w:color w:val="000000"/>
          <w:sz w:val="28"/>
          <w:szCs w:val="28"/>
          <w:lang w:val="uk-UA"/>
        </w:rPr>
        <w:t xml:space="preserve">брати </w:t>
      </w:r>
      <w:r w:rsidR="00167061" w:rsidRPr="00D77DE5">
        <w:rPr>
          <w:rFonts w:ascii="Times New Roman" w:hAnsi="Times New Roman" w:cs="Times New Roman"/>
          <w:color w:val="000000"/>
          <w:sz w:val="28"/>
          <w:szCs w:val="28"/>
          <w:lang w:val="uk-UA"/>
        </w:rPr>
        <w:t>не менш:</w:t>
      </w:r>
    </w:p>
    <w:p w14:paraId="59F0952F" w14:textId="1D9DEB0A"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між трубопроводами або електрокабелями та автомобільними дорогами, залізничними або трамвайними коліями відстань між верхом </w:t>
      </w:r>
      <w:r w:rsidRPr="00D77DE5">
        <w:rPr>
          <w:rFonts w:ascii="Times New Roman" w:hAnsi="Times New Roman" w:cs="Times New Roman"/>
          <w:color w:val="000000"/>
          <w:sz w:val="28"/>
          <w:szCs w:val="28"/>
          <w:lang w:val="uk-UA"/>
        </w:rPr>
        <w:lastRenderedPageBreak/>
        <w:t>трубопроводу (або його захисного футляру, каналу, тунелю) або електрокабел</w:t>
      </w:r>
      <w:r w:rsidR="00FC7848">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та верхом дорожнього покриття або підошвою рейок - 1 м </w:t>
      </w:r>
      <w:r w:rsidR="00FC7848">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траншейно</w:t>
      </w:r>
      <w:r w:rsidR="00FC7848">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способ</w:t>
      </w:r>
      <w:r w:rsidR="00FC7848">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прокладання (трубопровід або футляр треба розрахувати на міцність); 1,5 м </w:t>
      </w:r>
      <w:r w:rsidR="00FC7848">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п</w:t>
      </w:r>
      <w:r w:rsidR="00FC7848">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виконанн</w:t>
      </w:r>
      <w:r w:rsidR="00FC7848">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робіт методами продавлювання, горизонтального буріння або щитового проходження; 2,5 м </w:t>
      </w:r>
      <w:r w:rsidR="00FC7848">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w:t>
      </w:r>
      <w:r w:rsidR="00FC7848">
        <w:rPr>
          <w:rFonts w:ascii="Times New Roman" w:hAnsi="Times New Roman" w:cs="Times New Roman"/>
          <w:color w:val="000000"/>
          <w:sz w:val="28"/>
          <w:szCs w:val="28"/>
          <w:lang w:val="uk-UA"/>
        </w:rPr>
        <w:t>у разі</w:t>
      </w:r>
      <w:r w:rsidRPr="00D77DE5">
        <w:rPr>
          <w:rFonts w:ascii="Times New Roman" w:hAnsi="Times New Roman" w:cs="Times New Roman"/>
          <w:color w:val="000000"/>
          <w:sz w:val="28"/>
          <w:szCs w:val="28"/>
          <w:lang w:val="uk-UA"/>
        </w:rPr>
        <w:t xml:space="preserve"> проколюванн</w:t>
      </w:r>
      <w:r w:rsidR="00FC7848">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до </w:t>
      </w:r>
      <w:proofErr w:type="spellStart"/>
      <w:r w:rsidRPr="00D77DE5">
        <w:rPr>
          <w:rFonts w:ascii="Times New Roman" w:hAnsi="Times New Roman" w:cs="Times New Roman"/>
          <w:color w:val="000000"/>
          <w:sz w:val="28"/>
          <w:szCs w:val="28"/>
          <w:lang w:val="uk-UA"/>
        </w:rPr>
        <w:t>дна</w:t>
      </w:r>
      <w:proofErr w:type="spellEnd"/>
      <w:r w:rsidRPr="00D77DE5">
        <w:rPr>
          <w:rFonts w:ascii="Times New Roman" w:hAnsi="Times New Roman" w:cs="Times New Roman"/>
          <w:color w:val="000000"/>
          <w:sz w:val="28"/>
          <w:szCs w:val="28"/>
          <w:lang w:val="uk-UA"/>
        </w:rPr>
        <w:t xml:space="preserve"> кювету або інших водовідвідних споруд або підошви насипу залізничного земляного полотна - 1 м;</w:t>
      </w:r>
    </w:p>
    <w:p w14:paraId="7D981E30" w14:textId="4E4E93E8"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і силовими кабелями напругою до 35 кВ - 0,5 м</w:t>
      </w:r>
      <w:r w:rsidR="00FC7848">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допускається зменшувати цю відстань до 0,15 м за умови прокладання кабелю у трубах на ділянці перетину не менше ніж плюс 2 м у кожен бік;</w:t>
      </w:r>
    </w:p>
    <w:p w14:paraId="4FCB09C7" w14:textId="77777777"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і силовими кабелями напругою 110 кВ - 330 кВ - 1 м;</w:t>
      </w:r>
    </w:p>
    <w:p w14:paraId="3B42F853" w14:textId="77777777"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в умовах щільної забудови відстань між кабелями всіх </w:t>
      </w:r>
      <w:proofErr w:type="spellStart"/>
      <w:r w:rsidRPr="00D77DE5">
        <w:rPr>
          <w:rFonts w:ascii="Times New Roman" w:hAnsi="Times New Roman" w:cs="Times New Roman"/>
          <w:color w:val="000000"/>
          <w:sz w:val="28"/>
          <w:szCs w:val="28"/>
          <w:lang w:val="uk-UA"/>
        </w:rPr>
        <w:t>напруг</w:t>
      </w:r>
      <w:proofErr w:type="spellEnd"/>
      <w:r w:rsidRPr="00D77DE5">
        <w:rPr>
          <w:rFonts w:ascii="Times New Roman" w:hAnsi="Times New Roman" w:cs="Times New Roman"/>
          <w:color w:val="000000"/>
          <w:sz w:val="28"/>
          <w:szCs w:val="28"/>
          <w:lang w:val="uk-UA"/>
        </w:rPr>
        <w:t xml:space="preserve"> і трубопроводами допускається зменшувати до 0,5 м за умови розміщення кабелів у трубах або залізобетонних лотках з кришкою;</w:t>
      </w:r>
    </w:p>
    <w:p w14:paraId="133D6A9C" w14:textId="77777777"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різного призначення (крім каналізаційних та технологічних трубопроводів з рідинами з неприємним запахом або отруйними) - 0,2 м;</w:t>
      </w:r>
    </w:p>
    <w:p w14:paraId="362FB013" w14:textId="77777777" w:rsidR="00167061"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між трубопроводами, що транспортують воду питної якості, та трубопроводами дощової каналізації - 0,2 м;</w:t>
      </w:r>
    </w:p>
    <w:p w14:paraId="0F8A5CEB" w14:textId="2677B954" w:rsidR="003D0A45" w:rsidRPr="00D77DE5" w:rsidRDefault="00167061"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рекомендується розміщувати трубопроводи, що транспортують воду питної якості, вище каналізаційних і вище</w:t>
      </w:r>
      <w:r w:rsidR="00036AB3">
        <w:rPr>
          <w:rFonts w:ascii="Times New Roman" w:hAnsi="Times New Roman" w:cs="Times New Roman"/>
          <w:color w:val="000000"/>
          <w:sz w:val="28"/>
          <w:szCs w:val="28"/>
          <w:lang w:val="uk-UA"/>
        </w:rPr>
        <w:t xml:space="preserve"> </w:t>
      </w:r>
      <w:r w:rsidR="003D0A45" w:rsidRPr="00D77DE5">
        <w:rPr>
          <w:rFonts w:ascii="Times New Roman" w:hAnsi="Times New Roman" w:cs="Times New Roman"/>
          <w:color w:val="000000"/>
          <w:sz w:val="28"/>
          <w:szCs w:val="28"/>
          <w:lang w:val="uk-UA"/>
        </w:rPr>
        <w:t>технологічних трубопроводів з рідинами з неприємним запахом або отруйними на відстані не менш ніж 0,4 м;</w:t>
      </w:r>
    </w:p>
    <w:p w14:paraId="4A1B6CBA" w14:textId="21BC3003"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допускається розміщувати сталеві або пластмасові трубопроводи, що транспортують питну воду, нижче або вище каналізаційних на відстані не менш ніж 0,2 м, закладаючи один із трубопроводів у футляр, при цьому відстань від стінок трубопроводу без футляра до обрізу футляра повинна бути не менш</w:t>
      </w:r>
      <w:r w:rsidR="007060E1">
        <w:rPr>
          <w:rFonts w:ascii="Times New Roman" w:hAnsi="Times New Roman" w:cs="Times New Roman"/>
          <w:color w:val="000000"/>
          <w:sz w:val="28"/>
          <w:szCs w:val="28"/>
          <w:lang w:val="uk-UA"/>
        </w:rPr>
        <w:t xml:space="preserve">ою, </w:t>
      </w:r>
      <w:r w:rsidRPr="00D77DE5">
        <w:rPr>
          <w:rFonts w:ascii="Times New Roman" w:hAnsi="Times New Roman" w:cs="Times New Roman"/>
          <w:color w:val="000000"/>
          <w:sz w:val="28"/>
          <w:szCs w:val="28"/>
          <w:lang w:val="uk-UA"/>
        </w:rPr>
        <w:t>ніж 5 м в кожн</w:t>
      </w:r>
      <w:r w:rsidR="00036AB3">
        <w:rPr>
          <w:rFonts w:ascii="Times New Roman" w:hAnsi="Times New Roman" w:cs="Times New Roman"/>
          <w:color w:val="000000"/>
          <w:sz w:val="28"/>
          <w:szCs w:val="28"/>
          <w:lang w:val="uk-UA"/>
        </w:rPr>
        <w:t>ий</w:t>
      </w:r>
      <w:r w:rsidRPr="00D77DE5">
        <w:rPr>
          <w:rFonts w:ascii="Times New Roman" w:hAnsi="Times New Roman" w:cs="Times New Roman"/>
          <w:color w:val="000000"/>
          <w:sz w:val="28"/>
          <w:szCs w:val="28"/>
          <w:lang w:val="uk-UA"/>
        </w:rPr>
        <w:t xml:space="preserve"> </w:t>
      </w:r>
      <w:r w:rsidR="00036AB3">
        <w:rPr>
          <w:rFonts w:ascii="Times New Roman" w:hAnsi="Times New Roman" w:cs="Times New Roman"/>
          <w:color w:val="000000"/>
          <w:sz w:val="28"/>
          <w:szCs w:val="28"/>
          <w:lang w:val="uk-UA"/>
        </w:rPr>
        <w:t>бік</w:t>
      </w:r>
      <w:r w:rsidRPr="00D77DE5">
        <w:rPr>
          <w:rFonts w:ascii="Times New Roman" w:hAnsi="Times New Roman" w:cs="Times New Roman"/>
          <w:color w:val="000000"/>
          <w:sz w:val="28"/>
          <w:szCs w:val="28"/>
          <w:lang w:val="uk-UA"/>
        </w:rPr>
        <w:t xml:space="preserve"> в глинистих ґрунтах і 10 м - у великоуламкових і піщаних ґрунтах (фільтру</w:t>
      </w:r>
      <w:r w:rsidR="007060E1">
        <w:rPr>
          <w:rFonts w:ascii="Times New Roman" w:hAnsi="Times New Roman" w:cs="Times New Roman"/>
          <w:color w:val="000000"/>
          <w:sz w:val="28"/>
          <w:szCs w:val="28"/>
          <w:lang w:val="uk-UA"/>
        </w:rPr>
        <w:t>вальних</w:t>
      </w:r>
      <w:r w:rsidRPr="00D77DE5">
        <w:rPr>
          <w:rFonts w:ascii="Times New Roman" w:hAnsi="Times New Roman" w:cs="Times New Roman"/>
          <w:color w:val="000000"/>
          <w:sz w:val="28"/>
          <w:szCs w:val="28"/>
          <w:lang w:val="uk-UA"/>
        </w:rPr>
        <w:t xml:space="preserve"> ґрунтах), а каналізаційні трубопроводи слід п</w:t>
      </w:r>
      <w:r w:rsidR="00036AB3">
        <w:rPr>
          <w:rFonts w:ascii="Times New Roman" w:hAnsi="Times New Roman" w:cs="Times New Roman"/>
          <w:color w:val="000000"/>
          <w:sz w:val="28"/>
          <w:szCs w:val="28"/>
          <w:lang w:val="uk-UA"/>
        </w:rPr>
        <w:t>рокладати</w:t>
      </w:r>
      <w:r w:rsidRPr="00D77DE5">
        <w:rPr>
          <w:rFonts w:ascii="Times New Roman" w:hAnsi="Times New Roman" w:cs="Times New Roman"/>
          <w:color w:val="000000"/>
          <w:sz w:val="28"/>
          <w:szCs w:val="28"/>
          <w:lang w:val="uk-UA"/>
        </w:rPr>
        <w:t xml:space="preserve"> з чавунних або пластмасових труб;</w:t>
      </w:r>
    </w:p>
    <w:p w14:paraId="1926EEBE" w14:textId="4804278A"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допускається </w:t>
      </w:r>
      <w:r w:rsidR="007060E1">
        <w:rPr>
          <w:rFonts w:ascii="Times New Roman" w:hAnsi="Times New Roman" w:cs="Times New Roman"/>
          <w:color w:val="000000"/>
          <w:sz w:val="28"/>
          <w:szCs w:val="28"/>
          <w:lang w:val="uk-UA"/>
        </w:rPr>
        <w:t>розміщувати</w:t>
      </w:r>
      <w:r w:rsidRPr="00D77DE5">
        <w:rPr>
          <w:rFonts w:ascii="Times New Roman" w:hAnsi="Times New Roman" w:cs="Times New Roman"/>
          <w:color w:val="000000"/>
          <w:sz w:val="28"/>
          <w:szCs w:val="28"/>
          <w:lang w:val="uk-UA"/>
        </w:rPr>
        <w:t xml:space="preserve"> вводи питного водопроводу (перетин з дворовими ділянками каналізаційних мереж) </w:t>
      </w:r>
      <w:r w:rsidR="00036AB3">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діаметр</w:t>
      </w:r>
      <w:r w:rsidR="00036AB3">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труб до 150 мм нижче </w:t>
      </w:r>
      <w:r w:rsidR="00036AB3">
        <w:rPr>
          <w:rFonts w:ascii="Times New Roman" w:hAnsi="Times New Roman" w:cs="Times New Roman"/>
          <w:color w:val="000000"/>
          <w:sz w:val="28"/>
          <w:szCs w:val="28"/>
          <w:lang w:val="uk-UA"/>
        </w:rPr>
        <w:t xml:space="preserve">від </w:t>
      </w:r>
      <w:r w:rsidRPr="00D77DE5">
        <w:rPr>
          <w:rFonts w:ascii="Times New Roman" w:hAnsi="Times New Roman" w:cs="Times New Roman"/>
          <w:color w:val="000000"/>
          <w:sz w:val="28"/>
          <w:szCs w:val="28"/>
          <w:lang w:val="uk-UA"/>
        </w:rPr>
        <w:t>каналізаційних (перетин з дворовими ділянками каналізаційних мереж) без улаштування футляр</w:t>
      </w:r>
      <w:r w:rsidR="00036AB3">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якщо відстань між стінками пересічних труб </w:t>
      </w:r>
      <w:r w:rsidR="00036AB3">
        <w:rPr>
          <w:rFonts w:ascii="Times New Roman" w:hAnsi="Times New Roman" w:cs="Times New Roman"/>
          <w:color w:val="000000"/>
          <w:sz w:val="28"/>
          <w:szCs w:val="28"/>
          <w:lang w:val="uk-UA"/>
        </w:rPr>
        <w:t xml:space="preserve">дорівнює </w:t>
      </w:r>
      <w:r w:rsidRPr="00D77DE5">
        <w:rPr>
          <w:rFonts w:ascii="Times New Roman" w:hAnsi="Times New Roman" w:cs="Times New Roman"/>
          <w:color w:val="000000"/>
          <w:sz w:val="28"/>
          <w:szCs w:val="28"/>
          <w:lang w:val="uk-UA"/>
        </w:rPr>
        <w:t>0,5 м;</w:t>
      </w:r>
    </w:p>
    <w:p w14:paraId="05A1BA55" w14:textId="0188ADD8"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 перетини трубопроводів із поліетиленових труб із канальним прокладанням теплових мереж (над ними) слід закладати у сталевих футлярах із захисним покриттям від корозії, футляри </w:t>
      </w:r>
      <w:r w:rsidR="00036AB3">
        <w:rPr>
          <w:rFonts w:ascii="Times New Roman" w:hAnsi="Times New Roman" w:cs="Times New Roman"/>
          <w:color w:val="000000"/>
          <w:sz w:val="28"/>
          <w:szCs w:val="28"/>
          <w:lang w:val="uk-UA"/>
        </w:rPr>
        <w:t xml:space="preserve">беруть </w:t>
      </w:r>
      <w:r w:rsidRPr="00D77DE5">
        <w:rPr>
          <w:rFonts w:ascii="Times New Roman" w:hAnsi="Times New Roman" w:cs="Times New Roman"/>
          <w:color w:val="000000"/>
          <w:sz w:val="28"/>
          <w:szCs w:val="28"/>
          <w:lang w:val="uk-UA"/>
        </w:rPr>
        <w:t xml:space="preserve">завдовжки 3 м з обох </w:t>
      </w:r>
      <w:r w:rsidR="00036AB3">
        <w:rPr>
          <w:rFonts w:ascii="Times New Roman" w:hAnsi="Times New Roman" w:cs="Times New Roman"/>
          <w:color w:val="000000"/>
          <w:sz w:val="28"/>
          <w:szCs w:val="28"/>
          <w:lang w:val="uk-UA"/>
        </w:rPr>
        <w:t>боків</w:t>
      </w:r>
      <w:r w:rsidRPr="00D77DE5">
        <w:rPr>
          <w:rFonts w:ascii="Times New Roman" w:hAnsi="Times New Roman" w:cs="Times New Roman"/>
          <w:color w:val="000000"/>
          <w:sz w:val="28"/>
          <w:szCs w:val="28"/>
          <w:lang w:val="uk-UA"/>
        </w:rPr>
        <w:t xml:space="preserve"> від краю будівельної конструкції каналу.</w:t>
      </w:r>
      <w:r w:rsidR="00036AB3">
        <w:rPr>
          <w:rFonts w:ascii="Times New Roman" w:hAnsi="Times New Roman" w:cs="Times New Roman"/>
          <w:color w:val="000000"/>
          <w:sz w:val="28"/>
          <w:szCs w:val="28"/>
          <w:lang w:val="uk-UA"/>
        </w:rPr>
        <w:t xml:space="preserve"> У разі</w:t>
      </w:r>
      <w:r w:rsidRPr="00D77DE5">
        <w:rPr>
          <w:rFonts w:ascii="Times New Roman" w:hAnsi="Times New Roman" w:cs="Times New Roman"/>
          <w:color w:val="000000"/>
          <w:sz w:val="28"/>
          <w:szCs w:val="28"/>
          <w:lang w:val="uk-UA"/>
        </w:rPr>
        <w:t xml:space="preserve"> перетин</w:t>
      </w:r>
      <w:r w:rsidR="00036AB3">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 xml:space="preserve">безканальних </w:t>
      </w:r>
      <w:proofErr w:type="spellStart"/>
      <w:r w:rsidRPr="00D77DE5">
        <w:rPr>
          <w:rFonts w:ascii="Times New Roman" w:hAnsi="Times New Roman" w:cs="Times New Roman"/>
          <w:color w:val="000000"/>
          <w:sz w:val="28"/>
          <w:szCs w:val="28"/>
          <w:lang w:val="uk-UA"/>
        </w:rPr>
        <w:t>преізольованих</w:t>
      </w:r>
      <w:proofErr w:type="spellEnd"/>
      <w:r w:rsidRPr="00D77DE5">
        <w:rPr>
          <w:rFonts w:ascii="Times New Roman" w:hAnsi="Times New Roman" w:cs="Times New Roman"/>
          <w:color w:val="000000"/>
          <w:sz w:val="28"/>
          <w:szCs w:val="28"/>
          <w:lang w:val="uk-UA"/>
        </w:rPr>
        <w:t xml:space="preserve"> теплових мереж футляри допускається не влаштовувати.</w:t>
      </w:r>
    </w:p>
    <w:p w14:paraId="2875F10C" w14:textId="2774D209"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Газопров</w:t>
      </w:r>
      <w:r w:rsidR="00065BA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д </w:t>
      </w:r>
      <w:r w:rsidR="00036AB3">
        <w:rPr>
          <w:rFonts w:ascii="Times New Roman" w:hAnsi="Times New Roman" w:cs="Times New Roman"/>
          <w:color w:val="000000"/>
          <w:sz w:val="28"/>
          <w:szCs w:val="28"/>
          <w:lang w:val="uk-UA"/>
        </w:rPr>
        <w:t>у місці</w:t>
      </w:r>
      <w:r w:rsidRPr="00D77DE5">
        <w:rPr>
          <w:rFonts w:ascii="Times New Roman" w:hAnsi="Times New Roman" w:cs="Times New Roman"/>
          <w:color w:val="000000"/>
          <w:sz w:val="28"/>
          <w:szCs w:val="28"/>
          <w:lang w:val="uk-UA"/>
        </w:rPr>
        <w:t xml:space="preserve"> перетин</w:t>
      </w:r>
      <w:r w:rsidR="00036AB3">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з каналами або тунелями різного призначення слід розміщувати над або під цими спорудами </w:t>
      </w:r>
      <w:r w:rsidR="00036AB3">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футлярах завдовжки 2 м з обох </w:t>
      </w:r>
      <w:r w:rsidR="00036AB3">
        <w:rPr>
          <w:rFonts w:ascii="Times New Roman" w:hAnsi="Times New Roman" w:cs="Times New Roman"/>
          <w:color w:val="000000"/>
          <w:sz w:val="28"/>
          <w:szCs w:val="28"/>
          <w:lang w:val="uk-UA"/>
        </w:rPr>
        <w:t>боків</w:t>
      </w:r>
      <w:r w:rsidRPr="00D77DE5">
        <w:rPr>
          <w:rFonts w:ascii="Times New Roman" w:hAnsi="Times New Roman" w:cs="Times New Roman"/>
          <w:color w:val="000000"/>
          <w:sz w:val="28"/>
          <w:szCs w:val="28"/>
          <w:lang w:val="uk-UA"/>
        </w:rPr>
        <w:t xml:space="preserve"> від зовнішніх стінок каналів або тунелів. Допускається прокладання </w:t>
      </w:r>
      <w:r w:rsidR="00036AB3">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футлярі підземних газопроводів тиском до 0,6 МПа крізь тунелі різного призначення за умов облаштування пристроями для відбору проб на вит</w:t>
      </w:r>
      <w:r w:rsidR="00036AB3">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к газу.</w:t>
      </w:r>
    </w:p>
    <w:p w14:paraId="4FAD2C9B" w14:textId="1E36A168"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Перетин інженерними мережами споруд метрополітену слід п</w:t>
      </w:r>
      <w:r w:rsidR="007060E1">
        <w:rPr>
          <w:rFonts w:ascii="Times New Roman" w:hAnsi="Times New Roman" w:cs="Times New Roman"/>
          <w:color w:val="000000"/>
          <w:sz w:val="28"/>
          <w:szCs w:val="28"/>
          <w:lang w:val="uk-UA"/>
        </w:rPr>
        <w:t>ланувати</w:t>
      </w:r>
      <w:r w:rsidRPr="00D77DE5">
        <w:rPr>
          <w:rFonts w:ascii="Times New Roman" w:hAnsi="Times New Roman" w:cs="Times New Roman"/>
          <w:color w:val="000000"/>
          <w:sz w:val="28"/>
          <w:szCs w:val="28"/>
          <w:lang w:val="uk-UA"/>
        </w:rPr>
        <w:t xml:space="preserve"> під кутом 90°, в умовах реконструкції кут перетину допускається зменшувати до 60°. Перетин інженерними мережами стаціонарних споруд метрополітену не допускається.</w:t>
      </w:r>
    </w:p>
    <w:p w14:paraId="41950895" w14:textId="107E8F6D"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ділянках перетину трубопроводи повинні мати ухил в один бік і прокладатися у захисних конструкціях (сталевих футлярах, монолітних бетонних або залізобетонних каналах, колекторах, тунелях). Відстань від зовнішньої поверхні обробок споруд метрополітену до кінця захисних конструкцій повинна бути не менш</w:t>
      </w:r>
      <w:r w:rsidR="007060E1">
        <w:rPr>
          <w:rFonts w:ascii="Times New Roman" w:hAnsi="Times New Roman" w:cs="Times New Roman"/>
          <w:color w:val="000000"/>
          <w:sz w:val="28"/>
          <w:szCs w:val="28"/>
          <w:lang w:val="uk-UA"/>
        </w:rPr>
        <w:t>ою,</w:t>
      </w:r>
      <w:r w:rsidRPr="00D77DE5">
        <w:rPr>
          <w:rFonts w:ascii="Times New Roman" w:hAnsi="Times New Roman" w:cs="Times New Roman"/>
          <w:color w:val="000000"/>
          <w:sz w:val="28"/>
          <w:szCs w:val="28"/>
          <w:lang w:val="uk-UA"/>
        </w:rPr>
        <w:t xml:space="preserve"> ніж 10 м у кожний бік, а відстань по вертикалі (у світлі) між обробкою або підошвою рейки (для наземних ліній) і захисною конструкцією - не менш</w:t>
      </w:r>
      <w:r w:rsidR="00F87DBE">
        <w:rPr>
          <w:rFonts w:ascii="Times New Roman" w:hAnsi="Times New Roman" w:cs="Times New Roman"/>
          <w:color w:val="000000"/>
          <w:sz w:val="28"/>
          <w:szCs w:val="28"/>
          <w:lang w:val="uk-UA"/>
        </w:rPr>
        <w:t xml:space="preserve"> як</w:t>
      </w:r>
      <w:r w:rsidRPr="00D77DE5">
        <w:rPr>
          <w:rFonts w:ascii="Times New Roman" w:hAnsi="Times New Roman" w:cs="Times New Roman"/>
          <w:color w:val="000000"/>
          <w:sz w:val="28"/>
          <w:szCs w:val="28"/>
          <w:lang w:val="uk-UA"/>
        </w:rPr>
        <w:t xml:space="preserve"> 1 м.</w:t>
      </w:r>
    </w:p>
    <w:p w14:paraId="0D77008B"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Прокладання газопроводів під тунелями не допускається.</w:t>
      </w:r>
    </w:p>
    <w:p w14:paraId="295C81C1" w14:textId="6251134D"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Переходи інженерних мереж під наземними лініями метрополітену слід </w:t>
      </w:r>
      <w:r w:rsidR="00F87DBE">
        <w:rPr>
          <w:rFonts w:ascii="Times New Roman" w:hAnsi="Times New Roman" w:cs="Times New Roman"/>
          <w:color w:val="000000"/>
          <w:sz w:val="28"/>
          <w:szCs w:val="28"/>
          <w:lang w:val="uk-UA"/>
        </w:rPr>
        <w:t>планувати відповідно до</w:t>
      </w:r>
      <w:r w:rsidRPr="00D77DE5">
        <w:rPr>
          <w:rFonts w:ascii="Times New Roman" w:hAnsi="Times New Roman" w:cs="Times New Roman"/>
          <w:color w:val="000000"/>
          <w:sz w:val="28"/>
          <w:szCs w:val="28"/>
          <w:lang w:val="uk-UA"/>
        </w:rPr>
        <w:t xml:space="preserve"> вимог ДБН В.2.3-7, ДСТУ-Н Б В.2.3-34, ДБН В.2.5-74, ДБН В.2.5-75. При цьому мережі повинні бути виведені на відстань не менш ніж 3 м за межі огороджень наземних ділянок метрополітену.</w:t>
      </w:r>
    </w:p>
    <w:p w14:paraId="5CEA97DD" w14:textId="61DA1E20" w:rsidR="003D0A45" w:rsidRPr="00D77DE5" w:rsidRDefault="003D0A45" w:rsidP="00A97AA3">
      <w:pPr>
        <w:adjustRightInd w:val="0"/>
        <w:snapToGrid w:val="0"/>
        <w:spacing w:line="288" w:lineRule="auto"/>
        <w:ind w:firstLine="709"/>
        <w:jc w:val="both"/>
        <w:rPr>
          <w:rFonts w:ascii="Times New Roman" w:hAnsi="Times New Roman" w:cs="Times New Roman"/>
          <w:color w:val="000000"/>
          <w:lang w:val="uk-UA"/>
        </w:rPr>
      </w:pPr>
      <w:r w:rsidRPr="00F87DBE">
        <w:rPr>
          <w:rFonts w:ascii="Times New Roman" w:hAnsi="Times New Roman" w:cs="Times New Roman"/>
          <w:i/>
          <w:iCs/>
          <w:color w:val="000000"/>
          <w:lang w:val="uk-UA"/>
        </w:rPr>
        <w:t>Примітк</w:t>
      </w:r>
      <w:r w:rsidR="00F87DBE" w:rsidRPr="00F87DBE">
        <w:rPr>
          <w:rFonts w:ascii="Times New Roman" w:hAnsi="Times New Roman" w:cs="Times New Roman"/>
          <w:i/>
          <w:iCs/>
          <w:color w:val="000000"/>
          <w:lang w:val="uk-UA"/>
        </w:rPr>
        <w:t>и</w:t>
      </w:r>
      <w:r w:rsidRPr="00F87DBE">
        <w:rPr>
          <w:rFonts w:ascii="Times New Roman" w:hAnsi="Times New Roman" w:cs="Times New Roman"/>
          <w:i/>
          <w:iCs/>
          <w:color w:val="000000"/>
          <w:lang w:val="uk-UA"/>
        </w:rPr>
        <w:t xml:space="preserve"> 1.</w:t>
      </w:r>
      <w:r w:rsidRPr="00D77DE5">
        <w:rPr>
          <w:rFonts w:ascii="Times New Roman" w:hAnsi="Times New Roman" w:cs="Times New Roman"/>
          <w:color w:val="000000"/>
          <w:lang w:val="uk-UA"/>
        </w:rPr>
        <w:t xml:space="preserve"> У місцях, де споруди метрополітену розміщуються на глибині 20 м і </w:t>
      </w:r>
      <w:r w:rsidR="00F87DBE">
        <w:rPr>
          <w:rFonts w:ascii="Times New Roman" w:hAnsi="Times New Roman" w:cs="Times New Roman"/>
          <w:color w:val="000000"/>
          <w:lang w:val="uk-UA"/>
        </w:rPr>
        <w:t>глибше</w:t>
      </w:r>
      <w:r w:rsidRPr="00D77DE5">
        <w:rPr>
          <w:rFonts w:ascii="Times New Roman" w:hAnsi="Times New Roman" w:cs="Times New Roman"/>
          <w:color w:val="000000"/>
          <w:lang w:val="uk-UA"/>
        </w:rPr>
        <w:t xml:space="preserve"> (від верхньої відмітки конструкції до поверхні землі), а також у місцях залягання (між верхньою відміткою обробки споруд метрополітену і нижньою відміткою захисних конструкцій інженерних мереж) у шарах глин, нетріщинуватих скельних або </w:t>
      </w:r>
      <w:proofErr w:type="spellStart"/>
      <w:r w:rsidRPr="00D77DE5">
        <w:rPr>
          <w:rFonts w:ascii="Times New Roman" w:hAnsi="Times New Roman" w:cs="Times New Roman"/>
          <w:color w:val="000000"/>
          <w:lang w:val="uk-UA"/>
        </w:rPr>
        <w:t>напівскельних</w:t>
      </w:r>
      <w:proofErr w:type="spellEnd"/>
      <w:r w:rsidRPr="00D77DE5">
        <w:rPr>
          <w:rFonts w:ascii="Times New Roman" w:hAnsi="Times New Roman" w:cs="Times New Roman"/>
          <w:color w:val="000000"/>
          <w:lang w:val="uk-UA"/>
        </w:rPr>
        <w:t xml:space="preserve"> ґрунтів потужністю не менш </w:t>
      </w:r>
      <w:r w:rsidR="00F87DBE">
        <w:rPr>
          <w:rFonts w:ascii="Times New Roman" w:hAnsi="Times New Roman" w:cs="Times New Roman"/>
          <w:color w:val="000000"/>
          <w:lang w:val="uk-UA"/>
        </w:rPr>
        <w:t xml:space="preserve">ніж </w:t>
      </w:r>
      <w:r w:rsidRPr="00D77DE5">
        <w:rPr>
          <w:rFonts w:ascii="Times New Roman" w:hAnsi="Times New Roman" w:cs="Times New Roman"/>
          <w:color w:val="000000"/>
          <w:lang w:val="uk-UA"/>
        </w:rPr>
        <w:t>6 м, викладен</w:t>
      </w:r>
      <w:r w:rsidR="00F87DBE">
        <w:rPr>
          <w:rFonts w:ascii="Times New Roman" w:hAnsi="Times New Roman" w:cs="Times New Roman"/>
          <w:color w:val="000000"/>
          <w:lang w:val="uk-UA"/>
        </w:rPr>
        <w:t>их</w:t>
      </w:r>
      <w:r w:rsidRPr="00D77DE5">
        <w:rPr>
          <w:rFonts w:ascii="Times New Roman" w:hAnsi="Times New Roman" w:cs="Times New Roman"/>
          <w:color w:val="000000"/>
          <w:lang w:val="uk-UA"/>
        </w:rPr>
        <w:t xml:space="preserve"> вимог</w:t>
      </w:r>
      <w:r w:rsidR="00F87DBE">
        <w:rPr>
          <w:rFonts w:ascii="Times New Roman" w:hAnsi="Times New Roman" w:cs="Times New Roman"/>
          <w:color w:val="000000"/>
          <w:lang w:val="uk-UA"/>
        </w:rPr>
        <w:t xml:space="preserve"> </w:t>
      </w:r>
      <w:r w:rsidRPr="00D77DE5">
        <w:rPr>
          <w:rFonts w:ascii="Times New Roman" w:hAnsi="Times New Roman" w:cs="Times New Roman"/>
          <w:color w:val="000000"/>
          <w:lang w:val="uk-UA"/>
        </w:rPr>
        <w:t xml:space="preserve">до перетину інженерними мережами споруд метрополітену не </w:t>
      </w:r>
      <w:r w:rsidR="00F87DBE">
        <w:rPr>
          <w:rFonts w:ascii="Times New Roman" w:hAnsi="Times New Roman" w:cs="Times New Roman"/>
          <w:color w:val="000000"/>
          <w:lang w:val="uk-UA"/>
        </w:rPr>
        <w:t>ставлять</w:t>
      </w:r>
      <w:r w:rsidRPr="00D77DE5">
        <w:rPr>
          <w:rFonts w:ascii="Times New Roman" w:hAnsi="Times New Roman" w:cs="Times New Roman"/>
          <w:color w:val="000000"/>
          <w:lang w:val="uk-UA"/>
        </w:rPr>
        <w:t xml:space="preserve">, а </w:t>
      </w:r>
      <w:r w:rsidR="00F87DBE">
        <w:rPr>
          <w:rFonts w:ascii="Times New Roman" w:hAnsi="Times New Roman" w:cs="Times New Roman"/>
          <w:color w:val="000000"/>
          <w:lang w:val="uk-UA"/>
        </w:rPr>
        <w:t>в</w:t>
      </w:r>
      <w:r w:rsidRPr="00D77DE5">
        <w:rPr>
          <w:rFonts w:ascii="Times New Roman" w:hAnsi="Times New Roman" w:cs="Times New Roman"/>
          <w:color w:val="000000"/>
          <w:lang w:val="uk-UA"/>
        </w:rPr>
        <w:t>лаштування захисних конструкцій не потрібне.</w:t>
      </w:r>
    </w:p>
    <w:p w14:paraId="2ED0CF74" w14:textId="7F70E7D3" w:rsidR="003D0A45" w:rsidRPr="00D77DE5" w:rsidRDefault="00F87DBE" w:rsidP="00A97AA3">
      <w:pPr>
        <w:adjustRightInd w:val="0"/>
        <w:snapToGrid w:val="0"/>
        <w:spacing w:line="288" w:lineRule="auto"/>
        <w:ind w:firstLine="709"/>
        <w:jc w:val="both"/>
        <w:rPr>
          <w:rFonts w:ascii="Times New Roman" w:hAnsi="Times New Roman" w:cs="Times New Roman"/>
          <w:color w:val="000000"/>
          <w:lang w:val="uk-UA"/>
        </w:rPr>
      </w:pPr>
      <w:r>
        <w:rPr>
          <w:rFonts w:ascii="Times New Roman" w:hAnsi="Times New Roman" w:cs="Times New Roman"/>
          <w:b/>
          <w:bCs/>
          <w:color w:val="000000"/>
          <w:lang w:val="uk-UA"/>
        </w:rPr>
        <w:lastRenderedPageBreak/>
        <w:t xml:space="preserve">            </w:t>
      </w:r>
      <w:r w:rsidR="003D0A45" w:rsidRPr="00F87DBE">
        <w:rPr>
          <w:rFonts w:ascii="Times New Roman" w:hAnsi="Times New Roman" w:cs="Times New Roman"/>
          <w:i/>
          <w:iCs/>
          <w:color w:val="000000"/>
          <w:lang w:val="uk-UA"/>
        </w:rPr>
        <w:t xml:space="preserve"> 2.</w:t>
      </w:r>
      <w:r w:rsidR="003D0A45" w:rsidRPr="00D77DE5">
        <w:rPr>
          <w:rFonts w:ascii="Times New Roman" w:hAnsi="Times New Roman" w:cs="Times New Roman"/>
          <w:color w:val="000000"/>
          <w:lang w:val="uk-UA"/>
        </w:rPr>
        <w:t xml:space="preserve"> У місцях перетину споруд метрополітену напірні трубопроводи </w:t>
      </w:r>
      <w:r>
        <w:rPr>
          <w:rFonts w:ascii="Times New Roman" w:hAnsi="Times New Roman" w:cs="Times New Roman"/>
          <w:color w:val="000000"/>
          <w:lang w:val="uk-UA"/>
        </w:rPr>
        <w:t>мають бути</w:t>
      </w:r>
      <w:r w:rsidR="003D0A45" w:rsidRPr="00D77DE5">
        <w:rPr>
          <w:rFonts w:ascii="Times New Roman" w:hAnsi="Times New Roman" w:cs="Times New Roman"/>
          <w:color w:val="000000"/>
          <w:lang w:val="uk-UA"/>
        </w:rPr>
        <w:t xml:space="preserve"> зі сталевих труб з улаштуванням з обох боків ділянки пере</w:t>
      </w:r>
      <w:r>
        <w:rPr>
          <w:rFonts w:ascii="Times New Roman" w:hAnsi="Times New Roman" w:cs="Times New Roman"/>
          <w:color w:val="000000"/>
          <w:lang w:val="uk-UA"/>
        </w:rPr>
        <w:t>тинання</w:t>
      </w:r>
      <w:r w:rsidR="003D0A45" w:rsidRPr="00D77DE5">
        <w:rPr>
          <w:rFonts w:ascii="Times New Roman" w:hAnsi="Times New Roman" w:cs="Times New Roman"/>
          <w:color w:val="000000"/>
          <w:lang w:val="uk-UA"/>
        </w:rPr>
        <w:t xml:space="preserve"> колодязів з недовипусками і встановлен</w:t>
      </w:r>
      <w:r>
        <w:rPr>
          <w:rFonts w:ascii="Times New Roman" w:hAnsi="Times New Roman" w:cs="Times New Roman"/>
          <w:color w:val="000000"/>
          <w:lang w:val="uk-UA"/>
        </w:rPr>
        <w:t>ою в</w:t>
      </w:r>
      <w:r w:rsidR="003D0A45" w:rsidRPr="00D77DE5">
        <w:rPr>
          <w:rFonts w:ascii="Times New Roman" w:hAnsi="Times New Roman" w:cs="Times New Roman"/>
          <w:color w:val="000000"/>
          <w:lang w:val="uk-UA"/>
        </w:rPr>
        <w:t xml:space="preserve"> них запірно</w:t>
      </w:r>
      <w:r>
        <w:rPr>
          <w:rFonts w:ascii="Times New Roman" w:hAnsi="Times New Roman" w:cs="Times New Roman"/>
          <w:color w:val="000000"/>
          <w:lang w:val="uk-UA"/>
        </w:rPr>
        <w:t>ю</w:t>
      </w:r>
      <w:r w:rsidR="003D0A45" w:rsidRPr="00D77DE5">
        <w:rPr>
          <w:rFonts w:ascii="Times New Roman" w:hAnsi="Times New Roman" w:cs="Times New Roman"/>
          <w:color w:val="000000"/>
          <w:lang w:val="uk-UA"/>
        </w:rPr>
        <w:t xml:space="preserve"> арматур</w:t>
      </w:r>
      <w:r>
        <w:rPr>
          <w:rFonts w:ascii="Times New Roman" w:hAnsi="Times New Roman" w:cs="Times New Roman"/>
          <w:color w:val="000000"/>
          <w:lang w:val="uk-UA"/>
        </w:rPr>
        <w:t>ою</w:t>
      </w:r>
      <w:r w:rsidR="003D0A45" w:rsidRPr="00D77DE5">
        <w:rPr>
          <w:rFonts w:ascii="Times New Roman" w:hAnsi="Times New Roman" w:cs="Times New Roman"/>
          <w:color w:val="000000"/>
          <w:lang w:val="uk-UA"/>
        </w:rPr>
        <w:t>.</w:t>
      </w:r>
    </w:p>
    <w:p w14:paraId="1BB36AA3" w14:textId="23B5E8FB" w:rsidR="003D0A45" w:rsidRPr="00D77DE5" w:rsidRDefault="00F87DBE" w:rsidP="00A97AA3">
      <w:pP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місці</w:t>
      </w:r>
      <w:r w:rsidR="003D0A45" w:rsidRPr="00D77DE5">
        <w:rPr>
          <w:rFonts w:ascii="Times New Roman" w:hAnsi="Times New Roman" w:cs="Times New Roman"/>
          <w:color w:val="000000"/>
          <w:sz w:val="28"/>
          <w:szCs w:val="28"/>
          <w:lang w:val="uk-UA"/>
        </w:rPr>
        <w:t xml:space="preserve"> перетин</w:t>
      </w:r>
      <w:r>
        <w:rPr>
          <w:rFonts w:ascii="Times New Roman" w:hAnsi="Times New Roman" w:cs="Times New Roman"/>
          <w:color w:val="000000"/>
          <w:sz w:val="28"/>
          <w:szCs w:val="28"/>
          <w:lang w:val="uk-UA"/>
        </w:rPr>
        <w:t>у</w:t>
      </w:r>
      <w:r w:rsidR="003D0A45" w:rsidRPr="00D77DE5">
        <w:rPr>
          <w:rFonts w:ascii="Times New Roman" w:hAnsi="Times New Roman" w:cs="Times New Roman"/>
          <w:color w:val="000000"/>
          <w:sz w:val="28"/>
          <w:szCs w:val="28"/>
          <w:lang w:val="uk-UA"/>
        </w:rPr>
        <w:t xml:space="preserve"> підземних інженерних мереж з підземними пішохідними переходами слід передбачати прокладання трубопроводів під тунелями, а силових і телекомунікаційних кабелів - над тунелями.</w:t>
      </w:r>
    </w:p>
    <w:p w14:paraId="4D0EAC5B" w14:textId="4A9730C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w:t>
      </w:r>
      <w:r w:rsidR="00F87DBE">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прокладанн</w:t>
      </w:r>
      <w:r w:rsidR="00F87DBE">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інженерних мереж забороняється:</w:t>
      </w:r>
    </w:p>
    <w:p w14:paraId="46F7014A" w14:textId="77777777" w:rsidR="003D0A45" w:rsidRPr="00D77DE5" w:rsidRDefault="003D0A45" w:rsidP="00A97AA3">
      <w:pPr>
        <w:numPr>
          <w:ilvl w:val="0"/>
          <w:numId w:val="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спільне підземне прокладання газопроводів і трубопроводів, які транспортують легкозаймисті і горючі рідини, з кабельними лініями;</w:t>
      </w:r>
    </w:p>
    <w:p w14:paraId="0CF952BF" w14:textId="77777777" w:rsidR="003D0A45" w:rsidRPr="00D77DE5" w:rsidRDefault="003D0A45" w:rsidP="00A97AA3">
      <w:pPr>
        <w:numPr>
          <w:ilvl w:val="0"/>
          <w:numId w:val="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мереж з легкозаймистими та горючими рідинами і газами під будівлями і спорудами;</w:t>
      </w:r>
    </w:p>
    <w:p w14:paraId="53E81B37" w14:textId="77777777" w:rsidR="003D0A45" w:rsidRPr="00D77DE5" w:rsidRDefault="003D0A45" w:rsidP="00A97AA3">
      <w:pPr>
        <w:numPr>
          <w:ilvl w:val="0"/>
          <w:numId w:val="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надземних мереж:</w:t>
      </w:r>
    </w:p>
    <w:p w14:paraId="0A68DECE" w14:textId="68FA6E5F"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транзитних </w:t>
      </w:r>
      <w:proofErr w:type="spellStart"/>
      <w:r w:rsidRPr="00D77DE5">
        <w:rPr>
          <w:rFonts w:ascii="Times New Roman" w:hAnsi="Times New Roman" w:cs="Times New Roman"/>
          <w:color w:val="000000"/>
          <w:sz w:val="28"/>
          <w:szCs w:val="28"/>
          <w:lang w:val="uk-UA"/>
        </w:rPr>
        <w:t>внутрішньомайданчикових</w:t>
      </w:r>
      <w:proofErr w:type="spellEnd"/>
      <w:r w:rsidRPr="00D77DE5">
        <w:rPr>
          <w:rFonts w:ascii="Times New Roman" w:hAnsi="Times New Roman" w:cs="Times New Roman"/>
          <w:color w:val="000000"/>
          <w:sz w:val="28"/>
          <w:szCs w:val="28"/>
          <w:lang w:val="uk-UA"/>
        </w:rPr>
        <w:t xml:space="preserve"> трубопроводів з легкозаймистими та горючими рідинами і газами </w:t>
      </w:r>
      <w:r w:rsidR="0031378A">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естакадах, окремо розташованих колонах </w:t>
      </w:r>
      <w:r w:rsidR="0031378A">
        <w:rPr>
          <w:rFonts w:ascii="Times New Roman" w:hAnsi="Times New Roman" w:cs="Times New Roman"/>
          <w:color w:val="000000"/>
          <w:sz w:val="28"/>
          <w:szCs w:val="28"/>
          <w:lang w:val="uk-UA"/>
        </w:rPr>
        <w:t xml:space="preserve">й </w:t>
      </w:r>
      <w:r w:rsidRPr="00D77DE5">
        <w:rPr>
          <w:rFonts w:ascii="Times New Roman" w:hAnsi="Times New Roman" w:cs="Times New Roman"/>
          <w:color w:val="000000"/>
          <w:sz w:val="28"/>
          <w:szCs w:val="28"/>
          <w:lang w:val="uk-UA"/>
        </w:rPr>
        <w:t xml:space="preserve">опорах з горючих матеріалів, а також </w:t>
      </w:r>
      <w:r w:rsidR="0031378A">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стінах і покрівлях будинків за винятком будинків І </w:t>
      </w:r>
      <w:proofErr w:type="spellStart"/>
      <w:r w:rsidRPr="00D77DE5">
        <w:rPr>
          <w:rFonts w:ascii="Times New Roman" w:hAnsi="Times New Roman" w:cs="Times New Roman"/>
          <w:color w:val="000000"/>
          <w:sz w:val="28"/>
          <w:szCs w:val="28"/>
          <w:lang w:val="uk-UA"/>
        </w:rPr>
        <w:t>і</w:t>
      </w:r>
      <w:proofErr w:type="spellEnd"/>
      <w:r w:rsidRPr="00D77DE5">
        <w:rPr>
          <w:rFonts w:ascii="Times New Roman" w:hAnsi="Times New Roman" w:cs="Times New Roman"/>
          <w:color w:val="000000"/>
          <w:sz w:val="28"/>
          <w:szCs w:val="28"/>
          <w:lang w:val="uk-UA"/>
        </w:rPr>
        <w:t xml:space="preserve"> II ступенів вогнестійкості з виробництвами категорій В, Г, Д;</w:t>
      </w:r>
    </w:p>
    <w:p w14:paraId="743845CC"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трубопроводів з горючими рідкими і газоподібними продуктами в галереях, якщо змішування продуктів може викликати вибух або пожежу;</w:t>
      </w:r>
    </w:p>
    <w:p w14:paraId="2DDA8F75"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трубопроводів з легкозаймистими та горючими рідинами і газами по горючих покрівлях і стінах та по покрівлях і стінах будівель, в яких розміщуються вибухонебезпечні матеріали;</w:t>
      </w:r>
    </w:p>
    <w:p w14:paraId="34BE4828"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газопроводів горючих газів по території складів легкозаймистих і горючих рідин та матеріалів;</w:t>
      </w:r>
    </w:p>
    <w:p w14:paraId="02E2F968"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кабельних ліній по покрівлях будівель і споруд;</w:t>
      </w:r>
    </w:p>
    <w:p w14:paraId="5886BA36"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транзитних кабельних ліній по покрівлях, горючих стінах будівель та споруд, по стінах і покрівлях будівель та споруд, в яких розміщені вибухонебезпечні та пожежонебезпечні матеріали;</w:t>
      </w:r>
    </w:p>
    <w:p w14:paraId="43A282A2" w14:textId="77777777"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прокладання по </w:t>
      </w:r>
      <w:proofErr w:type="spellStart"/>
      <w:r w:rsidRPr="00D77DE5">
        <w:rPr>
          <w:rFonts w:ascii="Times New Roman" w:hAnsi="Times New Roman" w:cs="Times New Roman"/>
          <w:color w:val="000000"/>
          <w:sz w:val="28"/>
          <w:szCs w:val="28"/>
          <w:lang w:val="uk-UA"/>
        </w:rPr>
        <w:t>сельбищній</w:t>
      </w:r>
      <w:proofErr w:type="spellEnd"/>
      <w:r w:rsidRPr="00D77DE5">
        <w:rPr>
          <w:rFonts w:ascii="Times New Roman" w:hAnsi="Times New Roman" w:cs="Times New Roman"/>
          <w:color w:val="000000"/>
          <w:sz w:val="28"/>
          <w:szCs w:val="28"/>
          <w:lang w:val="uk-UA"/>
        </w:rPr>
        <w:t xml:space="preserve"> території трубопроводів із легкозаймистими і горючими рідинами, а також із зрідженими газами для постачання промислових підприємств і складів.</w:t>
      </w:r>
    </w:p>
    <w:p w14:paraId="4C7A699A" w14:textId="13F8224B"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Надземні трубопроводи для легкозаймистих і горючих рідин на окремих опорах, естакадах тощо</w:t>
      </w:r>
      <w:r w:rsidR="0031378A">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слід розміщувати на відстані не менш </w:t>
      </w:r>
      <w:r w:rsidR="003F1DDE">
        <w:rPr>
          <w:rFonts w:ascii="Times New Roman" w:hAnsi="Times New Roman" w:cs="Times New Roman"/>
          <w:color w:val="000000"/>
          <w:sz w:val="28"/>
          <w:szCs w:val="28"/>
          <w:lang w:val="uk-UA"/>
        </w:rPr>
        <w:t xml:space="preserve">ніж </w:t>
      </w:r>
      <w:r w:rsidRPr="00D77DE5">
        <w:rPr>
          <w:rFonts w:ascii="Times New Roman" w:hAnsi="Times New Roman" w:cs="Times New Roman"/>
          <w:color w:val="000000"/>
          <w:sz w:val="28"/>
          <w:szCs w:val="28"/>
          <w:lang w:val="uk-UA"/>
        </w:rPr>
        <w:t>3 м від стін будинків з прорізами. Від стін без прорізів ця відстань може бути зменшена до 0,5 м.</w:t>
      </w:r>
    </w:p>
    <w:p w14:paraId="0F32103D" w14:textId="3A3108C1"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Мінімально допустиме заглиблення підземних трубопроводів під телекомунікаційні кабелі наведено у</w:t>
      </w:r>
      <w:r w:rsidR="00AB4740" w:rsidRPr="00D77DE5">
        <w:rPr>
          <w:rFonts w:ascii="Times New Roman" w:hAnsi="Times New Roman" w:cs="Times New Roman"/>
          <w:color w:val="000000"/>
          <w:sz w:val="28"/>
          <w:szCs w:val="28"/>
          <w:lang w:val="uk-UA"/>
        </w:rPr>
        <w:t xml:space="preserve"> [1].</w:t>
      </w:r>
    </w:p>
    <w:p w14:paraId="0EA5BF17" w14:textId="3E981F2C"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Відстан</w:t>
      </w:r>
      <w:r w:rsidR="0031378A">
        <w:rPr>
          <w:rFonts w:ascii="Times New Roman" w:hAnsi="Times New Roman" w:cs="Times New Roman"/>
          <w:color w:val="000000"/>
          <w:sz w:val="28"/>
          <w:szCs w:val="28"/>
          <w:lang w:val="uk-UA"/>
        </w:rPr>
        <w:t>ь</w:t>
      </w:r>
      <w:r w:rsidRPr="00D77DE5">
        <w:rPr>
          <w:rFonts w:ascii="Times New Roman" w:hAnsi="Times New Roman" w:cs="Times New Roman"/>
          <w:color w:val="000000"/>
          <w:sz w:val="28"/>
          <w:szCs w:val="28"/>
          <w:lang w:val="uk-UA"/>
        </w:rPr>
        <w:t xml:space="preserve"> від кабельної каналізації електрозв’язку до будинків, споруд і найближчих інженерних мереж прийма</w:t>
      </w:r>
      <w:r w:rsidR="003F1DDE">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ться згідно з </w:t>
      </w:r>
      <w:r w:rsidR="00AB4740" w:rsidRPr="00D77DE5">
        <w:rPr>
          <w:rFonts w:ascii="Times New Roman" w:hAnsi="Times New Roman" w:cs="Times New Roman"/>
          <w:bCs/>
          <w:color w:val="000000"/>
          <w:sz w:val="28"/>
          <w:szCs w:val="28"/>
          <w:lang w:val="uk-UA"/>
        </w:rPr>
        <w:t>[1].</w:t>
      </w:r>
    </w:p>
    <w:p w14:paraId="385CFAA2" w14:textId="49632C14" w:rsidR="003D0A45" w:rsidRPr="00D77DE5" w:rsidRDefault="003D0A45"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об’єктів магістрального трубопровідного транспорту (компресорні, нафто-перекачувальні та газорозподільчі станції, магістральні нафто-, газо-, продуктопроводи тощо) в існуючих та проектних межах населених пунктів не допускається.</w:t>
      </w:r>
    </w:p>
    <w:p w14:paraId="6D276C89" w14:textId="57D4B7CA" w:rsidR="00F642B5" w:rsidRPr="00D77DE5" w:rsidRDefault="003D0A45"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Умови прокладання комунікацій, відстані між мережами по горизонталі й вертикалі наведен</w:t>
      </w:r>
      <w:r w:rsidR="0031378A">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в </w:t>
      </w:r>
      <w:r w:rsidR="0031378A">
        <w:rPr>
          <w:rFonts w:ascii="Times New Roman" w:hAnsi="Times New Roman" w:cs="Times New Roman"/>
          <w:sz w:val="28"/>
          <w:szCs w:val="28"/>
          <w:lang w:val="uk-UA"/>
        </w:rPr>
        <w:t xml:space="preserve">нормативних документах </w:t>
      </w:r>
      <w:r w:rsidRPr="00D77DE5">
        <w:rPr>
          <w:rFonts w:ascii="Times New Roman" w:hAnsi="Times New Roman" w:cs="Times New Roman"/>
          <w:sz w:val="28"/>
          <w:szCs w:val="28"/>
          <w:lang w:val="uk-UA"/>
        </w:rPr>
        <w:t>[2].</w:t>
      </w:r>
    </w:p>
    <w:p w14:paraId="5234038D" w14:textId="77777777" w:rsidR="00F642B5" w:rsidRPr="00D77DE5" w:rsidRDefault="00F642B5" w:rsidP="00A97AA3">
      <w:pPr>
        <w:adjustRightInd w:val="0"/>
        <w:snapToGrid w:val="0"/>
        <w:spacing w:line="288" w:lineRule="auto"/>
        <w:ind w:firstLine="709"/>
        <w:jc w:val="both"/>
        <w:rPr>
          <w:rFonts w:ascii="Times New Roman" w:hAnsi="Times New Roman" w:cs="Times New Roman"/>
          <w:sz w:val="28"/>
          <w:szCs w:val="28"/>
          <w:lang w:val="uk-UA"/>
        </w:rPr>
      </w:pPr>
    </w:p>
    <w:p w14:paraId="656DF40E" w14:textId="5A2AE601" w:rsidR="000827EF" w:rsidRPr="00D77DE5" w:rsidRDefault="00F642B5"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8" w:name="_Toc125147854"/>
      <w:r w:rsidRPr="00D77DE5">
        <w:rPr>
          <w:rFonts w:ascii="Times New Roman" w:hAnsi="Times New Roman" w:cs="Times New Roman"/>
          <w:color w:val="000000" w:themeColor="text1"/>
          <w:sz w:val="28"/>
          <w:szCs w:val="28"/>
          <w:lang w:val="uk-UA"/>
        </w:rPr>
        <w:t xml:space="preserve">Тема 2. </w:t>
      </w:r>
      <w:r w:rsidR="000827EF" w:rsidRPr="00D77DE5">
        <w:rPr>
          <w:rFonts w:ascii="Times New Roman" w:hAnsi="Times New Roman" w:cs="Times New Roman"/>
          <w:color w:val="000000" w:themeColor="text1"/>
          <w:sz w:val="28"/>
          <w:szCs w:val="28"/>
          <w:lang w:val="uk-UA"/>
        </w:rPr>
        <w:t>МЕРЕЖІ СИСТЕМ ІНФОРМАЦІЇ</w:t>
      </w:r>
      <w:bookmarkEnd w:id="8"/>
    </w:p>
    <w:p w14:paraId="3AC690E6" w14:textId="77777777" w:rsidR="00D879A2" w:rsidRPr="00D77DE5" w:rsidRDefault="00D879A2" w:rsidP="00A97AA3">
      <w:pPr>
        <w:adjustRightInd w:val="0"/>
        <w:snapToGrid w:val="0"/>
        <w:spacing w:line="288" w:lineRule="auto"/>
        <w:rPr>
          <w:lang w:val="uk-UA"/>
        </w:rPr>
      </w:pPr>
    </w:p>
    <w:p w14:paraId="4638A89C" w14:textId="3763F179"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Серед мереж систем інформації, </w:t>
      </w:r>
      <w:r w:rsidR="0031378A">
        <w:rPr>
          <w:rFonts w:ascii="Times New Roman" w:hAnsi="Times New Roman" w:cs="Times New Roman"/>
          <w:sz w:val="28"/>
          <w:szCs w:val="28"/>
          <w:lang w:val="uk-UA"/>
        </w:rPr>
        <w:t>які</w:t>
      </w:r>
      <w:r w:rsidRPr="00D77DE5">
        <w:rPr>
          <w:rFonts w:ascii="Times New Roman" w:hAnsi="Times New Roman" w:cs="Times New Roman"/>
          <w:sz w:val="28"/>
          <w:szCs w:val="28"/>
          <w:lang w:val="uk-UA"/>
        </w:rPr>
        <w:t xml:space="preserve"> прокладаються під міськими вулицями</w:t>
      </w:r>
      <w:r w:rsidR="003F1DDE">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важливе місце посідають міські телефонні та радіотрансляційні мережі, кабелі зв’язку, оптоволоконні кабелі.</w:t>
      </w:r>
    </w:p>
    <w:p w14:paraId="06A93541"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Міські телефонні мережі (МТМ)</w:t>
      </w:r>
      <w:r w:rsidRPr="00D77DE5">
        <w:rPr>
          <w:rFonts w:ascii="Times New Roman" w:hAnsi="Times New Roman" w:cs="Times New Roman"/>
          <w:sz w:val="28"/>
          <w:szCs w:val="28"/>
          <w:lang w:val="uk-UA"/>
        </w:rPr>
        <w:t xml:space="preserve"> – це комплекс </w:t>
      </w:r>
      <w:proofErr w:type="spellStart"/>
      <w:r w:rsidRPr="00D77DE5">
        <w:rPr>
          <w:rFonts w:ascii="Times New Roman" w:hAnsi="Times New Roman" w:cs="Times New Roman"/>
          <w:sz w:val="28"/>
          <w:szCs w:val="28"/>
          <w:lang w:val="uk-UA"/>
        </w:rPr>
        <w:t>станціонних</w:t>
      </w:r>
      <w:proofErr w:type="spellEnd"/>
      <w:r w:rsidRPr="00D77DE5">
        <w:rPr>
          <w:rFonts w:ascii="Times New Roman" w:hAnsi="Times New Roman" w:cs="Times New Roman"/>
          <w:sz w:val="28"/>
          <w:szCs w:val="28"/>
          <w:lang w:val="uk-UA"/>
        </w:rPr>
        <w:t xml:space="preserve"> і лінійних споруд, до складу яких входять АТС, кабелі абонентських і з’єднувальних ліній, кабельна каналізація з оглядовими пристроями, проміжні лінійні комутаційні пристрої (розподільчі шафи і коробки), кабельні вводи (шахти) і кінцеве станційне обладнання.</w:t>
      </w:r>
    </w:p>
    <w:p w14:paraId="246CA428"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 поперечному профілі вулиць кабельні мережі прокладаються на смузі між червоною лінією й лінією забудови.</w:t>
      </w:r>
    </w:p>
    <w:p w14:paraId="76E24614" w14:textId="734C0682"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Міськ</w:t>
      </w:r>
      <w:r w:rsidR="003F1DDE">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телефонн</w:t>
      </w:r>
      <w:r w:rsidR="003F1DDE">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мереж</w:t>
      </w:r>
      <w:r w:rsidR="003F1DDE">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проклада</w:t>
      </w:r>
      <w:r w:rsidR="0031378A">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переважно підземними кабелями. Кабелі бувають голі, освинцьовані  та броньовані. Голі та освинцьовані кабелі укладають в бетонних, азбестоцементних та керамічних тубах і каналах. Броньовані кабелі мож</w:t>
      </w:r>
      <w:r w:rsidR="003F1DDE">
        <w:rPr>
          <w:rFonts w:ascii="Times New Roman" w:hAnsi="Times New Roman" w:cs="Times New Roman"/>
          <w:sz w:val="28"/>
          <w:szCs w:val="28"/>
          <w:lang w:val="uk-UA"/>
        </w:rPr>
        <w:t>на</w:t>
      </w:r>
      <w:r w:rsidRPr="00D77DE5">
        <w:rPr>
          <w:rFonts w:ascii="Times New Roman" w:hAnsi="Times New Roman" w:cs="Times New Roman"/>
          <w:sz w:val="28"/>
          <w:szCs w:val="28"/>
          <w:lang w:val="uk-UA"/>
        </w:rPr>
        <w:t xml:space="preserve"> укладати</w:t>
      </w:r>
      <w:r w:rsidR="008879D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безпосередньо в землі на дні траншеї, ширина якої повинна бути для одного кабелю 0,3 м, для двох </w:t>
      </w:r>
      <w:r w:rsidR="008879D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0,35 м, для трьох</w:t>
      </w:r>
      <w:r w:rsidR="008879D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0,45 м </w:t>
      </w:r>
      <w:r w:rsidR="008879D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глибин</w:t>
      </w:r>
      <w:r w:rsidR="008879D2">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не менш</w:t>
      </w:r>
      <w:r w:rsidR="008879D2">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0,7 м від спланованої поверхні. Кабельні лінії 6 – 10 кВ вздовж міських магістралей, а також великих груп кабелів ведуть в колекторах,  часто суміщаю</w:t>
      </w:r>
      <w:r w:rsidR="008879D2">
        <w:rPr>
          <w:rFonts w:ascii="Times New Roman" w:hAnsi="Times New Roman" w:cs="Times New Roman"/>
          <w:sz w:val="28"/>
          <w:szCs w:val="28"/>
          <w:lang w:val="uk-UA"/>
        </w:rPr>
        <w:t>чи</w:t>
      </w:r>
      <w:r w:rsidRPr="00D77DE5">
        <w:rPr>
          <w:rFonts w:ascii="Times New Roman" w:hAnsi="Times New Roman" w:cs="Times New Roman"/>
          <w:sz w:val="28"/>
          <w:szCs w:val="28"/>
          <w:lang w:val="uk-UA"/>
        </w:rPr>
        <w:t xml:space="preserve"> з іншими комунікаціями.</w:t>
      </w:r>
    </w:p>
    <w:p w14:paraId="61A76C44" w14:textId="7AA2754B"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Міські телефонні та </w:t>
      </w:r>
      <w:r w:rsidRPr="00D77DE5">
        <w:rPr>
          <w:rFonts w:ascii="Times New Roman" w:hAnsi="Times New Roman" w:cs="Times New Roman"/>
          <w:i/>
          <w:sz w:val="28"/>
          <w:szCs w:val="28"/>
          <w:lang w:val="uk-UA"/>
        </w:rPr>
        <w:t>радіотрансляційні мережі</w:t>
      </w:r>
      <w:r w:rsidR="008879D2">
        <w:rPr>
          <w:rFonts w:ascii="Times New Roman" w:hAnsi="Times New Roman" w:cs="Times New Roman"/>
          <w:sz w:val="28"/>
          <w:szCs w:val="28"/>
          <w:lang w:val="uk-UA"/>
        </w:rPr>
        <w:t xml:space="preserve"> зазвичай є </w:t>
      </w:r>
      <w:r w:rsidRPr="00D77DE5">
        <w:rPr>
          <w:rFonts w:ascii="Times New Roman" w:hAnsi="Times New Roman" w:cs="Times New Roman"/>
          <w:sz w:val="28"/>
          <w:szCs w:val="28"/>
          <w:lang w:val="uk-UA"/>
        </w:rPr>
        <w:t xml:space="preserve">підземними (кабельними). Для радіотрансляційної мережі використовують кабелі в </w:t>
      </w:r>
      <w:proofErr w:type="spellStart"/>
      <w:r w:rsidRPr="00D77DE5">
        <w:rPr>
          <w:rFonts w:ascii="Times New Roman" w:hAnsi="Times New Roman" w:cs="Times New Roman"/>
          <w:sz w:val="28"/>
          <w:szCs w:val="28"/>
          <w:lang w:val="uk-UA"/>
        </w:rPr>
        <w:t>полівінілхлоридній</w:t>
      </w:r>
      <w:proofErr w:type="spellEnd"/>
      <w:r w:rsidRPr="00D77DE5">
        <w:rPr>
          <w:rFonts w:ascii="Times New Roman" w:hAnsi="Times New Roman" w:cs="Times New Roman"/>
          <w:sz w:val="28"/>
          <w:szCs w:val="28"/>
          <w:lang w:val="uk-UA"/>
        </w:rPr>
        <w:t xml:space="preserve"> оболонці.</w:t>
      </w:r>
    </w:p>
    <w:p w14:paraId="6EF16868" w14:textId="7A286F16"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8879D2">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проектуванн</w:t>
      </w:r>
      <w:r w:rsidR="008879D2">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нових житлових районів треба </w:t>
      </w:r>
      <w:r w:rsidR="008879D2">
        <w:rPr>
          <w:rFonts w:ascii="Times New Roman" w:hAnsi="Times New Roman" w:cs="Times New Roman"/>
          <w:sz w:val="28"/>
          <w:szCs w:val="28"/>
          <w:lang w:val="uk-UA"/>
        </w:rPr>
        <w:t>мати на увазі</w:t>
      </w:r>
      <w:r w:rsidRPr="00D77DE5">
        <w:rPr>
          <w:rFonts w:ascii="Times New Roman" w:hAnsi="Times New Roman" w:cs="Times New Roman"/>
          <w:sz w:val="28"/>
          <w:szCs w:val="28"/>
          <w:lang w:val="uk-UA"/>
        </w:rPr>
        <w:t xml:space="preserve"> можливість будівництва </w:t>
      </w:r>
      <w:r w:rsidRPr="00D77DE5">
        <w:rPr>
          <w:rFonts w:ascii="Times New Roman" w:hAnsi="Times New Roman" w:cs="Times New Roman"/>
          <w:i/>
          <w:sz w:val="28"/>
          <w:szCs w:val="28"/>
          <w:lang w:val="uk-UA"/>
        </w:rPr>
        <w:t>кабельного телебачення.</w:t>
      </w:r>
      <w:r w:rsidRPr="00D77DE5">
        <w:rPr>
          <w:rFonts w:ascii="Times New Roman" w:hAnsi="Times New Roman" w:cs="Times New Roman"/>
          <w:sz w:val="28"/>
          <w:szCs w:val="28"/>
          <w:lang w:val="uk-UA"/>
        </w:rPr>
        <w:t xml:space="preserve"> Головна станція </w:t>
      </w:r>
      <w:r w:rsidRPr="00D77DE5">
        <w:rPr>
          <w:rFonts w:ascii="Times New Roman" w:hAnsi="Times New Roman" w:cs="Times New Roman"/>
          <w:sz w:val="28"/>
          <w:szCs w:val="28"/>
          <w:lang w:val="uk-UA"/>
        </w:rPr>
        <w:lastRenderedPageBreak/>
        <w:t xml:space="preserve">кабельного телебачення повинна розміщуватися у центрах забудови районів, в будинку, </w:t>
      </w:r>
      <w:r w:rsidR="008879D2">
        <w:rPr>
          <w:rFonts w:ascii="Times New Roman" w:hAnsi="Times New Roman" w:cs="Times New Roman"/>
          <w:sz w:val="28"/>
          <w:szCs w:val="28"/>
          <w:lang w:val="uk-UA"/>
        </w:rPr>
        <w:t xml:space="preserve">що </w:t>
      </w:r>
      <w:r w:rsidRPr="00D77DE5">
        <w:rPr>
          <w:rFonts w:ascii="Times New Roman" w:hAnsi="Times New Roman" w:cs="Times New Roman"/>
          <w:sz w:val="28"/>
          <w:szCs w:val="28"/>
          <w:lang w:val="uk-UA"/>
        </w:rPr>
        <w:t>доміну</w:t>
      </w:r>
      <w:r w:rsidR="008879D2">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 за поверховістю, на площах 10 – 20 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w:t>
      </w:r>
    </w:p>
    <w:p w14:paraId="3E3F59B7" w14:textId="46A292CE"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Майданчики для </w:t>
      </w:r>
      <w:r w:rsidRPr="00D77DE5">
        <w:rPr>
          <w:rFonts w:ascii="Times New Roman" w:hAnsi="Times New Roman" w:cs="Times New Roman"/>
          <w:i/>
          <w:sz w:val="28"/>
          <w:szCs w:val="28"/>
          <w:lang w:val="uk-UA"/>
        </w:rPr>
        <w:t>радіотелевізійних станцій</w:t>
      </w:r>
      <w:r w:rsidRPr="00D77DE5">
        <w:rPr>
          <w:rFonts w:ascii="Times New Roman" w:hAnsi="Times New Roman" w:cs="Times New Roman"/>
          <w:sz w:val="28"/>
          <w:szCs w:val="28"/>
          <w:lang w:val="uk-UA"/>
        </w:rPr>
        <w:t xml:space="preserve"> (РТС) треба вибирати так, щоб напруженість поля, яка створюється на територіях населених пунктів, не перевищувала допустимих рівнів напруженості поля для населення відповідно до нормативів. У межах міста допускається встановлення радіопередавачів потужністю до 1,0 кВт.</w:t>
      </w:r>
    </w:p>
    <w:p w14:paraId="1F6185BE"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p>
    <w:p w14:paraId="7B548FB4" w14:textId="1FEF35C8"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Таким чином, інженерно-технічні галузі комплексу галузей міського господарства </w:t>
      </w:r>
      <w:r w:rsidR="008879D2">
        <w:rPr>
          <w:rFonts w:ascii="Times New Roman" w:hAnsi="Times New Roman" w:cs="Times New Roman"/>
          <w:sz w:val="28"/>
          <w:szCs w:val="28"/>
          <w:lang w:val="uk-UA"/>
        </w:rPr>
        <w:t>ставлять</w:t>
      </w:r>
      <w:r w:rsidRPr="00D77DE5">
        <w:rPr>
          <w:rFonts w:ascii="Times New Roman" w:hAnsi="Times New Roman" w:cs="Times New Roman"/>
          <w:sz w:val="28"/>
          <w:szCs w:val="28"/>
          <w:lang w:val="uk-UA"/>
        </w:rPr>
        <w:t xml:space="preserve"> найжорсткіші вимоги до розміщення на міській території, оскільки їхній склад, умови розміщення </w:t>
      </w:r>
      <w:r w:rsidR="008879D2">
        <w:rPr>
          <w:rFonts w:ascii="Times New Roman" w:hAnsi="Times New Roman" w:cs="Times New Roman"/>
          <w:sz w:val="28"/>
          <w:szCs w:val="28"/>
          <w:lang w:val="uk-UA"/>
        </w:rPr>
        <w:t>з</w:t>
      </w:r>
      <w:r w:rsidRPr="00D77DE5">
        <w:rPr>
          <w:rFonts w:ascii="Times New Roman" w:hAnsi="Times New Roman" w:cs="Times New Roman"/>
          <w:sz w:val="28"/>
          <w:szCs w:val="28"/>
          <w:lang w:val="uk-UA"/>
        </w:rPr>
        <w:t>умовлені технологічним процесом.</w:t>
      </w:r>
    </w:p>
    <w:p w14:paraId="7619E9BE"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p>
    <w:p w14:paraId="5B2919E1" w14:textId="77777777" w:rsidR="000827EF" w:rsidRPr="00D77DE5" w:rsidRDefault="000827EF" w:rsidP="00A97AA3">
      <w:pPr>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t>КОНТРОЛЬНІ ЗАПИТАННЯ</w:t>
      </w:r>
    </w:p>
    <w:p w14:paraId="52D2B051" w14:textId="77777777"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класифікуються системи водопостачання?</w:t>
      </w:r>
    </w:p>
    <w:p w14:paraId="77C2FC9F" w14:textId="7C1F3177"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Назвіть</w:t>
      </w:r>
      <w:r w:rsidR="000827EF" w:rsidRPr="00D77DE5">
        <w:rPr>
          <w:rFonts w:ascii="Times New Roman" w:hAnsi="Times New Roman" w:cs="Times New Roman"/>
          <w:color w:val="000000"/>
          <w:sz w:val="28"/>
          <w:szCs w:val="28"/>
          <w:lang w:val="uk-UA"/>
        </w:rPr>
        <w:t xml:space="preserve"> елементи системи водопостачання</w:t>
      </w:r>
      <w:r>
        <w:rPr>
          <w:rFonts w:ascii="Times New Roman" w:hAnsi="Times New Roman" w:cs="Times New Roman"/>
          <w:color w:val="000000"/>
          <w:sz w:val="28"/>
          <w:szCs w:val="28"/>
          <w:lang w:val="uk-UA"/>
        </w:rPr>
        <w:t>.</w:t>
      </w:r>
    </w:p>
    <w:p w14:paraId="0E6260DE" w14:textId="66CF1E96"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0827EF" w:rsidRPr="00D77DE5">
        <w:rPr>
          <w:rFonts w:ascii="Times New Roman" w:hAnsi="Times New Roman" w:cs="Times New Roman"/>
          <w:color w:val="000000"/>
          <w:sz w:val="28"/>
          <w:szCs w:val="28"/>
          <w:lang w:val="uk-UA"/>
        </w:rPr>
        <w:t xml:space="preserve"> чому полягають планувальні обмеження та вимоги до прокладання елементів системи водопостачання в плані та поперечному профілі вулиці?</w:t>
      </w:r>
    </w:p>
    <w:p w14:paraId="6F2AD6EC" w14:textId="12239EE3"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Наведіть</w:t>
      </w:r>
      <w:r w:rsidR="000827EF" w:rsidRPr="00D77DE5">
        <w:rPr>
          <w:rFonts w:ascii="Times New Roman" w:hAnsi="Times New Roman" w:cs="Times New Roman"/>
          <w:color w:val="000000"/>
          <w:sz w:val="28"/>
          <w:szCs w:val="28"/>
          <w:lang w:val="uk-UA"/>
        </w:rPr>
        <w:t xml:space="preserve"> способи, типи та елементи системи каналізації</w:t>
      </w:r>
      <w:r>
        <w:rPr>
          <w:rFonts w:ascii="Times New Roman" w:hAnsi="Times New Roman" w:cs="Times New Roman"/>
          <w:color w:val="000000"/>
          <w:sz w:val="28"/>
          <w:szCs w:val="28"/>
          <w:lang w:val="uk-UA"/>
        </w:rPr>
        <w:t>.</w:t>
      </w:r>
    </w:p>
    <w:p w14:paraId="5984175D" w14:textId="56B6CF4C"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0827EF" w:rsidRPr="00D77DE5">
        <w:rPr>
          <w:rFonts w:ascii="Times New Roman" w:hAnsi="Times New Roman" w:cs="Times New Roman"/>
          <w:color w:val="000000"/>
          <w:sz w:val="28"/>
          <w:szCs w:val="28"/>
          <w:lang w:val="uk-UA"/>
        </w:rPr>
        <w:t xml:space="preserve"> чому полягають планувальні обмеження та вимоги прокладання елементів системи каналізації в плані та поперечному профілі?</w:t>
      </w:r>
    </w:p>
    <w:p w14:paraId="3B813FE6" w14:textId="77777777"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 яких елементів складаються системи газопостачання?</w:t>
      </w:r>
    </w:p>
    <w:p w14:paraId="687D30B8" w14:textId="05715FC8" w:rsidR="000827EF" w:rsidRPr="00D77DE5" w:rsidRDefault="00965C08"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Назвіть групи</w:t>
      </w:r>
      <w:r w:rsidR="000827EF" w:rsidRPr="00D77DE5">
        <w:rPr>
          <w:rFonts w:ascii="Times New Roman" w:hAnsi="Times New Roman" w:cs="Times New Roman"/>
          <w:color w:val="000000"/>
          <w:sz w:val="28"/>
          <w:szCs w:val="28"/>
          <w:lang w:val="uk-UA"/>
        </w:rPr>
        <w:t xml:space="preserve"> споживання газу</w:t>
      </w:r>
      <w:r>
        <w:rPr>
          <w:rFonts w:ascii="Times New Roman" w:hAnsi="Times New Roman" w:cs="Times New Roman"/>
          <w:color w:val="000000"/>
          <w:sz w:val="28"/>
          <w:szCs w:val="28"/>
          <w:lang w:val="uk-UA"/>
        </w:rPr>
        <w:t>.</w:t>
      </w:r>
    </w:p>
    <w:p w14:paraId="25C2FEB4" w14:textId="28E2214B"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класифікують газопроводи?</w:t>
      </w:r>
    </w:p>
    <w:p w14:paraId="44B1FC88" w14:textId="77777777"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чого складаються планувальні обмеження та вимоги до </w:t>
      </w:r>
      <w:proofErr w:type="spellStart"/>
      <w:r w:rsidRPr="00D77DE5">
        <w:rPr>
          <w:rFonts w:ascii="Times New Roman" w:hAnsi="Times New Roman" w:cs="Times New Roman"/>
          <w:color w:val="000000"/>
          <w:sz w:val="28"/>
          <w:szCs w:val="28"/>
          <w:lang w:val="uk-UA"/>
        </w:rPr>
        <w:t>проєктування</w:t>
      </w:r>
      <w:proofErr w:type="spellEnd"/>
      <w:r w:rsidRPr="00D77DE5">
        <w:rPr>
          <w:rFonts w:ascii="Times New Roman" w:hAnsi="Times New Roman" w:cs="Times New Roman"/>
          <w:color w:val="000000"/>
          <w:sz w:val="28"/>
          <w:szCs w:val="28"/>
          <w:lang w:val="uk-UA"/>
        </w:rPr>
        <w:t xml:space="preserve"> елементів систем газопостачання в плані та поперечному профілі вулиці?</w:t>
      </w:r>
    </w:p>
    <w:p w14:paraId="7B31CFA2" w14:textId="5F2835FF"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w:t>
      </w:r>
      <w:r w:rsidR="00965C08">
        <w:rPr>
          <w:rFonts w:ascii="Times New Roman" w:hAnsi="Times New Roman" w:cs="Times New Roman"/>
          <w:color w:val="000000"/>
          <w:sz w:val="28"/>
          <w:szCs w:val="28"/>
          <w:lang w:val="uk-UA"/>
        </w:rPr>
        <w:t>Назвіть</w:t>
      </w:r>
      <w:r w:rsidRPr="00D77DE5">
        <w:rPr>
          <w:rFonts w:ascii="Times New Roman" w:hAnsi="Times New Roman" w:cs="Times New Roman"/>
          <w:color w:val="000000"/>
          <w:sz w:val="28"/>
          <w:szCs w:val="28"/>
          <w:lang w:val="uk-UA"/>
        </w:rPr>
        <w:t xml:space="preserve"> елементи системи централізованого теплопостачання</w:t>
      </w:r>
      <w:r w:rsidR="00965C08">
        <w:rPr>
          <w:rFonts w:ascii="Times New Roman" w:hAnsi="Times New Roman" w:cs="Times New Roman"/>
          <w:color w:val="000000"/>
          <w:sz w:val="28"/>
          <w:szCs w:val="28"/>
          <w:lang w:val="uk-UA"/>
        </w:rPr>
        <w:t>.</w:t>
      </w:r>
    </w:p>
    <w:p w14:paraId="40F77F13" w14:textId="0339F5ED"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На які типи поділяють системи централізованого теплопостачання?</w:t>
      </w:r>
    </w:p>
    <w:p w14:paraId="71D2D43D" w14:textId="64949A4E"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w:t>
      </w:r>
      <w:r w:rsidR="00965C08">
        <w:rPr>
          <w:rFonts w:ascii="Times New Roman" w:hAnsi="Times New Roman" w:cs="Times New Roman"/>
          <w:color w:val="000000"/>
          <w:sz w:val="28"/>
          <w:szCs w:val="28"/>
          <w:lang w:val="uk-UA"/>
        </w:rPr>
        <w:t>Наведіть</w:t>
      </w:r>
      <w:r w:rsidRPr="00D77DE5">
        <w:rPr>
          <w:rFonts w:ascii="Times New Roman" w:hAnsi="Times New Roman" w:cs="Times New Roman"/>
          <w:color w:val="000000"/>
          <w:sz w:val="28"/>
          <w:szCs w:val="28"/>
          <w:lang w:val="uk-UA"/>
        </w:rPr>
        <w:t xml:space="preserve"> планувальні обмеження та вимоги до прокладання елементів системи централізованого теплопостачання в плані та поперечному профілі міських вулиць</w:t>
      </w:r>
      <w:r w:rsidR="00965C08">
        <w:rPr>
          <w:rFonts w:ascii="Times New Roman" w:hAnsi="Times New Roman" w:cs="Times New Roman"/>
          <w:color w:val="000000"/>
          <w:sz w:val="28"/>
          <w:szCs w:val="28"/>
          <w:lang w:val="uk-UA"/>
        </w:rPr>
        <w:t>.</w:t>
      </w:r>
    </w:p>
    <w:p w14:paraId="40252E48" w14:textId="34E1B4BB"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 </w:t>
      </w:r>
      <w:r w:rsidR="00965C08">
        <w:rPr>
          <w:rFonts w:ascii="Times New Roman" w:hAnsi="Times New Roman" w:cs="Times New Roman"/>
          <w:color w:val="000000"/>
          <w:sz w:val="28"/>
          <w:szCs w:val="28"/>
          <w:lang w:val="uk-UA"/>
        </w:rPr>
        <w:t xml:space="preserve">Назвіть </w:t>
      </w:r>
      <w:r w:rsidRPr="00D77DE5">
        <w:rPr>
          <w:rFonts w:ascii="Times New Roman" w:hAnsi="Times New Roman" w:cs="Times New Roman"/>
          <w:color w:val="000000"/>
          <w:sz w:val="28"/>
          <w:szCs w:val="28"/>
          <w:lang w:val="uk-UA"/>
        </w:rPr>
        <w:t xml:space="preserve">елементи та </w:t>
      </w:r>
      <w:r w:rsidR="00965C08">
        <w:rPr>
          <w:rFonts w:ascii="Times New Roman" w:hAnsi="Times New Roman" w:cs="Times New Roman"/>
          <w:color w:val="000000"/>
          <w:sz w:val="28"/>
          <w:szCs w:val="28"/>
          <w:lang w:val="uk-UA"/>
        </w:rPr>
        <w:t xml:space="preserve">наведіть </w:t>
      </w:r>
      <w:r w:rsidRPr="00D77DE5">
        <w:rPr>
          <w:rFonts w:ascii="Times New Roman" w:hAnsi="Times New Roman" w:cs="Times New Roman"/>
          <w:color w:val="000000"/>
          <w:sz w:val="28"/>
          <w:szCs w:val="28"/>
          <w:lang w:val="uk-UA"/>
        </w:rPr>
        <w:t>класифікаці</w:t>
      </w:r>
      <w:r w:rsidR="00965C08">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систем електропостачання в місті</w:t>
      </w:r>
      <w:r w:rsidR="00965C08">
        <w:rPr>
          <w:rFonts w:ascii="Times New Roman" w:hAnsi="Times New Roman" w:cs="Times New Roman"/>
          <w:color w:val="000000"/>
          <w:sz w:val="28"/>
          <w:szCs w:val="28"/>
          <w:lang w:val="uk-UA"/>
        </w:rPr>
        <w:t>.</w:t>
      </w:r>
    </w:p>
    <w:p w14:paraId="6D6D5F63" w14:textId="74D7764F" w:rsidR="000827EF" w:rsidRPr="00D77DE5"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Які планувальні обмеження та вимоги </w:t>
      </w:r>
      <w:r w:rsidR="00965C08">
        <w:rPr>
          <w:rFonts w:ascii="Times New Roman" w:hAnsi="Times New Roman" w:cs="Times New Roman"/>
          <w:color w:val="000000"/>
          <w:sz w:val="28"/>
          <w:szCs w:val="28"/>
          <w:lang w:val="uk-UA"/>
        </w:rPr>
        <w:t>слід брати до уваги,</w:t>
      </w:r>
      <w:r w:rsidRPr="00D77DE5">
        <w:rPr>
          <w:rFonts w:ascii="Times New Roman" w:hAnsi="Times New Roman" w:cs="Times New Roman"/>
          <w:color w:val="000000"/>
          <w:sz w:val="28"/>
          <w:szCs w:val="28"/>
          <w:lang w:val="uk-UA"/>
        </w:rPr>
        <w:t xml:space="preserve"> роз</w:t>
      </w:r>
      <w:r w:rsidR="00965C08">
        <w:rPr>
          <w:rFonts w:ascii="Times New Roman" w:hAnsi="Times New Roman" w:cs="Times New Roman"/>
          <w:color w:val="000000"/>
          <w:sz w:val="28"/>
          <w:szCs w:val="28"/>
          <w:lang w:val="uk-UA"/>
        </w:rPr>
        <w:t>міщуючи</w:t>
      </w:r>
      <w:r w:rsidRPr="00D77DE5">
        <w:rPr>
          <w:rFonts w:ascii="Times New Roman" w:hAnsi="Times New Roman" w:cs="Times New Roman"/>
          <w:color w:val="000000"/>
          <w:sz w:val="28"/>
          <w:szCs w:val="28"/>
          <w:lang w:val="uk-UA"/>
        </w:rPr>
        <w:t xml:space="preserve"> елемент</w:t>
      </w:r>
      <w:r w:rsidR="00965C08">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системи електропостачання в плані  та поперечному профілі?</w:t>
      </w:r>
    </w:p>
    <w:p w14:paraId="0F50C6FF" w14:textId="2E03DABB" w:rsidR="000827EF" w:rsidRDefault="000827EF" w:rsidP="00A97AA3">
      <w:pPr>
        <w:numPr>
          <w:ilvl w:val="1"/>
          <w:numId w:val="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Як</w:t>
      </w:r>
      <w:r w:rsidR="006209AC">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розміщ</w:t>
      </w:r>
      <w:r w:rsidR="00965C08">
        <w:rPr>
          <w:rFonts w:ascii="Times New Roman" w:hAnsi="Times New Roman" w:cs="Times New Roman"/>
          <w:color w:val="000000"/>
          <w:sz w:val="28"/>
          <w:szCs w:val="28"/>
          <w:lang w:val="uk-UA"/>
        </w:rPr>
        <w:t>ую</w:t>
      </w:r>
      <w:r w:rsidR="006209AC">
        <w:rPr>
          <w:rFonts w:ascii="Times New Roman" w:hAnsi="Times New Roman" w:cs="Times New Roman"/>
          <w:color w:val="000000"/>
          <w:sz w:val="28"/>
          <w:szCs w:val="28"/>
          <w:lang w:val="uk-UA"/>
        </w:rPr>
        <w:t>ть</w:t>
      </w:r>
      <w:r w:rsidRPr="00D77DE5">
        <w:rPr>
          <w:rFonts w:ascii="Times New Roman" w:hAnsi="Times New Roman" w:cs="Times New Roman"/>
          <w:color w:val="000000"/>
          <w:sz w:val="28"/>
          <w:szCs w:val="28"/>
          <w:lang w:val="uk-UA"/>
        </w:rPr>
        <w:t xml:space="preserve"> елемент</w:t>
      </w:r>
      <w:r w:rsidR="00965C08">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систем інформації в плані та поперечному профілі міської вулиці</w:t>
      </w:r>
      <w:r w:rsidR="00965C08">
        <w:rPr>
          <w:rFonts w:ascii="Times New Roman" w:hAnsi="Times New Roman" w:cs="Times New Roman"/>
          <w:color w:val="000000"/>
          <w:sz w:val="28"/>
          <w:szCs w:val="28"/>
          <w:lang w:val="uk-UA"/>
        </w:rPr>
        <w:t>?</w:t>
      </w:r>
    </w:p>
    <w:p w14:paraId="64EB0BDA" w14:textId="77777777" w:rsidR="00A97AA3" w:rsidRPr="006209AC" w:rsidRDefault="00A97AA3" w:rsidP="00A97AA3">
      <w:pPr>
        <w:pBdr>
          <w:top w:val="nil"/>
          <w:left w:val="nil"/>
          <w:bottom w:val="nil"/>
          <w:right w:val="nil"/>
          <w:between w:val="nil"/>
        </w:pBdr>
        <w:adjustRightInd w:val="0"/>
        <w:snapToGrid w:val="0"/>
        <w:spacing w:line="288" w:lineRule="auto"/>
        <w:ind w:left="709"/>
        <w:jc w:val="both"/>
        <w:rPr>
          <w:rFonts w:ascii="Times New Roman" w:hAnsi="Times New Roman" w:cs="Times New Roman"/>
          <w:color w:val="000000"/>
          <w:sz w:val="28"/>
          <w:szCs w:val="28"/>
          <w:lang w:val="uk-UA"/>
        </w:rPr>
      </w:pPr>
    </w:p>
    <w:p w14:paraId="024E59D6" w14:textId="311D2C82" w:rsidR="000827EF" w:rsidRPr="00D77DE5" w:rsidRDefault="00F642B5" w:rsidP="00A97AA3">
      <w:pPr>
        <w:pStyle w:val="1"/>
        <w:adjustRightInd w:val="0"/>
        <w:snapToGrid w:val="0"/>
        <w:spacing w:line="288" w:lineRule="auto"/>
        <w:rPr>
          <w:rFonts w:cs="Times New Roman"/>
          <w:lang w:val="uk-UA"/>
        </w:rPr>
      </w:pPr>
      <w:bookmarkStart w:id="9" w:name="_Toc125147855"/>
      <w:r w:rsidRPr="00D77DE5">
        <w:rPr>
          <w:rFonts w:cs="Times New Roman"/>
          <w:lang w:val="uk-UA"/>
        </w:rPr>
        <w:t xml:space="preserve">ЗМ </w:t>
      </w:r>
      <w:r w:rsidR="000827EF" w:rsidRPr="00D77DE5">
        <w:rPr>
          <w:rFonts w:cs="Times New Roman"/>
          <w:lang w:val="uk-UA"/>
        </w:rPr>
        <w:t>2. ДОРОЖНІЙ ОДЯГ</w:t>
      </w:r>
      <w:bookmarkEnd w:id="9"/>
    </w:p>
    <w:p w14:paraId="12D9065D" w14:textId="77777777" w:rsidR="000827EF" w:rsidRPr="00D77DE5" w:rsidRDefault="000827EF" w:rsidP="00A97AA3">
      <w:pPr>
        <w:adjustRightInd w:val="0"/>
        <w:snapToGrid w:val="0"/>
        <w:spacing w:line="288" w:lineRule="auto"/>
        <w:jc w:val="center"/>
        <w:rPr>
          <w:rFonts w:ascii="Times New Roman" w:hAnsi="Times New Roman" w:cs="Times New Roman"/>
          <w:b/>
          <w:color w:val="000000" w:themeColor="text1"/>
          <w:sz w:val="28"/>
          <w:szCs w:val="28"/>
          <w:lang w:val="uk-UA"/>
        </w:rPr>
      </w:pPr>
    </w:p>
    <w:p w14:paraId="2AD5EA4A" w14:textId="64A128E8" w:rsidR="000827EF" w:rsidRPr="00D77DE5" w:rsidRDefault="00F642B5"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10" w:name="_Toc125147856"/>
      <w:r w:rsidRPr="00D77DE5">
        <w:rPr>
          <w:rFonts w:ascii="Times New Roman" w:hAnsi="Times New Roman" w:cs="Times New Roman"/>
          <w:color w:val="000000" w:themeColor="text1"/>
          <w:sz w:val="28"/>
          <w:szCs w:val="28"/>
          <w:lang w:val="uk-UA"/>
        </w:rPr>
        <w:t xml:space="preserve">Тема 1. </w:t>
      </w:r>
      <w:r w:rsidR="000827EF" w:rsidRPr="00D77DE5">
        <w:rPr>
          <w:rFonts w:ascii="Times New Roman" w:hAnsi="Times New Roman" w:cs="Times New Roman"/>
          <w:color w:val="000000" w:themeColor="text1"/>
          <w:sz w:val="28"/>
          <w:szCs w:val="28"/>
          <w:lang w:val="uk-UA"/>
        </w:rPr>
        <w:t>ТИПИ ТА КОНСТРУКЦІЇ ДОРОЖНЬОГО ОДЯГУ НА МІСЬКИХ МАГІСТРАЛЯХ</w:t>
      </w:r>
      <w:bookmarkEnd w:id="10"/>
    </w:p>
    <w:p w14:paraId="6B89F4D1"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p>
    <w:p w14:paraId="2681F142" w14:textId="566EC776"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1" w:name="_heading=h.26in1rg" w:colFirst="0" w:colLast="0"/>
      <w:bookmarkEnd w:id="11"/>
      <w:r w:rsidRPr="00D77DE5">
        <w:rPr>
          <w:rFonts w:ascii="Times New Roman" w:hAnsi="Times New Roman" w:cs="Times New Roman"/>
          <w:sz w:val="28"/>
          <w:szCs w:val="28"/>
          <w:lang w:val="uk-UA"/>
        </w:rPr>
        <w:t xml:space="preserve">Дорожній одяг – важливий елемент інженерного обладнання міських вулиць. Він має повною мірою </w:t>
      </w:r>
      <w:r w:rsidR="00965C08">
        <w:rPr>
          <w:rFonts w:ascii="Times New Roman" w:hAnsi="Times New Roman" w:cs="Times New Roman"/>
          <w:sz w:val="28"/>
          <w:szCs w:val="28"/>
          <w:lang w:val="uk-UA"/>
        </w:rPr>
        <w:t>слугувати</w:t>
      </w:r>
      <w:r w:rsidRPr="00D77DE5">
        <w:rPr>
          <w:rFonts w:ascii="Times New Roman" w:hAnsi="Times New Roman" w:cs="Times New Roman"/>
          <w:sz w:val="28"/>
          <w:szCs w:val="28"/>
          <w:lang w:val="uk-UA"/>
        </w:rPr>
        <w:t xml:space="preserve"> виконанн</w:t>
      </w:r>
      <w:r w:rsidR="00965C08">
        <w:rPr>
          <w:rFonts w:ascii="Times New Roman" w:hAnsi="Times New Roman" w:cs="Times New Roman"/>
          <w:sz w:val="28"/>
          <w:szCs w:val="28"/>
          <w:lang w:val="uk-UA"/>
        </w:rPr>
        <w:t xml:space="preserve">ю </w:t>
      </w:r>
      <w:r w:rsidRPr="00D77DE5">
        <w:rPr>
          <w:rFonts w:ascii="Times New Roman" w:hAnsi="Times New Roman" w:cs="Times New Roman"/>
          <w:sz w:val="28"/>
          <w:szCs w:val="28"/>
          <w:lang w:val="uk-UA"/>
        </w:rPr>
        <w:t xml:space="preserve">вулицею всіх своїх основних функцій: пропущення транспортних потоків розрахункової інтенсивності; збирання води </w:t>
      </w:r>
      <w:r w:rsidR="00965C08">
        <w:rPr>
          <w:rFonts w:ascii="Times New Roman" w:hAnsi="Times New Roman" w:cs="Times New Roman"/>
          <w:sz w:val="28"/>
          <w:szCs w:val="28"/>
          <w:lang w:val="uk-UA"/>
        </w:rPr>
        <w:t>біля</w:t>
      </w:r>
      <w:r w:rsidRPr="00D77DE5">
        <w:rPr>
          <w:rFonts w:ascii="Times New Roman" w:hAnsi="Times New Roman" w:cs="Times New Roman"/>
          <w:sz w:val="28"/>
          <w:szCs w:val="28"/>
          <w:lang w:val="uk-UA"/>
        </w:rPr>
        <w:t xml:space="preserve"> кромок проїзної частини з подальшим відведенням її через дощову каналізацію;</w:t>
      </w:r>
      <w:r w:rsidR="00965C08">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розміщення підземних комунікацій; </w:t>
      </w:r>
      <w:r w:rsidR="00154A77">
        <w:rPr>
          <w:rFonts w:ascii="Times New Roman" w:hAnsi="Times New Roman" w:cs="Times New Roman"/>
          <w:sz w:val="28"/>
          <w:szCs w:val="28"/>
          <w:lang w:val="uk-UA"/>
        </w:rPr>
        <w:t>а також</w:t>
      </w:r>
      <w:r w:rsidRPr="00D77DE5">
        <w:rPr>
          <w:rFonts w:ascii="Times New Roman" w:hAnsi="Times New Roman" w:cs="Times New Roman"/>
          <w:sz w:val="28"/>
          <w:szCs w:val="28"/>
          <w:lang w:val="uk-UA"/>
        </w:rPr>
        <w:t xml:space="preserve"> в межах вулиці трамвайних колій, люків, зупинок громадського транспорту. Крім того, дорожній одяг повинен </w:t>
      </w:r>
      <w:r w:rsidR="00154A77">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відповід</w:t>
      </w:r>
      <w:r w:rsidR="00154A77">
        <w:rPr>
          <w:rFonts w:ascii="Times New Roman" w:hAnsi="Times New Roman" w:cs="Times New Roman"/>
          <w:sz w:val="28"/>
          <w:szCs w:val="28"/>
          <w:lang w:val="uk-UA"/>
        </w:rPr>
        <w:t>ним</w:t>
      </w:r>
      <w:r w:rsidRPr="00D77DE5">
        <w:rPr>
          <w:rFonts w:ascii="Times New Roman" w:hAnsi="Times New Roman" w:cs="Times New Roman"/>
          <w:sz w:val="28"/>
          <w:szCs w:val="28"/>
          <w:lang w:val="uk-UA"/>
        </w:rPr>
        <w:t xml:space="preserve"> високим архітектурно-планувальним та гігієнічним вимогам. Технічний стан дорожнього одягу міських вулиць і доріг істотно впливає на умови та рівень безпеки  руху транспорту та пішоходів. </w:t>
      </w:r>
    </w:p>
    <w:p w14:paraId="62114A37"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 принципом роботи під навантаженнями та за структурно-механічними особливостями сучасний дорожній одяг може бути поділений на дорожній одяг </w:t>
      </w:r>
      <w:r w:rsidRPr="00D77DE5">
        <w:rPr>
          <w:rFonts w:ascii="Times New Roman" w:hAnsi="Times New Roman" w:cs="Times New Roman"/>
          <w:i/>
          <w:sz w:val="28"/>
          <w:szCs w:val="28"/>
          <w:lang w:val="uk-UA"/>
        </w:rPr>
        <w:t>нежорсткого типу та жорсткий дорожній одяг</w:t>
      </w:r>
      <w:r w:rsidRPr="00D77DE5">
        <w:rPr>
          <w:rFonts w:ascii="Times New Roman" w:hAnsi="Times New Roman" w:cs="Times New Roman"/>
          <w:sz w:val="28"/>
          <w:szCs w:val="28"/>
          <w:lang w:val="uk-UA"/>
        </w:rPr>
        <w:t>.</w:t>
      </w:r>
    </w:p>
    <w:p w14:paraId="4C5906A2" w14:textId="64FC42DA"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До основних властивостей дорожнього одягу нежорсткого типу</w:t>
      </w:r>
      <w:r w:rsidRPr="00D77DE5">
        <w:rPr>
          <w:rFonts w:ascii="Times New Roman" w:hAnsi="Times New Roman" w:cs="Times New Roman"/>
          <w:sz w:val="28"/>
          <w:szCs w:val="28"/>
          <w:lang w:val="uk-UA"/>
        </w:rPr>
        <w:t xml:space="preserve"> належить залежність опору згину (як</w:t>
      </w:r>
      <w:r w:rsidR="00154A77">
        <w:rPr>
          <w:rFonts w:ascii="Times New Roman" w:hAnsi="Times New Roman" w:cs="Times New Roman"/>
          <w:sz w:val="28"/>
          <w:szCs w:val="28"/>
          <w:lang w:val="uk-UA"/>
        </w:rPr>
        <w:t>ого</w:t>
      </w:r>
      <w:r w:rsidRPr="00D77DE5">
        <w:rPr>
          <w:rFonts w:ascii="Times New Roman" w:hAnsi="Times New Roman" w:cs="Times New Roman"/>
          <w:sz w:val="28"/>
          <w:szCs w:val="28"/>
          <w:lang w:val="uk-UA"/>
        </w:rPr>
        <w:t xml:space="preserve"> практично може </w:t>
      </w:r>
      <w:r w:rsidR="00154A77">
        <w:rPr>
          <w:rFonts w:ascii="Times New Roman" w:hAnsi="Times New Roman" w:cs="Times New Roman"/>
          <w:sz w:val="28"/>
          <w:szCs w:val="28"/>
          <w:lang w:val="uk-UA"/>
        </w:rPr>
        <w:t xml:space="preserve">не </w:t>
      </w:r>
      <w:r w:rsidRPr="00D77DE5">
        <w:rPr>
          <w:rFonts w:ascii="Times New Roman" w:hAnsi="Times New Roman" w:cs="Times New Roman"/>
          <w:sz w:val="28"/>
          <w:szCs w:val="28"/>
          <w:lang w:val="uk-UA"/>
        </w:rPr>
        <w:t xml:space="preserve">бути) та модуля пружності від температури та вологості. Конструктивні шари дорожнього одягу цього типу складаються з мінеральних матеріалів, </w:t>
      </w:r>
      <w:r w:rsidR="00154A77">
        <w:rPr>
          <w:rFonts w:ascii="Times New Roman" w:hAnsi="Times New Roman" w:cs="Times New Roman"/>
          <w:sz w:val="28"/>
          <w:szCs w:val="28"/>
          <w:lang w:val="uk-UA"/>
        </w:rPr>
        <w:t>зміцнених</w:t>
      </w:r>
      <w:r w:rsidRPr="00D77DE5">
        <w:rPr>
          <w:rFonts w:ascii="Times New Roman" w:hAnsi="Times New Roman" w:cs="Times New Roman"/>
          <w:sz w:val="28"/>
          <w:szCs w:val="28"/>
          <w:lang w:val="uk-UA"/>
        </w:rPr>
        <w:t xml:space="preserve"> органічними або  неорганічними (в малих дозах) в’яжучими, а також з необроблених мінеральних матеріалів [11].</w:t>
      </w:r>
    </w:p>
    <w:p w14:paraId="0E6048D9" w14:textId="7777777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Жорсткий дорожній одяг </w:t>
      </w:r>
      <w:r w:rsidRPr="00D77DE5">
        <w:rPr>
          <w:rFonts w:ascii="Times New Roman" w:hAnsi="Times New Roman" w:cs="Times New Roman"/>
          <w:sz w:val="28"/>
          <w:szCs w:val="28"/>
          <w:lang w:val="uk-UA"/>
        </w:rPr>
        <w:t>(дорожній одяг з цементобетонними покриттями або основами) має один чи декілька конструктивних шарів, опір розтягу та модуль пружності яких практично не залежить від температури та вологості [12].</w:t>
      </w:r>
    </w:p>
    <w:p w14:paraId="1ED77810" w14:textId="4357B91E"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В багатошарових конструкціях розрізняють </w:t>
      </w:r>
      <w:r w:rsidR="006209AC">
        <w:rPr>
          <w:rFonts w:ascii="Times New Roman" w:hAnsi="Times New Roman" w:cs="Times New Roman"/>
          <w:sz w:val="28"/>
          <w:szCs w:val="28"/>
          <w:lang w:val="uk-UA"/>
        </w:rPr>
        <w:t>такі</w:t>
      </w:r>
      <w:r w:rsidRPr="00D77DE5">
        <w:rPr>
          <w:rFonts w:ascii="Times New Roman" w:hAnsi="Times New Roman" w:cs="Times New Roman"/>
          <w:sz w:val="28"/>
          <w:szCs w:val="28"/>
          <w:lang w:val="uk-UA"/>
        </w:rPr>
        <w:t xml:space="preserve"> елементи дорожнього одягу:</w:t>
      </w:r>
    </w:p>
    <w:p w14:paraId="4B25BF60" w14:textId="17657B02" w:rsidR="000827EF" w:rsidRPr="00D77DE5" w:rsidRDefault="000827EF" w:rsidP="00A97AA3">
      <w:pPr>
        <w:numPr>
          <w:ilvl w:val="0"/>
          <w:numId w:val="1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u w:val="single"/>
          <w:lang w:val="uk-UA"/>
        </w:rPr>
        <w:t>покриття</w:t>
      </w:r>
      <w:r w:rsidRPr="00D77DE5">
        <w:rPr>
          <w:rFonts w:ascii="Times New Roman" w:hAnsi="Times New Roman" w:cs="Times New Roman"/>
          <w:color w:val="000000"/>
          <w:sz w:val="28"/>
          <w:szCs w:val="28"/>
          <w:lang w:val="uk-UA"/>
        </w:rPr>
        <w:t xml:space="preserve"> – верхня частина одягу, що сприймає зусилля від коліс рухомого складу, </w:t>
      </w:r>
      <w:r w:rsidR="00154A77">
        <w:rPr>
          <w:rFonts w:ascii="Times New Roman" w:hAnsi="Times New Roman" w:cs="Times New Roman"/>
          <w:color w:val="000000"/>
          <w:sz w:val="28"/>
          <w:szCs w:val="28"/>
          <w:lang w:val="uk-UA"/>
        </w:rPr>
        <w:t>зумовлює</w:t>
      </w:r>
      <w:r w:rsidRPr="00D77DE5">
        <w:rPr>
          <w:rFonts w:ascii="Times New Roman" w:hAnsi="Times New Roman" w:cs="Times New Roman"/>
          <w:color w:val="000000"/>
          <w:sz w:val="28"/>
          <w:szCs w:val="28"/>
          <w:lang w:val="uk-UA"/>
        </w:rPr>
        <w:t xml:space="preserve"> основні транспортно-експлуатаційні </w:t>
      </w:r>
      <w:r w:rsidR="00154A77">
        <w:rPr>
          <w:rFonts w:ascii="Times New Roman" w:hAnsi="Times New Roman" w:cs="Times New Roman"/>
          <w:color w:val="000000"/>
          <w:sz w:val="28"/>
          <w:szCs w:val="28"/>
          <w:lang w:val="uk-UA"/>
        </w:rPr>
        <w:t>властивості</w:t>
      </w:r>
      <w:r w:rsidRPr="00D77DE5">
        <w:rPr>
          <w:rFonts w:ascii="Times New Roman" w:hAnsi="Times New Roman" w:cs="Times New Roman"/>
          <w:color w:val="000000"/>
          <w:sz w:val="28"/>
          <w:szCs w:val="28"/>
          <w:lang w:val="uk-UA"/>
        </w:rPr>
        <w:t xml:space="preserve">  дорожнього одягу та зазнає безпосередн</w:t>
      </w:r>
      <w:r w:rsidR="00154A77">
        <w:rPr>
          <w:rFonts w:ascii="Times New Roman" w:hAnsi="Times New Roman" w:cs="Times New Roman"/>
          <w:color w:val="000000"/>
          <w:sz w:val="28"/>
          <w:szCs w:val="28"/>
          <w:lang w:val="uk-UA"/>
        </w:rPr>
        <w:t>ього</w:t>
      </w:r>
      <w:r w:rsidRPr="00D77DE5">
        <w:rPr>
          <w:rFonts w:ascii="Times New Roman" w:hAnsi="Times New Roman" w:cs="Times New Roman"/>
          <w:color w:val="000000"/>
          <w:sz w:val="28"/>
          <w:szCs w:val="28"/>
          <w:lang w:val="uk-UA"/>
        </w:rPr>
        <w:t xml:space="preserve"> вплив</w:t>
      </w:r>
      <w:r w:rsidR="00154A77">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атмосферних чинників. Покриття має бути  щільним, міцним, рівним, шорсткуватим, протистояти пластичним деформаціям </w:t>
      </w:r>
      <w:r w:rsidR="00154A77">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високих температур, бути тріщиностійким і добре опиратися зношенню, тобто повинно забезпечити необхідні експлуатаційні якості проїзної частини, а в населених пунктах – </w:t>
      </w:r>
      <w:r w:rsidR="00154A77">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відповід</w:t>
      </w:r>
      <w:r w:rsidR="00154A77">
        <w:rPr>
          <w:rFonts w:ascii="Times New Roman" w:hAnsi="Times New Roman" w:cs="Times New Roman"/>
          <w:color w:val="000000"/>
          <w:sz w:val="28"/>
          <w:szCs w:val="28"/>
          <w:lang w:val="uk-UA"/>
        </w:rPr>
        <w:t>ним</w:t>
      </w:r>
      <w:r w:rsidRPr="00D77DE5">
        <w:rPr>
          <w:rFonts w:ascii="Times New Roman" w:hAnsi="Times New Roman" w:cs="Times New Roman"/>
          <w:color w:val="000000"/>
          <w:sz w:val="28"/>
          <w:szCs w:val="28"/>
          <w:lang w:val="uk-UA"/>
        </w:rPr>
        <w:t xml:space="preserve"> санітарно-гігієнічним вимогам. </w:t>
      </w:r>
      <w:r w:rsidR="00154A77">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покритті розрізняють шари зношення, шорсткуваті та захисні шари</w:t>
      </w:r>
      <w:r w:rsidR="00B879A4">
        <w:rPr>
          <w:rFonts w:ascii="Times New Roman" w:hAnsi="Times New Roman" w:cs="Times New Roman"/>
          <w:color w:val="000000"/>
          <w:sz w:val="28"/>
          <w:szCs w:val="28"/>
          <w:lang w:val="uk-UA"/>
        </w:rPr>
        <w:t>;</w:t>
      </w:r>
    </w:p>
    <w:p w14:paraId="022B9D3F" w14:textId="6D27CB0C" w:rsidR="000827EF" w:rsidRPr="00D77DE5" w:rsidRDefault="000827EF" w:rsidP="00A97AA3">
      <w:pPr>
        <w:numPr>
          <w:ilvl w:val="0"/>
          <w:numId w:val="1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u w:val="single"/>
          <w:lang w:val="uk-UA"/>
        </w:rPr>
        <w:t>основа</w:t>
      </w:r>
      <w:r w:rsidRPr="00D77DE5">
        <w:rPr>
          <w:rFonts w:ascii="Times New Roman" w:hAnsi="Times New Roman" w:cs="Times New Roman"/>
          <w:color w:val="000000"/>
          <w:sz w:val="28"/>
          <w:szCs w:val="28"/>
          <w:lang w:val="uk-UA"/>
        </w:rPr>
        <w:t xml:space="preserve"> –  </w:t>
      </w:r>
      <w:proofErr w:type="spellStart"/>
      <w:r w:rsidRPr="00D77DE5">
        <w:rPr>
          <w:rFonts w:ascii="Times New Roman" w:hAnsi="Times New Roman" w:cs="Times New Roman"/>
          <w:color w:val="000000"/>
          <w:sz w:val="28"/>
          <w:szCs w:val="28"/>
          <w:lang w:val="uk-UA"/>
        </w:rPr>
        <w:t>нес</w:t>
      </w:r>
      <w:r w:rsidR="00B879A4">
        <w:rPr>
          <w:rFonts w:ascii="Times New Roman" w:hAnsi="Times New Roman" w:cs="Times New Roman"/>
          <w:color w:val="000000"/>
          <w:sz w:val="28"/>
          <w:szCs w:val="28"/>
          <w:lang w:val="uk-UA"/>
        </w:rPr>
        <w:t>на</w:t>
      </w:r>
      <w:proofErr w:type="spellEnd"/>
      <w:r w:rsidRPr="00D77DE5">
        <w:rPr>
          <w:rFonts w:ascii="Times New Roman" w:hAnsi="Times New Roman" w:cs="Times New Roman"/>
          <w:color w:val="000000"/>
          <w:sz w:val="28"/>
          <w:szCs w:val="28"/>
          <w:lang w:val="uk-UA"/>
        </w:rPr>
        <w:t xml:space="preserve"> міцна частина одягу, що разом з покриттям забезпечує перерозподіл і зменшення тиску на роз</w:t>
      </w:r>
      <w:r w:rsidR="00B879A4">
        <w:rPr>
          <w:rFonts w:ascii="Times New Roman" w:hAnsi="Times New Roman" w:cs="Times New Roman"/>
          <w:color w:val="000000"/>
          <w:sz w:val="28"/>
          <w:szCs w:val="28"/>
          <w:lang w:val="uk-UA"/>
        </w:rPr>
        <w:t>міщені</w:t>
      </w:r>
      <w:r w:rsidRPr="00D77DE5">
        <w:rPr>
          <w:rFonts w:ascii="Times New Roman" w:hAnsi="Times New Roman" w:cs="Times New Roman"/>
          <w:color w:val="000000"/>
          <w:sz w:val="28"/>
          <w:szCs w:val="28"/>
          <w:lang w:val="uk-UA"/>
        </w:rPr>
        <w:t xml:space="preserve"> нижче додаткові шари або ґрунт земляного полотна (підстильний ґрунт). Шари основи, які безпосередньо підстеляють удосконалене дорожнє покриття, повинні бути переважно </w:t>
      </w:r>
      <w:r w:rsidR="00065BA6">
        <w:rPr>
          <w:rFonts w:ascii="Times New Roman" w:hAnsi="Times New Roman" w:cs="Times New Roman"/>
          <w:color w:val="000000"/>
          <w:sz w:val="28"/>
          <w:szCs w:val="28"/>
          <w:lang w:val="uk-UA"/>
        </w:rPr>
        <w:t>мо</w:t>
      </w:r>
      <w:r w:rsidRPr="00D77DE5">
        <w:rPr>
          <w:rFonts w:ascii="Times New Roman" w:hAnsi="Times New Roman" w:cs="Times New Roman"/>
          <w:color w:val="000000"/>
          <w:sz w:val="28"/>
          <w:szCs w:val="28"/>
          <w:lang w:val="uk-UA"/>
        </w:rPr>
        <w:t xml:space="preserve">нолітними, </w:t>
      </w:r>
      <w:proofErr w:type="spellStart"/>
      <w:r w:rsidRPr="00D77DE5">
        <w:rPr>
          <w:rFonts w:ascii="Times New Roman" w:hAnsi="Times New Roman" w:cs="Times New Roman"/>
          <w:color w:val="000000"/>
          <w:sz w:val="28"/>
          <w:szCs w:val="28"/>
          <w:lang w:val="uk-UA"/>
        </w:rPr>
        <w:t>зсувостійкими</w:t>
      </w:r>
      <w:proofErr w:type="spellEnd"/>
      <w:r w:rsidRPr="00D77DE5">
        <w:rPr>
          <w:rFonts w:ascii="Times New Roman" w:hAnsi="Times New Roman" w:cs="Times New Roman"/>
          <w:color w:val="000000"/>
          <w:sz w:val="28"/>
          <w:szCs w:val="28"/>
          <w:lang w:val="uk-UA"/>
        </w:rPr>
        <w:t xml:space="preserve"> та достатньо добре опиратися напругам розтягу при згині. Нижні шари основи влаштовують з менш міцних, але досить </w:t>
      </w:r>
      <w:proofErr w:type="spellStart"/>
      <w:r w:rsidRPr="00D77DE5">
        <w:rPr>
          <w:rFonts w:ascii="Times New Roman" w:hAnsi="Times New Roman" w:cs="Times New Roman"/>
          <w:color w:val="000000"/>
          <w:sz w:val="28"/>
          <w:szCs w:val="28"/>
          <w:lang w:val="uk-UA"/>
        </w:rPr>
        <w:t>морозо</w:t>
      </w:r>
      <w:proofErr w:type="spellEnd"/>
      <w:r w:rsidRPr="00D77DE5">
        <w:rPr>
          <w:rFonts w:ascii="Times New Roman" w:hAnsi="Times New Roman" w:cs="Times New Roman"/>
          <w:color w:val="000000"/>
          <w:sz w:val="28"/>
          <w:szCs w:val="28"/>
          <w:lang w:val="uk-UA"/>
        </w:rPr>
        <w:t>- та водостійких матеріалів.</w:t>
      </w:r>
    </w:p>
    <w:p w14:paraId="5E3C256B" w14:textId="2C4E9354" w:rsidR="000827EF" w:rsidRPr="00D77DE5" w:rsidRDefault="000827EF" w:rsidP="00A97AA3">
      <w:pPr>
        <w:numPr>
          <w:ilvl w:val="0"/>
          <w:numId w:val="1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u w:val="single"/>
          <w:lang w:val="uk-UA"/>
        </w:rPr>
        <w:t>додаткові шари основи</w:t>
      </w:r>
      <w:r w:rsidRPr="00D77DE5">
        <w:rPr>
          <w:rFonts w:ascii="Times New Roman" w:hAnsi="Times New Roman" w:cs="Times New Roman"/>
          <w:color w:val="000000"/>
          <w:sz w:val="28"/>
          <w:szCs w:val="28"/>
          <w:lang w:val="uk-UA"/>
        </w:rPr>
        <w:t xml:space="preserve"> – шари, які влаштовують між основою та підстильним ґрунтом (на ділянці з несприятливими погодно-кліматичними та ґрунтово-гідравлічними умовами). Ці шари разом з покриттям та основою мають забезпечити крім міцності </w:t>
      </w:r>
      <w:r w:rsidR="00B879A4">
        <w:rPr>
          <w:rFonts w:ascii="Times New Roman" w:hAnsi="Times New Roman" w:cs="Times New Roman"/>
          <w:color w:val="000000"/>
          <w:sz w:val="28"/>
          <w:szCs w:val="28"/>
          <w:lang w:val="uk-UA"/>
        </w:rPr>
        <w:t xml:space="preserve">достатню </w:t>
      </w:r>
      <w:r w:rsidRPr="00D77DE5">
        <w:rPr>
          <w:rFonts w:ascii="Times New Roman" w:hAnsi="Times New Roman" w:cs="Times New Roman"/>
          <w:color w:val="000000"/>
          <w:sz w:val="28"/>
          <w:szCs w:val="28"/>
          <w:lang w:val="uk-UA"/>
        </w:rPr>
        <w:t>морозостійкість та дренування конструкції й створ</w:t>
      </w:r>
      <w:r w:rsidR="00B879A4">
        <w:rPr>
          <w:rFonts w:ascii="Times New Roman" w:hAnsi="Times New Roman" w:cs="Times New Roman"/>
          <w:color w:val="000000"/>
          <w:sz w:val="28"/>
          <w:szCs w:val="28"/>
          <w:lang w:val="uk-UA"/>
        </w:rPr>
        <w:t>ення</w:t>
      </w:r>
      <w:r w:rsidRPr="00D77DE5">
        <w:rPr>
          <w:rFonts w:ascii="Times New Roman" w:hAnsi="Times New Roman" w:cs="Times New Roman"/>
          <w:color w:val="000000"/>
          <w:sz w:val="28"/>
          <w:szCs w:val="28"/>
          <w:lang w:val="uk-UA"/>
        </w:rPr>
        <w:t xml:space="preserve"> умов для зменшення товщини шарів з найдорожчих матеріалів. Відповідно до основної функції, яку виконує додатковий шар, його </w:t>
      </w:r>
      <w:r w:rsidR="00B879A4">
        <w:rPr>
          <w:rFonts w:ascii="Times New Roman" w:hAnsi="Times New Roman" w:cs="Times New Roman"/>
          <w:color w:val="000000"/>
          <w:sz w:val="28"/>
          <w:szCs w:val="28"/>
          <w:lang w:val="uk-UA"/>
        </w:rPr>
        <w:t>характеризують як</w:t>
      </w:r>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морозозахисни</w:t>
      </w:r>
      <w:r w:rsidR="00B879A4">
        <w:rPr>
          <w:rFonts w:ascii="Times New Roman" w:hAnsi="Times New Roman" w:cs="Times New Roman"/>
          <w:color w:val="000000"/>
          <w:sz w:val="28"/>
          <w:szCs w:val="28"/>
          <w:lang w:val="uk-UA"/>
        </w:rPr>
        <w:t>й</w:t>
      </w:r>
      <w:proofErr w:type="spellEnd"/>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теплоізолюючи</w:t>
      </w:r>
      <w:r w:rsidR="00B879A4">
        <w:rPr>
          <w:rFonts w:ascii="Times New Roman" w:hAnsi="Times New Roman" w:cs="Times New Roman"/>
          <w:color w:val="000000"/>
          <w:sz w:val="28"/>
          <w:szCs w:val="28"/>
          <w:lang w:val="uk-UA"/>
        </w:rPr>
        <w:t>й</w:t>
      </w:r>
      <w:proofErr w:type="spellEnd"/>
      <w:r w:rsidRPr="00D77DE5">
        <w:rPr>
          <w:rFonts w:ascii="Times New Roman" w:hAnsi="Times New Roman" w:cs="Times New Roman"/>
          <w:color w:val="000000"/>
          <w:sz w:val="28"/>
          <w:szCs w:val="28"/>
          <w:lang w:val="uk-UA"/>
        </w:rPr>
        <w:t>, дрен</w:t>
      </w:r>
      <w:r w:rsidR="00B879A4">
        <w:rPr>
          <w:rFonts w:ascii="Times New Roman" w:hAnsi="Times New Roman" w:cs="Times New Roman"/>
          <w:color w:val="000000"/>
          <w:sz w:val="28"/>
          <w:szCs w:val="28"/>
          <w:lang w:val="uk-UA"/>
        </w:rPr>
        <w:t>увальний</w:t>
      </w:r>
      <w:r w:rsidRPr="00D77DE5">
        <w:rPr>
          <w:rFonts w:ascii="Times New Roman" w:hAnsi="Times New Roman" w:cs="Times New Roman"/>
          <w:color w:val="000000"/>
          <w:sz w:val="28"/>
          <w:szCs w:val="28"/>
          <w:lang w:val="uk-UA"/>
        </w:rPr>
        <w:t>. До додаткових шарів та прошарків відносять також гідро- та пароіз</w:t>
      </w:r>
      <w:r w:rsidR="00B879A4">
        <w:rPr>
          <w:rFonts w:ascii="Times New Roman" w:hAnsi="Times New Roman" w:cs="Times New Roman"/>
          <w:color w:val="000000"/>
          <w:sz w:val="28"/>
          <w:szCs w:val="28"/>
          <w:lang w:val="uk-UA"/>
        </w:rPr>
        <w:t>оляційні</w:t>
      </w:r>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протизамулю</w:t>
      </w:r>
      <w:r w:rsidR="00B879A4">
        <w:rPr>
          <w:rFonts w:ascii="Times New Roman" w:hAnsi="Times New Roman" w:cs="Times New Roman"/>
          <w:color w:val="000000"/>
          <w:sz w:val="28"/>
          <w:szCs w:val="28"/>
          <w:lang w:val="uk-UA"/>
        </w:rPr>
        <w:t>вальні</w:t>
      </w:r>
      <w:proofErr w:type="spellEnd"/>
      <w:r w:rsidRPr="00D77DE5">
        <w:rPr>
          <w:rFonts w:ascii="Times New Roman" w:hAnsi="Times New Roman" w:cs="Times New Roman"/>
          <w:color w:val="000000"/>
          <w:sz w:val="28"/>
          <w:szCs w:val="28"/>
          <w:lang w:val="uk-UA"/>
        </w:rPr>
        <w:t xml:space="preserve"> та ін. Додаткові шари влаштовують з піску та інших місцевих матеріалів у природному стані та </w:t>
      </w:r>
      <w:r w:rsidR="00B879A4">
        <w:rPr>
          <w:rFonts w:ascii="Times New Roman" w:hAnsi="Times New Roman" w:cs="Times New Roman"/>
          <w:color w:val="000000"/>
          <w:sz w:val="28"/>
          <w:szCs w:val="28"/>
          <w:lang w:val="uk-UA"/>
        </w:rPr>
        <w:t>зміцнених</w:t>
      </w:r>
      <w:r w:rsidRPr="00D77DE5">
        <w:rPr>
          <w:rFonts w:ascii="Times New Roman" w:hAnsi="Times New Roman" w:cs="Times New Roman"/>
          <w:color w:val="000000"/>
          <w:sz w:val="28"/>
          <w:szCs w:val="28"/>
          <w:lang w:val="uk-UA"/>
        </w:rPr>
        <w:t xml:space="preserve"> органічними, мінеральними або комплексними речовинами місцевих ґрунтів, в тому числі пучинних, оброблених в’яжучими матеріалами, з</w:t>
      </w:r>
      <w:r w:rsidR="00536A69">
        <w:rPr>
          <w:rFonts w:ascii="Times New Roman" w:hAnsi="Times New Roman" w:cs="Times New Roman"/>
          <w:color w:val="000000"/>
          <w:sz w:val="28"/>
          <w:szCs w:val="28"/>
          <w:lang w:val="uk-UA"/>
        </w:rPr>
        <w:t xml:space="preserve">і зміцнених </w:t>
      </w:r>
      <w:r w:rsidRPr="00D77DE5">
        <w:rPr>
          <w:rFonts w:ascii="Times New Roman" w:hAnsi="Times New Roman" w:cs="Times New Roman"/>
          <w:color w:val="000000"/>
          <w:sz w:val="28"/>
          <w:szCs w:val="28"/>
          <w:lang w:val="uk-UA"/>
        </w:rPr>
        <w:t>сумішей з додаванням поруватих заповнювачів.</w:t>
      </w:r>
    </w:p>
    <w:p w14:paraId="0F8D4DD7" w14:textId="378401F9" w:rsidR="00B822B0" w:rsidRPr="00A97AA3" w:rsidRDefault="00086C3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0827EF" w:rsidRPr="00D77DE5">
        <w:rPr>
          <w:rFonts w:ascii="Times New Roman" w:hAnsi="Times New Roman" w:cs="Times New Roman"/>
          <w:sz w:val="28"/>
          <w:szCs w:val="28"/>
          <w:lang w:val="uk-UA"/>
        </w:rPr>
        <w:t>ипи конструкції нежорсткого дорожнього одягу залежно від категорій вулиць і доріг наведені в табл. 1 [2].</w:t>
      </w:r>
    </w:p>
    <w:p w14:paraId="40CD127C" w14:textId="4AC8AC78" w:rsidR="000827EF" w:rsidRPr="00D77DE5" w:rsidRDefault="000827EF" w:rsidP="00A97AA3">
      <w:pPr>
        <w:pBdr>
          <w:top w:val="nil"/>
          <w:left w:val="nil"/>
          <w:bottom w:val="nil"/>
          <w:right w:val="nil"/>
          <w:between w:val="nil"/>
        </w:pBdr>
        <w:adjustRightInd w:val="0"/>
        <w:snapToGrid w:val="0"/>
        <w:spacing w:line="288" w:lineRule="auto"/>
        <w:ind w:firstLine="709"/>
        <w:jc w:val="right"/>
        <w:rPr>
          <w:rFonts w:ascii="Times New Roman" w:hAnsi="Times New Roman" w:cs="Times New Roman"/>
          <w:i/>
          <w:color w:val="000000"/>
          <w:sz w:val="28"/>
          <w:szCs w:val="28"/>
          <w:lang w:val="uk-UA"/>
        </w:rPr>
      </w:pPr>
      <w:r w:rsidRPr="00D77DE5">
        <w:rPr>
          <w:rFonts w:ascii="Times New Roman" w:hAnsi="Times New Roman" w:cs="Times New Roman"/>
          <w:i/>
          <w:color w:val="000000"/>
          <w:sz w:val="28"/>
          <w:szCs w:val="28"/>
          <w:lang w:val="uk-UA"/>
        </w:rPr>
        <w:t xml:space="preserve">Таблиця 1. </w:t>
      </w:r>
    </w:p>
    <w:p w14:paraId="164B0939" w14:textId="77777777" w:rsidR="000827EF" w:rsidRPr="00D77DE5" w:rsidRDefault="000827EF" w:rsidP="00A97AA3">
      <w:pPr>
        <w:pBdr>
          <w:top w:val="nil"/>
          <w:left w:val="nil"/>
          <w:bottom w:val="nil"/>
          <w:right w:val="nil"/>
          <w:between w:val="nil"/>
        </w:pBdr>
        <w:adjustRightInd w:val="0"/>
        <w:snapToGrid w:val="0"/>
        <w:spacing w:line="288" w:lineRule="auto"/>
        <w:jc w:val="center"/>
        <w:rPr>
          <w:rFonts w:ascii="Times New Roman" w:hAnsi="Times New Roman" w:cs="Times New Roman"/>
          <w:color w:val="000000"/>
          <w:sz w:val="28"/>
          <w:szCs w:val="28"/>
          <w:lang w:val="uk-UA"/>
        </w:rPr>
      </w:pPr>
      <w:r w:rsidRPr="00D77DE5">
        <w:rPr>
          <w:rFonts w:ascii="Times New Roman" w:hAnsi="Times New Roman" w:cs="Times New Roman"/>
          <w:b/>
          <w:color w:val="000000"/>
          <w:sz w:val="28"/>
          <w:szCs w:val="28"/>
          <w:lang w:val="uk-UA"/>
        </w:rPr>
        <w:t>Типи конструкцій нежорсткого дорожнього одягу</w:t>
      </w:r>
    </w:p>
    <w:p w14:paraId="57AD91F1" w14:textId="77777777" w:rsidR="000827EF" w:rsidRPr="00D77DE5" w:rsidRDefault="000827EF"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u w:val="single"/>
          <w:lang w:val="uk-UA"/>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943"/>
        <w:gridCol w:w="6379"/>
      </w:tblGrid>
      <w:tr w:rsidR="000827EF" w:rsidRPr="00D77DE5" w14:paraId="78843B76" w14:textId="77777777" w:rsidTr="009D67E0">
        <w:trPr>
          <w:trHeight w:val="852"/>
        </w:trPr>
        <w:tc>
          <w:tcPr>
            <w:tcW w:w="2943" w:type="dxa"/>
          </w:tcPr>
          <w:p w14:paraId="38C4BA45" w14:textId="77777777" w:rsidR="000827EF" w:rsidRPr="00D77DE5" w:rsidRDefault="000827EF"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Категорія вулиць і доріг</w:t>
            </w:r>
          </w:p>
        </w:tc>
        <w:tc>
          <w:tcPr>
            <w:tcW w:w="6379" w:type="dxa"/>
          </w:tcPr>
          <w:p w14:paraId="6E2ABC3C" w14:textId="77777777" w:rsidR="000827EF" w:rsidRPr="00D77DE5" w:rsidRDefault="000827EF" w:rsidP="00A97AA3">
            <w:pPr>
              <w:widowControl w:val="0"/>
              <w:pBdr>
                <w:top w:val="nil"/>
                <w:left w:val="nil"/>
                <w:bottom w:val="nil"/>
                <w:right w:val="nil"/>
                <w:between w:val="nil"/>
              </w:pBdr>
              <w:tabs>
                <w:tab w:val="left" w:pos="3980"/>
              </w:tabs>
              <w:adjustRightInd w:val="0"/>
              <w:snapToGrid w:val="0"/>
              <w:jc w:val="center"/>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Тип конструкції нежорсткого дорожнього одягу</w:t>
            </w:r>
          </w:p>
        </w:tc>
      </w:tr>
      <w:tr w:rsidR="000827EF" w:rsidRPr="00D77DE5" w14:paraId="77073006" w14:textId="77777777" w:rsidTr="009D67E0">
        <w:tc>
          <w:tcPr>
            <w:tcW w:w="2943" w:type="dxa"/>
          </w:tcPr>
          <w:p w14:paraId="03EA0CD7" w14:textId="77777777" w:rsidR="000827EF" w:rsidRPr="00D77DE5" w:rsidRDefault="000827EF"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1. Магістральні вулиці та  дороги загальноміського     значення в найзначніших, значних і великих містах</w:t>
            </w:r>
          </w:p>
        </w:tc>
        <w:tc>
          <w:tcPr>
            <w:tcW w:w="6379" w:type="dxa"/>
          </w:tcPr>
          <w:p w14:paraId="44FB4808" w14:textId="77777777"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 xml:space="preserve">1.1. Капітальний. Покриття – з асфальтобетону гарячого щільного дрібнозернистого І марки. Верхній шар основи крупнозернистий чи дрібнозернистий  пористий або </w:t>
            </w:r>
            <w:proofErr w:type="spellStart"/>
            <w:r w:rsidRPr="00D77DE5">
              <w:rPr>
                <w:rFonts w:ascii="Times New Roman" w:hAnsi="Times New Roman" w:cs="Times New Roman"/>
                <w:color w:val="000000"/>
                <w:sz w:val="28"/>
                <w:szCs w:val="28"/>
                <w:lang w:val="uk-UA"/>
              </w:rPr>
              <w:t>високопористий</w:t>
            </w:r>
            <w:proofErr w:type="spellEnd"/>
            <w:r w:rsidRPr="00D77DE5">
              <w:rPr>
                <w:rFonts w:ascii="Times New Roman" w:hAnsi="Times New Roman" w:cs="Times New Roman"/>
                <w:color w:val="000000"/>
                <w:sz w:val="28"/>
                <w:szCs w:val="28"/>
                <w:lang w:val="uk-UA"/>
              </w:rPr>
              <w:t xml:space="preserve">  асфальтобетон; фракціонований щебінь, оброблений в'язким  бітумом у змішувачі (чорний щебінь) і укладений  способом  заклинки. Бруківка на основі, зміцненій неорганічним в'яжучим     </w:t>
            </w:r>
          </w:p>
        </w:tc>
      </w:tr>
      <w:tr w:rsidR="000827EF" w:rsidRPr="00D77DE5" w14:paraId="682E9E6D" w14:textId="77777777" w:rsidTr="009D67E0">
        <w:tc>
          <w:tcPr>
            <w:tcW w:w="2943" w:type="dxa"/>
            <w:vMerge w:val="restart"/>
          </w:tcPr>
          <w:p w14:paraId="69CA3D34" w14:textId="1B546100" w:rsidR="000827EF" w:rsidRPr="00D77DE5" w:rsidRDefault="00086C33"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2</w:t>
            </w:r>
            <w:r w:rsidR="000827EF" w:rsidRPr="00D77DE5">
              <w:rPr>
                <w:rFonts w:ascii="Times New Roman" w:hAnsi="Times New Roman" w:cs="Times New Roman"/>
                <w:color w:val="000000"/>
                <w:sz w:val="28"/>
                <w:szCs w:val="28"/>
                <w:lang w:val="uk-UA"/>
              </w:rPr>
              <w:t>. Магістральні вулиці та  дороги районного значення в найзначніших, значних і   великих містах;  магістральні   вулиці та дороги  в середніх і   малих містах;   площі</w:t>
            </w:r>
          </w:p>
        </w:tc>
        <w:tc>
          <w:tcPr>
            <w:tcW w:w="6379" w:type="dxa"/>
          </w:tcPr>
          <w:p w14:paraId="0E9AEACE" w14:textId="77777777" w:rsidR="000827EF" w:rsidRPr="00D77DE5" w:rsidRDefault="000827EF" w:rsidP="00A97AA3">
            <w:pPr>
              <w:widowControl w:val="0"/>
              <w:pBdr>
                <w:top w:val="nil"/>
                <w:left w:val="nil"/>
                <w:bottom w:val="nil"/>
                <w:right w:val="nil"/>
                <w:between w:val="nil"/>
              </w:pBdr>
              <w:tabs>
                <w:tab w:val="left" w:pos="3980"/>
              </w:tabs>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2.1. Капітальний. Покриття - з асфальтобетону гарячого щільного дрібнозернистого І, II марки. Верхній шар основи – крупнозернистий чи дрібнозернистий асфальтобетон; крупнозернистий щільний асфальтобетон; чорний  щебінь, влаштований способом заклинки, укочений бетон. Бруківка - на щебеневій чи гравійній основі, зміцненій неорганічним в'яжучим</w:t>
            </w:r>
          </w:p>
        </w:tc>
      </w:tr>
      <w:tr w:rsidR="000827EF" w:rsidRPr="00D77DE5" w14:paraId="7E22EC88" w14:textId="77777777" w:rsidTr="009D67E0">
        <w:tc>
          <w:tcPr>
            <w:tcW w:w="2943" w:type="dxa"/>
            <w:vMerge/>
          </w:tcPr>
          <w:p w14:paraId="5F80A146" w14:textId="77777777"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color w:val="000000"/>
                <w:sz w:val="28"/>
                <w:szCs w:val="28"/>
                <w:lang w:val="uk-UA"/>
              </w:rPr>
            </w:pPr>
          </w:p>
        </w:tc>
        <w:tc>
          <w:tcPr>
            <w:tcW w:w="6379" w:type="dxa"/>
          </w:tcPr>
          <w:p w14:paraId="64B7E6ED" w14:textId="7564195D"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color w:val="000000"/>
                <w:sz w:val="28"/>
                <w:szCs w:val="28"/>
                <w:lang w:val="uk-UA"/>
              </w:rPr>
            </w:pPr>
            <w:r w:rsidRPr="00D77DE5">
              <w:rPr>
                <w:rFonts w:ascii="Times New Roman" w:hAnsi="Times New Roman" w:cs="Times New Roman"/>
                <w:color w:val="000000"/>
                <w:sz w:val="28"/>
                <w:szCs w:val="28"/>
                <w:lang w:val="uk-UA"/>
              </w:rPr>
              <w:t>2.2. Полегшений. Покриття - з асфальтобетону гарячого щільного дрібнозернистого II марки. Верхній шар основи - кам'яні матеріали, оброблені бітумом методом змішування в установці або методом просочування чи     змішування на вулиці (дорозі). Бруківка - на піщаній основі</w:t>
            </w:r>
          </w:p>
        </w:tc>
      </w:tr>
      <w:tr w:rsidR="000827EF" w:rsidRPr="00D77DE5" w14:paraId="5FF458A2" w14:textId="77777777" w:rsidTr="009D67E0">
        <w:trPr>
          <w:trHeight w:val="473"/>
        </w:trPr>
        <w:tc>
          <w:tcPr>
            <w:tcW w:w="2943" w:type="dxa"/>
            <w:vMerge w:val="restart"/>
          </w:tcPr>
          <w:p w14:paraId="1CD926D4" w14:textId="77777777"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3. Вулиці та дороги    місцевого значення в  усіх населених  пунктах:</w:t>
            </w:r>
          </w:p>
          <w:p w14:paraId="51B34B96" w14:textId="77777777"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а) житлові вулиці, дороги в промислових і комунально-складських зонах</w:t>
            </w:r>
          </w:p>
          <w:p w14:paraId="666798A6"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2F580C5F"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5FDF59D9"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1686C2A9"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4AE6854A"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0894550F"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3D8FC683"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4FBF73EB"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7ECEE086"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618872EF"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4AAE1736" w14:textId="77777777" w:rsidR="000827EF" w:rsidRPr="00D77DE5" w:rsidRDefault="000827EF" w:rsidP="00A97AA3">
            <w:pPr>
              <w:adjustRightInd w:val="0"/>
              <w:snapToGrid w:val="0"/>
              <w:jc w:val="both"/>
              <w:rPr>
                <w:rFonts w:ascii="Times New Roman" w:hAnsi="Times New Roman" w:cs="Times New Roman"/>
                <w:b/>
                <w:sz w:val="28"/>
                <w:szCs w:val="28"/>
                <w:lang w:val="uk-UA"/>
              </w:rPr>
            </w:pPr>
          </w:p>
        </w:tc>
        <w:tc>
          <w:tcPr>
            <w:tcW w:w="6379" w:type="dxa"/>
          </w:tcPr>
          <w:p w14:paraId="13BD4B09" w14:textId="4183B80B" w:rsidR="000827EF" w:rsidRPr="00D77DE5" w:rsidRDefault="000827EF" w:rsidP="00A97AA3">
            <w:pPr>
              <w:adjustRightInd w:val="0"/>
              <w:snapToGrid w:val="0"/>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3.1. Капітальний. Покриття – з асфальтобетону гарячого щільного  дрібнозернистого І, II марки. Шумопоглина</w:t>
            </w:r>
            <w:r w:rsidR="00086C33">
              <w:rPr>
                <w:rFonts w:ascii="Times New Roman" w:hAnsi="Times New Roman" w:cs="Times New Roman"/>
                <w:sz w:val="28"/>
                <w:szCs w:val="28"/>
                <w:lang w:val="uk-UA"/>
              </w:rPr>
              <w:t>льне</w:t>
            </w:r>
            <w:r w:rsidRPr="00D77DE5">
              <w:rPr>
                <w:rFonts w:ascii="Times New Roman" w:hAnsi="Times New Roman" w:cs="Times New Roman"/>
                <w:sz w:val="28"/>
                <w:szCs w:val="28"/>
                <w:lang w:val="uk-UA"/>
              </w:rPr>
              <w:t xml:space="preserve"> покриття - з  </w:t>
            </w:r>
            <w:proofErr w:type="spellStart"/>
            <w:r w:rsidRPr="00D77DE5">
              <w:rPr>
                <w:rFonts w:ascii="Times New Roman" w:hAnsi="Times New Roman" w:cs="Times New Roman"/>
                <w:sz w:val="28"/>
                <w:szCs w:val="28"/>
                <w:lang w:val="uk-UA"/>
              </w:rPr>
              <w:t>високопористого</w:t>
            </w:r>
            <w:proofErr w:type="spellEnd"/>
            <w:r w:rsidRPr="00D77DE5">
              <w:rPr>
                <w:rFonts w:ascii="Times New Roman" w:hAnsi="Times New Roman" w:cs="Times New Roman"/>
                <w:sz w:val="28"/>
                <w:szCs w:val="28"/>
                <w:lang w:val="uk-UA"/>
              </w:rPr>
              <w:t xml:space="preserve"> гарячого дрібнозернистого асфальтобетону марки  І (для житлових вулиць). Верхній шар основи – крупнозернистий чи дрібнозернистий пористий асфальтобетон, крупнозернистий  щільний асфальтобетон; щільний пористий і високо-пористий піщаний асфальтобетон; регенерований асфальтобетон; старий  асфальтобетон, оброблений цементним розчином; чорний щебінь,  влаштований способом заклинки; кам'яні матеріали, оброблені бітумом способом змішування в установці або способом  просочування чи змішування на вулиці (дорозі),   укочений бетон</w:t>
            </w:r>
          </w:p>
        </w:tc>
      </w:tr>
      <w:tr w:rsidR="000827EF" w:rsidRPr="00D77DE5" w14:paraId="74B0B219" w14:textId="77777777" w:rsidTr="009D67E0">
        <w:tc>
          <w:tcPr>
            <w:tcW w:w="2943" w:type="dxa"/>
            <w:vMerge/>
          </w:tcPr>
          <w:p w14:paraId="3BF919D1" w14:textId="77777777"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b/>
                <w:sz w:val="28"/>
                <w:szCs w:val="28"/>
                <w:lang w:val="uk-UA"/>
              </w:rPr>
            </w:pPr>
          </w:p>
        </w:tc>
        <w:tc>
          <w:tcPr>
            <w:tcW w:w="6379" w:type="dxa"/>
          </w:tcPr>
          <w:p w14:paraId="2AD2D135" w14:textId="4AAA5839"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3.2. Полегшений. Покриття - з асфальтобетону гарячого дрібнозернистого І, II марки, з асфальтобетону гарячого пористого чи  </w:t>
            </w:r>
            <w:proofErr w:type="spellStart"/>
            <w:r w:rsidRPr="00D77DE5">
              <w:rPr>
                <w:rFonts w:ascii="Times New Roman" w:hAnsi="Times New Roman" w:cs="Times New Roman"/>
                <w:sz w:val="28"/>
                <w:szCs w:val="28"/>
                <w:lang w:val="uk-UA"/>
              </w:rPr>
              <w:lastRenderedPageBreak/>
              <w:t>високопористого</w:t>
            </w:r>
            <w:proofErr w:type="spellEnd"/>
            <w:r w:rsidRPr="00D77DE5">
              <w:rPr>
                <w:rFonts w:ascii="Times New Roman" w:hAnsi="Times New Roman" w:cs="Times New Roman"/>
                <w:sz w:val="28"/>
                <w:szCs w:val="28"/>
                <w:lang w:val="uk-UA"/>
              </w:rPr>
              <w:t xml:space="preserve"> з поверхневим обробленням в'яжучими. Верхній шар основи - з </w:t>
            </w:r>
            <w:proofErr w:type="spellStart"/>
            <w:r w:rsidRPr="00D77DE5">
              <w:rPr>
                <w:rFonts w:ascii="Times New Roman" w:hAnsi="Times New Roman" w:cs="Times New Roman"/>
                <w:sz w:val="28"/>
                <w:szCs w:val="28"/>
                <w:lang w:val="uk-UA"/>
              </w:rPr>
              <w:t>щеб</w:t>
            </w:r>
            <w:r w:rsidR="00086C33">
              <w:rPr>
                <w:rFonts w:ascii="Times New Roman" w:hAnsi="Times New Roman" w:cs="Times New Roman"/>
                <w:sz w:val="28"/>
                <w:szCs w:val="28"/>
                <w:lang w:val="uk-UA"/>
              </w:rPr>
              <w:t>е</w:t>
            </w:r>
            <w:r w:rsidRPr="00D77DE5">
              <w:rPr>
                <w:rFonts w:ascii="Times New Roman" w:hAnsi="Times New Roman" w:cs="Times New Roman"/>
                <w:sz w:val="28"/>
                <w:szCs w:val="28"/>
                <w:lang w:val="uk-UA"/>
              </w:rPr>
              <w:t>ню</w:t>
            </w:r>
            <w:proofErr w:type="spellEnd"/>
            <w:r w:rsidRPr="00D77DE5">
              <w:rPr>
                <w:rFonts w:ascii="Times New Roman" w:hAnsi="Times New Roman" w:cs="Times New Roman"/>
                <w:sz w:val="28"/>
                <w:szCs w:val="28"/>
                <w:lang w:val="uk-UA"/>
              </w:rPr>
              <w:t xml:space="preserve"> чи гравію, оброблених  органічним  в'яжучим; щебінь фракціонований, влаштований методом    заклинки, щільні щебеневі суміші, оброблені цементно-піщаною сумішшю способом</w:t>
            </w:r>
            <w:r w:rsidR="00086C33">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просочування, кам'яна бруківка пакеляж; щебінь з  активного металургійного  шлаку</w:t>
            </w:r>
          </w:p>
        </w:tc>
      </w:tr>
      <w:tr w:rsidR="000827EF" w:rsidRPr="00D77DE5" w14:paraId="01684398" w14:textId="77777777" w:rsidTr="009D67E0">
        <w:trPr>
          <w:trHeight w:val="1387"/>
        </w:trPr>
        <w:tc>
          <w:tcPr>
            <w:tcW w:w="2943" w:type="dxa"/>
            <w:vMerge/>
          </w:tcPr>
          <w:p w14:paraId="39AD4CBD" w14:textId="77777777" w:rsidR="000827EF" w:rsidRPr="00D77DE5" w:rsidRDefault="000827EF" w:rsidP="00A97AA3">
            <w:pPr>
              <w:widowControl w:val="0"/>
              <w:pBdr>
                <w:top w:val="nil"/>
                <w:left w:val="nil"/>
                <w:bottom w:val="nil"/>
                <w:right w:val="nil"/>
                <w:between w:val="nil"/>
              </w:pBdr>
              <w:adjustRightInd w:val="0"/>
              <w:snapToGrid w:val="0"/>
              <w:jc w:val="both"/>
              <w:rPr>
                <w:rFonts w:ascii="Times New Roman" w:hAnsi="Times New Roman" w:cs="Times New Roman"/>
                <w:sz w:val="28"/>
                <w:szCs w:val="28"/>
                <w:lang w:val="uk-UA"/>
              </w:rPr>
            </w:pPr>
          </w:p>
        </w:tc>
        <w:tc>
          <w:tcPr>
            <w:tcW w:w="6379" w:type="dxa"/>
          </w:tcPr>
          <w:p w14:paraId="4865B89D" w14:textId="04076A90"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3.3. Перехідний. Покриття - з фракціонованого </w:t>
            </w:r>
            <w:proofErr w:type="spellStart"/>
            <w:r w:rsidRPr="00D77DE5">
              <w:rPr>
                <w:rFonts w:ascii="Times New Roman" w:hAnsi="Times New Roman" w:cs="Times New Roman"/>
                <w:sz w:val="28"/>
                <w:szCs w:val="28"/>
                <w:lang w:val="uk-UA"/>
              </w:rPr>
              <w:t>щеб</w:t>
            </w:r>
            <w:r w:rsidR="00086C33">
              <w:rPr>
                <w:rFonts w:ascii="Times New Roman" w:hAnsi="Times New Roman" w:cs="Times New Roman"/>
                <w:sz w:val="28"/>
                <w:szCs w:val="28"/>
                <w:lang w:val="uk-UA"/>
              </w:rPr>
              <w:t>е</w:t>
            </w:r>
            <w:r w:rsidRPr="00D77DE5">
              <w:rPr>
                <w:rFonts w:ascii="Times New Roman" w:hAnsi="Times New Roman" w:cs="Times New Roman"/>
                <w:sz w:val="28"/>
                <w:szCs w:val="28"/>
                <w:lang w:val="uk-UA"/>
              </w:rPr>
              <w:t>ню</w:t>
            </w:r>
            <w:proofErr w:type="spellEnd"/>
            <w:r w:rsidRPr="00D77DE5">
              <w:rPr>
                <w:rFonts w:ascii="Times New Roman" w:hAnsi="Times New Roman" w:cs="Times New Roman"/>
                <w:sz w:val="28"/>
                <w:szCs w:val="28"/>
                <w:lang w:val="uk-UA"/>
              </w:rPr>
              <w:t xml:space="preserve"> гірської  породи або  металургійного шлаку з поверхневою обробкою  в'яжучим; бруківка - з  </w:t>
            </w:r>
            <w:proofErr w:type="spellStart"/>
            <w:r w:rsidRPr="00D77DE5">
              <w:rPr>
                <w:rFonts w:ascii="Times New Roman" w:hAnsi="Times New Roman" w:cs="Times New Roman"/>
                <w:sz w:val="28"/>
                <w:szCs w:val="28"/>
                <w:lang w:val="uk-UA"/>
              </w:rPr>
              <w:t>глибового</w:t>
            </w:r>
            <w:proofErr w:type="spellEnd"/>
            <w:r w:rsidRPr="00D77DE5">
              <w:rPr>
                <w:rFonts w:ascii="Times New Roman" w:hAnsi="Times New Roman" w:cs="Times New Roman"/>
                <w:sz w:val="28"/>
                <w:szCs w:val="28"/>
                <w:lang w:val="uk-UA"/>
              </w:rPr>
              <w:t xml:space="preserve"> чи колотого каменю</w:t>
            </w:r>
          </w:p>
        </w:tc>
      </w:tr>
      <w:tr w:rsidR="000827EF" w:rsidRPr="00D77DE5" w14:paraId="4D366A28" w14:textId="77777777" w:rsidTr="009D67E0">
        <w:tc>
          <w:tcPr>
            <w:tcW w:w="2943" w:type="dxa"/>
          </w:tcPr>
          <w:p w14:paraId="17F5C88E"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 проїзди:</w:t>
            </w:r>
          </w:p>
          <w:p w14:paraId="4B1BBB1D"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основні</w:t>
            </w:r>
          </w:p>
        </w:tc>
        <w:tc>
          <w:tcPr>
            <w:tcW w:w="6379" w:type="dxa"/>
          </w:tcPr>
          <w:p w14:paraId="01E6307A"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3.4 Капітальний (див. п. 3.1)</w:t>
            </w:r>
          </w:p>
          <w:p w14:paraId="76DE6786"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3.5 Полегшений  (див. п. 3.2)</w:t>
            </w:r>
          </w:p>
        </w:tc>
      </w:tr>
      <w:tr w:rsidR="000827EF" w:rsidRPr="00D77DE5" w14:paraId="26D6D973" w14:textId="77777777" w:rsidTr="009D67E0">
        <w:tc>
          <w:tcPr>
            <w:tcW w:w="2943" w:type="dxa"/>
          </w:tcPr>
          <w:p w14:paraId="3B934F48"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другорядні</w:t>
            </w:r>
          </w:p>
        </w:tc>
        <w:tc>
          <w:tcPr>
            <w:tcW w:w="6379" w:type="dxa"/>
          </w:tcPr>
          <w:p w14:paraId="1D555354"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3.6 Полегшений  (див. п. 3.2)</w:t>
            </w:r>
          </w:p>
          <w:p w14:paraId="6D6A6CA5" w14:textId="77777777" w:rsidR="000827EF" w:rsidRPr="00D77DE5" w:rsidRDefault="000827EF" w:rsidP="00A97AA3">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3.7 Перехідний  (див. п. 3.3)</w:t>
            </w:r>
          </w:p>
        </w:tc>
      </w:tr>
    </w:tbl>
    <w:p w14:paraId="1B60CCA6" w14:textId="77777777" w:rsidR="000827EF" w:rsidRPr="00D77DE5" w:rsidRDefault="000827EF" w:rsidP="00A97AA3">
      <w:pPr>
        <w:adjustRightInd w:val="0"/>
        <w:snapToGrid w:val="0"/>
        <w:jc w:val="both"/>
        <w:rPr>
          <w:rFonts w:ascii="Times New Roman" w:hAnsi="Times New Roman" w:cs="Times New Roman"/>
          <w:sz w:val="28"/>
          <w:szCs w:val="28"/>
          <w:lang w:val="uk-UA"/>
        </w:rPr>
      </w:pPr>
    </w:p>
    <w:p w14:paraId="3BE36739" w14:textId="597B81A6"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Дорожній одяг нежорсткого типу конструю</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 та розрахову</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w:t>
      </w:r>
      <w:r w:rsidR="00086C33">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на міцність згідно з ГБН В.2.3-37641918-559:2019 [11] </w:t>
      </w:r>
      <w:r w:rsidR="00146160">
        <w:rPr>
          <w:rFonts w:ascii="Times New Roman" w:hAnsi="Times New Roman" w:cs="Times New Roman"/>
          <w:sz w:val="28"/>
          <w:szCs w:val="28"/>
          <w:lang w:val="uk-UA"/>
        </w:rPr>
        <w:t xml:space="preserve">відповідно до </w:t>
      </w:r>
      <w:r w:rsidRPr="00D77DE5">
        <w:rPr>
          <w:rFonts w:ascii="Times New Roman" w:hAnsi="Times New Roman" w:cs="Times New Roman"/>
          <w:sz w:val="28"/>
          <w:szCs w:val="28"/>
          <w:lang w:val="uk-UA"/>
        </w:rPr>
        <w:t>вимог ДБН В.2.3-4:2015 [4] і ДБН В.2.3-5-2018 [2].</w:t>
      </w:r>
    </w:p>
    <w:p w14:paraId="1DFBD492" w14:textId="77DEDAAC"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2" w:name="_heading=h.lnxbz9" w:colFirst="0" w:colLast="0"/>
      <w:bookmarkEnd w:id="12"/>
      <w:r w:rsidRPr="00D77DE5">
        <w:rPr>
          <w:rFonts w:ascii="Times New Roman" w:hAnsi="Times New Roman" w:cs="Times New Roman"/>
          <w:sz w:val="28"/>
          <w:szCs w:val="28"/>
          <w:lang w:val="uk-UA"/>
        </w:rPr>
        <w:t xml:space="preserve">Жорсткий дорожній одяг (цементобетонні монолітні покриття, збірні з цементобетонних і </w:t>
      </w:r>
      <w:proofErr w:type="spellStart"/>
      <w:r w:rsidRPr="00D77DE5">
        <w:rPr>
          <w:rFonts w:ascii="Times New Roman" w:hAnsi="Times New Roman" w:cs="Times New Roman"/>
          <w:sz w:val="28"/>
          <w:szCs w:val="28"/>
          <w:lang w:val="uk-UA"/>
        </w:rPr>
        <w:t>армобетонних</w:t>
      </w:r>
      <w:proofErr w:type="spellEnd"/>
      <w:r w:rsidRPr="00D77DE5">
        <w:rPr>
          <w:rFonts w:ascii="Times New Roman" w:hAnsi="Times New Roman" w:cs="Times New Roman"/>
          <w:sz w:val="28"/>
          <w:szCs w:val="28"/>
          <w:lang w:val="uk-UA"/>
        </w:rPr>
        <w:t xml:space="preserve"> плит, асфальтобетонні на основах із </w:t>
      </w:r>
      <w:proofErr w:type="spellStart"/>
      <w:r w:rsidRPr="00D77DE5">
        <w:rPr>
          <w:rFonts w:ascii="Times New Roman" w:hAnsi="Times New Roman" w:cs="Times New Roman"/>
          <w:sz w:val="28"/>
          <w:szCs w:val="28"/>
          <w:lang w:val="uk-UA"/>
        </w:rPr>
        <w:t>цементобетону</w:t>
      </w:r>
      <w:proofErr w:type="spellEnd"/>
      <w:r w:rsidRPr="00D77DE5">
        <w:rPr>
          <w:rFonts w:ascii="Times New Roman" w:hAnsi="Times New Roman" w:cs="Times New Roman"/>
          <w:sz w:val="28"/>
          <w:szCs w:val="28"/>
          <w:lang w:val="uk-UA"/>
        </w:rPr>
        <w:t>) конструю</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 і розрахову</w:t>
      </w:r>
      <w:r w:rsidR="00065BA6">
        <w:rPr>
          <w:rFonts w:ascii="Times New Roman" w:hAnsi="Times New Roman" w:cs="Times New Roman"/>
          <w:sz w:val="28"/>
          <w:szCs w:val="28"/>
          <w:lang w:val="uk-UA"/>
        </w:rPr>
        <w:t>ю</w:t>
      </w:r>
      <w:r w:rsidRPr="00D77DE5">
        <w:rPr>
          <w:rFonts w:ascii="Times New Roman" w:hAnsi="Times New Roman" w:cs="Times New Roman"/>
          <w:sz w:val="28"/>
          <w:szCs w:val="28"/>
          <w:lang w:val="uk-UA"/>
        </w:rPr>
        <w:t>ть на міцність згідно з ГБН В.2.3-37641918-557:2016 [12].</w:t>
      </w:r>
    </w:p>
    <w:p w14:paraId="611696DD" w14:textId="0565AD62"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Цементобетонні монолітні покриття влаштовують на магістральних вулицях і дорогах з інтенсивним рухом вантажного і громадського пасажирського транспорту, на дорогах промислових і комунально-складських зон з рухом особливо важких автомобілів, на зупинках і перехрестях, а також вулицях і дорогах, на яких </w:t>
      </w:r>
      <w:r w:rsidR="00146160">
        <w:rPr>
          <w:rFonts w:ascii="Times New Roman" w:hAnsi="Times New Roman" w:cs="Times New Roman"/>
          <w:sz w:val="28"/>
          <w:szCs w:val="28"/>
          <w:lang w:val="uk-UA"/>
        </w:rPr>
        <w:t>через</w:t>
      </w:r>
      <w:r w:rsidRPr="00D77DE5">
        <w:rPr>
          <w:rFonts w:ascii="Times New Roman" w:hAnsi="Times New Roman" w:cs="Times New Roman"/>
          <w:sz w:val="28"/>
          <w:szCs w:val="28"/>
          <w:lang w:val="uk-UA"/>
        </w:rPr>
        <w:t xml:space="preserve"> умови експлуатації </w:t>
      </w:r>
      <w:r w:rsidR="005D169F">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 </w:t>
      </w:r>
      <w:r w:rsidR="00146160">
        <w:rPr>
          <w:rFonts w:ascii="Times New Roman" w:hAnsi="Times New Roman" w:cs="Times New Roman"/>
          <w:sz w:val="28"/>
          <w:szCs w:val="28"/>
          <w:lang w:val="uk-UA"/>
        </w:rPr>
        <w:t>не</w:t>
      </w:r>
      <w:r w:rsidRPr="00D77DE5">
        <w:rPr>
          <w:rFonts w:ascii="Times New Roman" w:hAnsi="Times New Roman" w:cs="Times New Roman"/>
          <w:sz w:val="28"/>
          <w:szCs w:val="28"/>
          <w:lang w:val="uk-UA"/>
        </w:rPr>
        <w:t>можлив</w:t>
      </w:r>
      <w:r w:rsidR="005D169F">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швидке очищення проїзної частини від бруду.</w:t>
      </w:r>
    </w:p>
    <w:p w14:paraId="4FFB04BA" w14:textId="0A53C7E1"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Покриття з цементобетонних і </w:t>
      </w:r>
      <w:proofErr w:type="spellStart"/>
      <w:r w:rsidRPr="00D77DE5">
        <w:rPr>
          <w:rFonts w:ascii="Times New Roman" w:hAnsi="Times New Roman" w:cs="Times New Roman"/>
          <w:sz w:val="28"/>
          <w:szCs w:val="28"/>
          <w:lang w:val="uk-UA"/>
        </w:rPr>
        <w:t>армобетонних</w:t>
      </w:r>
      <w:proofErr w:type="spellEnd"/>
      <w:r w:rsidRPr="00D77DE5">
        <w:rPr>
          <w:rFonts w:ascii="Times New Roman" w:hAnsi="Times New Roman" w:cs="Times New Roman"/>
          <w:sz w:val="28"/>
          <w:szCs w:val="28"/>
          <w:lang w:val="uk-UA"/>
        </w:rPr>
        <w:t xml:space="preserve"> плит слід використовувати в районах </w:t>
      </w:r>
      <w:r w:rsidR="005D169F">
        <w:rPr>
          <w:rFonts w:ascii="Times New Roman" w:hAnsi="Times New Roman" w:cs="Times New Roman"/>
          <w:sz w:val="28"/>
          <w:szCs w:val="28"/>
          <w:lang w:val="uk-UA"/>
        </w:rPr>
        <w:t>зі</w:t>
      </w:r>
      <w:r w:rsidRPr="00D77DE5">
        <w:rPr>
          <w:rFonts w:ascii="Times New Roman" w:hAnsi="Times New Roman" w:cs="Times New Roman"/>
          <w:sz w:val="28"/>
          <w:szCs w:val="28"/>
          <w:lang w:val="uk-UA"/>
        </w:rPr>
        <w:t xml:space="preserve"> складними інженерно-геологічними та гідрогеологічними умовами або </w:t>
      </w:r>
      <w:r w:rsidR="005D169F">
        <w:rPr>
          <w:rFonts w:ascii="Times New Roman" w:hAnsi="Times New Roman" w:cs="Times New Roman"/>
          <w:sz w:val="28"/>
          <w:szCs w:val="28"/>
          <w:lang w:val="uk-UA"/>
        </w:rPr>
        <w:t>в місцях</w:t>
      </w:r>
      <w:r w:rsidRPr="00D77DE5">
        <w:rPr>
          <w:rFonts w:ascii="Times New Roman" w:hAnsi="Times New Roman" w:cs="Times New Roman"/>
          <w:sz w:val="28"/>
          <w:szCs w:val="28"/>
          <w:lang w:val="uk-UA"/>
        </w:rPr>
        <w:t xml:space="preserve"> високих насипів, де важко забезпечити стабільність земляного полотна, за відсутності місцевих </w:t>
      </w:r>
      <w:proofErr w:type="spellStart"/>
      <w:r w:rsidRPr="00D77DE5">
        <w:rPr>
          <w:rFonts w:ascii="Times New Roman" w:hAnsi="Times New Roman" w:cs="Times New Roman"/>
          <w:sz w:val="28"/>
          <w:szCs w:val="28"/>
          <w:lang w:val="uk-UA"/>
        </w:rPr>
        <w:t>дорожньо</w:t>
      </w:r>
      <w:proofErr w:type="spellEnd"/>
      <w:r w:rsidRPr="00D77DE5">
        <w:rPr>
          <w:rFonts w:ascii="Times New Roman" w:hAnsi="Times New Roman" w:cs="Times New Roman"/>
          <w:sz w:val="28"/>
          <w:szCs w:val="28"/>
          <w:lang w:val="uk-UA"/>
        </w:rPr>
        <w:t xml:space="preserve">-будівельних матеріалів, придатних для  влаштування </w:t>
      </w:r>
      <w:proofErr w:type="spellStart"/>
      <w:r w:rsidRPr="00D77DE5">
        <w:rPr>
          <w:rFonts w:ascii="Times New Roman" w:hAnsi="Times New Roman" w:cs="Times New Roman"/>
          <w:sz w:val="28"/>
          <w:szCs w:val="28"/>
          <w:lang w:val="uk-UA"/>
        </w:rPr>
        <w:t>рівностійких</w:t>
      </w:r>
      <w:proofErr w:type="spellEnd"/>
      <w:r w:rsidRPr="00D77DE5">
        <w:rPr>
          <w:rFonts w:ascii="Times New Roman" w:hAnsi="Times New Roman" w:cs="Times New Roman"/>
          <w:sz w:val="28"/>
          <w:szCs w:val="28"/>
          <w:lang w:val="uk-UA"/>
        </w:rPr>
        <w:t xml:space="preserve"> покриттів іншого типу.</w:t>
      </w:r>
    </w:p>
    <w:p w14:paraId="6BF13AE5" w14:textId="71F04559"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цементобетонних покриттях </w:t>
      </w:r>
      <w:r w:rsidR="00146160">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 xml:space="preserve">основах з бетону В 12,5 і вище слід </w:t>
      </w:r>
      <w:proofErr w:type="spellStart"/>
      <w:r w:rsidRPr="00D77DE5">
        <w:rPr>
          <w:rFonts w:ascii="Times New Roman" w:hAnsi="Times New Roman" w:cs="Times New Roman"/>
          <w:sz w:val="28"/>
          <w:szCs w:val="28"/>
          <w:lang w:val="uk-UA"/>
        </w:rPr>
        <w:t>про</w:t>
      </w:r>
      <w:r w:rsidR="00146160">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w:t>
      </w:r>
      <w:proofErr w:type="spellEnd"/>
      <w:r w:rsidRPr="00D77DE5">
        <w:rPr>
          <w:rFonts w:ascii="Times New Roman" w:hAnsi="Times New Roman" w:cs="Times New Roman"/>
          <w:sz w:val="28"/>
          <w:szCs w:val="28"/>
          <w:lang w:val="uk-UA"/>
        </w:rPr>
        <w:t xml:space="preserve"> поперечні і поздовжні деформаційні шви розширення та </w:t>
      </w:r>
      <w:r w:rsidRPr="00D77DE5">
        <w:rPr>
          <w:rFonts w:ascii="Times New Roman" w:hAnsi="Times New Roman" w:cs="Times New Roman"/>
          <w:sz w:val="28"/>
          <w:szCs w:val="28"/>
          <w:lang w:val="uk-UA"/>
        </w:rPr>
        <w:lastRenderedPageBreak/>
        <w:t>стискання. Відстань між швами визначається за розрахунками згідно з ДБН В.2.3-4.</w:t>
      </w:r>
    </w:p>
    <w:p w14:paraId="206D4F8A" w14:textId="1AB265D5"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3" w:name="_heading=h.35nkun2" w:colFirst="0" w:colLast="0"/>
      <w:bookmarkEnd w:id="13"/>
      <w:r w:rsidRPr="00D77DE5">
        <w:rPr>
          <w:rFonts w:ascii="Times New Roman" w:hAnsi="Times New Roman" w:cs="Times New Roman"/>
          <w:sz w:val="28"/>
          <w:szCs w:val="28"/>
          <w:lang w:val="uk-UA"/>
        </w:rPr>
        <w:t>Дорожній одяг та земляне полотно с</w:t>
      </w:r>
      <w:r w:rsidR="005D169F">
        <w:rPr>
          <w:rFonts w:ascii="Times New Roman" w:hAnsi="Times New Roman" w:cs="Times New Roman"/>
          <w:sz w:val="28"/>
          <w:szCs w:val="28"/>
          <w:lang w:val="uk-UA"/>
        </w:rPr>
        <w:t>тановлять</w:t>
      </w:r>
      <w:r w:rsidRPr="00D77DE5">
        <w:rPr>
          <w:rFonts w:ascii="Times New Roman" w:hAnsi="Times New Roman" w:cs="Times New Roman"/>
          <w:sz w:val="28"/>
          <w:szCs w:val="28"/>
          <w:lang w:val="uk-UA"/>
        </w:rPr>
        <w:t xml:space="preserve"> дорожню конструкцію.</w:t>
      </w:r>
    </w:p>
    <w:p w14:paraId="1C912DC9" w14:textId="69B4C26E"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9C4CD6"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конструюванн</w:t>
      </w:r>
      <w:r w:rsidR="009C4CD6" w:rsidRPr="00D77DE5">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одягу міських вулиць і доріг необхідно враховувати ряд особливостей, пов’язан</w:t>
      </w:r>
      <w:r w:rsidR="005D169F">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з умовами їхнього будівництва та експлуатації; обмежену можливість варіювання </w:t>
      </w:r>
      <w:proofErr w:type="spellStart"/>
      <w:r w:rsidRPr="00D77DE5">
        <w:rPr>
          <w:rFonts w:ascii="Times New Roman" w:hAnsi="Times New Roman" w:cs="Times New Roman"/>
          <w:sz w:val="28"/>
          <w:szCs w:val="28"/>
          <w:lang w:val="uk-UA"/>
        </w:rPr>
        <w:t>про</w:t>
      </w:r>
      <w:r w:rsidR="00146160">
        <w:rPr>
          <w:rFonts w:ascii="Times New Roman" w:hAnsi="Times New Roman" w:cs="Times New Roman"/>
          <w:sz w:val="28"/>
          <w:szCs w:val="28"/>
          <w:lang w:val="uk-UA"/>
        </w:rPr>
        <w:t>є</w:t>
      </w:r>
      <w:r w:rsidRPr="00D77DE5">
        <w:rPr>
          <w:rFonts w:ascii="Times New Roman" w:hAnsi="Times New Roman" w:cs="Times New Roman"/>
          <w:sz w:val="28"/>
          <w:szCs w:val="28"/>
          <w:lang w:val="uk-UA"/>
        </w:rPr>
        <w:t>ктних</w:t>
      </w:r>
      <w:proofErr w:type="spellEnd"/>
      <w:r w:rsidRPr="00D77DE5">
        <w:rPr>
          <w:rFonts w:ascii="Times New Roman" w:hAnsi="Times New Roman" w:cs="Times New Roman"/>
          <w:sz w:val="28"/>
          <w:szCs w:val="28"/>
          <w:lang w:val="uk-UA"/>
        </w:rPr>
        <w:t xml:space="preserve"> відміток поздовжнього профілю,</w:t>
      </w:r>
      <w:r w:rsidR="005D169F">
        <w:rPr>
          <w:rFonts w:ascii="Times New Roman" w:hAnsi="Times New Roman" w:cs="Times New Roman"/>
          <w:sz w:val="28"/>
          <w:szCs w:val="28"/>
          <w:lang w:val="uk-UA"/>
        </w:rPr>
        <w:t xml:space="preserve"> з</w:t>
      </w:r>
      <w:r w:rsidRPr="00D77DE5">
        <w:rPr>
          <w:rFonts w:ascii="Times New Roman" w:hAnsi="Times New Roman" w:cs="Times New Roman"/>
          <w:sz w:val="28"/>
          <w:szCs w:val="28"/>
          <w:lang w:val="uk-UA"/>
        </w:rPr>
        <w:t>умовлен</w:t>
      </w:r>
      <w:r w:rsidR="005D169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загальними архітектурно-планувальними вимогами; </w:t>
      </w:r>
      <w:r w:rsidR="005D169F">
        <w:rPr>
          <w:rFonts w:ascii="Times New Roman" w:hAnsi="Times New Roman" w:cs="Times New Roman"/>
          <w:sz w:val="28"/>
          <w:szCs w:val="28"/>
          <w:lang w:val="uk-UA"/>
        </w:rPr>
        <w:t>потребу в</w:t>
      </w:r>
      <w:r w:rsidRPr="00D77DE5">
        <w:rPr>
          <w:rFonts w:ascii="Times New Roman" w:hAnsi="Times New Roman" w:cs="Times New Roman"/>
          <w:sz w:val="28"/>
          <w:szCs w:val="28"/>
          <w:lang w:val="uk-UA"/>
        </w:rPr>
        <w:t xml:space="preserve"> тимчасово</w:t>
      </w:r>
      <w:r w:rsidR="005D169F">
        <w:rPr>
          <w:rFonts w:ascii="Times New Roman" w:hAnsi="Times New Roman" w:cs="Times New Roman"/>
          <w:sz w:val="28"/>
          <w:szCs w:val="28"/>
          <w:lang w:val="uk-UA"/>
        </w:rPr>
        <w:t>му</w:t>
      </w:r>
      <w:r w:rsidRPr="00D77DE5">
        <w:rPr>
          <w:rFonts w:ascii="Times New Roman" w:hAnsi="Times New Roman" w:cs="Times New Roman"/>
          <w:sz w:val="28"/>
          <w:szCs w:val="28"/>
          <w:lang w:val="uk-UA"/>
        </w:rPr>
        <w:t xml:space="preserve"> збиранн</w:t>
      </w:r>
      <w:r w:rsidR="005D169F">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води у кромок проїзної частини з подальшим відведенням її через дощову каналізацію; </w:t>
      </w:r>
      <w:r w:rsidR="005D169F">
        <w:rPr>
          <w:rFonts w:ascii="Times New Roman" w:hAnsi="Times New Roman" w:cs="Times New Roman"/>
          <w:sz w:val="28"/>
          <w:szCs w:val="28"/>
          <w:lang w:val="uk-UA"/>
        </w:rPr>
        <w:t>потребу в деяких</w:t>
      </w:r>
      <w:r w:rsidRPr="00D77DE5">
        <w:rPr>
          <w:rFonts w:ascii="Times New Roman" w:hAnsi="Times New Roman" w:cs="Times New Roman"/>
          <w:sz w:val="28"/>
          <w:szCs w:val="28"/>
          <w:lang w:val="uk-UA"/>
        </w:rPr>
        <w:t xml:space="preserve"> випадк</w:t>
      </w:r>
      <w:r w:rsidR="005D169F">
        <w:rPr>
          <w:rFonts w:ascii="Times New Roman" w:hAnsi="Times New Roman" w:cs="Times New Roman"/>
          <w:sz w:val="28"/>
          <w:szCs w:val="28"/>
          <w:lang w:val="uk-UA"/>
        </w:rPr>
        <w:t>ах</w:t>
      </w:r>
      <w:r w:rsidRPr="00D77DE5">
        <w:rPr>
          <w:rFonts w:ascii="Times New Roman" w:hAnsi="Times New Roman" w:cs="Times New Roman"/>
          <w:sz w:val="28"/>
          <w:szCs w:val="28"/>
          <w:lang w:val="uk-UA"/>
        </w:rPr>
        <w:t xml:space="preserve"> </w:t>
      </w:r>
      <w:r w:rsidR="005D169F">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розміщенн</w:t>
      </w:r>
      <w:r w:rsidR="005D169F">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під проїзною частиною електротехнічних, теплових, водопровідних та інших комунікацій; необхідність влаштування сполуч</w:t>
      </w:r>
      <w:r w:rsidR="005D169F">
        <w:rPr>
          <w:rFonts w:ascii="Times New Roman" w:hAnsi="Times New Roman" w:cs="Times New Roman"/>
          <w:sz w:val="28"/>
          <w:szCs w:val="28"/>
          <w:lang w:val="uk-UA"/>
        </w:rPr>
        <w:t>е</w:t>
      </w:r>
      <w:r w:rsidRPr="00D77DE5">
        <w:rPr>
          <w:rFonts w:ascii="Times New Roman" w:hAnsi="Times New Roman" w:cs="Times New Roman"/>
          <w:sz w:val="28"/>
          <w:szCs w:val="28"/>
          <w:lang w:val="uk-UA"/>
        </w:rPr>
        <w:t>ння дорожнього одягу з люками, трамвайними коліями; роз</w:t>
      </w:r>
      <w:r w:rsidR="00146160">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вулиці або дороги в безпосередній близькості від житлових будинків; наявність ділянок, де спостерігаються часті розгони та гальмування транспортних засобів на проїзній частині, а також ділянок зупинок громадського транспорту з найбільшим збігом траєкторій руху коліс транспортних засобів.</w:t>
      </w:r>
    </w:p>
    <w:p w14:paraId="08964AE5" w14:textId="4871B3F7" w:rsidR="000827EF" w:rsidRPr="00D77DE5" w:rsidRDefault="000827EF" w:rsidP="00A97AA3">
      <w:pPr>
        <w:adjustRightInd w:val="0"/>
        <w:snapToGrid w:val="0"/>
        <w:spacing w:line="288" w:lineRule="auto"/>
        <w:ind w:firstLine="709"/>
        <w:jc w:val="both"/>
        <w:rPr>
          <w:rFonts w:ascii="Times New Roman" w:hAnsi="Times New Roman" w:cs="Times New Roman"/>
          <w:sz w:val="28"/>
          <w:szCs w:val="28"/>
          <w:lang w:val="uk-UA"/>
        </w:rPr>
      </w:pPr>
      <w:bookmarkStart w:id="14" w:name="_heading=h.1ksv4uv" w:colFirst="0" w:colLast="0"/>
      <w:bookmarkEnd w:id="14"/>
      <w:r w:rsidRPr="00D77DE5">
        <w:rPr>
          <w:rFonts w:ascii="Times New Roman" w:hAnsi="Times New Roman" w:cs="Times New Roman"/>
          <w:sz w:val="28"/>
          <w:szCs w:val="28"/>
          <w:lang w:val="uk-UA"/>
        </w:rPr>
        <w:t xml:space="preserve">Умовний перехід від категорій автомобільних доріг загальної мережі до категорій міських доріг і вулиць </w:t>
      </w:r>
      <w:r w:rsidR="00A00DD7">
        <w:rPr>
          <w:rFonts w:ascii="Times New Roman" w:hAnsi="Times New Roman" w:cs="Times New Roman"/>
          <w:sz w:val="28"/>
          <w:szCs w:val="28"/>
          <w:lang w:val="uk-UA"/>
        </w:rPr>
        <w:t>виконують</w:t>
      </w:r>
      <w:r w:rsidRPr="00D77DE5">
        <w:rPr>
          <w:rFonts w:ascii="Times New Roman" w:hAnsi="Times New Roman" w:cs="Times New Roman"/>
          <w:sz w:val="28"/>
          <w:szCs w:val="28"/>
          <w:lang w:val="uk-UA"/>
        </w:rPr>
        <w:t xml:space="preserve"> за табл.</w:t>
      </w:r>
      <w:r w:rsidR="00DA5A1A"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2.</w:t>
      </w:r>
    </w:p>
    <w:p w14:paraId="6FFF980A"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1F45D488"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2890701C"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00449D20"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0919CA1D"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603F7A0A"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0A1CFCF6" w14:textId="77777777" w:rsidR="00A97AA3" w:rsidRDefault="00A97AA3" w:rsidP="00A97AA3">
      <w:pPr>
        <w:adjustRightInd w:val="0"/>
        <w:snapToGrid w:val="0"/>
        <w:spacing w:line="288" w:lineRule="auto"/>
        <w:jc w:val="right"/>
        <w:rPr>
          <w:rFonts w:ascii="Times New Roman" w:hAnsi="Times New Roman" w:cs="Times New Roman"/>
          <w:i/>
          <w:sz w:val="28"/>
          <w:szCs w:val="28"/>
          <w:lang w:val="uk-UA"/>
        </w:rPr>
      </w:pPr>
    </w:p>
    <w:p w14:paraId="08C3E2A0" w14:textId="7E39CA90" w:rsidR="000827EF" w:rsidRPr="00D77DE5" w:rsidRDefault="000827EF" w:rsidP="00A97AA3">
      <w:pPr>
        <w:adjustRightInd w:val="0"/>
        <w:snapToGrid w:val="0"/>
        <w:spacing w:line="288" w:lineRule="auto"/>
        <w:jc w:val="right"/>
        <w:rPr>
          <w:rFonts w:ascii="Times New Roman" w:hAnsi="Times New Roman" w:cs="Times New Roman"/>
          <w:i/>
          <w:sz w:val="28"/>
          <w:szCs w:val="28"/>
          <w:lang w:val="uk-UA"/>
        </w:rPr>
      </w:pPr>
      <w:r w:rsidRPr="00D77DE5">
        <w:rPr>
          <w:rFonts w:ascii="Times New Roman" w:hAnsi="Times New Roman" w:cs="Times New Roman"/>
          <w:i/>
          <w:sz w:val="28"/>
          <w:szCs w:val="28"/>
          <w:lang w:val="uk-UA"/>
        </w:rPr>
        <w:t>Таблиця 2.</w:t>
      </w:r>
    </w:p>
    <w:p w14:paraId="5DD9C6C6" w14:textId="77777777" w:rsidR="000827EF" w:rsidRPr="00D77DE5" w:rsidRDefault="000827EF" w:rsidP="00A97AA3">
      <w:pPr>
        <w:adjustRightInd w:val="0"/>
        <w:snapToGrid w:val="0"/>
        <w:spacing w:line="288" w:lineRule="auto"/>
        <w:ind w:firstLine="709"/>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Умовний перехід між категоріями автомобільних доріг і міських вулиць</w:t>
      </w:r>
    </w:p>
    <w:p w14:paraId="06AB920B" w14:textId="77777777" w:rsidR="000827EF" w:rsidRPr="00D77DE5" w:rsidRDefault="000827EF" w:rsidP="00A97AA3">
      <w:pPr>
        <w:adjustRightInd w:val="0"/>
        <w:snapToGrid w:val="0"/>
        <w:spacing w:line="288" w:lineRule="auto"/>
        <w:ind w:firstLine="709"/>
        <w:jc w:val="both"/>
        <w:rPr>
          <w:rFonts w:ascii="Times New Roman" w:hAnsi="Times New Roman" w:cs="Times New Roman"/>
          <w:b/>
          <w:sz w:val="28"/>
          <w:szCs w:val="28"/>
          <w:lang w:val="uk-UA"/>
        </w:rPr>
      </w:pPr>
    </w:p>
    <w:tbl>
      <w:tblPr>
        <w:tblW w:w="8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8"/>
        <w:gridCol w:w="2552"/>
        <w:gridCol w:w="2162"/>
      </w:tblGrid>
      <w:tr w:rsidR="000827EF" w:rsidRPr="00D77DE5" w14:paraId="56D8D679" w14:textId="77777777" w:rsidTr="00A00DD7">
        <w:trPr>
          <w:trHeight w:val="1066"/>
        </w:trPr>
        <w:tc>
          <w:tcPr>
            <w:tcW w:w="4248" w:type="dxa"/>
          </w:tcPr>
          <w:p w14:paraId="423589D1" w14:textId="77777777" w:rsidR="00A00DD7" w:rsidRDefault="00A00DD7" w:rsidP="00E714E5">
            <w:pPr>
              <w:adjustRightInd w:val="0"/>
              <w:snapToGrid w:val="0"/>
              <w:jc w:val="center"/>
              <w:rPr>
                <w:rFonts w:ascii="Times New Roman" w:hAnsi="Times New Roman" w:cs="Times New Roman"/>
                <w:sz w:val="28"/>
                <w:szCs w:val="28"/>
                <w:lang w:val="uk-UA"/>
              </w:rPr>
            </w:pPr>
          </w:p>
          <w:p w14:paraId="7F0E69FD" w14:textId="4D11E2C5" w:rsidR="000827EF" w:rsidRPr="00D77DE5" w:rsidRDefault="000827EF" w:rsidP="00E714E5">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Категорія вулиць і доріг</w:t>
            </w:r>
          </w:p>
        </w:tc>
        <w:tc>
          <w:tcPr>
            <w:tcW w:w="2552" w:type="dxa"/>
          </w:tcPr>
          <w:p w14:paraId="6704FF60" w14:textId="77777777" w:rsidR="000827EF" w:rsidRPr="00D77DE5" w:rsidRDefault="000827EF" w:rsidP="00E714E5">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Аналог категорій доріг загальної мережі</w:t>
            </w:r>
          </w:p>
        </w:tc>
        <w:tc>
          <w:tcPr>
            <w:tcW w:w="2162" w:type="dxa"/>
          </w:tcPr>
          <w:p w14:paraId="45C5F871" w14:textId="77777777" w:rsidR="000827EF" w:rsidRPr="00D77DE5" w:rsidRDefault="000827EF" w:rsidP="00E714E5">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Тип конструкції дорожнього одягу</w:t>
            </w:r>
          </w:p>
        </w:tc>
      </w:tr>
      <w:tr w:rsidR="000827EF" w:rsidRPr="00D77DE5" w14:paraId="1F0AB48D" w14:textId="77777777" w:rsidTr="00445C4C">
        <w:trPr>
          <w:trHeight w:val="1610"/>
        </w:trPr>
        <w:tc>
          <w:tcPr>
            <w:tcW w:w="4248" w:type="dxa"/>
          </w:tcPr>
          <w:p w14:paraId="57A8CE7A" w14:textId="77777777"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Магістральні дороги, магістральні вулиці загальноміського значення, дороги вантажного руху</w:t>
            </w:r>
          </w:p>
        </w:tc>
        <w:tc>
          <w:tcPr>
            <w:tcW w:w="2552" w:type="dxa"/>
          </w:tcPr>
          <w:p w14:paraId="0205F517" w14:textId="77777777"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 ІІ</w:t>
            </w:r>
          </w:p>
        </w:tc>
        <w:tc>
          <w:tcPr>
            <w:tcW w:w="2162" w:type="dxa"/>
          </w:tcPr>
          <w:p w14:paraId="399833DF" w14:textId="77777777"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Капітальний</w:t>
            </w:r>
          </w:p>
        </w:tc>
      </w:tr>
      <w:tr w:rsidR="000827EF" w:rsidRPr="00D77DE5" w14:paraId="0F8ADC0A" w14:textId="77777777" w:rsidTr="00445C4C">
        <w:trPr>
          <w:trHeight w:val="772"/>
        </w:trPr>
        <w:tc>
          <w:tcPr>
            <w:tcW w:w="4248" w:type="dxa"/>
          </w:tcPr>
          <w:p w14:paraId="78BD5B16" w14:textId="77777777"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Магістральні вулиці районного значення</w:t>
            </w:r>
          </w:p>
        </w:tc>
        <w:tc>
          <w:tcPr>
            <w:tcW w:w="2552" w:type="dxa"/>
          </w:tcPr>
          <w:p w14:paraId="135C6157" w14:textId="77777777"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ІІ</w:t>
            </w:r>
          </w:p>
        </w:tc>
        <w:tc>
          <w:tcPr>
            <w:tcW w:w="2162" w:type="dxa"/>
          </w:tcPr>
          <w:p w14:paraId="5A0F144E" w14:textId="77777777"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Капітальний</w:t>
            </w:r>
          </w:p>
        </w:tc>
      </w:tr>
      <w:tr w:rsidR="000827EF" w:rsidRPr="00D77DE5" w14:paraId="07F65FB4" w14:textId="77777777" w:rsidTr="00445C4C">
        <w:trPr>
          <w:trHeight w:val="1095"/>
        </w:trPr>
        <w:tc>
          <w:tcPr>
            <w:tcW w:w="4248" w:type="dxa"/>
          </w:tcPr>
          <w:p w14:paraId="5D282E18" w14:textId="77777777"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Вулиці та дороги місцевого значення, дороги промислових і складських районів</w:t>
            </w:r>
          </w:p>
        </w:tc>
        <w:tc>
          <w:tcPr>
            <w:tcW w:w="2552" w:type="dxa"/>
          </w:tcPr>
          <w:p w14:paraId="697D2CFA" w14:textId="77777777"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ІІІ</w:t>
            </w:r>
          </w:p>
        </w:tc>
        <w:tc>
          <w:tcPr>
            <w:tcW w:w="2162" w:type="dxa"/>
          </w:tcPr>
          <w:p w14:paraId="02335FFF" w14:textId="77777777"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Полегшений</w:t>
            </w:r>
          </w:p>
        </w:tc>
      </w:tr>
      <w:tr w:rsidR="000827EF" w:rsidRPr="00D77DE5" w14:paraId="3EBC028B" w14:textId="77777777" w:rsidTr="00A00DD7">
        <w:trPr>
          <w:trHeight w:val="738"/>
        </w:trPr>
        <w:tc>
          <w:tcPr>
            <w:tcW w:w="4248" w:type="dxa"/>
          </w:tcPr>
          <w:p w14:paraId="11C23A5D" w14:textId="77777777" w:rsidR="000827EF" w:rsidRPr="00D77DE5" w:rsidRDefault="000827EF" w:rsidP="00E714E5">
            <w:pPr>
              <w:adjustRightInd w:val="0"/>
              <w:snapToGrid w:val="0"/>
              <w:rPr>
                <w:rFonts w:ascii="Times New Roman" w:hAnsi="Times New Roman" w:cs="Times New Roman"/>
                <w:sz w:val="28"/>
                <w:szCs w:val="28"/>
                <w:lang w:val="uk-UA"/>
              </w:rPr>
            </w:pPr>
            <w:r w:rsidRPr="00D77DE5">
              <w:rPr>
                <w:rFonts w:ascii="Times New Roman" w:hAnsi="Times New Roman" w:cs="Times New Roman"/>
                <w:sz w:val="28"/>
                <w:szCs w:val="28"/>
                <w:lang w:val="uk-UA"/>
              </w:rPr>
              <w:t>Житлові вулиці та проїзди, селищні вулиці та дороги</w:t>
            </w:r>
          </w:p>
        </w:tc>
        <w:tc>
          <w:tcPr>
            <w:tcW w:w="2552" w:type="dxa"/>
          </w:tcPr>
          <w:p w14:paraId="6345AE35" w14:textId="77777777" w:rsidR="000827EF" w:rsidRPr="00D77DE5" w:rsidRDefault="000827EF" w:rsidP="00E714E5">
            <w:pPr>
              <w:adjustRightInd w:val="0"/>
              <w:snapToGrid w:val="0"/>
              <w:ind w:firstLine="709"/>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ІV, V</w:t>
            </w:r>
          </w:p>
        </w:tc>
        <w:tc>
          <w:tcPr>
            <w:tcW w:w="2162" w:type="dxa"/>
          </w:tcPr>
          <w:p w14:paraId="03390D33" w14:textId="77777777" w:rsidR="000827EF" w:rsidRPr="00D77DE5" w:rsidRDefault="000827EF" w:rsidP="00E714E5">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Перехідний</w:t>
            </w:r>
          </w:p>
        </w:tc>
      </w:tr>
    </w:tbl>
    <w:p w14:paraId="4DBA5DFF" w14:textId="77777777" w:rsidR="000827EF" w:rsidRPr="00D77DE5" w:rsidRDefault="000827EF" w:rsidP="00E714E5">
      <w:pPr>
        <w:adjustRightInd w:val="0"/>
        <w:snapToGrid w:val="0"/>
        <w:ind w:firstLine="709"/>
        <w:jc w:val="both"/>
        <w:rPr>
          <w:rFonts w:ascii="Times New Roman" w:hAnsi="Times New Roman" w:cs="Times New Roman"/>
          <w:sz w:val="28"/>
          <w:szCs w:val="28"/>
          <w:lang w:val="uk-UA"/>
        </w:rPr>
      </w:pPr>
    </w:p>
    <w:p w14:paraId="7A8435BB" w14:textId="62FF89FB" w:rsidR="000827EF" w:rsidRPr="00D77DE5" w:rsidRDefault="000827EF" w:rsidP="00E714E5">
      <w:pPr>
        <w:adjustRightInd w:val="0"/>
        <w:snapToGrid w:val="0"/>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Дані про найбільш поширені конструкції дорожнього одягу наведені  </w:t>
      </w:r>
      <w:r w:rsidR="005B7336" w:rsidRPr="00D77DE5">
        <w:rPr>
          <w:rFonts w:ascii="Times New Roman" w:hAnsi="Times New Roman" w:cs="Times New Roman"/>
          <w:sz w:val="28"/>
          <w:szCs w:val="28"/>
          <w:lang w:val="uk-UA"/>
        </w:rPr>
        <w:t xml:space="preserve"> в</w:t>
      </w:r>
      <w:r w:rsidR="005B7336" w:rsidRPr="00D77DE5">
        <w:rPr>
          <w:rFonts w:ascii="Times New Roman" w:hAnsi="Times New Roman" w:cs="Times New Roman"/>
          <w:bCs/>
          <w:sz w:val="28"/>
          <w:szCs w:val="28"/>
          <w:lang w:val="uk-UA"/>
        </w:rPr>
        <w:t xml:space="preserve"> </w:t>
      </w:r>
      <w:r w:rsidR="005B7336" w:rsidRPr="00D77DE5">
        <w:rPr>
          <w:rFonts w:ascii="Times New Roman" w:hAnsi="Times New Roman" w:cs="Times New Roman"/>
          <w:bCs/>
          <w:color w:val="000000"/>
          <w:sz w:val="28"/>
          <w:szCs w:val="28"/>
          <w:lang w:val="uk-UA"/>
        </w:rPr>
        <w:t>[4</w:t>
      </w:r>
      <w:r w:rsidR="00DA5A1A" w:rsidRPr="00D77DE5">
        <w:rPr>
          <w:rFonts w:ascii="Times New Roman" w:hAnsi="Times New Roman" w:cs="Times New Roman"/>
          <w:bCs/>
          <w:color w:val="000000"/>
          <w:sz w:val="28"/>
          <w:szCs w:val="28"/>
          <w:lang w:val="uk-UA"/>
        </w:rPr>
        <w:t>1</w:t>
      </w:r>
      <w:r w:rsidR="005B7336" w:rsidRPr="00D77DE5">
        <w:rPr>
          <w:rFonts w:ascii="Times New Roman" w:hAnsi="Times New Roman" w:cs="Times New Roman"/>
          <w:bCs/>
          <w:color w:val="000000"/>
          <w:sz w:val="28"/>
          <w:szCs w:val="28"/>
          <w:lang w:val="uk-UA"/>
        </w:rPr>
        <w:t>]</w:t>
      </w:r>
      <w:r w:rsidR="005B7336" w:rsidRPr="00D77DE5">
        <w:rPr>
          <w:rFonts w:ascii="Times New Roman" w:hAnsi="Times New Roman" w:cs="Times New Roman"/>
          <w:sz w:val="28"/>
          <w:szCs w:val="28"/>
          <w:lang w:val="uk-UA"/>
        </w:rPr>
        <w:t>.</w:t>
      </w:r>
    </w:p>
    <w:p w14:paraId="251BDCD6" w14:textId="03C312BE"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w:t>
      </w:r>
      <w:r w:rsidR="009C4CD6"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про</w:t>
      </w:r>
      <w:r w:rsidR="00065BA6">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9C4CD6" w:rsidRPr="00D77DE5">
        <w:rPr>
          <w:rFonts w:ascii="Times New Roman" w:hAnsi="Times New Roman" w:cs="Times New Roman"/>
          <w:sz w:val="28"/>
          <w:szCs w:val="28"/>
          <w:lang w:val="uk-UA"/>
        </w:rPr>
        <w:t>я</w:t>
      </w:r>
      <w:proofErr w:type="spellEnd"/>
      <w:r w:rsidRPr="00D77DE5">
        <w:rPr>
          <w:rFonts w:ascii="Times New Roman" w:hAnsi="Times New Roman" w:cs="Times New Roman"/>
          <w:sz w:val="28"/>
          <w:szCs w:val="28"/>
          <w:lang w:val="uk-UA"/>
        </w:rPr>
        <w:t xml:space="preserve"> одягу міських вулиць і доріг з асфальтобетонним покриттям у верхніх шарах основи слід застосовувати лише монолітні міцні матеріали типу крупнозернистих поруватих асфальтобетонних сумішей, пісного цементобетонну марок 150, 100-75, </w:t>
      </w:r>
      <w:r w:rsidR="00A00DD7">
        <w:rPr>
          <w:rFonts w:ascii="Times New Roman" w:hAnsi="Times New Roman" w:cs="Times New Roman"/>
          <w:sz w:val="28"/>
          <w:szCs w:val="28"/>
          <w:lang w:val="uk-UA"/>
        </w:rPr>
        <w:t>д</w:t>
      </w:r>
      <w:r w:rsidRPr="00D77DE5">
        <w:rPr>
          <w:rFonts w:ascii="Times New Roman" w:hAnsi="Times New Roman" w:cs="Times New Roman"/>
          <w:sz w:val="28"/>
          <w:szCs w:val="28"/>
          <w:lang w:val="uk-UA"/>
        </w:rPr>
        <w:t>ібраних щебеневих і гравійних сумішей, оброблених бітумними емульсіями.</w:t>
      </w:r>
    </w:p>
    <w:p w14:paraId="38F3BEC8" w14:textId="6138BFBA"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умовах міста </w:t>
      </w:r>
      <w:r w:rsidR="00A00DD7">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високо</w:t>
      </w:r>
      <w:r w:rsidR="00A00DD7">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рівн</w:t>
      </w:r>
      <w:r w:rsidR="00A00DD7">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ґрунтових вод слід ширше застосовувати конструкції дорожнього одягу з теплоізол</w:t>
      </w:r>
      <w:r w:rsidR="00536A69">
        <w:rPr>
          <w:rFonts w:ascii="Times New Roman" w:hAnsi="Times New Roman" w:cs="Times New Roman"/>
          <w:sz w:val="28"/>
          <w:szCs w:val="28"/>
          <w:lang w:val="uk-UA"/>
        </w:rPr>
        <w:t>яційними</w:t>
      </w:r>
      <w:r w:rsidRPr="00D77DE5">
        <w:rPr>
          <w:rFonts w:ascii="Times New Roman" w:hAnsi="Times New Roman" w:cs="Times New Roman"/>
          <w:sz w:val="28"/>
          <w:szCs w:val="28"/>
          <w:lang w:val="uk-UA"/>
        </w:rPr>
        <w:t xml:space="preserve"> шарами.</w:t>
      </w:r>
    </w:p>
    <w:p w14:paraId="79EACB9B" w14:textId="00FC2D1D"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зупинок громадського транспорту в містах необхідно конструювати дорожній одяг з покриттями </w:t>
      </w:r>
      <w:r w:rsidR="00146160">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основами підвищеної </w:t>
      </w:r>
      <w:proofErr w:type="spellStart"/>
      <w:r w:rsidRPr="00D77DE5">
        <w:rPr>
          <w:rFonts w:ascii="Times New Roman" w:hAnsi="Times New Roman" w:cs="Times New Roman"/>
          <w:sz w:val="28"/>
          <w:szCs w:val="28"/>
          <w:lang w:val="uk-UA"/>
        </w:rPr>
        <w:t>зсувостійкості</w:t>
      </w:r>
      <w:proofErr w:type="spellEnd"/>
      <w:r w:rsidRPr="00D77DE5">
        <w:rPr>
          <w:rFonts w:ascii="Times New Roman" w:hAnsi="Times New Roman" w:cs="Times New Roman"/>
          <w:sz w:val="28"/>
          <w:szCs w:val="28"/>
          <w:lang w:val="uk-UA"/>
        </w:rPr>
        <w:t xml:space="preserve"> </w:t>
      </w:r>
      <w:r w:rsidR="00536A6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високих температур. Основи слід влаштовувати </w:t>
      </w:r>
      <w:r w:rsidR="00536A69">
        <w:rPr>
          <w:rFonts w:ascii="Times New Roman" w:hAnsi="Times New Roman" w:cs="Times New Roman"/>
          <w:sz w:val="28"/>
          <w:szCs w:val="28"/>
          <w:lang w:val="uk-UA"/>
        </w:rPr>
        <w:t xml:space="preserve">переважно </w:t>
      </w:r>
      <w:r w:rsidRPr="00D77DE5">
        <w:rPr>
          <w:rFonts w:ascii="Times New Roman" w:hAnsi="Times New Roman" w:cs="Times New Roman"/>
          <w:sz w:val="28"/>
          <w:szCs w:val="28"/>
          <w:lang w:val="uk-UA"/>
        </w:rPr>
        <w:t xml:space="preserve">з поруватих або </w:t>
      </w:r>
      <w:proofErr w:type="spellStart"/>
      <w:r w:rsidRPr="00D77DE5">
        <w:rPr>
          <w:rFonts w:ascii="Times New Roman" w:hAnsi="Times New Roman" w:cs="Times New Roman"/>
          <w:sz w:val="28"/>
          <w:szCs w:val="28"/>
          <w:lang w:val="uk-UA"/>
        </w:rPr>
        <w:t>високопоруватих</w:t>
      </w:r>
      <w:proofErr w:type="spellEnd"/>
      <w:r w:rsidRPr="00D77DE5">
        <w:rPr>
          <w:rFonts w:ascii="Times New Roman" w:hAnsi="Times New Roman" w:cs="Times New Roman"/>
          <w:sz w:val="28"/>
          <w:szCs w:val="28"/>
          <w:lang w:val="uk-UA"/>
        </w:rPr>
        <w:t xml:space="preserve"> асфальтобетонних сумішей на в’язкому бітумі, з пісного бетону або ґрунту, </w:t>
      </w:r>
      <w:r w:rsidR="00536A69">
        <w:rPr>
          <w:rFonts w:ascii="Times New Roman" w:hAnsi="Times New Roman" w:cs="Times New Roman"/>
          <w:sz w:val="28"/>
          <w:szCs w:val="28"/>
          <w:lang w:val="uk-UA"/>
        </w:rPr>
        <w:t>зміцненого</w:t>
      </w:r>
      <w:r w:rsidRPr="00D77DE5">
        <w:rPr>
          <w:rFonts w:ascii="Times New Roman" w:hAnsi="Times New Roman" w:cs="Times New Roman"/>
          <w:sz w:val="28"/>
          <w:szCs w:val="28"/>
          <w:lang w:val="uk-UA"/>
        </w:rPr>
        <w:t xml:space="preserve"> цементом. </w:t>
      </w:r>
      <w:r w:rsidR="00536A69">
        <w:rPr>
          <w:rFonts w:ascii="Times New Roman" w:hAnsi="Times New Roman" w:cs="Times New Roman"/>
          <w:sz w:val="28"/>
          <w:szCs w:val="28"/>
          <w:lang w:val="uk-UA"/>
        </w:rPr>
        <w:t>У разі</w:t>
      </w:r>
      <w:r w:rsidRPr="00D77DE5">
        <w:rPr>
          <w:rFonts w:ascii="Times New Roman" w:hAnsi="Times New Roman" w:cs="Times New Roman"/>
          <w:sz w:val="28"/>
          <w:szCs w:val="28"/>
          <w:lang w:val="uk-UA"/>
        </w:rPr>
        <w:t xml:space="preserve"> застосуванн</w:t>
      </w:r>
      <w:r w:rsidR="00536A69">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матеріалів, що містять цемент, слід передбачати «</w:t>
      </w:r>
      <w:proofErr w:type="spellStart"/>
      <w:r w:rsidRPr="00D77DE5">
        <w:rPr>
          <w:rFonts w:ascii="Times New Roman" w:hAnsi="Times New Roman" w:cs="Times New Roman"/>
          <w:sz w:val="28"/>
          <w:szCs w:val="28"/>
          <w:lang w:val="uk-UA"/>
        </w:rPr>
        <w:t>тріщинопереривальні</w:t>
      </w:r>
      <w:proofErr w:type="spellEnd"/>
      <w:r w:rsidRPr="00D77DE5">
        <w:rPr>
          <w:rFonts w:ascii="Times New Roman" w:hAnsi="Times New Roman" w:cs="Times New Roman"/>
          <w:sz w:val="28"/>
          <w:szCs w:val="28"/>
          <w:lang w:val="uk-UA"/>
        </w:rPr>
        <w:t xml:space="preserve">» прошарки. </w:t>
      </w:r>
    </w:p>
    <w:p w14:paraId="3F91E80E" w14:textId="60BB17DE"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ділянках, де трамвайні колії розташовані на суміщеному земляному полотні, одяг в середині колій та між ними повинен мати таку ж саму міцність, як і дорожній одяг, що при</w:t>
      </w:r>
      <w:r w:rsidR="00536A69">
        <w:rPr>
          <w:rFonts w:ascii="Times New Roman" w:hAnsi="Times New Roman" w:cs="Times New Roman"/>
          <w:sz w:val="28"/>
          <w:szCs w:val="28"/>
          <w:lang w:val="uk-UA"/>
        </w:rPr>
        <w:t>лягає</w:t>
      </w:r>
      <w:r w:rsidRPr="00D77DE5">
        <w:rPr>
          <w:rFonts w:ascii="Times New Roman" w:hAnsi="Times New Roman" w:cs="Times New Roman"/>
          <w:sz w:val="28"/>
          <w:szCs w:val="28"/>
          <w:lang w:val="uk-UA"/>
        </w:rPr>
        <w:t xml:space="preserve"> до рейок.</w:t>
      </w:r>
    </w:p>
    <w:p w14:paraId="5B80268B"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5E538AF2" w14:textId="1FD98A46" w:rsidR="0045221C" w:rsidRPr="00D77DE5" w:rsidRDefault="005B7336"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15" w:name="_Toc125147857"/>
      <w:r w:rsidRPr="00D77DE5">
        <w:rPr>
          <w:rFonts w:ascii="Times New Roman" w:hAnsi="Times New Roman" w:cs="Times New Roman"/>
          <w:color w:val="000000" w:themeColor="text1"/>
          <w:sz w:val="28"/>
          <w:szCs w:val="28"/>
          <w:lang w:val="uk-UA"/>
        </w:rPr>
        <w:t xml:space="preserve">Тема 2. </w:t>
      </w:r>
      <w:r w:rsidR="0045221C" w:rsidRPr="00D77DE5">
        <w:rPr>
          <w:rFonts w:ascii="Times New Roman" w:hAnsi="Times New Roman" w:cs="Times New Roman"/>
          <w:color w:val="000000" w:themeColor="text1"/>
          <w:sz w:val="28"/>
          <w:szCs w:val="28"/>
          <w:lang w:val="uk-UA"/>
        </w:rPr>
        <w:t>ПРИНЦИПИ РОЗРАХУНКІВ ДОРОЖНЬОГО ОДЯГУ</w:t>
      </w:r>
      <w:bookmarkEnd w:id="15"/>
    </w:p>
    <w:p w14:paraId="460647B2" w14:textId="77777777" w:rsidR="0045221C" w:rsidRPr="00D77DE5" w:rsidRDefault="0045221C"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79F95313" w14:textId="68BAB2E3"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Дорожні покриття жорсткого типу</w:t>
      </w:r>
      <w:r w:rsidRPr="00D77DE5">
        <w:rPr>
          <w:rFonts w:ascii="Times New Roman" w:hAnsi="Times New Roman" w:cs="Times New Roman"/>
          <w:sz w:val="28"/>
          <w:szCs w:val="28"/>
          <w:lang w:val="uk-UA"/>
        </w:rPr>
        <w:t xml:space="preserve"> розраховують за методом граничних розрахункових станів. Основним є розрахунок за </w:t>
      </w:r>
      <w:proofErr w:type="spellStart"/>
      <w:r w:rsidRPr="00D77DE5">
        <w:rPr>
          <w:rFonts w:ascii="Times New Roman" w:hAnsi="Times New Roman" w:cs="Times New Roman"/>
          <w:sz w:val="28"/>
          <w:szCs w:val="28"/>
          <w:lang w:val="uk-UA"/>
        </w:rPr>
        <w:t>н</w:t>
      </w:r>
      <w:r w:rsidR="00536A69">
        <w:rPr>
          <w:rFonts w:ascii="Times New Roman" w:hAnsi="Times New Roman" w:cs="Times New Roman"/>
          <w:sz w:val="28"/>
          <w:szCs w:val="28"/>
          <w:lang w:val="uk-UA"/>
        </w:rPr>
        <w:t>есною</w:t>
      </w:r>
      <w:proofErr w:type="spellEnd"/>
      <w:r w:rsidRPr="00D77DE5">
        <w:rPr>
          <w:rFonts w:ascii="Times New Roman" w:hAnsi="Times New Roman" w:cs="Times New Roman"/>
          <w:sz w:val="28"/>
          <w:szCs w:val="28"/>
          <w:lang w:val="uk-UA"/>
        </w:rPr>
        <w:t xml:space="preserve"> (несучою) здатністю (</w:t>
      </w:r>
      <w:proofErr w:type="spellStart"/>
      <w:r w:rsidRPr="00D77DE5">
        <w:rPr>
          <w:rFonts w:ascii="Times New Roman" w:hAnsi="Times New Roman" w:cs="Times New Roman"/>
          <w:sz w:val="28"/>
          <w:szCs w:val="28"/>
          <w:lang w:val="uk-UA"/>
        </w:rPr>
        <w:t>тримкістю</w:t>
      </w:r>
      <w:proofErr w:type="spellEnd"/>
      <w:r w:rsidRPr="00D77DE5">
        <w:rPr>
          <w:rFonts w:ascii="Times New Roman" w:hAnsi="Times New Roman" w:cs="Times New Roman"/>
          <w:sz w:val="28"/>
          <w:szCs w:val="28"/>
          <w:lang w:val="uk-UA"/>
        </w:rPr>
        <w:t>, міцністю). Обов’язковий перевір</w:t>
      </w:r>
      <w:r w:rsidR="00146160">
        <w:rPr>
          <w:rFonts w:ascii="Times New Roman" w:hAnsi="Times New Roman" w:cs="Times New Roman"/>
          <w:sz w:val="28"/>
          <w:szCs w:val="28"/>
          <w:lang w:val="uk-UA"/>
        </w:rPr>
        <w:t xml:space="preserve">ний </w:t>
      </w:r>
      <w:r w:rsidRPr="00D77DE5">
        <w:rPr>
          <w:rFonts w:ascii="Times New Roman" w:hAnsi="Times New Roman" w:cs="Times New Roman"/>
          <w:sz w:val="28"/>
          <w:szCs w:val="28"/>
          <w:lang w:val="uk-UA"/>
        </w:rPr>
        <w:t>розрахунок викону</w:t>
      </w:r>
      <w:r w:rsidR="00146160">
        <w:rPr>
          <w:rFonts w:ascii="Times New Roman" w:hAnsi="Times New Roman" w:cs="Times New Roman"/>
          <w:sz w:val="28"/>
          <w:szCs w:val="28"/>
          <w:lang w:val="uk-UA"/>
        </w:rPr>
        <w:t xml:space="preserve">ють </w:t>
      </w:r>
      <w:r w:rsidR="00536A6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утворенн</w:t>
      </w:r>
      <w:r w:rsidR="00536A69">
        <w:rPr>
          <w:rFonts w:ascii="Times New Roman" w:hAnsi="Times New Roman" w:cs="Times New Roman"/>
          <w:sz w:val="28"/>
          <w:szCs w:val="28"/>
          <w:lang w:val="uk-UA"/>
        </w:rPr>
        <w:t>ям</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тріщин</w:t>
      </w:r>
      <w:proofErr w:type="spellEnd"/>
      <w:r w:rsidRPr="00D77DE5">
        <w:rPr>
          <w:rFonts w:ascii="Times New Roman" w:hAnsi="Times New Roman" w:cs="Times New Roman"/>
          <w:sz w:val="28"/>
          <w:szCs w:val="28"/>
          <w:lang w:val="uk-UA"/>
        </w:rPr>
        <w:t xml:space="preserve">. </w:t>
      </w:r>
    </w:p>
    <w:p w14:paraId="6CF4F0D1" w14:textId="497B0DD3"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Обмежене застосування дорожнього одягу жорсткого типу на вулицях міст і сільських населених пунктів </w:t>
      </w:r>
      <w:r w:rsidR="00536A69">
        <w:rPr>
          <w:rFonts w:ascii="Times New Roman" w:hAnsi="Times New Roman" w:cs="Times New Roman"/>
          <w:sz w:val="28"/>
          <w:szCs w:val="28"/>
          <w:lang w:val="uk-UA"/>
        </w:rPr>
        <w:t>з</w:t>
      </w:r>
      <w:r w:rsidRPr="00D77DE5">
        <w:rPr>
          <w:rFonts w:ascii="Times New Roman" w:hAnsi="Times New Roman" w:cs="Times New Roman"/>
          <w:sz w:val="28"/>
          <w:szCs w:val="28"/>
          <w:lang w:val="uk-UA"/>
        </w:rPr>
        <w:t xml:space="preserve">умовлене головним чином особливостями транспортних потоків. Дорожній одяг цього типу </w:t>
      </w:r>
      <w:proofErr w:type="spellStart"/>
      <w:r w:rsidRPr="00D77DE5">
        <w:rPr>
          <w:rFonts w:ascii="Times New Roman" w:hAnsi="Times New Roman" w:cs="Times New Roman"/>
          <w:sz w:val="28"/>
          <w:szCs w:val="28"/>
          <w:lang w:val="uk-UA"/>
        </w:rPr>
        <w:t>про</w:t>
      </w:r>
      <w:r w:rsidR="00536A69">
        <w:rPr>
          <w:rFonts w:ascii="Times New Roman" w:hAnsi="Times New Roman" w:cs="Times New Roman"/>
          <w:sz w:val="28"/>
          <w:szCs w:val="28"/>
          <w:lang w:val="uk-UA"/>
        </w:rPr>
        <w:t>є</w:t>
      </w:r>
      <w:r w:rsidRPr="00D77DE5">
        <w:rPr>
          <w:rFonts w:ascii="Times New Roman" w:hAnsi="Times New Roman" w:cs="Times New Roman"/>
          <w:sz w:val="28"/>
          <w:szCs w:val="28"/>
          <w:lang w:val="uk-UA"/>
        </w:rPr>
        <w:t>ктують</w:t>
      </w:r>
      <w:proofErr w:type="spellEnd"/>
      <w:r w:rsidRPr="00D77DE5">
        <w:rPr>
          <w:rFonts w:ascii="Times New Roman" w:hAnsi="Times New Roman" w:cs="Times New Roman"/>
          <w:sz w:val="28"/>
          <w:szCs w:val="28"/>
          <w:lang w:val="uk-UA"/>
        </w:rPr>
        <w:t xml:space="preserve"> переважно </w:t>
      </w:r>
      <w:r w:rsidR="00536A6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w:t>
      </w:r>
      <w:r w:rsidR="00536A69">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та вантажонапруженості руху на під’їзних дорогах. Для головних вулиць найбільш доцільним є застосування збірних цементобетонних покриттів.</w:t>
      </w:r>
    </w:p>
    <w:p w14:paraId="0BC777F1" w14:textId="0E1BD99C"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Плиту монолітного цементобетонного  покриття за сприятливих ґрунтових</w:t>
      </w:r>
      <w:r w:rsidR="00D879A2"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і гідрогеологічних умов, а також невелик</w:t>
      </w:r>
      <w:r w:rsidR="00536A69">
        <w:rPr>
          <w:rFonts w:ascii="Times New Roman" w:hAnsi="Times New Roman" w:cs="Times New Roman"/>
          <w:sz w:val="28"/>
          <w:szCs w:val="28"/>
          <w:lang w:val="uk-UA"/>
        </w:rPr>
        <w:t xml:space="preserve">ої </w:t>
      </w:r>
      <w:r w:rsidRPr="00D77DE5">
        <w:rPr>
          <w:rFonts w:ascii="Times New Roman" w:hAnsi="Times New Roman" w:cs="Times New Roman"/>
          <w:sz w:val="28"/>
          <w:szCs w:val="28"/>
          <w:lang w:val="uk-UA"/>
        </w:rPr>
        <w:t>вантажонапруженості руху вкладають на піщану основу з проміжним прошарком з промащеного картону. В усіх інших випадках необхідно влаштовувати штучну основу з необроблених мінеральних матеріалів (</w:t>
      </w:r>
      <w:proofErr w:type="spellStart"/>
      <w:r w:rsidRPr="00D77DE5">
        <w:rPr>
          <w:rFonts w:ascii="Times New Roman" w:hAnsi="Times New Roman" w:cs="Times New Roman"/>
          <w:sz w:val="28"/>
          <w:szCs w:val="28"/>
          <w:lang w:val="uk-UA"/>
        </w:rPr>
        <w:t>щеб</w:t>
      </w:r>
      <w:r w:rsidR="00536A69">
        <w:rPr>
          <w:rFonts w:ascii="Times New Roman" w:hAnsi="Times New Roman" w:cs="Times New Roman"/>
          <w:sz w:val="28"/>
          <w:szCs w:val="28"/>
          <w:lang w:val="uk-UA"/>
        </w:rPr>
        <w:t>е</w:t>
      </w:r>
      <w:r w:rsidRPr="00D77DE5">
        <w:rPr>
          <w:rFonts w:ascii="Times New Roman" w:hAnsi="Times New Roman" w:cs="Times New Roman"/>
          <w:sz w:val="28"/>
          <w:szCs w:val="28"/>
          <w:lang w:val="uk-UA"/>
        </w:rPr>
        <w:t>ню</w:t>
      </w:r>
      <w:proofErr w:type="spellEnd"/>
      <w:r w:rsidRPr="00D77DE5">
        <w:rPr>
          <w:rFonts w:ascii="Times New Roman" w:hAnsi="Times New Roman" w:cs="Times New Roman"/>
          <w:sz w:val="28"/>
          <w:szCs w:val="28"/>
          <w:lang w:val="uk-UA"/>
        </w:rPr>
        <w:t>, гравію, шлаків), маломіцних мінеральних матеріалів або ґрунтів, оброблених в’яжучим. По штучній основі вклада</w:t>
      </w:r>
      <w:r w:rsidR="00536A69">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вирів шар піску (необробленого або оброб</w:t>
      </w:r>
      <w:r w:rsidR="00536A69">
        <w:rPr>
          <w:rFonts w:ascii="Times New Roman" w:hAnsi="Times New Roman" w:cs="Times New Roman"/>
          <w:sz w:val="28"/>
          <w:szCs w:val="28"/>
          <w:lang w:val="uk-UA"/>
        </w:rPr>
        <w:t>леного</w:t>
      </w:r>
      <w:r w:rsidRPr="00D77DE5">
        <w:rPr>
          <w:rFonts w:ascii="Times New Roman" w:hAnsi="Times New Roman" w:cs="Times New Roman"/>
          <w:sz w:val="28"/>
          <w:szCs w:val="28"/>
          <w:lang w:val="uk-UA"/>
        </w:rPr>
        <w:t xml:space="preserve"> бітумом) та проміжний прошарок з промащеного картону або іншого водонепроникного матеріалу.</w:t>
      </w:r>
    </w:p>
    <w:p w14:paraId="7E510F52" w14:textId="36F3C37D" w:rsidR="0045221C" w:rsidRPr="00D77DE5" w:rsidRDefault="001D4F6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45221C" w:rsidRPr="00D77DE5">
        <w:rPr>
          <w:rFonts w:ascii="Times New Roman" w:hAnsi="Times New Roman" w:cs="Times New Roman"/>
          <w:sz w:val="28"/>
          <w:szCs w:val="28"/>
          <w:lang w:val="uk-UA"/>
        </w:rPr>
        <w:t xml:space="preserve">населених містах </w:t>
      </w:r>
      <w:r>
        <w:rPr>
          <w:rFonts w:ascii="Times New Roman" w:hAnsi="Times New Roman" w:cs="Times New Roman"/>
          <w:sz w:val="28"/>
          <w:szCs w:val="28"/>
          <w:lang w:val="uk-UA"/>
        </w:rPr>
        <w:t xml:space="preserve">найчастіше </w:t>
      </w:r>
      <w:r w:rsidR="0045221C" w:rsidRPr="00D77DE5">
        <w:rPr>
          <w:rFonts w:ascii="Times New Roman" w:hAnsi="Times New Roman" w:cs="Times New Roman"/>
          <w:sz w:val="28"/>
          <w:szCs w:val="28"/>
          <w:lang w:val="uk-UA"/>
        </w:rPr>
        <w:t>застосову</w:t>
      </w:r>
      <w:r>
        <w:rPr>
          <w:rFonts w:ascii="Times New Roman" w:hAnsi="Times New Roman" w:cs="Times New Roman"/>
          <w:sz w:val="28"/>
          <w:szCs w:val="28"/>
          <w:lang w:val="uk-UA"/>
        </w:rPr>
        <w:t>ють</w:t>
      </w:r>
      <w:r w:rsidR="0045221C" w:rsidRPr="00D77DE5">
        <w:rPr>
          <w:rFonts w:ascii="Times New Roman" w:hAnsi="Times New Roman" w:cs="Times New Roman"/>
          <w:sz w:val="28"/>
          <w:szCs w:val="28"/>
          <w:lang w:val="uk-UA"/>
        </w:rPr>
        <w:t xml:space="preserve"> дорожній одяг нежорсткого типу.</w:t>
      </w:r>
    </w:p>
    <w:p w14:paraId="06C5B487" w14:textId="3682BDA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Нежорстким дорожнім одягом </w:t>
      </w:r>
      <w:r w:rsidR="001D4F67">
        <w:rPr>
          <w:rFonts w:ascii="Times New Roman" w:hAnsi="Times New Roman" w:cs="Times New Roman"/>
          <w:sz w:val="28"/>
          <w:szCs w:val="28"/>
          <w:lang w:val="uk-UA"/>
        </w:rPr>
        <w:t>називають</w:t>
      </w:r>
      <w:r w:rsidRPr="00D77DE5">
        <w:rPr>
          <w:rFonts w:ascii="Times New Roman" w:hAnsi="Times New Roman" w:cs="Times New Roman"/>
          <w:sz w:val="28"/>
          <w:szCs w:val="28"/>
          <w:lang w:val="uk-UA"/>
        </w:rPr>
        <w:t xml:space="preserve"> шаруваті конструкції, матеріал яких характеризується модулем пружності та граничним опором розтягу при згині або параметрами опору зсуву, що істотно залежать від температури та вологості, режиму навантаження. До них належить також одяг з шарами основи, в яких допускається утворення </w:t>
      </w:r>
      <w:proofErr w:type="spellStart"/>
      <w:r w:rsidRPr="00D77DE5">
        <w:rPr>
          <w:rFonts w:ascii="Times New Roman" w:hAnsi="Times New Roman" w:cs="Times New Roman"/>
          <w:sz w:val="28"/>
          <w:szCs w:val="28"/>
          <w:lang w:val="uk-UA"/>
        </w:rPr>
        <w:t>тріщин</w:t>
      </w:r>
      <w:proofErr w:type="spellEnd"/>
      <w:r w:rsidRPr="00D77DE5">
        <w:rPr>
          <w:rFonts w:ascii="Times New Roman" w:hAnsi="Times New Roman" w:cs="Times New Roman"/>
          <w:sz w:val="28"/>
          <w:szCs w:val="28"/>
          <w:lang w:val="uk-UA"/>
        </w:rPr>
        <w:t>, та з покриттями, не здатними чинити достатній опір розтягу при згині.</w:t>
      </w:r>
    </w:p>
    <w:p w14:paraId="69AB5CB5" w14:textId="6A3CF2D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Нежорсткий дорожній одяг влаштовують з різних видів </w:t>
      </w:r>
      <w:proofErr w:type="spellStart"/>
      <w:r w:rsidRPr="00D77DE5">
        <w:rPr>
          <w:rFonts w:ascii="Times New Roman" w:hAnsi="Times New Roman" w:cs="Times New Roman"/>
          <w:sz w:val="28"/>
          <w:szCs w:val="28"/>
          <w:lang w:val="uk-UA"/>
        </w:rPr>
        <w:t>асфальто</w:t>
      </w:r>
      <w:proofErr w:type="spellEnd"/>
      <w:r w:rsidRPr="00D77DE5">
        <w:rPr>
          <w:rFonts w:ascii="Times New Roman" w:hAnsi="Times New Roman" w:cs="Times New Roman"/>
          <w:sz w:val="28"/>
          <w:szCs w:val="28"/>
          <w:lang w:val="uk-UA"/>
        </w:rPr>
        <w:t xml:space="preserve">- та </w:t>
      </w:r>
      <w:proofErr w:type="spellStart"/>
      <w:r w:rsidRPr="00D77DE5">
        <w:rPr>
          <w:rFonts w:ascii="Times New Roman" w:hAnsi="Times New Roman" w:cs="Times New Roman"/>
          <w:sz w:val="28"/>
          <w:szCs w:val="28"/>
          <w:lang w:val="uk-UA"/>
        </w:rPr>
        <w:t>дьогтебетонів</w:t>
      </w:r>
      <w:proofErr w:type="spellEnd"/>
      <w:r w:rsidRPr="00D77DE5">
        <w:rPr>
          <w:rFonts w:ascii="Times New Roman" w:hAnsi="Times New Roman" w:cs="Times New Roman"/>
          <w:sz w:val="28"/>
          <w:szCs w:val="28"/>
          <w:lang w:val="uk-UA"/>
        </w:rPr>
        <w:t xml:space="preserve">, інших сумішей з в’яжучими, з кам’яних матеріалів, побічних продуктів промисловості або ґрунтів, </w:t>
      </w:r>
      <w:r w:rsidR="001D4F67">
        <w:rPr>
          <w:rFonts w:ascii="Times New Roman" w:hAnsi="Times New Roman" w:cs="Times New Roman"/>
          <w:sz w:val="28"/>
          <w:szCs w:val="28"/>
          <w:lang w:val="uk-UA"/>
        </w:rPr>
        <w:t>зміцнених</w:t>
      </w:r>
      <w:r w:rsidRPr="00D77DE5">
        <w:rPr>
          <w:rFonts w:ascii="Times New Roman" w:hAnsi="Times New Roman" w:cs="Times New Roman"/>
          <w:sz w:val="28"/>
          <w:szCs w:val="28"/>
          <w:lang w:val="uk-UA"/>
        </w:rPr>
        <w:t xml:space="preserve"> мінеральними чи комплексними в’яжучими, а також з кам’яних матеріалів</w:t>
      </w:r>
      <w:r w:rsidR="001D4F67">
        <w:rPr>
          <w:rFonts w:ascii="Times New Roman" w:hAnsi="Times New Roman" w:cs="Times New Roman"/>
          <w:sz w:val="28"/>
          <w:szCs w:val="28"/>
          <w:lang w:val="uk-UA"/>
        </w:rPr>
        <w:t>, не</w:t>
      </w:r>
      <w:r w:rsidRPr="00D77DE5">
        <w:rPr>
          <w:rFonts w:ascii="Times New Roman" w:hAnsi="Times New Roman" w:cs="Times New Roman"/>
          <w:sz w:val="28"/>
          <w:szCs w:val="28"/>
          <w:lang w:val="uk-UA"/>
        </w:rPr>
        <w:t xml:space="preserve"> оброб</w:t>
      </w:r>
      <w:r w:rsidR="001D4F67">
        <w:rPr>
          <w:rFonts w:ascii="Times New Roman" w:hAnsi="Times New Roman" w:cs="Times New Roman"/>
          <w:sz w:val="28"/>
          <w:szCs w:val="28"/>
          <w:lang w:val="uk-UA"/>
        </w:rPr>
        <w:t xml:space="preserve">лених </w:t>
      </w:r>
      <w:r w:rsidRPr="00D77DE5">
        <w:rPr>
          <w:rFonts w:ascii="Times New Roman" w:hAnsi="Times New Roman" w:cs="Times New Roman"/>
          <w:sz w:val="28"/>
          <w:szCs w:val="28"/>
          <w:lang w:val="uk-UA"/>
        </w:rPr>
        <w:t>в’яжучими</w:t>
      </w:r>
      <w:r w:rsidR="001D4F67">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тощо.</w:t>
      </w:r>
    </w:p>
    <w:p w14:paraId="6E107866"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Схемою конструкції нежорсткого дорожнього одягу є шарувате середовище, що має необмежені розміри в плані та за глибиною (шаруватий </w:t>
      </w:r>
      <w:proofErr w:type="spellStart"/>
      <w:r w:rsidRPr="00D77DE5">
        <w:rPr>
          <w:rFonts w:ascii="Times New Roman" w:hAnsi="Times New Roman" w:cs="Times New Roman"/>
          <w:sz w:val="28"/>
          <w:szCs w:val="28"/>
          <w:lang w:val="uk-UA"/>
        </w:rPr>
        <w:t>напівпростір</w:t>
      </w:r>
      <w:proofErr w:type="spellEnd"/>
      <w:r w:rsidRPr="00D77DE5">
        <w:rPr>
          <w:rFonts w:ascii="Times New Roman" w:hAnsi="Times New Roman" w:cs="Times New Roman"/>
          <w:sz w:val="28"/>
          <w:szCs w:val="28"/>
          <w:lang w:val="uk-UA"/>
        </w:rPr>
        <w:t>).</w:t>
      </w:r>
    </w:p>
    <w:p w14:paraId="08E7C96F" w14:textId="562669E4"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Нежорсткий дорожній одяг – це конструкція, що складається з </w:t>
      </w:r>
      <w:r w:rsidR="001D4F67">
        <w:rPr>
          <w:rFonts w:ascii="Times New Roman" w:hAnsi="Times New Roman" w:cs="Times New Roman"/>
          <w:sz w:val="28"/>
          <w:szCs w:val="28"/>
          <w:lang w:val="uk-UA"/>
        </w:rPr>
        <w:t>кількох</w:t>
      </w:r>
      <w:r w:rsidRPr="00D77DE5">
        <w:rPr>
          <w:rFonts w:ascii="Times New Roman" w:hAnsi="Times New Roman" w:cs="Times New Roman"/>
          <w:sz w:val="28"/>
          <w:szCs w:val="28"/>
          <w:lang w:val="uk-UA"/>
        </w:rPr>
        <w:t xml:space="preserve"> шарів з різних матеріалів. Найпростіші конструкції можуть мати </w:t>
      </w:r>
      <w:r w:rsidRPr="00D77DE5">
        <w:rPr>
          <w:rFonts w:ascii="Times New Roman" w:hAnsi="Times New Roman" w:cs="Times New Roman"/>
          <w:sz w:val="28"/>
          <w:szCs w:val="28"/>
          <w:lang w:val="uk-UA"/>
        </w:rPr>
        <w:lastRenderedPageBreak/>
        <w:t xml:space="preserve">один шар з щебеневих, гравійних та інших мінеральних матеріалів, не оброблених або </w:t>
      </w:r>
      <w:r w:rsidR="001D4F67">
        <w:rPr>
          <w:rFonts w:ascii="Times New Roman" w:hAnsi="Times New Roman" w:cs="Times New Roman"/>
          <w:sz w:val="28"/>
          <w:szCs w:val="28"/>
          <w:lang w:val="uk-UA"/>
        </w:rPr>
        <w:t>зміцнених</w:t>
      </w:r>
      <w:r w:rsidRPr="00D77DE5">
        <w:rPr>
          <w:rFonts w:ascii="Times New Roman" w:hAnsi="Times New Roman" w:cs="Times New Roman"/>
          <w:sz w:val="28"/>
          <w:szCs w:val="28"/>
          <w:lang w:val="uk-UA"/>
        </w:rPr>
        <w:t xml:space="preserve"> в’яжучим.</w:t>
      </w:r>
    </w:p>
    <w:p w14:paraId="3F275BD9" w14:textId="429D3D44" w:rsidR="0045221C" w:rsidRPr="00D77DE5" w:rsidRDefault="001D4F6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загальному випадку</w:t>
      </w:r>
      <w:r w:rsidR="0045221C" w:rsidRPr="00D77DE5">
        <w:rPr>
          <w:rFonts w:ascii="Times New Roman" w:hAnsi="Times New Roman" w:cs="Times New Roman"/>
          <w:sz w:val="28"/>
          <w:szCs w:val="28"/>
          <w:lang w:val="uk-UA"/>
        </w:rPr>
        <w:t xml:space="preserve"> розрахунок дорожнього одягу нежорсткого типу в стадії пружних деформацій виконують в такій послідовності:</w:t>
      </w:r>
    </w:p>
    <w:p w14:paraId="63FB7A55" w14:textId="0EE9DD85"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обирають тип дорожнього одягу – </w:t>
      </w:r>
      <w:r w:rsidR="001D4F67">
        <w:rPr>
          <w:rFonts w:ascii="Times New Roman" w:hAnsi="Times New Roman" w:cs="Times New Roman"/>
          <w:color w:val="000000"/>
          <w:sz w:val="28"/>
          <w:szCs w:val="28"/>
          <w:lang w:val="uk-UA"/>
        </w:rPr>
        <w:t>відповідно до</w:t>
      </w:r>
      <w:r w:rsidRPr="00D77DE5">
        <w:rPr>
          <w:rFonts w:ascii="Times New Roman" w:hAnsi="Times New Roman" w:cs="Times New Roman"/>
          <w:color w:val="000000"/>
          <w:sz w:val="28"/>
          <w:szCs w:val="28"/>
          <w:lang w:val="uk-UA"/>
        </w:rPr>
        <w:t xml:space="preserve"> категорії дороги, транспортних вимог, природних умов тощо;</w:t>
      </w:r>
    </w:p>
    <w:p w14:paraId="4190FB4D"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розробляють конструкцію дорожнього одягу;</w:t>
      </w:r>
    </w:p>
    <w:p w14:paraId="72058C71"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визначають розрахункові навантаження;</w:t>
      </w:r>
    </w:p>
    <w:p w14:paraId="59E9B23A"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виконують розрахунок за допустимим пружним прогином;</w:t>
      </w:r>
    </w:p>
    <w:p w14:paraId="7567398D"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розраховують на зсув у ґрунтовій основі та в проміжних шарах з </w:t>
      </w:r>
      <w:proofErr w:type="spellStart"/>
      <w:r w:rsidRPr="00D77DE5">
        <w:rPr>
          <w:rFonts w:ascii="Times New Roman" w:hAnsi="Times New Roman" w:cs="Times New Roman"/>
          <w:color w:val="000000"/>
          <w:sz w:val="28"/>
          <w:szCs w:val="28"/>
          <w:lang w:val="uk-UA"/>
        </w:rPr>
        <w:t>слабкозв’язних</w:t>
      </w:r>
      <w:proofErr w:type="spellEnd"/>
      <w:r w:rsidRPr="00D77DE5">
        <w:rPr>
          <w:rFonts w:ascii="Times New Roman" w:hAnsi="Times New Roman" w:cs="Times New Roman"/>
          <w:color w:val="000000"/>
          <w:sz w:val="28"/>
          <w:szCs w:val="28"/>
          <w:lang w:val="uk-UA"/>
        </w:rPr>
        <w:t xml:space="preserve"> матеріалів;</w:t>
      </w:r>
    </w:p>
    <w:p w14:paraId="1417D84D"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виконують розрахунок конструктивних шарів з </w:t>
      </w:r>
      <w:proofErr w:type="spellStart"/>
      <w:r w:rsidRPr="00D77DE5">
        <w:rPr>
          <w:rFonts w:ascii="Times New Roman" w:hAnsi="Times New Roman" w:cs="Times New Roman"/>
          <w:color w:val="000000"/>
          <w:sz w:val="28"/>
          <w:szCs w:val="28"/>
          <w:lang w:val="uk-UA"/>
        </w:rPr>
        <w:t>слабкозв’язаних</w:t>
      </w:r>
      <w:proofErr w:type="spellEnd"/>
      <w:r w:rsidRPr="00D77DE5">
        <w:rPr>
          <w:rFonts w:ascii="Times New Roman" w:hAnsi="Times New Roman" w:cs="Times New Roman"/>
          <w:color w:val="000000"/>
          <w:sz w:val="28"/>
          <w:szCs w:val="28"/>
          <w:lang w:val="uk-UA"/>
        </w:rPr>
        <w:t xml:space="preserve"> матеріалів;</w:t>
      </w:r>
    </w:p>
    <w:p w14:paraId="71D1C209"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розраховують на розтяг при згині;</w:t>
      </w:r>
    </w:p>
    <w:p w14:paraId="170DB8BA" w14:textId="5AD7CD2D"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визначають </w:t>
      </w:r>
      <w:r w:rsidR="001D4F67">
        <w:rPr>
          <w:rFonts w:ascii="Times New Roman" w:hAnsi="Times New Roman" w:cs="Times New Roman"/>
          <w:color w:val="000000"/>
          <w:sz w:val="28"/>
          <w:szCs w:val="28"/>
          <w:lang w:val="uk-UA"/>
        </w:rPr>
        <w:t>потребу в</w:t>
      </w:r>
      <w:r w:rsidRPr="00D77DE5">
        <w:rPr>
          <w:rFonts w:ascii="Times New Roman" w:hAnsi="Times New Roman" w:cs="Times New Roman"/>
          <w:color w:val="000000"/>
          <w:sz w:val="28"/>
          <w:szCs w:val="28"/>
          <w:lang w:val="uk-UA"/>
        </w:rPr>
        <w:t xml:space="preserve"> дренуванн</w:t>
      </w:r>
      <w:r w:rsidR="001D4F67">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дорожніх конструкцій, обирають типи дрену</w:t>
      </w:r>
      <w:r w:rsidR="001D4F67">
        <w:rPr>
          <w:rFonts w:ascii="Times New Roman" w:hAnsi="Times New Roman" w:cs="Times New Roman"/>
          <w:color w:val="000000"/>
          <w:sz w:val="28"/>
          <w:szCs w:val="28"/>
          <w:lang w:val="uk-UA"/>
        </w:rPr>
        <w:t>вальних</w:t>
      </w:r>
      <w:r w:rsidRPr="00D77DE5">
        <w:rPr>
          <w:rFonts w:ascii="Times New Roman" w:hAnsi="Times New Roman" w:cs="Times New Roman"/>
          <w:color w:val="000000"/>
          <w:sz w:val="28"/>
          <w:szCs w:val="28"/>
          <w:lang w:val="uk-UA"/>
        </w:rPr>
        <w:t xml:space="preserve"> шарів, розраховують пр</w:t>
      </w:r>
      <w:r w:rsidR="001D4F67">
        <w:rPr>
          <w:rFonts w:ascii="Times New Roman" w:hAnsi="Times New Roman" w:cs="Times New Roman"/>
          <w:color w:val="000000"/>
          <w:sz w:val="28"/>
          <w:szCs w:val="28"/>
          <w:lang w:val="uk-UA"/>
        </w:rPr>
        <w:t>иплив</w:t>
      </w:r>
      <w:r w:rsidRPr="00D77DE5">
        <w:rPr>
          <w:rFonts w:ascii="Times New Roman" w:hAnsi="Times New Roman" w:cs="Times New Roman"/>
          <w:color w:val="000000"/>
          <w:sz w:val="28"/>
          <w:szCs w:val="28"/>
          <w:lang w:val="uk-UA"/>
        </w:rPr>
        <w:t xml:space="preserve"> води в дрену</w:t>
      </w:r>
      <w:r w:rsidR="001D4F67">
        <w:rPr>
          <w:rFonts w:ascii="Times New Roman" w:hAnsi="Times New Roman" w:cs="Times New Roman"/>
          <w:color w:val="000000"/>
          <w:sz w:val="28"/>
          <w:szCs w:val="28"/>
          <w:lang w:val="uk-UA"/>
        </w:rPr>
        <w:t>вальний</w:t>
      </w:r>
      <w:r w:rsidRPr="00D77DE5">
        <w:rPr>
          <w:rFonts w:ascii="Times New Roman" w:hAnsi="Times New Roman" w:cs="Times New Roman"/>
          <w:color w:val="000000"/>
          <w:sz w:val="28"/>
          <w:szCs w:val="28"/>
          <w:lang w:val="uk-UA"/>
        </w:rPr>
        <w:t xml:space="preserve"> шар, встановлюють товщину дрен</w:t>
      </w:r>
      <w:r w:rsidR="001D4F67">
        <w:rPr>
          <w:rFonts w:ascii="Times New Roman" w:hAnsi="Times New Roman" w:cs="Times New Roman"/>
          <w:color w:val="000000"/>
          <w:sz w:val="28"/>
          <w:szCs w:val="28"/>
          <w:lang w:val="uk-UA"/>
        </w:rPr>
        <w:t>увальних</w:t>
      </w:r>
      <w:r w:rsidRPr="00D77DE5">
        <w:rPr>
          <w:rFonts w:ascii="Times New Roman" w:hAnsi="Times New Roman" w:cs="Times New Roman"/>
          <w:color w:val="000000"/>
          <w:sz w:val="28"/>
          <w:szCs w:val="28"/>
          <w:lang w:val="uk-UA"/>
        </w:rPr>
        <w:t xml:space="preserve"> шарів;</w:t>
      </w:r>
    </w:p>
    <w:p w14:paraId="047468F4" w14:textId="77777777" w:rsidR="0045221C" w:rsidRPr="00D77DE5" w:rsidRDefault="0045221C" w:rsidP="00A97AA3">
      <w:pPr>
        <w:numPr>
          <w:ilvl w:val="0"/>
          <w:numId w:val="1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визначають морозостійкість конструкцій та розробляють заходи щодо  її забезпечення.</w:t>
      </w:r>
    </w:p>
    <w:p w14:paraId="00EB00A8"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за тим чи іншим критерієм вважається завершеним, якщо знайдені параметри відрізняються від гранично допустимих не більше як на 5%.</w:t>
      </w:r>
    </w:p>
    <w:p w14:paraId="5284E05B" w14:textId="3F52A55F"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Призначають конструкції та розраховують на міцність дорожній одяг, виходячи з перспективної приведеної інтенсивності руху транспортних засобів, відповід</w:t>
      </w:r>
      <w:r w:rsidR="007C4183">
        <w:rPr>
          <w:rFonts w:ascii="Times New Roman" w:hAnsi="Times New Roman" w:cs="Times New Roman"/>
          <w:sz w:val="28"/>
          <w:szCs w:val="28"/>
          <w:lang w:val="uk-UA"/>
        </w:rPr>
        <w:t>ної</w:t>
      </w:r>
      <w:r w:rsidRPr="00D77DE5">
        <w:rPr>
          <w:rFonts w:ascii="Times New Roman" w:hAnsi="Times New Roman" w:cs="Times New Roman"/>
          <w:sz w:val="28"/>
          <w:szCs w:val="28"/>
          <w:lang w:val="uk-UA"/>
        </w:rPr>
        <w:t xml:space="preserve"> несприятливому для роботи дорожнього одягу періоду.</w:t>
      </w:r>
    </w:p>
    <w:p w14:paraId="4E9FED28" w14:textId="335C8892"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Одяг автомобільних доріг та міських вулиць розраховують на склад та інтенсивність перспективного руху, очіку</w:t>
      </w:r>
      <w:r w:rsidR="007C4183">
        <w:rPr>
          <w:rFonts w:ascii="Times New Roman" w:hAnsi="Times New Roman" w:cs="Times New Roman"/>
          <w:sz w:val="28"/>
          <w:szCs w:val="28"/>
          <w:lang w:val="uk-UA"/>
        </w:rPr>
        <w:t xml:space="preserve">ваного </w:t>
      </w:r>
      <w:r w:rsidRPr="00D77DE5">
        <w:rPr>
          <w:rFonts w:ascii="Times New Roman" w:hAnsi="Times New Roman" w:cs="Times New Roman"/>
          <w:sz w:val="28"/>
          <w:szCs w:val="28"/>
          <w:lang w:val="uk-UA"/>
        </w:rPr>
        <w:t xml:space="preserve"> </w:t>
      </w:r>
      <w:r w:rsidR="007C4183">
        <w:rPr>
          <w:rFonts w:ascii="Times New Roman" w:hAnsi="Times New Roman" w:cs="Times New Roman"/>
          <w:sz w:val="28"/>
          <w:szCs w:val="28"/>
          <w:lang w:val="uk-UA"/>
        </w:rPr>
        <w:t>протягом строку</w:t>
      </w:r>
      <w:r w:rsidRPr="00D77DE5">
        <w:rPr>
          <w:rFonts w:ascii="Times New Roman" w:hAnsi="Times New Roman" w:cs="Times New Roman"/>
          <w:sz w:val="28"/>
          <w:szCs w:val="28"/>
          <w:lang w:val="uk-UA"/>
        </w:rPr>
        <w:t xml:space="preserve"> служби покриття перед капітальним ремонтом [11].</w:t>
      </w:r>
    </w:p>
    <w:p w14:paraId="61459B80" w14:textId="77777777" w:rsidR="006B500D" w:rsidRPr="00D77DE5" w:rsidRDefault="006B500D" w:rsidP="00A97AA3">
      <w:pPr>
        <w:adjustRightInd w:val="0"/>
        <w:snapToGrid w:val="0"/>
        <w:spacing w:line="288" w:lineRule="auto"/>
        <w:ind w:firstLine="709"/>
        <w:jc w:val="both"/>
        <w:rPr>
          <w:rFonts w:ascii="Times New Roman" w:hAnsi="Times New Roman" w:cs="Times New Roman"/>
          <w:sz w:val="28"/>
          <w:szCs w:val="28"/>
          <w:lang w:val="uk-UA"/>
        </w:rPr>
      </w:pPr>
    </w:p>
    <w:p w14:paraId="39A973D2" w14:textId="77777777" w:rsidR="0045221C" w:rsidRPr="00D77DE5" w:rsidRDefault="0045221C" w:rsidP="00A97AA3">
      <w:pPr>
        <w:pStyle w:val="3"/>
        <w:adjustRightInd w:val="0"/>
        <w:snapToGrid w:val="0"/>
        <w:spacing w:before="0" w:line="288" w:lineRule="auto"/>
        <w:jc w:val="center"/>
        <w:rPr>
          <w:rFonts w:ascii="Times New Roman" w:hAnsi="Times New Roman" w:cs="Times New Roman"/>
          <w:sz w:val="28"/>
          <w:szCs w:val="28"/>
          <w:lang w:val="uk-UA"/>
        </w:rPr>
      </w:pPr>
      <w:bookmarkStart w:id="16" w:name="_Toc125147858"/>
      <w:r w:rsidRPr="00D77DE5">
        <w:rPr>
          <w:rFonts w:ascii="Times New Roman" w:hAnsi="Times New Roman" w:cs="Times New Roman"/>
          <w:sz w:val="28"/>
          <w:szCs w:val="28"/>
          <w:lang w:val="uk-UA"/>
        </w:rPr>
        <w:t>Розрахунок дорожнього одягу на міцність</w:t>
      </w:r>
      <w:bookmarkEnd w:id="16"/>
    </w:p>
    <w:p w14:paraId="34CD068C" w14:textId="77777777" w:rsidR="0045221C" w:rsidRPr="00D77DE5" w:rsidRDefault="0045221C" w:rsidP="00A97AA3">
      <w:pPr>
        <w:adjustRightInd w:val="0"/>
        <w:snapToGrid w:val="0"/>
        <w:spacing w:line="288" w:lineRule="auto"/>
        <w:ind w:firstLine="709"/>
        <w:jc w:val="both"/>
        <w:rPr>
          <w:rFonts w:ascii="Times New Roman" w:hAnsi="Times New Roman" w:cs="Times New Roman"/>
          <w:i/>
          <w:sz w:val="28"/>
          <w:szCs w:val="28"/>
          <w:lang w:val="uk-UA"/>
        </w:rPr>
      </w:pPr>
    </w:p>
    <w:p w14:paraId="3880F8BC" w14:textId="2E3EB9CB" w:rsidR="0045221C" w:rsidRPr="00D77DE5" w:rsidRDefault="007C418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Мета</w:t>
      </w:r>
      <w:r w:rsidR="0045221C" w:rsidRPr="00D77DE5">
        <w:rPr>
          <w:rFonts w:ascii="Times New Roman" w:hAnsi="Times New Roman" w:cs="Times New Roman"/>
          <w:sz w:val="28"/>
          <w:szCs w:val="28"/>
          <w:lang w:val="uk-UA"/>
        </w:rPr>
        <w:t xml:space="preserve"> розрахунку – правильне визначення товщини шарів одягу </w:t>
      </w:r>
      <w:r>
        <w:rPr>
          <w:rFonts w:ascii="Times New Roman" w:hAnsi="Times New Roman" w:cs="Times New Roman"/>
          <w:sz w:val="28"/>
          <w:szCs w:val="28"/>
          <w:lang w:val="uk-UA"/>
        </w:rPr>
        <w:t xml:space="preserve"> у</w:t>
      </w:r>
      <w:r w:rsidR="0045221C" w:rsidRPr="00D77DE5">
        <w:rPr>
          <w:rFonts w:ascii="Times New Roman" w:hAnsi="Times New Roman" w:cs="Times New Roman"/>
          <w:sz w:val="28"/>
          <w:szCs w:val="28"/>
          <w:lang w:val="uk-UA"/>
        </w:rPr>
        <w:t xml:space="preserve"> варіантах, </w:t>
      </w:r>
      <w:r>
        <w:rPr>
          <w:rFonts w:ascii="Times New Roman" w:hAnsi="Times New Roman" w:cs="Times New Roman"/>
          <w:sz w:val="28"/>
          <w:szCs w:val="28"/>
          <w:lang w:val="uk-UA"/>
        </w:rPr>
        <w:t>запланованих у процесі</w:t>
      </w:r>
      <w:r w:rsidR="0045221C" w:rsidRPr="00D77DE5">
        <w:rPr>
          <w:rFonts w:ascii="Times New Roman" w:hAnsi="Times New Roman" w:cs="Times New Roman"/>
          <w:sz w:val="28"/>
          <w:szCs w:val="28"/>
          <w:lang w:val="uk-UA"/>
        </w:rPr>
        <w:t xml:space="preserve"> конструюванн</w:t>
      </w:r>
      <w:r>
        <w:rPr>
          <w:rFonts w:ascii="Times New Roman" w:hAnsi="Times New Roman" w:cs="Times New Roman"/>
          <w:sz w:val="28"/>
          <w:szCs w:val="28"/>
          <w:lang w:val="uk-UA"/>
        </w:rPr>
        <w:t>я</w:t>
      </w:r>
      <w:r w:rsidR="0045221C" w:rsidRPr="00D77DE5">
        <w:rPr>
          <w:rFonts w:ascii="Times New Roman" w:hAnsi="Times New Roman" w:cs="Times New Roman"/>
          <w:sz w:val="28"/>
          <w:szCs w:val="28"/>
          <w:lang w:val="uk-UA"/>
        </w:rPr>
        <w:t xml:space="preserve">, або вибір матеріалів з відповідними деформаційними та </w:t>
      </w:r>
      <w:proofErr w:type="spellStart"/>
      <w:r w:rsidR="0045221C" w:rsidRPr="00D77DE5">
        <w:rPr>
          <w:rFonts w:ascii="Times New Roman" w:hAnsi="Times New Roman" w:cs="Times New Roman"/>
          <w:sz w:val="28"/>
          <w:szCs w:val="28"/>
          <w:lang w:val="uk-UA"/>
        </w:rPr>
        <w:t>міцнісними</w:t>
      </w:r>
      <w:proofErr w:type="spellEnd"/>
      <w:r w:rsidR="0045221C" w:rsidRPr="00D77DE5">
        <w:rPr>
          <w:rFonts w:ascii="Times New Roman" w:hAnsi="Times New Roman" w:cs="Times New Roman"/>
          <w:sz w:val="28"/>
          <w:szCs w:val="28"/>
          <w:lang w:val="uk-UA"/>
        </w:rPr>
        <w:t xml:space="preserve"> характеристиками </w:t>
      </w:r>
      <w:r>
        <w:rPr>
          <w:rFonts w:ascii="Times New Roman" w:hAnsi="Times New Roman" w:cs="Times New Roman"/>
          <w:sz w:val="28"/>
          <w:szCs w:val="28"/>
          <w:lang w:val="uk-UA"/>
        </w:rPr>
        <w:t xml:space="preserve">за </w:t>
      </w:r>
      <w:r w:rsidR="0045221C" w:rsidRPr="00D77DE5">
        <w:rPr>
          <w:rFonts w:ascii="Times New Roman" w:hAnsi="Times New Roman" w:cs="Times New Roman"/>
          <w:sz w:val="28"/>
          <w:szCs w:val="28"/>
          <w:lang w:val="uk-UA"/>
        </w:rPr>
        <w:t>задан</w:t>
      </w:r>
      <w:r>
        <w:rPr>
          <w:rFonts w:ascii="Times New Roman" w:hAnsi="Times New Roman" w:cs="Times New Roman"/>
          <w:sz w:val="28"/>
          <w:szCs w:val="28"/>
          <w:lang w:val="uk-UA"/>
        </w:rPr>
        <w:t>ої</w:t>
      </w:r>
      <w:r w:rsidR="0045221C" w:rsidRPr="00D77DE5">
        <w:rPr>
          <w:rFonts w:ascii="Times New Roman" w:hAnsi="Times New Roman" w:cs="Times New Roman"/>
          <w:sz w:val="28"/>
          <w:szCs w:val="28"/>
          <w:lang w:val="uk-UA"/>
        </w:rPr>
        <w:t xml:space="preserve"> товщин</w:t>
      </w:r>
      <w:r>
        <w:rPr>
          <w:rFonts w:ascii="Times New Roman" w:hAnsi="Times New Roman" w:cs="Times New Roman"/>
          <w:sz w:val="28"/>
          <w:szCs w:val="28"/>
          <w:lang w:val="uk-UA"/>
        </w:rPr>
        <w:t>и</w:t>
      </w:r>
      <w:r w:rsidR="0045221C" w:rsidRPr="00D77DE5">
        <w:rPr>
          <w:rFonts w:ascii="Times New Roman" w:hAnsi="Times New Roman" w:cs="Times New Roman"/>
          <w:sz w:val="28"/>
          <w:szCs w:val="28"/>
          <w:lang w:val="uk-UA"/>
        </w:rPr>
        <w:t xml:space="preserve"> шарів.</w:t>
      </w:r>
    </w:p>
    <w:p w14:paraId="46D30FE6" w14:textId="3DB8B73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Розрахунок дорожнього одягу на міцність </w:t>
      </w:r>
      <w:r w:rsidR="007C4183">
        <w:rPr>
          <w:rFonts w:ascii="Times New Roman" w:hAnsi="Times New Roman" w:cs="Times New Roman"/>
          <w:sz w:val="28"/>
          <w:szCs w:val="28"/>
          <w:lang w:val="uk-UA"/>
        </w:rPr>
        <w:t>ґрунтується</w:t>
      </w:r>
      <w:r w:rsidRPr="00D77DE5">
        <w:rPr>
          <w:rFonts w:ascii="Times New Roman" w:hAnsi="Times New Roman" w:cs="Times New Roman"/>
          <w:sz w:val="28"/>
          <w:szCs w:val="28"/>
          <w:lang w:val="uk-UA"/>
        </w:rPr>
        <w:t xml:space="preserve"> на </w:t>
      </w:r>
      <w:r w:rsidR="007C4183">
        <w:rPr>
          <w:rFonts w:ascii="Times New Roman" w:hAnsi="Times New Roman" w:cs="Times New Roman"/>
          <w:sz w:val="28"/>
          <w:szCs w:val="28"/>
          <w:lang w:val="uk-UA"/>
        </w:rPr>
        <w:t xml:space="preserve"> таких</w:t>
      </w:r>
      <w:r w:rsidRPr="00D77DE5">
        <w:rPr>
          <w:rFonts w:ascii="Times New Roman" w:hAnsi="Times New Roman" w:cs="Times New Roman"/>
          <w:sz w:val="28"/>
          <w:szCs w:val="28"/>
          <w:lang w:val="uk-UA"/>
        </w:rPr>
        <w:t xml:space="preserve"> принципах:</w:t>
      </w:r>
    </w:p>
    <w:p w14:paraId="2A15CEF6" w14:textId="47B19C5A"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залежність деформації від напруги для </w:t>
      </w:r>
      <w:proofErr w:type="spellStart"/>
      <w:r w:rsidRPr="00D77DE5">
        <w:rPr>
          <w:rFonts w:ascii="Times New Roman" w:hAnsi="Times New Roman" w:cs="Times New Roman"/>
          <w:color w:val="000000"/>
          <w:sz w:val="28"/>
          <w:szCs w:val="28"/>
          <w:lang w:val="uk-UA"/>
        </w:rPr>
        <w:t>дорожньо</w:t>
      </w:r>
      <w:proofErr w:type="spellEnd"/>
      <w:r w:rsidRPr="00D77DE5">
        <w:rPr>
          <w:rFonts w:ascii="Times New Roman" w:hAnsi="Times New Roman" w:cs="Times New Roman"/>
          <w:color w:val="000000"/>
          <w:sz w:val="28"/>
          <w:szCs w:val="28"/>
          <w:lang w:val="uk-UA"/>
        </w:rPr>
        <w:t xml:space="preserve">-будівельних матеріалів та ґрунтів </w:t>
      </w:r>
      <w:r w:rsidR="007C4183">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розрахункових показник</w:t>
      </w:r>
      <w:r w:rsidR="007C4183">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 xml:space="preserve"> вологості, щільності та температури є лінійною;</w:t>
      </w:r>
    </w:p>
    <w:p w14:paraId="21B17621" w14:textId="02CE4102"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напружено-деформований стан шаруватої дорожньої конструкції під впливом місцевого навантаження визнача</w:t>
      </w:r>
      <w:r w:rsidR="007C4183">
        <w:rPr>
          <w:rFonts w:ascii="Times New Roman" w:hAnsi="Times New Roman" w:cs="Times New Roman"/>
          <w:color w:val="000000"/>
          <w:sz w:val="28"/>
          <w:szCs w:val="28"/>
          <w:lang w:val="uk-UA"/>
        </w:rPr>
        <w:t xml:space="preserve">ють відповідно до </w:t>
      </w:r>
      <w:r w:rsidRPr="00D77DE5">
        <w:rPr>
          <w:rFonts w:ascii="Times New Roman" w:hAnsi="Times New Roman" w:cs="Times New Roman"/>
          <w:color w:val="000000"/>
          <w:sz w:val="28"/>
          <w:szCs w:val="28"/>
          <w:lang w:val="uk-UA"/>
        </w:rPr>
        <w:t xml:space="preserve">теорії пружності для шаруватого (двошарового і тришарового) </w:t>
      </w:r>
      <w:proofErr w:type="spellStart"/>
      <w:r w:rsidRPr="00D77DE5">
        <w:rPr>
          <w:rFonts w:ascii="Times New Roman" w:hAnsi="Times New Roman" w:cs="Times New Roman"/>
          <w:color w:val="000000"/>
          <w:sz w:val="28"/>
          <w:szCs w:val="28"/>
          <w:lang w:val="uk-UA"/>
        </w:rPr>
        <w:t>напівпростору</w:t>
      </w:r>
      <w:proofErr w:type="spellEnd"/>
      <w:r w:rsidRPr="00D77DE5">
        <w:rPr>
          <w:rFonts w:ascii="Times New Roman" w:hAnsi="Times New Roman" w:cs="Times New Roman"/>
          <w:color w:val="000000"/>
          <w:sz w:val="28"/>
          <w:szCs w:val="28"/>
          <w:lang w:val="uk-UA"/>
        </w:rPr>
        <w:t xml:space="preserve">, на поверхню якого діє </w:t>
      </w:r>
      <w:proofErr w:type="spellStart"/>
      <w:r w:rsidRPr="00D77DE5">
        <w:rPr>
          <w:rFonts w:ascii="Times New Roman" w:hAnsi="Times New Roman" w:cs="Times New Roman"/>
          <w:color w:val="000000"/>
          <w:sz w:val="28"/>
          <w:szCs w:val="28"/>
          <w:lang w:val="uk-UA"/>
        </w:rPr>
        <w:t>вісьосиметричне</w:t>
      </w:r>
      <w:proofErr w:type="spellEnd"/>
      <w:r w:rsidRPr="00D77DE5">
        <w:rPr>
          <w:rFonts w:ascii="Times New Roman" w:hAnsi="Times New Roman" w:cs="Times New Roman"/>
          <w:color w:val="000000"/>
          <w:sz w:val="28"/>
          <w:szCs w:val="28"/>
          <w:lang w:val="uk-UA"/>
        </w:rPr>
        <w:t xml:space="preserve"> навантаження;</w:t>
      </w:r>
    </w:p>
    <w:p w14:paraId="300DA3C2" w14:textId="469F97A1"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вплив тривалості та повторності дії навантажень від рухомих автомобілів на напружено-деформований стан дорожніх конструкцій </w:t>
      </w:r>
      <w:r w:rsidR="00A1420A">
        <w:rPr>
          <w:rFonts w:ascii="Times New Roman" w:hAnsi="Times New Roman" w:cs="Times New Roman"/>
          <w:color w:val="000000"/>
          <w:sz w:val="28"/>
          <w:szCs w:val="28"/>
          <w:lang w:val="uk-UA"/>
        </w:rPr>
        <w:t>визначають, вводячи</w:t>
      </w:r>
      <w:r w:rsidRPr="00D77DE5">
        <w:rPr>
          <w:rFonts w:ascii="Times New Roman" w:hAnsi="Times New Roman" w:cs="Times New Roman"/>
          <w:color w:val="000000"/>
          <w:sz w:val="28"/>
          <w:szCs w:val="28"/>
          <w:lang w:val="uk-UA"/>
        </w:rPr>
        <w:t xml:space="preserve"> в розрахунок характеристик</w:t>
      </w:r>
      <w:r w:rsidR="00A1420A">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пружно-в’язких та утомних властивостей матеріалів та ґрунтів залежно</w:t>
      </w:r>
      <w:r w:rsidR="00A1420A">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від особливостей роботи різних частин дороги: перегонів, перехресть, зупинок та стоянок автомобілів, узбіч, зупинок міського громадського транспорту;</w:t>
      </w:r>
    </w:p>
    <w:p w14:paraId="1650262A" w14:textId="499ED002"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сили інерції, що діють в дорожній конструкції в процесі деформування, досить малі</w:t>
      </w:r>
      <w:r w:rsidR="00A1420A">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w:t>
      </w:r>
      <w:r w:rsidR="00A1420A">
        <w:rPr>
          <w:rFonts w:ascii="Times New Roman" w:hAnsi="Times New Roman" w:cs="Times New Roman"/>
          <w:color w:val="000000"/>
          <w:sz w:val="28"/>
          <w:szCs w:val="28"/>
          <w:lang w:val="uk-UA"/>
        </w:rPr>
        <w:t>тому ними можна знехтувати</w:t>
      </w:r>
      <w:r w:rsidRPr="00D77DE5">
        <w:rPr>
          <w:rFonts w:ascii="Times New Roman" w:hAnsi="Times New Roman" w:cs="Times New Roman"/>
          <w:color w:val="000000"/>
          <w:sz w:val="28"/>
          <w:szCs w:val="28"/>
          <w:lang w:val="uk-UA"/>
        </w:rPr>
        <w:t xml:space="preserve"> (задача є квазістатичною);</w:t>
      </w:r>
    </w:p>
    <w:p w14:paraId="1BD4E730" w14:textId="1013DC88"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вплив коливань автомобіля в процесі руху </w:t>
      </w:r>
      <w:r w:rsidR="00A1420A">
        <w:rPr>
          <w:rFonts w:ascii="Times New Roman" w:hAnsi="Times New Roman" w:cs="Times New Roman"/>
          <w:color w:val="000000"/>
          <w:sz w:val="28"/>
          <w:szCs w:val="28"/>
          <w:lang w:val="uk-UA"/>
        </w:rPr>
        <w:t>беруть до уваги, вводячи</w:t>
      </w:r>
      <w:r w:rsidRPr="00D77DE5">
        <w:rPr>
          <w:rFonts w:ascii="Times New Roman" w:hAnsi="Times New Roman" w:cs="Times New Roman"/>
          <w:color w:val="000000"/>
          <w:sz w:val="28"/>
          <w:szCs w:val="28"/>
          <w:lang w:val="uk-UA"/>
        </w:rPr>
        <w:t xml:space="preserve"> динамічн</w:t>
      </w:r>
      <w:r w:rsidR="00A1420A">
        <w:rPr>
          <w:rFonts w:ascii="Times New Roman" w:hAnsi="Times New Roman" w:cs="Times New Roman"/>
          <w:color w:val="000000"/>
          <w:sz w:val="28"/>
          <w:szCs w:val="28"/>
          <w:lang w:val="uk-UA"/>
        </w:rPr>
        <w:t>ий</w:t>
      </w:r>
      <w:r w:rsidRPr="00D77DE5">
        <w:rPr>
          <w:rFonts w:ascii="Times New Roman" w:hAnsi="Times New Roman" w:cs="Times New Roman"/>
          <w:color w:val="000000"/>
          <w:sz w:val="28"/>
          <w:szCs w:val="28"/>
          <w:lang w:val="uk-UA"/>
        </w:rPr>
        <w:t xml:space="preserve"> коефіцієнт до статичного навантаження;</w:t>
      </w:r>
    </w:p>
    <w:p w14:paraId="51B5CC51" w14:textId="77777777"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граничний стан дорожньої конструкції характеризується показниками, що залежать від властивостей матеріалу кожного шару одягу та ґрунту земляного полотна, а також від їх розміщення та умов роботи в конструкції;</w:t>
      </w:r>
    </w:p>
    <w:p w14:paraId="466C1BE3" w14:textId="2D174E00"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 розрахункові приймають найбільш важкі автомобілі, які рухаються доро</w:t>
      </w:r>
      <w:r w:rsidR="00ED4B75">
        <w:rPr>
          <w:rFonts w:ascii="Times New Roman" w:hAnsi="Times New Roman" w:cs="Times New Roman"/>
          <w:color w:val="000000"/>
          <w:sz w:val="28"/>
          <w:szCs w:val="28"/>
          <w:lang w:val="uk-UA"/>
        </w:rPr>
        <w:t>гою</w:t>
      </w:r>
      <w:r w:rsidRPr="00D77DE5">
        <w:rPr>
          <w:rFonts w:ascii="Times New Roman" w:hAnsi="Times New Roman" w:cs="Times New Roman"/>
          <w:color w:val="000000"/>
          <w:sz w:val="28"/>
          <w:szCs w:val="28"/>
          <w:lang w:val="uk-UA"/>
        </w:rPr>
        <w:t xml:space="preserve"> в несприятливий період року;</w:t>
      </w:r>
    </w:p>
    <w:p w14:paraId="3C76B2D9" w14:textId="5D1BB76F" w:rsidR="0045221C" w:rsidRPr="00D77DE5" w:rsidRDefault="0045221C" w:rsidP="00A97AA3">
      <w:pPr>
        <w:numPr>
          <w:ilvl w:val="0"/>
          <w:numId w:val="1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інтенсивність руху враховують при визначенні граничних величин </w:t>
      </w:r>
      <w:proofErr w:type="spellStart"/>
      <w:r w:rsidRPr="00D77DE5">
        <w:rPr>
          <w:rFonts w:ascii="Times New Roman" w:hAnsi="Times New Roman" w:cs="Times New Roman"/>
          <w:color w:val="000000"/>
          <w:sz w:val="28"/>
          <w:szCs w:val="28"/>
          <w:lang w:val="uk-UA"/>
        </w:rPr>
        <w:t>міцнісних</w:t>
      </w:r>
      <w:proofErr w:type="spellEnd"/>
      <w:r w:rsidRPr="00D77DE5">
        <w:rPr>
          <w:rFonts w:ascii="Times New Roman" w:hAnsi="Times New Roman" w:cs="Times New Roman"/>
          <w:color w:val="000000"/>
          <w:sz w:val="28"/>
          <w:szCs w:val="28"/>
          <w:lang w:val="uk-UA"/>
        </w:rPr>
        <w:t xml:space="preserve"> характеристик матеріалів та ґрунтів та пружного прогину конструкції </w:t>
      </w:r>
      <w:r w:rsidR="00ED4B75">
        <w:rPr>
          <w:rFonts w:ascii="Times New Roman" w:hAnsi="Times New Roman" w:cs="Times New Roman"/>
          <w:color w:val="000000"/>
          <w:sz w:val="28"/>
          <w:szCs w:val="28"/>
          <w:lang w:val="uk-UA"/>
        </w:rPr>
        <w:t>загалом.</w:t>
      </w:r>
    </w:p>
    <w:p w14:paraId="30B81170" w14:textId="2E70871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Дорожній одяг на перегонах доріг розраховують на короткотривалу й багаторазову дію рухомих навантажень. Тривалість дії навантажень </w:t>
      </w:r>
      <w:r w:rsidR="00ED4B75">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сучасних швидкост</w:t>
      </w:r>
      <w:r w:rsidR="00ED4B75">
        <w:rPr>
          <w:rFonts w:ascii="Times New Roman" w:hAnsi="Times New Roman" w:cs="Times New Roman"/>
          <w:sz w:val="28"/>
          <w:szCs w:val="28"/>
          <w:lang w:val="uk-UA"/>
        </w:rPr>
        <w:t>ей</w:t>
      </w:r>
      <w:r w:rsidRPr="00D77DE5">
        <w:rPr>
          <w:rFonts w:ascii="Times New Roman" w:hAnsi="Times New Roman" w:cs="Times New Roman"/>
          <w:sz w:val="28"/>
          <w:szCs w:val="28"/>
          <w:lang w:val="uk-UA"/>
        </w:rPr>
        <w:t xml:space="preserve"> руху вантажних автомобілів </w:t>
      </w:r>
      <w:r w:rsidR="00ED4B75">
        <w:rPr>
          <w:rFonts w:ascii="Times New Roman" w:hAnsi="Times New Roman" w:cs="Times New Roman"/>
          <w:sz w:val="28"/>
          <w:szCs w:val="28"/>
          <w:lang w:val="uk-UA"/>
        </w:rPr>
        <w:t>становить</w:t>
      </w:r>
      <w:r w:rsidRPr="00D77DE5">
        <w:rPr>
          <w:rFonts w:ascii="Times New Roman" w:hAnsi="Times New Roman" w:cs="Times New Roman"/>
          <w:sz w:val="28"/>
          <w:szCs w:val="28"/>
          <w:lang w:val="uk-UA"/>
        </w:rPr>
        <w:t xml:space="preserve"> менше </w:t>
      </w:r>
      <w:r w:rsidR="00ED4B75">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 xml:space="preserve">0,1с; </w:t>
      </w:r>
      <w:r w:rsidR="00ED4B75">
        <w:rPr>
          <w:rFonts w:ascii="Times New Roman" w:hAnsi="Times New Roman" w:cs="Times New Roman"/>
          <w:sz w:val="28"/>
          <w:szCs w:val="28"/>
          <w:lang w:val="uk-UA"/>
        </w:rPr>
        <w:t>у такому разі</w:t>
      </w:r>
      <w:r w:rsidRPr="00D77DE5">
        <w:rPr>
          <w:rFonts w:ascii="Times New Roman" w:hAnsi="Times New Roman" w:cs="Times New Roman"/>
          <w:sz w:val="28"/>
          <w:szCs w:val="28"/>
          <w:lang w:val="uk-UA"/>
        </w:rPr>
        <w:t xml:space="preserve"> в розрахунок </w:t>
      </w:r>
      <w:r w:rsidR="00ED4B75">
        <w:rPr>
          <w:rFonts w:ascii="Times New Roman" w:hAnsi="Times New Roman" w:cs="Times New Roman"/>
          <w:sz w:val="28"/>
          <w:szCs w:val="28"/>
          <w:lang w:val="uk-UA"/>
        </w:rPr>
        <w:t>беруть</w:t>
      </w:r>
      <w:r w:rsidRPr="00D77DE5">
        <w:rPr>
          <w:rFonts w:ascii="Times New Roman" w:hAnsi="Times New Roman" w:cs="Times New Roman"/>
          <w:sz w:val="28"/>
          <w:szCs w:val="28"/>
          <w:lang w:val="uk-UA"/>
        </w:rPr>
        <w:t xml:space="preserve"> значення модуля пружності та </w:t>
      </w:r>
      <w:proofErr w:type="spellStart"/>
      <w:r w:rsidRPr="00D77DE5">
        <w:rPr>
          <w:rFonts w:ascii="Times New Roman" w:hAnsi="Times New Roman" w:cs="Times New Roman"/>
          <w:sz w:val="28"/>
          <w:szCs w:val="28"/>
          <w:lang w:val="uk-UA"/>
        </w:rPr>
        <w:t>міцнісних</w:t>
      </w:r>
      <w:proofErr w:type="spellEnd"/>
      <w:r w:rsidRPr="00D77DE5">
        <w:rPr>
          <w:rFonts w:ascii="Times New Roman" w:hAnsi="Times New Roman" w:cs="Times New Roman"/>
          <w:sz w:val="28"/>
          <w:szCs w:val="28"/>
          <w:lang w:val="uk-UA"/>
        </w:rPr>
        <w:t xml:space="preserve"> характеристик матеріалів і ґрунту, визначені також </w:t>
      </w:r>
      <w:r w:rsidR="00ED4B75">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тривалості дії навантаження 0,1с.</w:t>
      </w:r>
    </w:p>
    <w:p w14:paraId="2081D107" w14:textId="18900CEA"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Одяг на зупинках автобусів і тролейбусів, перехрестях доріг, підходах до пере</w:t>
      </w:r>
      <w:r w:rsidR="00ED4B75">
        <w:rPr>
          <w:rFonts w:ascii="Times New Roman" w:hAnsi="Times New Roman" w:cs="Times New Roman"/>
          <w:sz w:val="28"/>
          <w:szCs w:val="28"/>
          <w:lang w:val="uk-UA"/>
        </w:rPr>
        <w:t>тинів із</w:t>
      </w:r>
      <w:r w:rsidRPr="00D77DE5">
        <w:rPr>
          <w:rFonts w:ascii="Times New Roman" w:hAnsi="Times New Roman" w:cs="Times New Roman"/>
          <w:sz w:val="28"/>
          <w:szCs w:val="28"/>
          <w:lang w:val="uk-UA"/>
        </w:rPr>
        <w:t xml:space="preserve"> залізничними і трамвайними коліями тощо </w:t>
      </w:r>
      <w:r w:rsidRPr="00D77DE5">
        <w:rPr>
          <w:rFonts w:ascii="Times New Roman" w:hAnsi="Times New Roman" w:cs="Times New Roman"/>
          <w:sz w:val="28"/>
          <w:szCs w:val="28"/>
          <w:lang w:val="uk-UA"/>
        </w:rPr>
        <w:lastRenderedPageBreak/>
        <w:t xml:space="preserve">розраховують на багаторазову тривалу дію навантаження, а також на тривале одноразове навантаження. </w:t>
      </w:r>
      <w:r w:rsidR="00ED4B75">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розрахунку одягу на додаткову дію навантаження використовують значення модуля пружності матеріалів і ґрунту та їх </w:t>
      </w:r>
      <w:proofErr w:type="spellStart"/>
      <w:r w:rsidRPr="00D77DE5">
        <w:rPr>
          <w:rFonts w:ascii="Times New Roman" w:hAnsi="Times New Roman" w:cs="Times New Roman"/>
          <w:sz w:val="28"/>
          <w:szCs w:val="28"/>
          <w:lang w:val="uk-UA"/>
        </w:rPr>
        <w:t>міцнісні</w:t>
      </w:r>
      <w:proofErr w:type="spellEnd"/>
      <w:r w:rsidRPr="00D77DE5">
        <w:rPr>
          <w:rFonts w:ascii="Times New Roman" w:hAnsi="Times New Roman" w:cs="Times New Roman"/>
          <w:sz w:val="28"/>
          <w:szCs w:val="28"/>
          <w:lang w:val="uk-UA"/>
        </w:rPr>
        <w:t xml:space="preserve"> характеристики, визначені </w:t>
      </w:r>
      <w:r w:rsidR="00ED4B75">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тривалості </w:t>
      </w:r>
      <w:r w:rsidR="00ED4B75">
        <w:rPr>
          <w:rFonts w:ascii="Times New Roman" w:hAnsi="Times New Roman" w:cs="Times New Roman"/>
          <w:sz w:val="28"/>
          <w:szCs w:val="28"/>
          <w:lang w:val="uk-UA"/>
        </w:rPr>
        <w:t xml:space="preserve">дії </w:t>
      </w:r>
      <w:r w:rsidRPr="00D77DE5">
        <w:rPr>
          <w:rFonts w:ascii="Times New Roman" w:hAnsi="Times New Roman" w:cs="Times New Roman"/>
          <w:sz w:val="28"/>
          <w:szCs w:val="28"/>
          <w:lang w:val="uk-UA"/>
        </w:rPr>
        <w:t xml:space="preserve">навантаження не менше </w:t>
      </w:r>
      <w:r w:rsidR="00ED4B75">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10 хвилин.</w:t>
      </w:r>
    </w:p>
    <w:p w14:paraId="2F3CBD21" w14:textId="0AC2B06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Одяг на стоянках автомобілів та узбіччях доріг розраховують на тривале навантаження (</w:t>
      </w:r>
      <w:r w:rsidR="00ED4B75">
        <w:rPr>
          <w:rFonts w:ascii="Times New Roman" w:hAnsi="Times New Roman" w:cs="Times New Roman"/>
          <w:sz w:val="28"/>
          <w:szCs w:val="28"/>
          <w:lang w:val="uk-UA"/>
        </w:rPr>
        <w:t>понад</w:t>
      </w:r>
      <w:r w:rsidRPr="00D77DE5">
        <w:rPr>
          <w:rFonts w:ascii="Times New Roman" w:hAnsi="Times New Roman" w:cs="Times New Roman"/>
          <w:sz w:val="28"/>
          <w:szCs w:val="28"/>
          <w:lang w:val="uk-UA"/>
        </w:rPr>
        <w:t xml:space="preserve"> 10 хвилин). Через малу поверхню впливу навантажень розрахунок можна вести на одноразове навантаження.</w:t>
      </w:r>
    </w:p>
    <w:p w14:paraId="48306EAF" w14:textId="21F5E61F"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Розрахунок дорожнього одягу </w:t>
      </w:r>
      <w:r w:rsidR="00ED4B75">
        <w:rPr>
          <w:rFonts w:ascii="Times New Roman" w:hAnsi="Times New Roman" w:cs="Times New Roman"/>
          <w:sz w:val="28"/>
          <w:szCs w:val="28"/>
          <w:lang w:val="uk-UA"/>
        </w:rPr>
        <w:t>виконують</w:t>
      </w:r>
      <w:r w:rsidRPr="00D77DE5">
        <w:rPr>
          <w:rFonts w:ascii="Times New Roman" w:hAnsi="Times New Roman" w:cs="Times New Roman"/>
          <w:sz w:val="28"/>
          <w:szCs w:val="28"/>
          <w:lang w:val="uk-UA"/>
        </w:rPr>
        <w:t xml:space="preserve"> з </w:t>
      </w:r>
      <w:r w:rsidR="00ED4B75">
        <w:rPr>
          <w:rFonts w:ascii="Times New Roman" w:hAnsi="Times New Roman" w:cs="Times New Roman"/>
          <w:sz w:val="28"/>
          <w:szCs w:val="28"/>
          <w:lang w:val="uk-UA"/>
        </w:rPr>
        <w:t>огляду на</w:t>
      </w:r>
      <w:r w:rsidRPr="00D77DE5">
        <w:rPr>
          <w:rFonts w:ascii="Times New Roman" w:hAnsi="Times New Roman" w:cs="Times New Roman"/>
          <w:sz w:val="28"/>
          <w:szCs w:val="28"/>
          <w:lang w:val="uk-UA"/>
        </w:rPr>
        <w:t xml:space="preserve"> надійн</w:t>
      </w:r>
      <w:r w:rsidR="00ED4B75">
        <w:rPr>
          <w:rFonts w:ascii="Times New Roman" w:hAnsi="Times New Roman" w:cs="Times New Roman"/>
          <w:sz w:val="28"/>
          <w:szCs w:val="28"/>
          <w:lang w:val="uk-UA"/>
        </w:rPr>
        <w:t>ість</w:t>
      </w:r>
      <w:r w:rsidRPr="00D77DE5">
        <w:rPr>
          <w:rFonts w:ascii="Times New Roman" w:hAnsi="Times New Roman" w:cs="Times New Roman"/>
          <w:sz w:val="28"/>
          <w:szCs w:val="28"/>
          <w:lang w:val="uk-UA"/>
        </w:rPr>
        <w:t>, під якою розуміють імовірність безвідмовної роботи конструкції протягом всього періоду між капітальними ремонтами.</w:t>
      </w:r>
    </w:p>
    <w:p w14:paraId="0513054C" w14:textId="73936EFB"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Відмовою вважається такий стан дорожнього одягу, </w:t>
      </w:r>
      <w:r w:rsidR="00811B90">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яко</w:t>
      </w:r>
      <w:r w:rsidR="00811B90">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капітальн</w:t>
      </w:r>
      <w:r w:rsidR="00811B90">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ремонт</w:t>
      </w:r>
      <w:r w:rsidR="00811B90">
        <w:rPr>
          <w:rFonts w:ascii="Times New Roman" w:hAnsi="Times New Roman" w:cs="Times New Roman"/>
          <w:sz w:val="28"/>
          <w:szCs w:val="28"/>
          <w:lang w:val="uk-UA"/>
        </w:rPr>
        <w:t xml:space="preserve"> потрібен</w:t>
      </w:r>
      <w:r w:rsidRPr="00D77DE5">
        <w:rPr>
          <w:rFonts w:ascii="Times New Roman" w:hAnsi="Times New Roman" w:cs="Times New Roman"/>
          <w:sz w:val="28"/>
          <w:szCs w:val="28"/>
          <w:lang w:val="uk-UA"/>
        </w:rPr>
        <w:t xml:space="preserve"> раніше терміну, встановленого </w:t>
      </w:r>
      <w:r w:rsidR="00811B90">
        <w:rPr>
          <w:rFonts w:ascii="Times New Roman" w:hAnsi="Times New Roman" w:cs="Times New Roman"/>
          <w:sz w:val="28"/>
          <w:szCs w:val="28"/>
          <w:lang w:val="uk-UA"/>
        </w:rPr>
        <w:t xml:space="preserve">чинними </w:t>
      </w:r>
      <w:r w:rsidRPr="00D77DE5">
        <w:rPr>
          <w:rFonts w:ascii="Times New Roman" w:hAnsi="Times New Roman" w:cs="Times New Roman"/>
          <w:sz w:val="28"/>
          <w:szCs w:val="28"/>
          <w:lang w:val="uk-UA"/>
        </w:rPr>
        <w:t>нормами.</w:t>
      </w:r>
    </w:p>
    <w:p w14:paraId="45BEE04B"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Кількісним показником є рівень надійності, що є відношенням протяжності міцних не потребуючих капітального ремонту конструкцій до загальної протяжності ділянки з даним значенням запасу міцності та при допустимих коефіцієнтах варіації випадкових функцій «міцність» і «навантаження».</w:t>
      </w:r>
    </w:p>
    <w:p w14:paraId="46AF731D"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Функція «міцність» характеризує </w:t>
      </w:r>
      <w:proofErr w:type="spellStart"/>
      <w:r w:rsidRPr="00D77DE5">
        <w:rPr>
          <w:rFonts w:ascii="Times New Roman" w:hAnsi="Times New Roman" w:cs="Times New Roman"/>
          <w:sz w:val="28"/>
          <w:szCs w:val="28"/>
          <w:lang w:val="uk-UA"/>
        </w:rPr>
        <w:t>міцнісні</w:t>
      </w:r>
      <w:proofErr w:type="spellEnd"/>
      <w:r w:rsidRPr="00D77DE5">
        <w:rPr>
          <w:rFonts w:ascii="Times New Roman" w:hAnsi="Times New Roman" w:cs="Times New Roman"/>
          <w:sz w:val="28"/>
          <w:szCs w:val="28"/>
          <w:lang w:val="uk-UA"/>
        </w:rPr>
        <w:t xml:space="preserve"> або граничні деформаційні показники, що застосовуються в розрахунках, а функція «навантаження» – напруги або деформації в небезпечних місцях конструкції, обумовлені дією зовнішніх навантажень.</w:t>
      </w:r>
    </w:p>
    <w:p w14:paraId="53DFFF84"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Встановлення допустимого рівня надійності  конструкції, що проектується, до кінця періоду між капітальними ремонтами є техніко-економічною задачею, що втілюється у визначенні порівняльної економічної ефективності капітальних вкладень з урахуванням фактору часу, будівельних витрат і дорожньо-транспортних експлуатаційних витрат, спрямованих на підвищення надійності конструкцій. Вирішувати її в кожному конкретному випадку доцільно на основі порівняння варіантів.</w:t>
      </w:r>
    </w:p>
    <w:p w14:paraId="535A5EF1"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основних випадків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допустимий (необхідний) рівень надійності, що визначає мінімальне значення коефіцієнта міцності, який дорожній одяг повинен мати на кінець </w:t>
      </w:r>
      <w:proofErr w:type="spellStart"/>
      <w:r w:rsidRPr="00D77DE5">
        <w:rPr>
          <w:rFonts w:ascii="Times New Roman" w:hAnsi="Times New Roman" w:cs="Times New Roman"/>
          <w:sz w:val="28"/>
          <w:szCs w:val="28"/>
          <w:lang w:val="uk-UA"/>
        </w:rPr>
        <w:t>терміна</w:t>
      </w:r>
      <w:proofErr w:type="spellEnd"/>
      <w:r w:rsidRPr="00D77DE5">
        <w:rPr>
          <w:rFonts w:ascii="Times New Roman" w:hAnsi="Times New Roman" w:cs="Times New Roman"/>
          <w:sz w:val="28"/>
          <w:szCs w:val="28"/>
          <w:lang w:val="uk-UA"/>
        </w:rPr>
        <w:t xml:space="preserve"> служби між капітальними ремонтами, нормується залежно від категорії дороги і типу покриття (від 0,60 для перехідного дорожнього одягу до 0,95 для дорожнього одягу капітального типу з удосконаленим покриттям).</w:t>
      </w:r>
    </w:p>
    <w:p w14:paraId="4CF92448"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Дорожній одяг на міцність розраховують за трьома критеріями:</w:t>
      </w:r>
    </w:p>
    <w:p w14:paraId="0CF1CB1B" w14:textId="77777777" w:rsidR="0045221C" w:rsidRPr="00D77DE5" w:rsidRDefault="0045221C" w:rsidP="00A97AA3">
      <w:pPr>
        <w:numPr>
          <w:ilvl w:val="0"/>
          <w:numId w:val="1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b/>
          <w:i/>
          <w:color w:val="000000"/>
          <w:sz w:val="28"/>
          <w:szCs w:val="28"/>
          <w:lang w:val="uk-UA"/>
        </w:rPr>
      </w:pPr>
      <w:r w:rsidRPr="00D77DE5">
        <w:rPr>
          <w:rFonts w:ascii="Times New Roman" w:hAnsi="Times New Roman" w:cs="Times New Roman"/>
          <w:color w:val="000000"/>
          <w:sz w:val="28"/>
          <w:szCs w:val="28"/>
          <w:lang w:val="uk-UA"/>
        </w:rPr>
        <w:t xml:space="preserve">опір зсуву в ґрунті і шарах з </w:t>
      </w:r>
      <w:proofErr w:type="spellStart"/>
      <w:r w:rsidRPr="00D77DE5">
        <w:rPr>
          <w:rFonts w:ascii="Times New Roman" w:hAnsi="Times New Roman" w:cs="Times New Roman"/>
          <w:color w:val="000000"/>
          <w:sz w:val="28"/>
          <w:szCs w:val="28"/>
          <w:lang w:val="uk-UA"/>
        </w:rPr>
        <w:t>слабкозв’язаних</w:t>
      </w:r>
      <w:proofErr w:type="spellEnd"/>
      <w:r w:rsidRPr="00D77DE5">
        <w:rPr>
          <w:rFonts w:ascii="Times New Roman" w:hAnsi="Times New Roman" w:cs="Times New Roman"/>
          <w:color w:val="000000"/>
          <w:sz w:val="28"/>
          <w:szCs w:val="28"/>
          <w:lang w:val="uk-UA"/>
        </w:rPr>
        <w:t xml:space="preserve">  матеріалів;</w:t>
      </w:r>
    </w:p>
    <w:p w14:paraId="33098255" w14:textId="77777777" w:rsidR="0045221C" w:rsidRPr="00D77DE5" w:rsidRDefault="0045221C" w:rsidP="00A97AA3">
      <w:pPr>
        <w:numPr>
          <w:ilvl w:val="0"/>
          <w:numId w:val="1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b/>
          <w:i/>
          <w:color w:val="000000"/>
          <w:sz w:val="28"/>
          <w:szCs w:val="28"/>
          <w:lang w:val="uk-UA"/>
        </w:rPr>
      </w:pPr>
      <w:r w:rsidRPr="00D77DE5">
        <w:rPr>
          <w:rFonts w:ascii="Times New Roman" w:hAnsi="Times New Roman" w:cs="Times New Roman"/>
          <w:color w:val="000000"/>
          <w:sz w:val="28"/>
          <w:szCs w:val="28"/>
          <w:lang w:val="uk-UA"/>
        </w:rPr>
        <w:t>опір розтягу при згині монолітних шарів;</w:t>
      </w:r>
    </w:p>
    <w:p w14:paraId="0ED9C136" w14:textId="77777777" w:rsidR="0045221C" w:rsidRPr="00D77DE5" w:rsidRDefault="0045221C" w:rsidP="00A97AA3">
      <w:pPr>
        <w:numPr>
          <w:ilvl w:val="0"/>
          <w:numId w:val="1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b/>
          <w:i/>
          <w:color w:val="000000"/>
          <w:sz w:val="28"/>
          <w:szCs w:val="28"/>
          <w:lang w:val="uk-UA"/>
        </w:rPr>
      </w:pPr>
      <w:r w:rsidRPr="00D77DE5">
        <w:rPr>
          <w:rFonts w:ascii="Times New Roman" w:hAnsi="Times New Roman" w:cs="Times New Roman"/>
          <w:color w:val="000000"/>
          <w:sz w:val="28"/>
          <w:szCs w:val="28"/>
          <w:lang w:val="uk-UA"/>
        </w:rPr>
        <w:t>опір пружному прогину всієї конструкції.</w:t>
      </w:r>
    </w:p>
    <w:p w14:paraId="52D5EF49"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Пластичні зміщення в ґрунті та </w:t>
      </w:r>
      <w:proofErr w:type="spellStart"/>
      <w:r w:rsidRPr="00D77DE5">
        <w:rPr>
          <w:rFonts w:ascii="Times New Roman" w:hAnsi="Times New Roman" w:cs="Times New Roman"/>
          <w:sz w:val="28"/>
          <w:szCs w:val="28"/>
          <w:lang w:val="uk-UA"/>
        </w:rPr>
        <w:t>слабкозв’язаних</w:t>
      </w:r>
      <w:proofErr w:type="spellEnd"/>
      <w:r w:rsidRPr="00D77DE5">
        <w:rPr>
          <w:rFonts w:ascii="Times New Roman" w:hAnsi="Times New Roman" w:cs="Times New Roman"/>
          <w:sz w:val="28"/>
          <w:szCs w:val="28"/>
          <w:lang w:val="uk-UA"/>
        </w:rPr>
        <w:t xml:space="preserve"> матеріалах не виникнуть, якщо напруги зсуву в них не досягнуть місцевої граничної рівноваги за зсувом.</w:t>
      </w:r>
    </w:p>
    <w:p w14:paraId="7449A5F9"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Цілісність монолітних шарів не буде порушена, якщо напруги розтягу при багаторазовому згині не перевищать допустимих напружень для матеріалу даного шару, встановленого з урахуванням утомних явищ.</w:t>
      </w:r>
    </w:p>
    <w:p w14:paraId="48713539" w14:textId="33E78DE8" w:rsidR="0045221C" w:rsidRPr="00D77DE5" w:rsidRDefault="00065BA6"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45221C" w:rsidRPr="00D77DE5">
        <w:rPr>
          <w:rFonts w:ascii="Times New Roman" w:hAnsi="Times New Roman" w:cs="Times New Roman"/>
          <w:sz w:val="28"/>
          <w:szCs w:val="28"/>
          <w:lang w:val="uk-UA"/>
        </w:rPr>
        <w:t>ся конструкція дорожнього одягу</w:t>
      </w:r>
      <w:r w:rsidR="001D4CC4" w:rsidRPr="001D4CC4">
        <w:rPr>
          <w:rFonts w:ascii="Times New Roman" w:hAnsi="Times New Roman" w:cs="Times New Roman"/>
          <w:sz w:val="28"/>
          <w:szCs w:val="28"/>
          <w:lang w:val="uk-UA"/>
        </w:rPr>
        <w:t xml:space="preserve"> </w:t>
      </w:r>
      <w:r w:rsidR="001D4CC4" w:rsidRPr="00D77DE5">
        <w:rPr>
          <w:rFonts w:ascii="Times New Roman" w:hAnsi="Times New Roman" w:cs="Times New Roman"/>
          <w:sz w:val="28"/>
          <w:szCs w:val="28"/>
          <w:lang w:val="uk-UA"/>
        </w:rPr>
        <w:t>буде надійно працювати</w:t>
      </w:r>
      <w:r w:rsidR="0045221C" w:rsidRPr="00D77DE5">
        <w:rPr>
          <w:rFonts w:ascii="Times New Roman" w:hAnsi="Times New Roman" w:cs="Times New Roman"/>
          <w:sz w:val="28"/>
          <w:szCs w:val="28"/>
          <w:lang w:val="uk-UA"/>
        </w:rPr>
        <w:t xml:space="preserve"> під впливом силових і природних чинників, якщо </w:t>
      </w:r>
      <w:r w:rsidR="001D4CC4">
        <w:rPr>
          <w:rFonts w:ascii="Times New Roman" w:hAnsi="Times New Roman" w:cs="Times New Roman"/>
          <w:sz w:val="28"/>
          <w:szCs w:val="28"/>
          <w:lang w:val="uk-UA"/>
        </w:rPr>
        <w:t xml:space="preserve">її </w:t>
      </w:r>
      <w:r w:rsidR="0045221C" w:rsidRPr="00D77DE5">
        <w:rPr>
          <w:rFonts w:ascii="Times New Roman" w:hAnsi="Times New Roman" w:cs="Times New Roman"/>
          <w:sz w:val="28"/>
          <w:szCs w:val="28"/>
          <w:lang w:val="uk-UA"/>
        </w:rPr>
        <w:t>пружний прог</w:t>
      </w:r>
      <w:r w:rsidR="001D4CC4">
        <w:rPr>
          <w:rFonts w:ascii="Times New Roman" w:hAnsi="Times New Roman" w:cs="Times New Roman"/>
          <w:sz w:val="28"/>
          <w:szCs w:val="28"/>
          <w:lang w:val="uk-UA"/>
        </w:rPr>
        <w:t>и</w:t>
      </w:r>
      <w:r w:rsidR="0045221C" w:rsidRPr="00D77DE5">
        <w:rPr>
          <w:rFonts w:ascii="Times New Roman" w:hAnsi="Times New Roman" w:cs="Times New Roman"/>
          <w:sz w:val="28"/>
          <w:szCs w:val="28"/>
          <w:lang w:val="uk-UA"/>
        </w:rPr>
        <w:t>н (узагальнена наближена характеристика) не перевищує нормованого значення, встановленого за результатами випробувань та вивчення досвіду служби дорожнього одягу в різноманітних природних умовах і різних умовах руху.</w:t>
      </w:r>
    </w:p>
    <w:p w14:paraId="3A13979C" w14:textId="38086F72"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Розрахунок дорожнього одягу на вплив рухомих короткотривалих навантажень є обов’язковим </w:t>
      </w:r>
      <w:r w:rsidR="001D4CC4">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 xml:space="preserve"> всі</w:t>
      </w:r>
      <w:r w:rsidR="001D4CC4">
        <w:rPr>
          <w:rFonts w:ascii="Times New Roman" w:hAnsi="Times New Roman" w:cs="Times New Roman"/>
          <w:sz w:val="28"/>
          <w:szCs w:val="28"/>
          <w:lang w:val="uk-UA"/>
        </w:rPr>
        <w:t>ма</w:t>
      </w:r>
      <w:r w:rsidRPr="00D77DE5">
        <w:rPr>
          <w:rFonts w:ascii="Times New Roman" w:hAnsi="Times New Roman" w:cs="Times New Roman"/>
          <w:sz w:val="28"/>
          <w:szCs w:val="28"/>
          <w:lang w:val="uk-UA"/>
        </w:rPr>
        <w:t xml:space="preserve"> трьо</w:t>
      </w:r>
      <w:r w:rsidR="001D4CC4">
        <w:rPr>
          <w:rFonts w:ascii="Times New Roman" w:hAnsi="Times New Roman" w:cs="Times New Roman"/>
          <w:sz w:val="28"/>
          <w:szCs w:val="28"/>
          <w:lang w:val="uk-UA"/>
        </w:rPr>
        <w:t xml:space="preserve">ма </w:t>
      </w:r>
      <w:r w:rsidRPr="00D77DE5">
        <w:rPr>
          <w:rFonts w:ascii="Times New Roman" w:hAnsi="Times New Roman" w:cs="Times New Roman"/>
          <w:sz w:val="28"/>
          <w:szCs w:val="28"/>
          <w:lang w:val="uk-UA"/>
        </w:rPr>
        <w:t>критерія</w:t>
      </w:r>
      <w:r w:rsidR="001D4CC4">
        <w:rPr>
          <w:rFonts w:ascii="Times New Roman" w:hAnsi="Times New Roman" w:cs="Times New Roman"/>
          <w:sz w:val="28"/>
          <w:szCs w:val="28"/>
          <w:lang w:val="uk-UA"/>
        </w:rPr>
        <w:t>ми</w:t>
      </w:r>
      <w:r w:rsidRPr="00D77DE5">
        <w:rPr>
          <w:rFonts w:ascii="Times New Roman" w:hAnsi="Times New Roman" w:cs="Times New Roman"/>
          <w:sz w:val="28"/>
          <w:szCs w:val="28"/>
          <w:lang w:val="uk-UA"/>
        </w:rPr>
        <w:t>.</w:t>
      </w:r>
    </w:p>
    <w:p w14:paraId="1CAC1597" w14:textId="507FD96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Викону</w:t>
      </w:r>
      <w:r w:rsidR="001D4CC4">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також розрахунок шарів з асфальтобетону на опір зсуву. Мета </w:t>
      </w:r>
      <w:r w:rsidR="001D4CC4">
        <w:rPr>
          <w:rFonts w:ascii="Times New Roman" w:hAnsi="Times New Roman" w:cs="Times New Roman"/>
          <w:sz w:val="28"/>
          <w:szCs w:val="28"/>
          <w:lang w:val="uk-UA"/>
        </w:rPr>
        <w:t>такого</w:t>
      </w:r>
      <w:r w:rsidRPr="00D77DE5">
        <w:rPr>
          <w:rFonts w:ascii="Times New Roman" w:hAnsi="Times New Roman" w:cs="Times New Roman"/>
          <w:sz w:val="28"/>
          <w:szCs w:val="28"/>
          <w:lang w:val="uk-UA"/>
        </w:rPr>
        <w:t xml:space="preserve"> розрахунку – перевірка відповідності властивостей обраної для верхнього шару основи асфальтобетонної суміші умові </w:t>
      </w:r>
      <w:proofErr w:type="spellStart"/>
      <w:r w:rsidRPr="00D77DE5">
        <w:rPr>
          <w:rFonts w:ascii="Times New Roman" w:hAnsi="Times New Roman" w:cs="Times New Roman"/>
          <w:sz w:val="28"/>
          <w:szCs w:val="28"/>
          <w:lang w:val="uk-UA"/>
        </w:rPr>
        <w:t>зсувостійкості</w:t>
      </w:r>
      <w:proofErr w:type="spellEnd"/>
      <w:r w:rsidRPr="00D77DE5">
        <w:rPr>
          <w:rFonts w:ascii="Times New Roman" w:hAnsi="Times New Roman" w:cs="Times New Roman"/>
          <w:sz w:val="28"/>
          <w:szCs w:val="28"/>
          <w:lang w:val="uk-UA"/>
        </w:rPr>
        <w:t xml:space="preserve"> матеріалу в конструкції. </w:t>
      </w:r>
      <w:r w:rsidR="001D4CC4">
        <w:rPr>
          <w:rFonts w:ascii="Times New Roman" w:hAnsi="Times New Roman" w:cs="Times New Roman"/>
          <w:sz w:val="28"/>
          <w:szCs w:val="28"/>
          <w:lang w:val="uk-UA"/>
        </w:rPr>
        <w:t>У разі</w:t>
      </w:r>
      <w:r w:rsidRPr="00D77DE5">
        <w:rPr>
          <w:rFonts w:ascii="Times New Roman" w:hAnsi="Times New Roman" w:cs="Times New Roman"/>
          <w:sz w:val="28"/>
          <w:szCs w:val="28"/>
          <w:lang w:val="uk-UA"/>
        </w:rPr>
        <w:t xml:space="preserve"> незадоволенн</w:t>
      </w:r>
      <w:r w:rsidR="001D4CC4">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вимоги міцності за зсувом в асфальтобетоні необхідно замінити його</w:t>
      </w:r>
      <w:r w:rsidR="001D4CC4">
        <w:rPr>
          <w:rFonts w:ascii="Times New Roman" w:hAnsi="Times New Roman" w:cs="Times New Roman"/>
          <w:sz w:val="28"/>
          <w:szCs w:val="28"/>
          <w:lang w:val="uk-UA"/>
        </w:rPr>
        <w:t xml:space="preserve"> на</w:t>
      </w:r>
      <w:r w:rsidRPr="00D77DE5">
        <w:rPr>
          <w:rFonts w:ascii="Times New Roman" w:hAnsi="Times New Roman" w:cs="Times New Roman"/>
          <w:sz w:val="28"/>
          <w:szCs w:val="28"/>
          <w:lang w:val="uk-UA"/>
        </w:rPr>
        <w:t xml:space="preserve"> більш </w:t>
      </w:r>
      <w:proofErr w:type="spellStart"/>
      <w:r w:rsidRPr="00D77DE5">
        <w:rPr>
          <w:rFonts w:ascii="Times New Roman" w:hAnsi="Times New Roman" w:cs="Times New Roman"/>
          <w:sz w:val="28"/>
          <w:szCs w:val="28"/>
          <w:lang w:val="uk-UA"/>
        </w:rPr>
        <w:t>зсувостійки</w:t>
      </w:r>
      <w:r w:rsidR="001D4CC4">
        <w:rPr>
          <w:rFonts w:ascii="Times New Roman" w:hAnsi="Times New Roman" w:cs="Times New Roman"/>
          <w:sz w:val="28"/>
          <w:szCs w:val="28"/>
          <w:lang w:val="uk-UA"/>
        </w:rPr>
        <w:t>й</w:t>
      </w:r>
      <w:proofErr w:type="spellEnd"/>
      <w:r w:rsidRPr="00D77DE5">
        <w:rPr>
          <w:rFonts w:ascii="Times New Roman" w:hAnsi="Times New Roman" w:cs="Times New Roman"/>
          <w:sz w:val="28"/>
          <w:szCs w:val="28"/>
          <w:lang w:val="uk-UA"/>
        </w:rPr>
        <w:t xml:space="preserve"> матеріал.</w:t>
      </w:r>
    </w:p>
    <w:p w14:paraId="10C4F423"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6ED6919E" w14:textId="77777777" w:rsidR="0045221C" w:rsidRPr="00D77DE5" w:rsidRDefault="0045221C"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17" w:name="_Toc125147859"/>
      <w:r w:rsidRPr="00D77DE5">
        <w:rPr>
          <w:rFonts w:ascii="Times New Roman" w:hAnsi="Times New Roman" w:cs="Times New Roman"/>
          <w:color w:val="000000" w:themeColor="text1"/>
          <w:sz w:val="28"/>
          <w:szCs w:val="28"/>
          <w:lang w:val="uk-UA"/>
        </w:rPr>
        <w:t>Забезпечення морозостійкості дорожнього одягу та земляного полотна</w:t>
      </w:r>
      <w:bookmarkEnd w:id="17"/>
    </w:p>
    <w:p w14:paraId="389D4F5D"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05FA6B18" w14:textId="6FA18A8D"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Розрахунки на морозостійкість виконують </w:t>
      </w:r>
      <w:r w:rsidR="001D4CC4">
        <w:rPr>
          <w:rFonts w:ascii="Times New Roman" w:hAnsi="Times New Roman" w:cs="Times New Roman"/>
          <w:sz w:val="28"/>
          <w:szCs w:val="28"/>
          <w:lang w:val="uk-UA"/>
        </w:rPr>
        <w:t>щодо</w:t>
      </w:r>
      <w:r w:rsidRPr="00D77DE5">
        <w:rPr>
          <w:rFonts w:ascii="Times New Roman" w:hAnsi="Times New Roman" w:cs="Times New Roman"/>
          <w:sz w:val="28"/>
          <w:szCs w:val="28"/>
          <w:lang w:val="uk-UA"/>
        </w:rPr>
        <w:t xml:space="preserve"> дорожнього одягу, призначеного для районів з несприятливими ґрунтово-геологічними і гідрологічними умовами з сезонним промерзанням. Метою розрахунку  є забезпечення </w:t>
      </w:r>
      <w:r w:rsidR="001D4CC4">
        <w:rPr>
          <w:rFonts w:ascii="Times New Roman" w:hAnsi="Times New Roman" w:cs="Times New Roman"/>
          <w:sz w:val="28"/>
          <w:szCs w:val="28"/>
          <w:lang w:val="uk-UA"/>
        </w:rPr>
        <w:t>потрібної</w:t>
      </w:r>
      <w:r w:rsidRPr="00D77DE5">
        <w:rPr>
          <w:rFonts w:ascii="Times New Roman" w:hAnsi="Times New Roman" w:cs="Times New Roman"/>
          <w:sz w:val="28"/>
          <w:szCs w:val="28"/>
          <w:lang w:val="uk-UA"/>
        </w:rPr>
        <w:t xml:space="preserve"> стійкості дорожнього покриття проти порушення рівності </w:t>
      </w:r>
      <w:r w:rsidR="001D4CC4">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нерівномірно</w:t>
      </w:r>
      <w:r w:rsidR="001D4CC4">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набуханн</w:t>
      </w:r>
      <w:r w:rsidR="001D4CC4">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ґрунтів земляного полотна, тобто недопущення появи деформацій від морозного здимання, які перевищують допустимі. Немає </w:t>
      </w:r>
      <w:r w:rsidR="001D4CC4">
        <w:rPr>
          <w:rFonts w:ascii="Times New Roman" w:hAnsi="Times New Roman" w:cs="Times New Roman"/>
          <w:sz w:val="28"/>
          <w:szCs w:val="28"/>
          <w:lang w:val="uk-UA"/>
        </w:rPr>
        <w:t>потреби</w:t>
      </w:r>
      <w:r w:rsidRPr="00D77DE5">
        <w:rPr>
          <w:rFonts w:ascii="Times New Roman" w:hAnsi="Times New Roman" w:cs="Times New Roman"/>
          <w:sz w:val="28"/>
          <w:szCs w:val="28"/>
          <w:lang w:val="uk-UA"/>
        </w:rPr>
        <w:t xml:space="preserve"> в спеціальних заходах </w:t>
      </w:r>
      <w:r w:rsidR="001D4CC4">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морозозахисту</w:t>
      </w:r>
      <w:proofErr w:type="spellEnd"/>
      <w:r w:rsidRPr="00D77DE5">
        <w:rPr>
          <w:rFonts w:ascii="Times New Roman" w:hAnsi="Times New Roman" w:cs="Times New Roman"/>
          <w:sz w:val="28"/>
          <w:szCs w:val="28"/>
          <w:lang w:val="uk-UA"/>
        </w:rPr>
        <w:t xml:space="preserve"> конструкцій:</w:t>
      </w:r>
    </w:p>
    <w:p w14:paraId="72EB360E" w14:textId="439A04B1" w:rsidR="0045221C" w:rsidRPr="00D77DE5" w:rsidRDefault="0045221C" w:rsidP="00A97AA3">
      <w:pPr>
        <w:numPr>
          <w:ilvl w:val="0"/>
          <w:numId w:val="1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районах з глибиною промерзання менш</w:t>
      </w:r>
      <w:r w:rsidR="001D4CC4">
        <w:rPr>
          <w:rFonts w:ascii="Times New Roman" w:hAnsi="Times New Roman" w:cs="Times New Roman"/>
          <w:color w:val="000000"/>
          <w:sz w:val="28"/>
          <w:szCs w:val="28"/>
          <w:lang w:val="uk-UA"/>
        </w:rPr>
        <w:t xml:space="preserve"> ніж</w:t>
      </w:r>
      <w:r w:rsidRPr="00D77DE5">
        <w:rPr>
          <w:rFonts w:ascii="Times New Roman" w:hAnsi="Times New Roman" w:cs="Times New Roman"/>
          <w:color w:val="000000"/>
          <w:sz w:val="28"/>
          <w:szCs w:val="28"/>
          <w:lang w:val="uk-UA"/>
        </w:rPr>
        <w:t xml:space="preserve"> 0,7</w:t>
      </w:r>
      <w:r w:rsidR="001D4CC4">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м;</w:t>
      </w:r>
    </w:p>
    <w:p w14:paraId="4485BC15" w14:textId="156BA07B" w:rsidR="0045221C" w:rsidRPr="00D77DE5" w:rsidRDefault="001D4CC4" w:rsidP="00A97AA3">
      <w:pPr>
        <w:numPr>
          <w:ilvl w:val="0"/>
          <w:numId w:val="1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lastRenderedPageBreak/>
        <w:t>за наявності</w:t>
      </w:r>
      <w:r w:rsidR="0045221C" w:rsidRPr="00D77DE5">
        <w:rPr>
          <w:rFonts w:ascii="Times New Roman" w:hAnsi="Times New Roman" w:cs="Times New Roman"/>
          <w:color w:val="000000"/>
          <w:sz w:val="28"/>
          <w:szCs w:val="28"/>
          <w:lang w:val="uk-UA"/>
        </w:rPr>
        <w:t xml:space="preserve"> земляно</w:t>
      </w:r>
      <w:r>
        <w:rPr>
          <w:rFonts w:ascii="Times New Roman" w:hAnsi="Times New Roman" w:cs="Times New Roman"/>
          <w:color w:val="000000"/>
          <w:sz w:val="28"/>
          <w:szCs w:val="28"/>
          <w:lang w:val="uk-UA"/>
        </w:rPr>
        <w:t>го</w:t>
      </w:r>
      <w:r w:rsidR="0045221C" w:rsidRPr="00D77DE5">
        <w:rPr>
          <w:rFonts w:ascii="Times New Roman" w:hAnsi="Times New Roman" w:cs="Times New Roman"/>
          <w:color w:val="000000"/>
          <w:sz w:val="28"/>
          <w:szCs w:val="28"/>
          <w:lang w:val="uk-UA"/>
        </w:rPr>
        <w:t xml:space="preserve"> полотн</w:t>
      </w:r>
      <w:r>
        <w:rPr>
          <w:rFonts w:ascii="Times New Roman" w:hAnsi="Times New Roman" w:cs="Times New Roman"/>
          <w:color w:val="000000"/>
          <w:sz w:val="28"/>
          <w:szCs w:val="28"/>
          <w:lang w:val="uk-UA"/>
        </w:rPr>
        <w:t>а</w:t>
      </w:r>
      <w:r w:rsidR="0045221C" w:rsidRPr="00D77DE5">
        <w:rPr>
          <w:rFonts w:ascii="Times New Roman" w:hAnsi="Times New Roman" w:cs="Times New Roman"/>
          <w:color w:val="000000"/>
          <w:sz w:val="28"/>
          <w:szCs w:val="28"/>
          <w:lang w:val="uk-UA"/>
        </w:rPr>
        <w:t>, яке укладено на всю глибину промерзання з  ґрунтів, що не здимаються або слаб</w:t>
      </w:r>
      <w:r>
        <w:rPr>
          <w:rFonts w:ascii="Times New Roman" w:hAnsi="Times New Roman" w:cs="Times New Roman"/>
          <w:color w:val="000000"/>
          <w:sz w:val="28"/>
          <w:szCs w:val="28"/>
          <w:lang w:val="uk-UA"/>
        </w:rPr>
        <w:t>к</w:t>
      </w:r>
      <w:r w:rsidR="0045221C" w:rsidRPr="00D77DE5">
        <w:rPr>
          <w:rFonts w:ascii="Times New Roman" w:hAnsi="Times New Roman" w:cs="Times New Roman"/>
          <w:color w:val="000000"/>
          <w:sz w:val="28"/>
          <w:szCs w:val="28"/>
          <w:lang w:val="uk-UA"/>
        </w:rPr>
        <w:t>о здимаються;</w:t>
      </w:r>
    </w:p>
    <w:p w14:paraId="598D5B5A" w14:textId="2C73E719" w:rsidR="0045221C" w:rsidRPr="00D77DE5" w:rsidRDefault="0045221C" w:rsidP="00A97AA3">
      <w:pPr>
        <w:numPr>
          <w:ilvl w:val="0"/>
          <w:numId w:val="1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у випадках, коли  </w:t>
      </w:r>
      <w:r w:rsidR="00EA3FB1">
        <w:rPr>
          <w:rFonts w:ascii="Times New Roman" w:hAnsi="Times New Roman" w:cs="Times New Roman"/>
          <w:color w:val="000000"/>
          <w:sz w:val="28"/>
          <w:szCs w:val="28"/>
          <w:lang w:val="uk-UA"/>
        </w:rPr>
        <w:t>потрібна</w:t>
      </w:r>
      <w:r w:rsidRPr="00D77DE5">
        <w:rPr>
          <w:rFonts w:ascii="Times New Roman" w:hAnsi="Times New Roman" w:cs="Times New Roman"/>
          <w:color w:val="000000"/>
          <w:sz w:val="28"/>
          <w:szCs w:val="28"/>
          <w:lang w:val="uk-UA"/>
        </w:rPr>
        <w:t xml:space="preserve"> за умовами міцності загальна товщина дорожнього одягу перевищує 2/3 глибини промерзання.</w:t>
      </w:r>
    </w:p>
    <w:p w14:paraId="1EF670DA"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Основні заходи, що сприяють забезпеченню необхідної морозостійкості дорожнього одягу та земляного полотна:</w:t>
      </w:r>
    </w:p>
    <w:p w14:paraId="6F5416E9" w14:textId="04451059"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застосування  ґрунтів, </w:t>
      </w:r>
      <w:r w:rsidR="00EA3FB1">
        <w:rPr>
          <w:rFonts w:ascii="Times New Roman" w:hAnsi="Times New Roman" w:cs="Times New Roman"/>
          <w:color w:val="000000"/>
          <w:sz w:val="28"/>
          <w:szCs w:val="28"/>
          <w:lang w:val="uk-UA"/>
        </w:rPr>
        <w:t>які</w:t>
      </w:r>
      <w:r w:rsidRPr="00D77DE5">
        <w:rPr>
          <w:rFonts w:ascii="Times New Roman" w:hAnsi="Times New Roman" w:cs="Times New Roman"/>
          <w:color w:val="000000"/>
          <w:sz w:val="28"/>
          <w:szCs w:val="28"/>
          <w:lang w:val="uk-UA"/>
        </w:rPr>
        <w:t xml:space="preserve"> не здимаються або слаб</w:t>
      </w:r>
      <w:r w:rsidR="00EA3FB1">
        <w:rPr>
          <w:rFonts w:ascii="Times New Roman" w:hAnsi="Times New Roman" w:cs="Times New Roman"/>
          <w:color w:val="000000"/>
          <w:sz w:val="28"/>
          <w:szCs w:val="28"/>
          <w:lang w:val="uk-UA"/>
        </w:rPr>
        <w:t>к</w:t>
      </w:r>
      <w:r w:rsidRPr="00D77DE5">
        <w:rPr>
          <w:rFonts w:ascii="Times New Roman" w:hAnsi="Times New Roman" w:cs="Times New Roman"/>
          <w:color w:val="000000"/>
          <w:sz w:val="28"/>
          <w:szCs w:val="28"/>
          <w:lang w:val="uk-UA"/>
        </w:rPr>
        <w:t>о здимаються, для спорудження верхньої частини земляного полотна, що знаходиться в зоні промерзання;</w:t>
      </w:r>
    </w:p>
    <w:p w14:paraId="07FFDFEF" w14:textId="49C2F5DF" w:rsidR="0045221C" w:rsidRPr="00D77DE5" w:rsidRDefault="00EA3FB1"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забезпечення</w:t>
      </w:r>
      <w:r w:rsidR="0045221C" w:rsidRPr="00D77DE5">
        <w:rPr>
          <w:rFonts w:ascii="Times New Roman" w:hAnsi="Times New Roman" w:cs="Times New Roman"/>
          <w:color w:val="000000"/>
          <w:sz w:val="28"/>
          <w:szCs w:val="28"/>
          <w:lang w:val="uk-UA"/>
        </w:rPr>
        <w:t xml:space="preserve"> достатнього підвищення покриття над рівнем ґрунтових або поверхневих вод;</w:t>
      </w:r>
    </w:p>
    <w:p w14:paraId="7E3E8DE4" w14:textId="1DBEA29F"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влаштування </w:t>
      </w:r>
      <w:proofErr w:type="spellStart"/>
      <w:r w:rsidRPr="00D77DE5">
        <w:rPr>
          <w:rFonts w:ascii="Times New Roman" w:hAnsi="Times New Roman" w:cs="Times New Roman"/>
          <w:color w:val="000000"/>
          <w:sz w:val="28"/>
          <w:szCs w:val="28"/>
          <w:lang w:val="uk-UA"/>
        </w:rPr>
        <w:t>морозозахисних</w:t>
      </w:r>
      <w:proofErr w:type="spellEnd"/>
      <w:r w:rsidRPr="00D77DE5">
        <w:rPr>
          <w:rFonts w:ascii="Times New Roman" w:hAnsi="Times New Roman" w:cs="Times New Roman"/>
          <w:color w:val="000000"/>
          <w:sz w:val="28"/>
          <w:szCs w:val="28"/>
          <w:lang w:val="uk-UA"/>
        </w:rPr>
        <w:t xml:space="preserve"> шарів з</w:t>
      </w:r>
      <w:r w:rsidR="00EA3FB1">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стабільних матеріалів, які не змінюють св</w:t>
      </w:r>
      <w:r w:rsidR="00EA3FB1">
        <w:rPr>
          <w:rFonts w:ascii="Times New Roman" w:hAnsi="Times New Roman" w:cs="Times New Roman"/>
          <w:color w:val="000000"/>
          <w:sz w:val="28"/>
          <w:szCs w:val="28"/>
          <w:lang w:val="uk-UA"/>
        </w:rPr>
        <w:t>ого</w:t>
      </w:r>
      <w:r w:rsidRPr="00D77DE5">
        <w:rPr>
          <w:rFonts w:ascii="Times New Roman" w:hAnsi="Times New Roman" w:cs="Times New Roman"/>
          <w:color w:val="000000"/>
          <w:sz w:val="28"/>
          <w:szCs w:val="28"/>
          <w:lang w:val="uk-UA"/>
        </w:rPr>
        <w:t xml:space="preserve"> об’єм</w:t>
      </w:r>
      <w:r w:rsidR="00EA3FB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w:t>
      </w:r>
      <w:r w:rsidR="00EA3FB1">
        <w:rPr>
          <w:rFonts w:ascii="Times New Roman" w:hAnsi="Times New Roman" w:cs="Times New Roman"/>
          <w:color w:val="000000"/>
          <w:sz w:val="28"/>
          <w:szCs w:val="28"/>
          <w:lang w:val="uk-UA"/>
        </w:rPr>
        <w:t>внаслідок</w:t>
      </w:r>
      <w:r w:rsidRPr="00D77DE5">
        <w:rPr>
          <w:rFonts w:ascii="Times New Roman" w:hAnsi="Times New Roman" w:cs="Times New Roman"/>
          <w:color w:val="000000"/>
          <w:sz w:val="28"/>
          <w:szCs w:val="28"/>
          <w:lang w:val="uk-UA"/>
        </w:rPr>
        <w:t xml:space="preserve"> промерзанн</w:t>
      </w:r>
      <w:r w:rsidR="00EA3FB1">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 xml:space="preserve">у зволоженому стані, або теплоізоляційних шарів, що затримують </w:t>
      </w:r>
      <w:r w:rsidR="00EA3FB1" w:rsidRPr="00D77DE5">
        <w:rPr>
          <w:rFonts w:ascii="Times New Roman" w:hAnsi="Times New Roman" w:cs="Times New Roman"/>
          <w:color w:val="000000"/>
          <w:sz w:val="28"/>
          <w:szCs w:val="28"/>
          <w:lang w:val="uk-UA"/>
        </w:rPr>
        <w:t>промерзання земляного полотна</w:t>
      </w:r>
      <w:r w:rsidRPr="00D77DE5">
        <w:rPr>
          <w:rFonts w:ascii="Times New Roman" w:hAnsi="Times New Roman" w:cs="Times New Roman"/>
          <w:color w:val="000000"/>
          <w:sz w:val="28"/>
          <w:szCs w:val="28"/>
          <w:lang w:val="uk-UA"/>
        </w:rPr>
        <w:t xml:space="preserve"> та зменшують </w:t>
      </w:r>
      <w:r w:rsidR="00EA3FB1">
        <w:rPr>
          <w:rFonts w:ascii="Times New Roman" w:hAnsi="Times New Roman" w:cs="Times New Roman"/>
          <w:color w:val="000000"/>
          <w:sz w:val="28"/>
          <w:szCs w:val="28"/>
          <w:lang w:val="uk-UA"/>
        </w:rPr>
        <w:t xml:space="preserve"> його </w:t>
      </w:r>
      <w:r w:rsidRPr="00D77DE5">
        <w:rPr>
          <w:rFonts w:ascii="Times New Roman" w:hAnsi="Times New Roman" w:cs="Times New Roman"/>
          <w:color w:val="000000"/>
          <w:sz w:val="28"/>
          <w:szCs w:val="28"/>
          <w:lang w:val="uk-UA"/>
        </w:rPr>
        <w:t>глибину;</w:t>
      </w:r>
    </w:p>
    <w:p w14:paraId="40D65B44" w14:textId="77777777"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застосування спеціальних пристроїв, що уберігають земляне полотно від несприятливого впливу від’ємних температур повітря;</w:t>
      </w:r>
    </w:p>
    <w:p w14:paraId="7A7807DB" w14:textId="77777777"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пониження рівня ґрунтових вод;</w:t>
      </w:r>
    </w:p>
    <w:p w14:paraId="69D259B0" w14:textId="7D952356" w:rsidR="0045221C" w:rsidRPr="00D77DE5" w:rsidRDefault="0045221C" w:rsidP="00A97AA3">
      <w:pPr>
        <w:numPr>
          <w:ilvl w:val="0"/>
          <w:numId w:val="1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влаштування </w:t>
      </w:r>
      <w:proofErr w:type="spellStart"/>
      <w:r w:rsidRPr="00D77DE5">
        <w:rPr>
          <w:rFonts w:ascii="Times New Roman" w:hAnsi="Times New Roman" w:cs="Times New Roman"/>
          <w:color w:val="000000"/>
          <w:sz w:val="28"/>
          <w:szCs w:val="28"/>
          <w:lang w:val="uk-UA"/>
        </w:rPr>
        <w:t>капілляроперерива</w:t>
      </w:r>
      <w:r w:rsidR="00EA3FB1">
        <w:rPr>
          <w:rFonts w:ascii="Times New Roman" w:hAnsi="Times New Roman" w:cs="Times New Roman"/>
          <w:color w:val="000000"/>
          <w:sz w:val="28"/>
          <w:szCs w:val="28"/>
          <w:lang w:val="uk-UA"/>
        </w:rPr>
        <w:t>льних</w:t>
      </w:r>
      <w:proofErr w:type="spellEnd"/>
      <w:r w:rsidRPr="00D77DE5">
        <w:rPr>
          <w:rFonts w:ascii="Times New Roman" w:hAnsi="Times New Roman" w:cs="Times New Roman"/>
          <w:color w:val="000000"/>
          <w:sz w:val="28"/>
          <w:szCs w:val="28"/>
          <w:lang w:val="uk-UA"/>
        </w:rPr>
        <w:t xml:space="preserve"> та </w:t>
      </w:r>
      <w:proofErr w:type="spellStart"/>
      <w:r w:rsidRPr="00D77DE5">
        <w:rPr>
          <w:rFonts w:ascii="Times New Roman" w:hAnsi="Times New Roman" w:cs="Times New Roman"/>
          <w:color w:val="000000"/>
          <w:sz w:val="28"/>
          <w:szCs w:val="28"/>
          <w:lang w:val="uk-UA"/>
        </w:rPr>
        <w:t>водоізоляційних</w:t>
      </w:r>
      <w:proofErr w:type="spellEnd"/>
      <w:r w:rsidRPr="00D77DE5">
        <w:rPr>
          <w:rFonts w:ascii="Times New Roman" w:hAnsi="Times New Roman" w:cs="Times New Roman"/>
          <w:color w:val="000000"/>
          <w:sz w:val="28"/>
          <w:szCs w:val="28"/>
          <w:lang w:val="uk-UA"/>
        </w:rPr>
        <w:t xml:space="preserve"> прошарків.</w:t>
      </w:r>
    </w:p>
    <w:p w14:paraId="45C79BF7" w14:textId="5504182D"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Метод розрахунку дорожніх конструкцій на морозостійкість обирають з </w:t>
      </w:r>
      <w:r w:rsidR="00EA3FB1">
        <w:rPr>
          <w:rFonts w:ascii="Times New Roman" w:hAnsi="Times New Roman" w:cs="Times New Roman"/>
          <w:sz w:val="28"/>
          <w:szCs w:val="28"/>
          <w:lang w:val="uk-UA"/>
        </w:rPr>
        <w:t>огляду на такі чинники</w:t>
      </w:r>
      <w:r w:rsidRPr="00D77DE5">
        <w:rPr>
          <w:rFonts w:ascii="Times New Roman" w:hAnsi="Times New Roman" w:cs="Times New Roman"/>
          <w:sz w:val="28"/>
          <w:szCs w:val="28"/>
          <w:lang w:val="uk-UA"/>
        </w:rPr>
        <w:t>:</w:t>
      </w:r>
    </w:p>
    <w:p w14:paraId="15B72335" w14:textId="19205609" w:rsidR="0045221C" w:rsidRPr="00D77DE5" w:rsidRDefault="0045221C" w:rsidP="00A97AA3">
      <w:pPr>
        <w:numPr>
          <w:ilvl w:val="0"/>
          <w:numId w:val="2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тип місцевості за умовами зволоження;</w:t>
      </w:r>
    </w:p>
    <w:p w14:paraId="2DCE5EE1" w14:textId="77777777" w:rsidR="0045221C" w:rsidRPr="00D77DE5" w:rsidRDefault="0045221C" w:rsidP="00A97AA3">
      <w:pPr>
        <w:numPr>
          <w:ilvl w:val="0"/>
          <w:numId w:val="2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відношення розрахункової глибини промерзання до відстані від поверхні покриття до розрахункового рівня ґрунтових вод;</w:t>
      </w:r>
    </w:p>
    <w:p w14:paraId="611AA12C" w14:textId="34FA7473" w:rsidR="0045221C" w:rsidRPr="00D77DE5" w:rsidRDefault="0045221C" w:rsidP="00A97AA3">
      <w:pPr>
        <w:numPr>
          <w:ilvl w:val="0"/>
          <w:numId w:val="2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вид матеріалу (стабільного традиційного, теплоізоляційного, </w:t>
      </w:r>
      <w:proofErr w:type="spellStart"/>
      <w:r w:rsidRPr="00D77DE5">
        <w:rPr>
          <w:rFonts w:ascii="Times New Roman" w:hAnsi="Times New Roman" w:cs="Times New Roman"/>
          <w:color w:val="000000"/>
          <w:sz w:val="28"/>
          <w:szCs w:val="28"/>
          <w:lang w:val="uk-UA"/>
        </w:rPr>
        <w:t>конструктивно</w:t>
      </w:r>
      <w:proofErr w:type="spellEnd"/>
      <w:r w:rsidRPr="00D77DE5">
        <w:rPr>
          <w:rFonts w:ascii="Times New Roman" w:hAnsi="Times New Roman" w:cs="Times New Roman"/>
          <w:color w:val="000000"/>
          <w:sz w:val="28"/>
          <w:szCs w:val="28"/>
          <w:lang w:val="uk-UA"/>
        </w:rPr>
        <w:t>-теплоізоляційного), використову</w:t>
      </w:r>
      <w:r w:rsidR="00EA3FB1">
        <w:rPr>
          <w:rFonts w:ascii="Times New Roman" w:hAnsi="Times New Roman" w:cs="Times New Roman"/>
          <w:color w:val="000000"/>
          <w:sz w:val="28"/>
          <w:szCs w:val="28"/>
          <w:lang w:val="uk-UA"/>
        </w:rPr>
        <w:t>ваного</w:t>
      </w:r>
      <w:r w:rsidRPr="00D77DE5">
        <w:rPr>
          <w:rFonts w:ascii="Times New Roman" w:hAnsi="Times New Roman" w:cs="Times New Roman"/>
          <w:color w:val="000000"/>
          <w:sz w:val="28"/>
          <w:szCs w:val="28"/>
          <w:lang w:val="uk-UA"/>
        </w:rPr>
        <w:t xml:space="preserve"> для захисту конструкції від морозу.</w:t>
      </w:r>
    </w:p>
    <w:p w14:paraId="55A6011B" w14:textId="0ED2983D" w:rsidR="0045221C"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
    <w:p w14:paraId="40271541" w14:textId="36674830" w:rsidR="00E714E5" w:rsidRDefault="00E714E5"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
    <w:p w14:paraId="334930A8" w14:textId="77777777" w:rsidR="00E714E5" w:rsidRPr="00D77DE5" w:rsidRDefault="00E714E5"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
    <w:p w14:paraId="5C8546C4" w14:textId="77777777" w:rsidR="0045221C" w:rsidRPr="00D77DE5" w:rsidRDefault="0045221C" w:rsidP="00A97AA3">
      <w:pPr>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t>КОНТРОЛЬНІ ЗАПИТАННЯ</w:t>
      </w:r>
    </w:p>
    <w:p w14:paraId="7FF8C4DC" w14:textId="3F912D17"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типи дорожнього одягу </w:t>
      </w:r>
      <w:r w:rsidR="00EA3FB1">
        <w:rPr>
          <w:rFonts w:ascii="Times New Roman" w:hAnsi="Times New Roman" w:cs="Times New Roman"/>
          <w:color w:val="000000"/>
          <w:sz w:val="28"/>
          <w:szCs w:val="28"/>
          <w:lang w:val="uk-UA"/>
        </w:rPr>
        <w:t>застосовують</w:t>
      </w:r>
      <w:r w:rsidRPr="00D77DE5">
        <w:rPr>
          <w:rFonts w:ascii="Times New Roman" w:hAnsi="Times New Roman" w:cs="Times New Roman"/>
          <w:color w:val="000000"/>
          <w:sz w:val="28"/>
          <w:szCs w:val="28"/>
          <w:lang w:val="uk-UA"/>
        </w:rPr>
        <w:t xml:space="preserve"> на магістралях різних категорій?</w:t>
      </w:r>
    </w:p>
    <w:p w14:paraId="05A52F33" w14:textId="77777777"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Які типові конструкції дорожнього одягу можуть бути рекомендовані на магістралях різних категорій?</w:t>
      </w:r>
    </w:p>
    <w:p w14:paraId="2D1073FF" w14:textId="3023D433"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За якими принципами розрахову</w:t>
      </w:r>
      <w:r w:rsidR="00EA3FB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дорожній одяг?</w:t>
      </w:r>
    </w:p>
    <w:p w14:paraId="6B3EC784" w14:textId="4198DCD1"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критерії міцності </w:t>
      </w:r>
      <w:r w:rsidR="00EA3FB1">
        <w:rPr>
          <w:rFonts w:ascii="Times New Roman" w:hAnsi="Times New Roman" w:cs="Times New Roman"/>
          <w:color w:val="000000"/>
          <w:sz w:val="28"/>
          <w:szCs w:val="28"/>
          <w:lang w:val="uk-UA"/>
        </w:rPr>
        <w:t>беруть до уваги в</w:t>
      </w:r>
      <w:r w:rsidRPr="00D77DE5">
        <w:rPr>
          <w:rFonts w:ascii="Times New Roman" w:hAnsi="Times New Roman" w:cs="Times New Roman"/>
          <w:color w:val="000000"/>
          <w:sz w:val="28"/>
          <w:szCs w:val="28"/>
          <w:lang w:val="uk-UA"/>
        </w:rPr>
        <w:t xml:space="preserve"> розрахунках дорожнього одягу?</w:t>
      </w:r>
    </w:p>
    <w:p w14:paraId="6278F089" w14:textId="08FD3F90" w:rsidR="0045221C" w:rsidRPr="00D77DE5"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Яким чином розрахову</w:t>
      </w:r>
      <w:r w:rsidR="00EA3FB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дорожній одяг за допустимим пружним прогином?</w:t>
      </w:r>
    </w:p>
    <w:p w14:paraId="7E078797" w14:textId="19DC60FE" w:rsidR="0045221C" w:rsidRDefault="0045221C" w:rsidP="00A97AA3">
      <w:pPr>
        <w:numPr>
          <w:ilvl w:val="0"/>
          <w:numId w:val="1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і коли викону</w:t>
      </w:r>
      <w:r w:rsidR="00EA3FB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розрахунок дорожнього одягу на морозостійкість?</w:t>
      </w:r>
    </w:p>
    <w:p w14:paraId="3681C073" w14:textId="77777777" w:rsidR="00E714E5" w:rsidRPr="00CC4960" w:rsidRDefault="00E714E5" w:rsidP="00E714E5">
      <w:pPr>
        <w:pBdr>
          <w:top w:val="nil"/>
          <w:left w:val="nil"/>
          <w:bottom w:val="nil"/>
          <w:right w:val="nil"/>
          <w:between w:val="nil"/>
        </w:pBdr>
        <w:adjustRightInd w:val="0"/>
        <w:snapToGrid w:val="0"/>
        <w:spacing w:line="288" w:lineRule="auto"/>
        <w:ind w:left="709"/>
        <w:jc w:val="both"/>
        <w:rPr>
          <w:rFonts w:ascii="Times New Roman" w:hAnsi="Times New Roman" w:cs="Times New Roman"/>
          <w:color w:val="000000"/>
          <w:sz w:val="28"/>
          <w:szCs w:val="28"/>
          <w:lang w:val="uk-UA"/>
        </w:rPr>
      </w:pPr>
    </w:p>
    <w:p w14:paraId="01E9AE16" w14:textId="08D2D77C" w:rsidR="0045221C" w:rsidRPr="00D77DE5" w:rsidRDefault="00104AAA" w:rsidP="00A97AA3">
      <w:pPr>
        <w:pStyle w:val="1"/>
        <w:adjustRightInd w:val="0"/>
        <w:snapToGrid w:val="0"/>
        <w:spacing w:line="288" w:lineRule="auto"/>
        <w:rPr>
          <w:rFonts w:cs="Times New Roman"/>
          <w:lang w:val="uk-UA"/>
        </w:rPr>
      </w:pPr>
      <w:bookmarkStart w:id="18" w:name="_Toc125147860"/>
      <w:r w:rsidRPr="00D77DE5">
        <w:rPr>
          <w:rFonts w:cs="Times New Roman"/>
          <w:lang w:val="uk-UA"/>
        </w:rPr>
        <w:t xml:space="preserve">ЗМ </w:t>
      </w:r>
      <w:r w:rsidR="0045221C" w:rsidRPr="00D77DE5">
        <w:rPr>
          <w:rFonts w:cs="Times New Roman"/>
          <w:lang w:val="uk-UA"/>
        </w:rPr>
        <w:t>3. СИСТЕМИ ТА ЗАСОБИ ЗБЕРІГАННЯ Й ОБСЛУГОВУВАННЯ АВТОМОБІЛІВ НА ВУЛИЦЯХ МІСТА</w:t>
      </w:r>
      <w:bookmarkEnd w:id="18"/>
    </w:p>
    <w:p w14:paraId="7CC829C7" w14:textId="77777777" w:rsidR="0045221C" w:rsidRPr="00D77DE5" w:rsidRDefault="0045221C" w:rsidP="00A97AA3">
      <w:pPr>
        <w:adjustRightInd w:val="0"/>
        <w:snapToGrid w:val="0"/>
        <w:spacing w:line="288" w:lineRule="auto"/>
        <w:jc w:val="center"/>
        <w:rPr>
          <w:rFonts w:ascii="Times New Roman" w:hAnsi="Times New Roman" w:cs="Times New Roman"/>
          <w:b/>
          <w:color w:val="000000" w:themeColor="text1"/>
          <w:sz w:val="28"/>
          <w:szCs w:val="28"/>
          <w:lang w:val="uk-UA"/>
        </w:rPr>
      </w:pPr>
    </w:p>
    <w:p w14:paraId="25F7A272" w14:textId="30448648" w:rsidR="0045221C" w:rsidRPr="00D77DE5" w:rsidRDefault="00104AAA"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19" w:name="_Toc125147861"/>
      <w:r w:rsidRPr="00D77DE5">
        <w:rPr>
          <w:rFonts w:ascii="Times New Roman" w:hAnsi="Times New Roman" w:cs="Times New Roman"/>
          <w:color w:val="000000" w:themeColor="text1"/>
          <w:sz w:val="28"/>
          <w:szCs w:val="28"/>
          <w:lang w:val="uk-UA"/>
        </w:rPr>
        <w:t>Тема 1.</w:t>
      </w:r>
      <w:r w:rsidR="0045221C" w:rsidRPr="00D77DE5">
        <w:rPr>
          <w:rFonts w:ascii="Times New Roman" w:hAnsi="Times New Roman" w:cs="Times New Roman"/>
          <w:color w:val="000000" w:themeColor="text1"/>
          <w:sz w:val="28"/>
          <w:szCs w:val="28"/>
          <w:lang w:val="uk-UA"/>
        </w:rPr>
        <w:t xml:space="preserve"> СИСТЕМИ ПАРКУВАННЯ НА ВУЛИЧНО-ДОРОЖНІЙ МЕРЕЖІ МІСТА</w:t>
      </w:r>
      <w:bookmarkEnd w:id="19"/>
    </w:p>
    <w:p w14:paraId="281FB03B"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62B87F7A"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u w:val="single"/>
          <w:lang w:val="uk-UA"/>
        </w:rPr>
      </w:pPr>
      <w:r w:rsidRPr="00D77DE5">
        <w:rPr>
          <w:rFonts w:ascii="Times New Roman" w:hAnsi="Times New Roman" w:cs="Times New Roman"/>
          <w:sz w:val="28"/>
          <w:szCs w:val="28"/>
          <w:lang w:val="uk-UA"/>
        </w:rPr>
        <w:t xml:space="preserve">Автомобіль, що стоїть, як слушно заважував відомий французький  архітектор </w:t>
      </w:r>
      <w:proofErr w:type="spellStart"/>
      <w:r w:rsidRPr="00D77DE5">
        <w:rPr>
          <w:rFonts w:ascii="Times New Roman" w:hAnsi="Times New Roman" w:cs="Times New Roman"/>
          <w:sz w:val="28"/>
          <w:szCs w:val="28"/>
          <w:lang w:val="uk-UA"/>
        </w:rPr>
        <w:t>Ле</w:t>
      </w:r>
      <w:proofErr w:type="spellEnd"/>
      <w:r w:rsidRPr="00D77DE5">
        <w:rPr>
          <w:rFonts w:ascii="Times New Roman" w:hAnsi="Times New Roman" w:cs="Times New Roman"/>
          <w:sz w:val="28"/>
          <w:szCs w:val="28"/>
          <w:lang w:val="uk-UA"/>
        </w:rPr>
        <w:t xml:space="preserve"> Корбюзьє (Шарль-</w:t>
      </w:r>
      <w:proofErr w:type="spellStart"/>
      <w:r w:rsidRPr="00D77DE5">
        <w:rPr>
          <w:rFonts w:ascii="Times New Roman" w:hAnsi="Times New Roman" w:cs="Times New Roman"/>
          <w:sz w:val="28"/>
          <w:szCs w:val="28"/>
          <w:lang w:val="uk-UA"/>
        </w:rPr>
        <w:t>Едуар</w:t>
      </w:r>
      <w:proofErr w:type="spellEnd"/>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Жаннере</w:t>
      </w:r>
      <w:proofErr w:type="spellEnd"/>
      <w:r w:rsidRPr="00D77DE5">
        <w:rPr>
          <w:rFonts w:ascii="Times New Roman" w:hAnsi="Times New Roman" w:cs="Times New Roman"/>
          <w:sz w:val="28"/>
          <w:szCs w:val="28"/>
          <w:lang w:val="uk-UA"/>
        </w:rPr>
        <w:t xml:space="preserve"> Ґрі), створює в місті набагато більше проблем, ніж той, що рухається. </w:t>
      </w:r>
    </w:p>
    <w:p w14:paraId="5AFF666D" w14:textId="076647DB"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Етапи вирішення проблеми тимчасового зберігання автомобілів характеризуються  способами паркування </w:t>
      </w:r>
      <w:r w:rsidR="00EA3FB1">
        <w:rPr>
          <w:rFonts w:ascii="Times New Roman" w:hAnsi="Times New Roman" w:cs="Times New Roman"/>
          <w:sz w:val="28"/>
          <w:szCs w:val="28"/>
          <w:lang w:val="uk-UA"/>
        </w:rPr>
        <w:t xml:space="preserve">переважно </w:t>
      </w:r>
      <w:r w:rsidRPr="00D77DE5">
        <w:rPr>
          <w:rFonts w:ascii="Times New Roman" w:hAnsi="Times New Roman" w:cs="Times New Roman"/>
          <w:sz w:val="28"/>
          <w:szCs w:val="28"/>
          <w:lang w:val="uk-UA"/>
        </w:rPr>
        <w:t xml:space="preserve">в таких місцях: </w:t>
      </w:r>
    </w:p>
    <w:p w14:paraId="13094E26"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магістральних вулицях;</w:t>
      </w:r>
    </w:p>
    <w:p w14:paraId="6707C685"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другорядних (житлових) вулицях;</w:t>
      </w:r>
    </w:p>
    <w:p w14:paraId="3057B76E"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спеціальних стоянках поза вулицями;</w:t>
      </w:r>
    </w:p>
    <w:p w14:paraId="3024CC01"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 багатоповерхових спорудах.</w:t>
      </w:r>
    </w:p>
    <w:p w14:paraId="0EB3226D" w14:textId="7149A381"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Територі</w:t>
      </w:r>
      <w:r w:rsidR="00EA3FB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міста  мож</w:t>
      </w:r>
      <w:r w:rsidR="00EA3FB1">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поділ</w:t>
      </w:r>
      <w:r w:rsidR="00EA3FB1">
        <w:rPr>
          <w:rFonts w:ascii="Times New Roman" w:hAnsi="Times New Roman" w:cs="Times New Roman"/>
          <w:color w:val="000000"/>
          <w:sz w:val="28"/>
          <w:szCs w:val="28"/>
          <w:lang w:val="uk-UA"/>
        </w:rPr>
        <w:t xml:space="preserve">ити </w:t>
      </w:r>
      <w:r w:rsidRPr="00D77DE5">
        <w:rPr>
          <w:rFonts w:ascii="Times New Roman" w:hAnsi="Times New Roman" w:cs="Times New Roman"/>
          <w:color w:val="000000"/>
          <w:sz w:val="28"/>
          <w:szCs w:val="28"/>
          <w:lang w:val="uk-UA"/>
        </w:rPr>
        <w:t>на 3 зони:</w:t>
      </w:r>
    </w:p>
    <w:p w14:paraId="093C5DD5"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центральну А,</w:t>
      </w:r>
    </w:p>
    <w:p w14:paraId="6BE86AA0"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основну Б,</w:t>
      </w:r>
    </w:p>
    <w:p w14:paraId="4E4F6972" w14:textId="77777777" w:rsidR="0045221C" w:rsidRPr="00D77DE5" w:rsidRDefault="0045221C" w:rsidP="00A97AA3">
      <w:pPr>
        <w:numPr>
          <w:ilvl w:val="0"/>
          <w:numId w:val="2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периферійну В з відповідними організаційними заходами. </w:t>
      </w:r>
    </w:p>
    <w:p w14:paraId="578D14DA" w14:textId="37E304BD"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Території, які відводять для зберігання автомобілів за способами збер</w:t>
      </w:r>
      <w:r w:rsidR="00EE4BF0">
        <w:rPr>
          <w:rFonts w:ascii="Times New Roman" w:hAnsi="Times New Roman" w:cs="Times New Roman"/>
          <w:sz w:val="28"/>
          <w:szCs w:val="28"/>
          <w:lang w:val="uk-UA"/>
        </w:rPr>
        <w:t>ігання</w:t>
      </w:r>
      <w:r w:rsidRPr="00D77DE5">
        <w:rPr>
          <w:rFonts w:ascii="Times New Roman" w:hAnsi="Times New Roman" w:cs="Times New Roman"/>
          <w:sz w:val="28"/>
          <w:szCs w:val="28"/>
          <w:lang w:val="uk-UA"/>
        </w:rPr>
        <w:t xml:space="preserve"> і тривалістю перебування на них автомобілів поділяють на кілька типів [10].</w:t>
      </w:r>
    </w:p>
    <w:p w14:paraId="5A65D240"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Паркування</w:t>
      </w:r>
      <w:r w:rsidRPr="00D77DE5">
        <w:rPr>
          <w:rFonts w:ascii="Times New Roman" w:hAnsi="Times New Roman" w:cs="Times New Roman"/>
          <w:sz w:val="28"/>
          <w:szCs w:val="28"/>
          <w:lang w:val="uk-UA"/>
        </w:rPr>
        <w:t xml:space="preserve"> – розміщення автомобіля на стоянці (автостоянці чи гаражі).</w:t>
      </w:r>
    </w:p>
    <w:p w14:paraId="0F3FC00A"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Автостоянка</w:t>
      </w:r>
      <w:r w:rsidRPr="00D77DE5">
        <w:rPr>
          <w:rFonts w:ascii="Times New Roman" w:hAnsi="Times New Roman" w:cs="Times New Roman"/>
          <w:sz w:val="28"/>
          <w:szCs w:val="28"/>
          <w:lang w:val="uk-UA"/>
        </w:rPr>
        <w:t xml:space="preserve"> – спеціально обладнаний  відкритий майданчик для постійного чи тимчасового зберігання легкових автомобілів та інших </w:t>
      </w:r>
      <w:proofErr w:type="spellStart"/>
      <w:r w:rsidRPr="00D77DE5">
        <w:rPr>
          <w:rFonts w:ascii="Times New Roman" w:hAnsi="Times New Roman" w:cs="Times New Roman"/>
          <w:sz w:val="28"/>
          <w:szCs w:val="28"/>
          <w:lang w:val="uk-UA"/>
        </w:rPr>
        <w:t>мототранспортних</w:t>
      </w:r>
      <w:proofErr w:type="spellEnd"/>
      <w:r w:rsidRPr="00D77DE5">
        <w:rPr>
          <w:rFonts w:ascii="Times New Roman" w:hAnsi="Times New Roman" w:cs="Times New Roman"/>
          <w:sz w:val="28"/>
          <w:szCs w:val="28"/>
          <w:lang w:val="uk-UA"/>
        </w:rPr>
        <w:t xml:space="preserve"> засобів.</w:t>
      </w:r>
    </w:p>
    <w:p w14:paraId="1BB6EA7F"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Гараж</w:t>
      </w:r>
      <w:r w:rsidRPr="00D77DE5">
        <w:rPr>
          <w:rFonts w:ascii="Times New Roman" w:hAnsi="Times New Roman" w:cs="Times New Roman"/>
          <w:sz w:val="28"/>
          <w:szCs w:val="28"/>
          <w:lang w:val="uk-UA"/>
        </w:rPr>
        <w:t xml:space="preserve"> – будівля (споруда), частина будівлі (споруди) або комплекс будівель (споруд) із приміщеннями для постійного або тимчасового </w:t>
      </w:r>
      <w:r w:rsidRPr="00D77DE5">
        <w:rPr>
          <w:rFonts w:ascii="Times New Roman" w:hAnsi="Times New Roman" w:cs="Times New Roman"/>
          <w:sz w:val="28"/>
          <w:szCs w:val="28"/>
          <w:lang w:val="uk-UA"/>
        </w:rPr>
        <w:lastRenderedPageBreak/>
        <w:t xml:space="preserve">зберігання, а також елементами технічного обслуговування легкових автомобілів та інших </w:t>
      </w:r>
      <w:proofErr w:type="spellStart"/>
      <w:r w:rsidRPr="00D77DE5">
        <w:rPr>
          <w:rFonts w:ascii="Times New Roman" w:hAnsi="Times New Roman" w:cs="Times New Roman"/>
          <w:sz w:val="28"/>
          <w:szCs w:val="28"/>
          <w:lang w:val="uk-UA"/>
        </w:rPr>
        <w:t>мототранспортних</w:t>
      </w:r>
      <w:proofErr w:type="spellEnd"/>
      <w:r w:rsidRPr="00D77DE5">
        <w:rPr>
          <w:rFonts w:ascii="Times New Roman" w:hAnsi="Times New Roman" w:cs="Times New Roman"/>
          <w:sz w:val="28"/>
          <w:szCs w:val="28"/>
          <w:lang w:val="uk-UA"/>
        </w:rPr>
        <w:t xml:space="preserve"> засобів.</w:t>
      </w:r>
    </w:p>
    <w:p w14:paraId="534EB9B7" w14:textId="489DB666"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Багатоповерховий гараж</w:t>
      </w:r>
      <w:r w:rsidRPr="00D77DE5">
        <w:rPr>
          <w:rFonts w:ascii="Times New Roman" w:hAnsi="Times New Roman" w:cs="Times New Roman"/>
          <w:sz w:val="28"/>
          <w:szCs w:val="28"/>
          <w:lang w:val="uk-UA"/>
        </w:rPr>
        <w:t xml:space="preserve"> – гараж (наземний, підземний або наземно-підземний) який має два </w:t>
      </w:r>
      <w:r w:rsidR="00EE4BF0">
        <w:rPr>
          <w:rFonts w:ascii="Times New Roman" w:hAnsi="Times New Roman" w:cs="Times New Roman"/>
          <w:sz w:val="28"/>
          <w:szCs w:val="28"/>
          <w:lang w:val="uk-UA"/>
        </w:rPr>
        <w:t xml:space="preserve">та більше </w:t>
      </w:r>
      <w:r w:rsidRPr="00D77DE5">
        <w:rPr>
          <w:rFonts w:ascii="Times New Roman" w:hAnsi="Times New Roman" w:cs="Times New Roman"/>
          <w:sz w:val="28"/>
          <w:szCs w:val="28"/>
          <w:lang w:val="uk-UA"/>
        </w:rPr>
        <w:t>поверх</w:t>
      </w:r>
      <w:r w:rsidR="00EE4BF0">
        <w:rPr>
          <w:rFonts w:ascii="Times New Roman" w:hAnsi="Times New Roman" w:cs="Times New Roman"/>
          <w:sz w:val="28"/>
          <w:szCs w:val="28"/>
          <w:lang w:val="uk-UA"/>
        </w:rPr>
        <w:t xml:space="preserve">ів </w:t>
      </w:r>
      <w:r w:rsidRPr="00D77DE5">
        <w:rPr>
          <w:rFonts w:ascii="Times New Roman" w:hAnsi="Times New Roman" w:cs="Times New Roman"/>
          <w:sz w:val="28"/>
          <w:szCs w:val="28"/>
          <w:lang w:val="uk-UA"/>
        </w:rPr>
        <w:t>(або ярус</w:t>
      </w:r>
      <w:r w:rsidR="00EE4BF0">
        <w:rPr>
          <w:rFonts w:ascii="Times New Roman" w:hAnsi="Times New Roman" w:cs="Times New Roman"/>
          <w:sz w:val="28"/>
          <w:szCs w:val="28"/>
          <w:lang w:val="uk-UA"/>
        </w:rPr>
        <w:t>ів</w:t>
      </w:r>
      <w:r w:rsidRPr="00D77DE5">
        <w:rPr>
          <w:rFonts w:ascii="Times New Roman" w:hAnsi="Times New Roman" w:cs="Times New Roman"/>
          <w:sz w:val="28"/>
          <w:szCs w:val="28"/>
          <w:lang w:val="uk-UA"/>
        </w:rPr>
        <w:t>).</w:t>
      </w:r>
    </w:p>
    <w:p w14:paraId="0E37886F"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Багатоповерховий механізований (автоматизований) гараж</w:t>
      </w:r>
      <w:r w:rsidRPr="00D77DE5">
        <w:rPr>
          <w:rFonts w:ascii="Times New Roman" w:hAnsi="Times New Roman" w:cs="Times New Roman"/>
          <w:sz w:val="28"/>
          <w:szCs w:val="28"/>
          <w:lang w:val="uk-UA"/>
        </w:rPr>
        <w:t xml:space="preserve">  – гараж закритого типу, у якому паркування легкових автомобілів та інших </w:t>
      </w:r>
      <w:proofErr w:type="spellStart"/>
      <w:r w:rsidRPr="00D77DE5">
        <w:rPr>
          <w:rFonts w:ascii="Times New Roman" w:hAnsi="Times New Roman" w:cs="Times New Roman"/>
          <w:sz w:val="28"/>
          <w:szCs w:val="28"/>
          <w:lang w:val="uk-UA"/>
        </w:rPr>
        <w:t>мототранспортних</w:t>
      </w:r>
      <w:proofErr w:type="spellEnd"/>
      <w:r w:rsidRPr="00D77DE5">
        <w:rPr>
          <w:rFonts w:ascii="Times New Roman" w:hAnsi="Times New Roman" w:cs="Times New Roman"/>
          <w:sz w:val="28"/>
          <w:szCs w:val="28"/>
          <w:lang w:val="uk-UA"/>
        </w:rPr>
        <w:t xml:space="preserve"> засобів здійснюється при вимкненому двигуні і без участі водія.</w:t>
      </w:r>
    </w:p>
    <w:p w14:paraId="0379D3D5" w14:textId="21410311"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для постійного зберігання автомобілів</w:t>
      </w:r>
      <w:r w:rsidRPr="00D77DE5">
        <w:rPr>
          <w:rFonts w:ascii="Times New Roman" w:hAnsi="Times New Roman" w:cs="Times New Roman"/>
          <w:color w:val="000000"/>
          <w:sz w:val="28"/>
          <w:szCs w:val="28"/>
          <w:lang w:val="uk-UA"/>
        </w:rPr>
        <w:t xml:space="preserve">  біля житлових будинків, у житлових кварталах, на міжрайонних територіях. Тривалість збер</w:t>
      </w:r>
      <w:r w:rsidR="00EE4BF0">
        <w:rPr>
          <w:rFonts w:ascii="Times New Roman" w:hAnsi="Times New Roman" w:cs="Times New Roman"/>
          <w:color w:val="000000"/>
          <w:sz w:val="28"/>
          <w:szCs w:val="28"/>
          <w:lang w:val="uk-UA"/>
        </w:rPr>
        <w:t>ігання</w:t>
      </w:r>
      <w:r w:rsidRPr="00D77DE5">
        <w:rPr>
          <w:rFonts w:ascii="Times New Roman" w:hAnsi="Times New Roman" w:cs="Times New Roman"/>
          <w:color w:val="000000"/>
          <w:sz w:val="28"/>
          <w:szCs w:val="28"/>
          <w:lang w:val="uk-UA"/>
        </w:rPr>
        <w:t xml:space="preserve"> перевищує добу.</w:t>
      </w:r>
    </w:p>
    <w:p w14:paraId="73C04D1F" w14:textId="509F6BA8"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з великою тривалістю зб</w:t>
      </w:r>
      <w:r w:rsidR="00EE4BF0">
        <w:rPr>
          <w:rFonts w:ascii="Times New Roman" w:hAnsi="Times New Roman" w:cs="Times New Roman"/>
          <w:i/>
          <w:color w:val="000000"/>
          <w:sz w:val="28"/>
          <w:szCs w:val="28"/>
          <w:lang w:val="uk-UA"/>
        </w:rPr>
        <w:t>ерігання</w:t>
      </w:r>
      <w:r w:rsidRPr="00D77DE5">
        <w:rPr>
          <w:rFonts w:ascii="Times New Roman" w:hAnsi="Times New Roman" w:cs="Times New Roman"/>
          <w:color w:val="000000"/>
          <w:sz w:val="28"/>
          <w:szCs w:val="28"/>
          <w:lang w:val="uk-UA"/>
        </w:rPr>
        <w:t xml:space="preserve"> біля підприємств, установ і міських комплексів</w:t>
      </w:r>
      <w:r w:rsidR="00EE4BF0">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 призначені для розміщення автомобілів, що належать робітникам, службовцям і відвідувачам, термін розміщення </w:t>
      </w:r>
      <w:r w:rsidR="00EE4BF0">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w:t>
      </w:r>
      <w:r w:rsidR="00EE4BF0">
        <w:rPr>
          <w:rFonts w:ascii="Times New Roman" w:hAnsi="Times New Roman" w:cs="Times New Roman"/>
          <w:color w:val="000000"/>
          <w:sz w:val="28"/>
          <w:szCs w:val="28"/>
          <w:lang w:val="uk-UA"/>
        </w:rPr>
        <w:t>понад вісім</w:t>
      </w:r>
      <w:r w:rsidRPr="00D77DE5">
        <w:rPr>
          <w:rFonts w:ascii="Times New Roman" w:hAnsi="Times New Roman" w:cs="Times New Roman"/>
          <w:color w:val="000000"/>
          <w:sz w:val="28"/>
          <w:szCs w:val="28"/>
          <w:lang w:val="uk-UA"/>
        </w:rPr>
        <w:t xml:space="preserve"> годин.</w:t>
      </w:r>
    </w:p>
    <w:p w14:paraId="335B87B0" w14:textId="7FCD2E80"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з середньою тривалістю зберігання</w:t>
      </w:r>
      <w:r w:rsidRPr="00D77DE5">
        <w:rPr>
          <w:rFonts w:ascii="Times New Roman" w:hAnsi="Times New Roman" w:cs="Times New Roman"/>
          <w:color w:val="000000"/>
          <w:sz w:val="28"/>
          <w:szCs w:val="28"/>
          <w:lang w:val="uk-UA"/>
        </w:rPr>
        <w:t xml:space="preserve"> біля будинків і споруд, які періодично збирають великі маси людей (стадіони, театри, кіноконцертні зали, ресторани, великі торгові центри)</w:t>
      </w:r>
      <w:r w:rsidR="00EE4BF0">
        <w:rPr>
          <w:rFonts w:ascii="Times New Roman" w:hAnsi="Times New Roman" w:cs="Times New Roman"/>
          <w:color w:val="000000"/>
          <w:sz w:val="28"/>
          <w:szCs w:val="28"/>
          <w:lang w:val="uk-UA"/>
        </w:rPr>
        <w:t xml:space="preserve">, призначені для </w:t>
      </w:r>
      <w:r w:rsidRPr="00D77DE5">
        <w:rPr>
          <w:rFonts w:ascii="Times New Roman" w:hAnsi="Times New Roman" w:cs="Times New Roman"/>
          <w:color w:val="000000"/>
          <w:sz w:val="28"/>
          <w:szCs w:val="28"/>
          <w:lang w:val="uk-UA"/>
        </w:rPr>
        <w:t>роз</w:t>
      </w:r>
      <w:r w:rsidR="00EE4BF0">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автомобілів </w:t>
      </w:r>
      <w:r w:rsidR="00EE4BF0">
        <w:rPr>
          <w:rFonts w:ascii="Times New Roman" w:hAnsi="Times New Roman" w:cs="Times New Roman"/>
          <w:color w:val="000000"/>
          <w:sz w:val="28"/>
          <w:szCs w:val="28"/>
          <w:lang w:val="uk-UA"/>
        </w:rPr>
        <w:t xml:space="preserve">протягом </w:t>
      </w:r>
      <w:r w:rsidRPr="00D77DE5">
        <w:rPr>
          <w:rFonts w:ascii="Times New Roman" w:hAnsi="Times New Roman" w:cs="Times New Roman"/>
          <w:color w:val="000000"/>
          <w:sz w:val="28"/>
          <w:szCs w:val="28"/>
          <w:lang w:val="uk-UA"/>
        </w:rPr>
        <w:t>2—4 години.</w:t>
      </w:r>
    </w:p>
    <w:p w14:paraId="5971344B" w14:textId="0BB96F80"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Автостоянки, призначені для  короткочасного розміщення автомобілів</w:t>
      </w:r>
      <w:r w:rsidRPr="00D77DE5">
        <w:rPr>
          <w:rFonts w:ascii="Times New Roman" w:hAnsi="Times New Roman" w:cs="Times New Roman"/>
          <w:color w:val="000000"/>
          <w:sz w:val="28"/>
          <w:szCs w:val="28"/>
          <w:lang w:val="uk-UA"/>
        </w:rPr>
        <w:t xml:space="preserve"> біля вокзалів, універсальних магазинів, ринків, спортивних споруд,  передбачають </w:t>
      </w:r>
      <w:r w:rsidR="00EE4BF0">
        <w:rPr>
          <w:rFonts w:ascii="Times New Roman" w:hAnsi="Times New Roman" w:cs="Times New Roman"/>
          <w:color w:val="000000"/>
          <w:sz w:val="28"/>
          <w:szCs w:val="28"/>
          <w:lang w:val="uk-UA"/>
        </w:rPr>
        <w:t xml:space="preserve">для зберігання </w:t>
      </w:r>
      <w:r w:rsidRPr="00D77DE5">
        <w:rPr>
          <w:rFonts w:ascii="Times New Roman" w:hAnsi="Times New Roman" w:cs="Times New Roman"/>
          <w:color w:val="000000"/>
          <w:sz w:val="28"/>
          <w:szCs w:val="28"/>
          <w:lang w:val="uk-UA"/>
        </w:rPr>
        <w:t xml:space="preserve"> автомобілів близько двох годин.</w:t>
      </w:r>
    </w:p>
    <w:p w14:paraId="66EFF46A" w14:textId="77777777"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Останні два типи автостоянок повинні бути загального користування.</w:t>
      </w:r>
    </w:p>
    <w:p w14:paraId="1E80782D" w14:textId="76E20039"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Автостоянки - це спеціально обладнані майданчики на території міста.</w:t>
      </w:r>
      <w:r w:rsidR="00EE4BF0">
        <w:rPr>
          <w:rFonts w:ascii="Times New Roman" w:hAnsi="Times New Roman" w:cs="Times New Roman"/>
          <w:color w:val="000000"/>
          <w:sz w:val="28"/>
          <w:szCs w:val="28"/>
          <w:lang w:val="uk-UA"/>
        </w:rPr>
        <w:t xml:space="preserve"> Зазвичай такі</w:t>
      </w:r>
      <w:r w:rsidRPr="00D77DE5">
        <w:rPr>
          <w:rFonts w:ascii="Times New Roman" w:hAnsi="Times New Roman" w:cs="Times New Roman"/>
          <w:color w:val="000000"/>
          <w:sz w:val="28"/>
          <w:szCs w:val="28"/>
          <w:lang w:val="uk-UA"/>
        </w:rPr>
        <w:t xml:space="preserve"> майданчики роз</w:t>
      </w:r>
      <w:r w:rsidR="00EE4BF0">
        <w:rPr>
          <w:rFonts w:ascii="Times New Roman" w:hAnsi="Times New Roman" w:cs="Times New Roman"/>
          <w:color w:val="000000"/>
          <w:sz w:val="28"/>
          <w:szCs w:val="28"/>
          <w:lang w:val="uk-UA"/>
        </w:rPr>
        <w:t>міщують</w:t>
      </w:r>
      <w:r w:rsidRPr="00D77DE5">
        <w:rPr>
          <w:rFonts w:ascii="Times New Roman" w:hAnsi="Times New Roman" w:cs="Times New Roman"/>
          <w:color w:val="000000"/>
          <w:sz w:val="28"/>
          <w:szCs w:val="28"/>
          <w:lang w:val="uk-UA"/>
        </w:rPr>
        <w:t xml:space="preserve"> поза вуличною мережею. Однак повністю вирішити проблему збе</w:t>
      </w:r>
      <w:r w:rsidR="00EE4BF0">
        <w:rPr>
          <w:rFonts w:ascii="Times New Roman" w:hAnsi="Times New Roman" w:cs="Times New Roman"/>
          <w:color w:val="000000"/>
          <w:sz w:val="28"/>
          <w:szCs w:val="28"/>
          <w:lang w:val="uk-UA"/>
        </w:rPr>
        <w:t>рігання</w:t>
      </w:r>
      <w:r w:rsidRPr="00D77DE5">
        <w:rPr>
          <w:rFonts w:ascii="Times New Roman" w:hAnsi="Times New Roman" w:cs="Times New Roman"/>
          <w:color w:val="000000"/>
          <w:sz w:val="28"/>
          <w:szCs w:val="28"/>
          <w:lang w:val="uk-UA"/>
        </w:rPr>
        <w:t xml:space="preserve"> автомобілів тільки </w:t>
      </w:r>
      <w:r w:rsidR="00EE4BF0">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таких стоян</w:t>
      </w:r>
      <w:r w:rsidR="00EE4BF0">
        <w:rPr>
          <w:rFonts w:ascii="Times New Roman" w:hAnsi="Times New Roman" w:cs="Times New Roman"/>
          <w:color w:val="000000"/>
          <w:sz w:val="28"/>
          <w:szCs w:val="28"/>
          <w:lang w:val="uk-UA"/>
        </w:rPr>
        <w:t>ках</w:t>
      </w:r>
      <w:r w:rsidRPr="00D77DE5">
        <w:rPr>
          <w:rFonts w:ascii="Times New Roman" w:hAnsi="Times New Roman" w:cs="Times New Roman"/>
          <w:color w:val="000000"/>
          <w:sz w:val="28"/>
          <w:szCs w:val="28"/>
          <w:lang w:val="uk-UA"/>
        </w:rPr>
        <w:t xml:space="preserve"> не вдається, оскільки для цього </w:t>
      </w:r>
      <w:r w:rsidR="00EE4BF0">
        <w:rPr>
          <w:rFonts w:ascii="Times New Roman" w:hAnsi="Times New Roman" w:cs="Times New Roman"/>
          <w:color w:val="000000"/>
          <w:sz w:val="28"/>
          <w:szCs w:val="28"/>
          <w:lang w:val="uk-UA"/>
        </w:rPr>
        <w:t>потрібні</w:t>
      </w:r>
      <w:r w:rsidRPr="00D77DE5">
        <w:rPr>
          <w:rFonts w:ascii="Times New Roman" w:hAnsi="Times New Roman" w:cs="Times New Roman"/>
          <w:color w:val="000000"/>
          <w:sz w:val="28"/>
          <w:szCs w:val="28"/>
          <w:lang w:val="uk-UA"/>
        </w:rPr>
        <w:t xml:space="preserve"> надто великі площі. Тому під розміщення автомобілів використовують місцеву </w:t>
      </w:r>
      <w:proofErr w:type="spellStart"/>
      <w:r w:rsidRPr="00D77DE5">
        <w:rPr>
          <w:rFonts w:ascii="Times New Roman" w:hAnsi="Times New Roman" w:cs="Times New Roman"/>
          <w:color w:val="000000"/>
          <w:sz w:val="28"/>
          <w:szCs w:val="28"/>
          <w:lang w:val="uk-UA"/>
        </w:rPr>
        <w:t>вулично</w:t>
      </w:r>
      <w:proofErr w:type="spellEnd"/>
      <w:r w:rsidRPr="00D77DE5">
        <w:rPr>
          <w:rFonts w:ascii="Times New Roman" w:hAnsi="Times New Roman" w:cs="Times New Roman"/>
          <w:color w:val="000000"/>
          <w:sz w:val="28"/>
          <w:szCs w:val="28"/>
          <w:lang w:val="uk-UA"/>
        </w:rPr>
        <w:t>-дорожню мережу. В центральній частині міста такі вулиці стають непридатними для забезпечення руху кільк</w:t>
      </w:r>
      <w:r w:rsidR="00EE4BF0">
        <w:rPr>
          <w:rFonts w:ascii="Times New Roman" w:hAnsi="Times New Roman" w:cs="Times New Roman"/>
          <w:color w:val="000000"/>
          <w:sz w:val="28"/>
          <w:szCs w:val="28"/>
          <w:lang w:val="uk-UA"/>
        </w:rPr>
        <w:t>ома</w:t>
      </w:r>
      <w:r w:rsidRPr="00D77DE5">
        <w:rPr>
          <w:rFonts w:ascii="Times New Roman" w:hAnsi="Times New Roman" w:cs="Times New Roman"/>
          <w:color w:val="000000"/>
          <w:sz w:val="28"/>
          <w:szCs w:val="28"/>
          <w:lang w:val="uk-UA"/>
        </w:rPr>
        <w:t xml:space="preserve"> смуг</w:t>
      </w:r>
      <w:r w:rsidR="00EE4BF0">
        <w:rPr>
          <w:rFonts w:ascii="Times New Roman" w:hAnsi="Times New Roman" w:cs="Times New Roman"/>
          <w:color w:val="000000"/>
          <w:sz w:val="28"/>
          <w:szCs w:val="28"/>
          <w:lang w:val="uk-UA"/>
        </w:rPr>
        <w:t>ами</w:t>
      </w:r>
      <w:r w:rsidRPr="00D77DE5">
        <w:rPr>
          <w:rFonts w:ascii="Times New Roman" w:hAnsi="Times New Roman" w:cs="Times New Roman"/>
          <w:color w:val="000000"/>
          <w:sz w:val="28"/>
          <w:szCs w:val="28"/>
          <w:lang w:val="uk-UA"/>
        </w:rPr>
        <w:t xml:space="preserve"> і часто на них спостерігаються затримки або рух тільки по одній смузі.</w:t>
      </w:r>
    </w:p>
    <w:p w14:paraId="418F1EE1" w14:textId="74D84235"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Найскладніше організувати паркування в </w:t>
      </w:r>
      <w:r w:rsidRPr="00D77DE5">
        <w:rPr>
          <w:rFonts w:ascii="Times New Roman" w:hAnsi="Times New Roman" w:cs="Times New Roman"/>
          <w:i/>
          <w:sz w:val="28"/>
          <w:szCs w:val="28"/>
          <w:lang w:val="uk-UA"/>
        </w:rPr>
        <w:t>центрах міст</w:t>
      </w:r>
      <w:r w:rsidRPr="00D77DE5">
        <w:rPr>
          <w:rFonts w:ascii="Times New Roman" w:hAnsi="Times New Roman" w:cs="Times New Roman"/>
          <w:sz w:val="28"/>
          <w:szCs w:val="28"/>
          <w:u w:val="single"/>
          <w:lang w:val="uk-UA"/>
        </w:rPr>
        <w:t>,</w:t>
      </w:r>
      <w:r w:rsidRPr="00D77DE5">
        <w:rPr>
          <w:rFonts w:ascii="Times New Roman" w:hAnsi="Times New Roman" w:cs="Times New Roman"/>
          <w:sz w:val="28"/>
          <w:szCs w:val="28"/>
          <w:lang w:val="uk-UA"/>
        </w:rPr>
        <w:t xml:space="preserve"> що відрізняються великою концентрацією об’єктів різно</w:t>
      </w:r>
      <w:r w:rsidR="00EE4BF0">
        <w:rPr>
          <w:rFonts w:ascii="Times New Roman" w:hAnsi="Times New Roman" w:cs="Times New Roman"/>
          <w:sz w:val="28"/>
          <w:szCs w:val="28"/>
          <w:lang w:val="uk-UA"/>
        </w:rPr>
        <w:t>манітного</w:t>
      </w:r>
      <w:r w:rsidRPr="00D77DE5">
        <w:rPr>
          <w:rFonts w:ascii="Times New Roman" w:hAnsi="Times New Roman" w:cs="Times New Roman"/>
          <w:sz w:val="28"/>
          <w:szCs w:val="28"/>
          <w:lang w:val="uk-UA"/>
        </w:rPr>
        <w:t xml:space="preserve"> призначення, до яких тяжіє велика кількість відвідувачів, частина яких при</w:t>
      </w:r>
      <w:r w:rsidR="00153374">
        <w:rPr>
          <w:rFonts w:ascii="Times New Roman" w:hAnsi="Times New Roman" w:cs="Times New Roman"/>
          <w:sz w:val="28"/>
          <w:szCs w:val="28"/>
          <w:lang w:val="uk-UA"/>
        </w:rPr>
        <w:t>їздить</w:t>
      </w:r>
      <w:r w:rsidRPr="00D77DE5">
        <w:rPr>
          <w:rFonts w:ascii="Times New Roman" w:hAnsi="Times New Roman" w:cs="Times New Roman"/>
          <w:sz w:val="28"/>
          <w:szCs w:val="28"/>
          <w:lang w:val="uk-UA"/>
        </w:rPr>
        <w:t xml:space="preserve"> на власному транспорті. В центральних районах живе близько 10 – 15% населення міста. У зв’язку з тим, що в більшості міст центр </w:t>
      </w:r>
      <w:r w:rsidRPr="00D77DE5">
        <w:rPr>
          <w:rFonts w:ascii="Times New Roman" w:hAnsi="Times New Roman" w:cs="Times New Roman"/>
          <w:sz w:val="28"/>
          <w:szCs w:val="28"/>
          <w:lang w:val="uk-UA"/>
        </w:rPr>
        <w:lastRenderedPageBreak/>
        <w:t>збігається зі старою частиною міста, яка має щільну історичну забудову і мережу вузьких вулиць, можливості паркування автомобілів досить обмежені. Крім того,  центри історичних міст приваблюють туристів. В центральній частині міст слід створювати єдину мережу споруд для розміщення автомобілів, що обслугову</w:t>
      </w:r>
      <w:r w:rsidR="00153374">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групу закладів.</w:t>
      </w:r>
    </w:p>
    <w:p w14:paraId="2AA070FC"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681B45D1" w14:textId="77777777" w:rsidR="0045221C" w:rsidRPr="00D77DE5" w:rsidRDefault="0045221C"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0" w:name="_Toc125147862"/>
      <w:r w:rsidRPr="00D77DE5">
        <w:rPr>
          <w:rFonts w:ascii="Times New Roman" w:hAnsi="Times New Roman" w:cs="Times New Roman"/>
          <w:color w:val="000000" w:themeColor="text1"/>
          <w:sz w:val="28"/>
          <w:szCs w:val="28"/>
          <w:lang w:val="uk-UA"/>
        </w:rPr>
        <w:t xml:space="preserve">Особливості організації паркування автомобілів на </w:t>
      </w:r>
      <w:proofErr w:type="spellStart"/>
      <w:r w:rsidRPr="00D77DE5">
        <w:rPr>
          <w:rFonts w:ascii="Times New Roman" w:hAnsi="Times New Roman" w:cs="Times New Roman"/>
          <w:color w:val="000000" w:themeColor="text1"/>
          <w:sz w:val="28"/>
          <w:szCs w:val="28"/>
          <w:lang w:val="uk-UA"/>
        </w:rPr>
        <w:t>вулично</w:t>
      </w:r>
      <w:proofErr w:type="spellEnd"/>
      <w:r w:rsidRPr="00D77DE5">
        <w:rPr>
          <w:rFonts w:ascii="Times New Roman" w:hAnsi="Times New Roman" w:cs="Times New Roman"/>
          <w:color w:val="000000" w:themeColor="text1"/>
          <w:sz w:val="28"/>
          <w:szCs w:val="28"/>
          <w:lang w:val="uk-UA"/>
        </w:rPr>
        <w:t>-дорожній мережі міста</w:t>
      </w:r>
      <w:bookmarkEnd w:id="20"/>
    </w:p>
    <w:p w14:paraId="79524DB2"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657B9FA5"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Проблема стоянок автомобілів має декілька етапів вирішення. На початкових стадіях автомобілізації основним місцем для короткотермінової стоянки автомобілів була проїзна частина вулиць. Надалі все більша частина автомобілів, що стоять, займає </w:t>
      </w:r>
      <w:proofErr w:type="spellStart"/>
      <w:r w:rsidRPr="00D77DE5">
        <w:rPr>
          <w:rFonts w:ascii="Times New Roman" w:hAnsi="Times New Roman" w:cs="Times New Roman"/>
          <w:sz w:val="28"/>
          <w:szCs w:val="28"/>
          <w:lang w:val="uk-UA"/>
        </w:rPr>
        <w:t>позавуличні</w:t>
      </w:r>
      <w:proofErr w:type="spellEnd"/>
      <w:r w:rsidRPr="00D77DE5">
        <w:rPr>
          <w:rFonts w:ascii="Times New Roman" w:hAnsi="Times New Roman" w:cs="Times New Roman"/>
          <w:sz w:val="28"/>
          <w:szCs w:val="28"/>
          <w:lang w:val="uk-UA"/>
        </w:rPr>
        <w:t xml:space="preserve"> місця паркування. Небезпека виникнення конфліктних ситуацій залежить від способів паркування і характеру стоянок.</w:t>
      </w:r>
    </w:p>
    <w:p w14:paraId="52A8720E" w14:textId="360716A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Найприродніше місце стоянки й паркування – проїзна частина вулиць. </w:t>
      </w:r>
      <w:r w:rsidR="00153374">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незначно</w:t>
      </w:r>
      <w:r w:rsidR="00153374">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насиченн</w:t>
      </w:r>
      <w:r w:rsidR="00153374">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вулиць транспортними потоками є </w:t>
      </w:r>
      <w:r w:rsidR="00153374">
        <w:rPr>
          <w:rFonts w:ascii="Times New Roman" w:hAnsi="Times New Roman" w:cs="Times New Roman"/>
          <w:sz w:val="28"/>
          <w:szCs w:val="28"/>
          <w:lang w:val="uk-UA"/>
        </w:rPr>
        <w:t>достатні</w:t>
      </w:r>
      <w:r w:rsidRPr="00D77DE5">
        <w:rPr>
          <w:rFonts w:ascii="Times New Roman" w:hAnsi="Times New Roman" w:cs="Times New Roman"/>
          <w:sz w:val="28"/>
          <w:szCs w:val="28"/>
          <w:lang w:val="uk-UA"/>
        </w:rPr>
        <w:t xml:space="preserve"> можливості розміщувати автомобілі саме таким чином. Але автомобіль, що стоїть на крайній смузі проїзної частини, стає </w:t>
      </w:r>
      <w:r w:rsidR="00153374">
        <w:rPr>
          <w:rFonts w:ascii="Times New Roman" w:hAnsi="Times New Roman" w:cs="Times New Roman"/>
          <w:sz w:val="28"/>
          <w:szCs w:val="28"/>
          <w:lang w:val="uk-UA"/>
        </w:rPr>
        <w:t>неабияким</w:t>
      </w:r>
      <w:r w:rsidRPr="00D77DE5">
        <w:rPr>
          <w:rFonts w:ascii="Times New Roman" w:hAnsi="Times New Roman" w:cs="Times New Roman"/>
          <w:sz w:val="28"/>
          <w:szCs w:val="28"/>
          <w:lang w:val="uk-UA"/>
        </w:rPr>
        <w:t xml:space="preserve"> джерелом конфліктних ситуацій – через нього автомобілі, що їдуть, мають </w:t>
      </w:r>
      <w:r w:rsidR="00153374">
        <w:rPr>
          <w:rFonts w:ascii="Times New Roman" w:hAnsi="Times New Roman" w:cs="Times New Roman"/>
          <w:sz w:val="28"/>
          <w:szCs w:val="28"/>
          <w:lang w:val="uk-UA"/>
        </w:rPr>
        <w:t>маневрувати</w:t>
      </w:r>
      <w:r w:rsidRPr="00D77DE5">
        <w:rPr>
          <w:rFonts w:ascii="Times New Roman" w:hAnsi="Times New Roman" w:cs="Times New Roman"/>
          <w:sz w:val="28"/>
          <w:szCs w:val="28"/>
          <w:lang w:val="uk-UA"/>
        </w:rPr>
        <w:t>, він обмежує видимість.</w:t>
      </w:r>
    </w:p>
    <w:p w14:paraId="232C5941" w14:textId="1544A18B" w:rsidR="0045221C" w:rsidRPr="00D77DE5" w:rsidRDefault="0015337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міру</w:t>
      </w:r>
      <w:r w:rsidR="0045221C" w:rsidRPr="00D77DE5">
        <w:rPr>
          <w:rFonts w:ascii="Times New Roman" w:hAnsi="Times New Roman" w:cs="Times New Roman"/>
          <w:sz w:val="28"/>
          <w:szCs w:val="28"/>
          <w:lang w:val="uk-UA"/>
        </w:rPr>
        <w:t xml:space="preserve"> зростання рівня автомобілізації можливості паркування і стоянок на вулицях зменшуються. Виникає потреба використовувати з цією метою інші території. Місця для стоянки </w:t>
      </w:r>
      <w:r>
        <w:rPr>
          <w:rFonts w:ascii="Times New Roman" w:hAnsi="Times New Roman" w:cs="Times New Roman"/>
          <w:sz w:val="28"/>
          <w:szCs w:val="28"/>
          <w:lang w:val="uk-UA"/>
        </w:rPr>
        <w:t xml:space="preserve">потрібні </w:t>
      </w:r>
      <w:r w:rsidR="0045221C" w:rsidRPr="00D77DE5">
        <w:rPr>
          <w:rFonts w:ascii="Times New Roman" w:hAnsi="Times New Roman" w:cs="Times New Roman"/>
          <w:sz w:val="28"/>
          <w:szCs w:val="28"/>
          <w:lang w:val="uk-UA"/>
        </w:rPr>
        <w:t xml:space="preserve"> не тільки легковим автомобілям, а й автобусам і вантажному транспорту. У зв’язку з наявністю автомобілів, що стоять, кількість конфліктних ситуацій значно збільшується – до 20 – 40% всієї кількості ДТП. Конфліктні ситуації створюють на окремих ділянках вулиці також спеціальн</w:t>
      </w:r>
      <w:r>
        <w:rPr>
          <w:rFonts w:ascii="Times New Roman" w:hAnsi="Times New Roman" w:cs="Times New Roman"/>
          <w:sz w:val="28"/>
          <w:szCs w:val="28"/>
          <w:lang w:val="uk-UA"/>
        </w:rPr>
        <w:t xml:space="preserve">і </w:t>
      </w:r>
      <w:r w:rsidR="0045221C" w:rsidRPr="00D77DE5">
        <w:rPr>
          <w:rFonts w:ascii="Times New Roman" w:hAnsi="Times New Roman" w:cs="Times New Roman"/>
          <w:sz w:val="28"/>
          <w:szCs w:val="28"/>
          <w:lang w:val="uk-UA"/>
        </w:rPr>
        <w:t>автомобіл</w:t>
      </w:r>
      <w:r>
        <w:rPr>
          <w:rFonts w:ascii="Times New Roman" w:hAnsi="Times New Roman" w:cs="Times New Roman"/>
          <w:sz w:val="28"/>
          <w:szCs w:val="28"/>
          <w:lang w:val="uk-UA"/>
        </w:rPr>
        <w:t>і</w:t>
      </w:r>
      <w:r w:rsidR="0045221C" w:rsidRPr="00D77DE5">
        <w:rPr>
          <w:rFonts w:ascii="Times New Roman" w:hAnsi="Times New Roman" w:cs="Times New Roman"/>
          <w:sz w:val="28"/>
          <w:szCs w:val="28"/>
          <w:lang w:val="uk-UA"/>
        </w:rPr>
        <w:t>, що мають пільги на зупинки, наприклад, таксі.</w:t>
      </w:r>
    </w:p>
    <w:p w14:paraId="7768E81A"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Одним із заходів створення пріоритетних умов громадському транспорту є заборона стоянок і зупинок на трасі його руху для інших видів транспорту.</w:t>
      </w:r>
    </w:p>
    <w:p w14:paraId="0E9D3751" w14:textId="5488DEDD"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подальших стадіях розвитку автомобілізації впроваджують заходи щодо </w:t>
      </w:r>
      <w:r w:rsidRPr="00D77DE5">
        <w:rPr>
          <w:rFonts w:ascii="Times New Roman" w:hAnsi="Times New Roman" w:cs="Times New Roman"/>
          <w:i/>
          <w:sz w:val="28"/>
          <w:szCs w:val="28"/>
          <w:lang w:val="uk-UA"/>
        </w:rPr>
        <w:t>обмеження терміну стоянки</w:t>
      </w:r>
      <w:r w:rsidRPr="00D77DE5">
        <w:rPr>
          <w:rFonts w:ascii="Times New Roman" w:hAnsi="Times New Roman" w:cs="Times New Roman"/>
          <w:sz w:val="28"/>
          <w:szCs w:val="28"/>
          <w:lang w:val="uk-UA"/>
        </w:rPr>
        <w:t>.  Вони д</w:t>
      </w:r>
      <w:r w:rsidR="00153374">
        <w:rPr>
          <w:rFonts w:ascii="Times New Roman" w:hAnsi="Times New Roman" w:cs="Times New Roman"/>
          <w:sz w:val="28"/>
          <w:szCs w:val="28"/>
          <w:lang w:val="uk-UA"/>
        </w:rPr>
        <w:t>ають змогу</w:t>
      </w:r>
      <w:r w:rsidRPr="00D77DE5">
        <w:rPr>
          <w:rFonts w:ascii="Times New Roman" w:hAnsi="Times New Roman" w:cs="Times New Roman"/>
          <w:sz w:val="28"/>
          <w:szCs w:val="28"/>
          <w:lang w:val="uk-UA"/>
        </w:rPr>
        <w:t xml:space="preserve"> збільшити оборот стоянок, зменшити площу, </w:t>
      </w:r>
      <w:r w:rsidR="00153374">
        <w:rPr>
          <w:rFonts w:ascii="Times New Roman" w:hAnsi="Times New Roman" w:cs="Times New Roman"/>
          <w:sz w:val="28"/>
          <w:szCs w:val="28"/>
          <w:lang w:val="uk-UA"/>
        </w:rPr>
        <w:t>яку</w:t>
      </w:r>
      <w:r w:rsidRPr="00D77DE5">
        <w:rPr>
          <w:rFonts w:ascii="Times New Roman" w:hAnsi="Times New Roman" w:cs="Times New Roman"/>
          <w:sz w:val="28"/>
          <w:szCs w:val="28"/>
          <w:lang w:val="uk-UA"/>
        </w:rPr>
        <w:t xml:space="preserve"> займають автомобілі, в центрах міст. </w:t>
      </w:r>
      <w:r w:rsidR="00153374">
        <w:rPr>
          <w:rFonts w:ascii="Times New Roman" w:hAnsi="Times New Roman" w:cs="Times New Roman"/>
          <w:sz w:val="28"/>
          <w:szCs w:val="28"/>
          <w:lang w:val="uk-UA"/>
        </w:rPr>
        <w:t>Найч</w:t>
      </w:r>
      <w:r w:rsidRPr="00D77DE5">
        <w:rPr>
          <w:rFonts w:ascii="Times New Roman" w:hAnsi="Times New Roman" w:cs="Times New Roman"/>
          <w:sz w:val="28"/>
          <w:szCs w:val="28"/>
          <w:lang w:val="uk-UA"/>
        </w:rPr>
        <w:t>астіше  з цією метою використовують годинники-автомати.</w:t>
      </w:r>
    </w:p>
    <w:p w14:paraId="405FDA4B" w14:textId="4AA216CE"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Основними причинами, що </w:t>
      </w:r>
      <w:r w:rsidR="00153374">
        <w:rPr>
          <w:rFonts w:ascii="Times New Roman" w:hAnsi="Times New Roman" w:cs="Times New Roman"/>
          <w:sz w:val="28"/>
          <w:szCs w:val="28"/>
          <w:lang w:val="uk-UA"/>
        </w:rPr>
        <w:t>зумовлюють</w:t>
      </w:r>
      <w:r w:rsidRPr="00D77DE5">
        <w:rPr>
          <w:rFonts w:ascii="Times New Roman" w:hAnsi="Times New Roman" w:cs="Times New Roman"/>
          <w:sz w:val="28"/>
          <w:szCs w:val="28"/>
          <w:lang w:val="uk-UA"/>
        </w:rPr>
        <w:t xml:space="preserve"> обмеження терміну стоянки є</w:t>
      </w:r>
      <w:r w:rsidR="00153374">
        <w:rPr>
          <w:rFonts w:ascii="Times New Roman" w:hAnsi="Times New Roman" w:cs="Times New Roman"/>
          <w:sz w:val="28"/>
          <w:szCs w:val="28"/>
          <w:lang w:val="uk-UA"/>
        </w:rPr>
        <w:t xml:space="preserve"> такі:</w:t>
      </w:r>
    </w:p>
    <w:p w14:paraId="38464E1B" w14:textId="77777777"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необхідність вивільнення проїзних частин вулиць для руху транспорту;</w:t>
      </w:r>
    </w:p>
    <w:p w14:paraId="7C2F39FF" w14:textId="77777777"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перевантаження </w:t>
      </w:r>
      <w:proofErr w:type="spellStart"/>
      <w:r w:rsidRPr="00D77DE5">
        <w:rPr>
          <w:rFonts w:ascii="Times New Roman" w:hAnsi="Times New Roman" w:cs="Times New Roman"/>
          <w:color w:val="000000"/>
          <w:sz w:val="28"/>
          <w:szCs w:val="28"/>
          <w:lang w:val="uk-UA"/>
        </w:rPr>
        <w:t>позавуличних</w:t>
      </w:r>
      <w:proofErr w:type="spellEnd"/>
      <w:r w:rsidRPr="00D77DE5">
        <w:rPr>
          <w:rFonts w:ascii="Times New Roman" w:hAnsi="Times New Roman" w:cs="Times New Roman"/>
          <w:color w:val="000000"/>
          <w:sz w:val="28"/>
          <w:szCs w:val="28"/>
          <w:lang w:val="uk-UA"/>
        </w:rPr>
        <w:t xml:space="preserve"> стоянок поблизу тротуарів;</w:t>
      </w:r>
    </w:p>
    <w:p w14:paraId="3AD0E3D3" w14:textId="31CE35C4" w:rsidR="0045221C" w:rsidRPr="00D77DE5" w:rsidRDefault="00153374"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створення</w:t>
      </w:r>
      <w:r w:rsidR="0045221C" w:rsidRPr="00D77DE5">
        <w:rPr>
          <w:rFonts w:ascii="Times New Roman" w:hAnsi="Times New Roman" w:cs="Times New Roman"/>
          <w:color w:val="000000"/>
          <w:sz w:val="28"/>
          <w:szCs w:val="28"/>
          <w:lang w:val="uk-UA"/>
        </w:rPr>
        <w:t xml:space="preserve"> можливості під’їзду до торговельних, видовищних закладів тощо;</w:t>
      </w:r>
    </w:p>
    <w:p w14:paraId="7AC0D69D" w14:textId="77777777"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необхідність періодично вивільняти міські території для прибирання на них;</w:t>
      </w:r>
    </w:p>
    <w:p w14:paraId="52F63161" w14:textId="77777777" w:rsidR="0045221C" w:rsidRPr="00D77DE5" w:rsidRDefault="0045221C"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недостатня кількість місць стоянок  в центрах міст;</w:t>
      </w:r>
    </w:p>
    <w:p w14:paraId="49D14941" w14:textId="2B61CF18" w:rsidR="0045221C" w:rsidRPr="00D77DE5" w:rsidRDefault="00153374" w:rsidP="00A97AA3">
      <w:pPr>
        <w:numPr>
          <w:ilvl w:val="0"/>
          <w:numId w:val="1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неможливість</w:t>
      </w:r>
      <w:r w:rsidR="0045221C" w:rsidRPr="00D77DE5">
        <w:rPr>
          <w:rFonts w:ascii="Times New Roman" w:hAnsi="Times New Roman" w:cs="Times New Roman"/>
          <w:color w:val="000000"/>
          <w:sz w:val="28"/>
          <w:szCs w:val="28"/>
          <w:lang w:val="uk-UA"/>
        </w:rPr>
        <w:t xml:space="preserve"> надати розрахункову кількість місць на стоянці.</w:t>
      </w:r>
    </w:p>
    <w:p w14:paraId="7CF4157B" w14:textId="02CFFF41" w:rsidR="0045221C" w:rsidRPr="00D77DE5" w:rsidRDefault="0015337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Завдяки о</w:t>
      </w:r>
      <w:r w:rsidR="0045221C" w:rsidRPr="00D77DE5">
        <w:rPr>
          <w:rFonts w:ascii="Times New Roman" w:hAnsi="Times New Roman" w:cs="Times New Roman"/>
          <w:sz w:val="28"/>
          <w:szCs w:val="28"/>
          <w:lang w:val="uk-UA"/>
        </w:rPr>
        <w:t>бмеженн</w:t>
      </w:r>
      <w:r>
        <w:rPr>
          <w:rFonts w:ascii="Times New Roman" w:hAnsi="Times New Roman" w:cs="Times New Roman"/>
          <w:sz w:val="28"/>
          <w:szCs w:val="28"/>
          <w:lang w:val="uk-UA"/>
        </w:rPr>
        <w:t>ю</w:t>
      </w:r>
      <w:r w:rsidR="0045221C" w:rsidRPr="00D77DE5">
        <w:rPr>
          <w:rFonts w:ascii="Times New Roman" w:hAnsi="Times New Roman" w:cs="Times New Roman"/>
          <w:sz w:val="28"/>
          <w:szCs w:val="28"/>
          <w:lang w:val="uk-UA"/>
        </w:rPr>
        <w:t xml:space="preserve"> терміну стоянки (що переважно здійснюється шляхом збирання платні) частково зменшується завантаження проїзної частини, збільшується ємність спеціальних стоянок, а також інших площ. </w:t>
      </w:r>
      <w:r>
        <w:rPr>
          <w:rFonts w:ascii="Times New Roman" w:hAnsi="Times New Roman" w:cs="Times New Roman"/>
          <w:sz w:val="28"/>
          <w:szCs w:val="28"/>
          <w:lang w:val="uk-UA"/>
        </w:rPr>
        <w:t>Найч</w:t>
      </w:r>
      <w:r w:rsidR="0045221C" w:rsidRPr="00D77DE5">
        <w:rPr>
          <w:rFonts w:ascii="Times New Roman" w:hAnsi="Times New Roman" w:cs="Times New Roman"/>
          <w:sz w:val="28"/>
          <w:szCs w:val="28"/>
          <w:lang w:val="uk-UA"/>
        </w:rPr>
        <w:t>астіше</w:t>
      </w:r>
      <w:r w:rsidR="00715D33">
        <w:rPr>
          <w:rFonts w:ascii="Times New Roman" w:hAnsi="Times New Roman" w:cs="Times New Roman"/>
          <w:sz w:val="28"/>
          <w:szCs w:val="28"/>
          <w:lang w:val="uk-UA"/>
        </w:rPr>
        <w:t xml:space="preserve"> за</w:t>
      </w:r>
      <w:r w:rsidR="0045221C" w:rsidRPr="00D77DE5">
        <w:rPr>
          <w:rFonts w:ascii="Times New Roman" w:hAnsi="Times New Roman" w:cs="Times New Roman"/>
          <w:sz w:val="28"/>
          <w:szCs w:val="28"/>
          <w:lang w:val="uk-UA"/>
        </w:rPr>
        <w:t xml:space="preserve"> недостатн</w:t>
      </w:r>
      <w:r w:rsidR="00715D33">
        <w:rPr>
          <w:rFonts w:ascii="Times New Roman" w:hAnsi="Times New Roman" w:cs="Times New Roman"/>
          <w:sz w:val="28"/>
          <w:szCs w:val="28"/>
          <w:lang w:val="uk-UA"/>
        </w:rPr>
        <w:t>ьої</w:t>
      </w:r>
      <w:r w:rsidR="0045221C" w:rsidRPr="00D77DE5">
        <w:rPr>
          <w:rFonts w:ascii="Times New Roman" w:hAnsi="Times New Roman" w:cs="Times New Roman"/>
          <w:sz w:val="28"/>
          <w:szCs w:val="28"/>
          <w:lang w:val="uk-UA"/>
        </w:rPr>
        <w:t xml:space="preserve"> кількості місць для стоянок  автомобілі займають тротуари (переважно </w:t>
      </w:r>
      <w:proofErr w:type="spellStart"/>
      <w:r w:rsidR="0045221C" w:rsidRPr="00D77DE5">
        <w:rPr>
          <w:rFonts w:ascii="Times New Roman" w:hAnsi="Times New Roman" w:cs="Times New Roman"/>
          <w:sz w:val="28"/>
          <w:szCs w:val="28"/>
          <w:lang w:val="uk-UA"/>
        </w:rPr>
        <w:t>маловикористову</w:t>
      </w:r>
      <w:r w:rsidR="00715D33">
        <w:rPr>
          <w:rFonts w:ascii="Times New Roman" w:hAnsi="Times New Roman" w:cs="Times New Roman"/>
          <w:sz w:val="28"/>
          <w:szCs w:val="28"/>
          <w:lang w:val="uk-UA"/>
        </w:rPr>
        <w:t>вані</w:t>
      </w:r>
      <w:proofErr w:type="spellEnd"/>
      <w:r w:rsidR="0045221C" w:rsidRPr="00D77DE5">
        <w:rPr>
          <w:rFonts w:ascii="Times New Roman" w:hAnsi="Times New Roman" w:cs="Times New Roman"/>
          <w:sz w:val="28"/>
          <w:szCs w:val="28"/>
          <w:lang w:val="uk-UA"/>
        </w:rPr>
        <w:t>), газони. За це</w:t>
      </w:r>
      <w:r w:rsidR="00715D33">
        <w:rPr>
          <w:rFonts w:ascii="Times New Roman" w:hAnsi="Times New Roman" w:cs="Times New Roman"/>
          <w:sz w:val="28"/>
          <w:szCs w:val="28"/>
          <w:lang w:val="uk-UA"/>
        </w:rPr>
        <w:t xml:space="preserve"> зазвичай</w:t>
      </w:r>
      <w:r w:rsidR="0045221C" w:rsidRPr="00D77DE5">
        <w:rPr>
          <w:rFonts w:ascii="Times New Roman" w:hAnsi="Times New Roman" w:cs="Times New Roman"/>
          <w:sz w:val="28"/>
          <w:szCs w:val="28"/>
          <w:lang w:val="uk-UA"/>
        </w:rPr>
        <w:t xml:space="preserve"> береться платня. Прихильники  використання тротуарів,  газонів для автомобілів наводять приклади, коли ці площі займають кафе та ресторани для розміщення столиків.</w:t>
      </w:r>
    </w:p>
    <w:p w14:paraId="3AE90BD7" w14:textId="7ACB67D2"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Заходи щодо обмеження стоянки автомобілів </w:t>
      </w:r>
      <w:r w:rsidR="00715D33">
        <w:rPr>
          <w:rFonts w:ascii="Times New Roman" w:hAnsi="Times New Roman" w:cs="Times New Roman"/>
          <w:sz w:val="28"/>
          <w:szCs w:val="28"/>
          <w:lang w:val="uk-UA"/>
        </w:rPr>
        <w:t>мають</w:t>
      </w:r>
      <w:r w:rsidRPr="00D77DE5">
        <w:rPr>
          <w:rFonts w:ascii="Times New Roman" w:hAnsi="Times New Roman" w:cs="Times New Roman"/>
          <w:sz w:val="28"/>
          <w:szCs w:val="28"/>
          <w:lang w:val="uk-UA"/>
        </w:rPr>
        <w:t xml:space="preserve"> дві мети: </w:t>
      </w:r>
      <w:r w:rsidR="00715D33">
        <w:rPr>
          <w:rFonts w:ascii="Times New Roman" w:hAnsi="Times New Roman" w:cs="Times New Roman"/>
          <w:sz w:val="28"/>
          <w:szCs w:val="28"/>
          <w:lang w:val="uk-UA"/>
        </w:rPr>
        <w:t>унеможливити</w:t>
      </w:r>
      <w:r w:rsidRPr="00D77DE5">
        <w:rPr>
          <w:rFonts w:ascii="Times New Roman" w:hAnsi="Times New Roman" w:cs="Times New Roman"/>
          <w:sz w:val="28"/>
          <w:szCs w:val="28"/>
          <w:lang w:val="uk-UA"/>
        </w:rPr>
        <w:t xml:space="preserve"> тривале зберігання автомобілів на короткотермінових стоянках і скоротити термін цієї стоянки до мінімуму.</w:t>
      </w:r>
    </w:p>
    <w:p w14:paraId="19781033" w14:textId="4FC740C9"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світовій практиці відомо декілька способів обмеження терміну стоянки автомобілів: вимоги правил дорожнього руху за допомогою знаків; додаткові пока</w:t>
      </w:r>
      <w:r w:rsidR="00715D33">
        <w:rPr>
          <w:rFonts w:ascii="Times New Roman" w:hAnsi="Times New Roman" w:cs="Times New Roman"/>
          <w:sz w:val="28"/>
          <w:szCs w:val="28"/>
          <w:lang w:val="uk-UA"/>
        </w:rPr>
        <w:t>жч</w:t>
      </w:r>
      <w:r w:rsidRPr="00D77DE5">
        <w:rPr>
          <w:rFonts w:ascii="Times New Roman" w:hAnsi="Times New Roman" w:cs="Times New Roman"/>
          <w:sz w:val="28"/>
          <w:szCs w:val="28"/>
          <w:lang w:val="uk-UA"/>
        </w:rPr>
        <w:t>ики, встановл</w:t>
      </w:r>
      <w:r w:rsidR="00715D33">
        <w:rPr>
          <w:rFonts w:ascii="Times New Roman" w:hAnsi="Times New Roman" w:cs="Times New Roman"/>
          <w:sz w:val="28"/>
          <w:szCs w:val="28"/>
          <w:lang w:val="uk-UA"/>
        </w:rPr>
        <w:t>ені</w:t>
      </w:r>
      <w:r w:rsidRPr="00D77DE5">
        <w:rPr>
          <w:rFonts w:ascii="Times New Roman" w:hAnsi="Times New Roman" w:cs="Times New Roman"/>
          <w:sz w:val="28"/>
          <w:szCs w:val="28"/>
          <w:lang w:val="uk-UA"/>
        </w:rPr>
        <w:t xml:space="preserve"> міською владою, закладами, приватними особами; годинники – автомати - </w:t>
      </w:r>
      <w:proofErr w:type="spellStart"/>
      <w:r w:rsidRPr="00D77DE5">
        <w:rPr>
          <w:rFonts w:ascii="Times New Roman" w:hAnsi="Times New Roman" w:cs="Times New Roman"/>
          <w:sz w:val="28"/>
          <w:szCs w:val="28"/>
          <w:lang w:val="uk-UA"/>
        </w:rPr>
        <w:t>паркометри</w:t>
      </w:r>
      <w:proofErr w:type="spellEnd"/>
      <w:r w:rsidRPr="00D77DE5">
        <w:rPr>
          <w:rFonts w:ascii="Times New Roman" w:hAnsi="Times New Roman" w:cs="Times New Roman"/>
          <w:sz w:val="28"/>
          <w:szCs w:val="28"/>
          <w:lang w:val="uk-UA"/>
        </w:rPr>
        <w:t>, квиткові автомати, довідки, талони, дозволи, жетони та інші способи обліку і контролю часу стоянки.</w:t>
      </w:r>
    </w:p>
    <w:p w14:paraId="2E1226E1"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Способи обмеження терміну стоянки автомобілів</w:t>
      </w:r>
      <w:r w:rsidRPr="00D77DE5">
        <w:rPr>
          <w:rFonts w:ascii="Times New Roman" w:hAnsi="Times New Roman" w:cs="Times New Roman"/>
          <w:sz w:val="28"/>
          <w:szCs w:val="28"/>
          <w:lang w:val="uk-UA"/>
        </w:rPr>
        <w:t xml:space="preserve"> можна поділити також за ступенями:</w:t>
      </w:r>
    </w:p>
    <w:p w14:paraId="096A61FB" w14:textId="37FBF54F"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заборона </w:t>
      </w:r>
      <w:r w:rsidR="00715D33" w:rsidRPr="00D77DE5">
        <w:rPr>
          <w:rFonts w:ascii="Times New Roman" w:hAnsi="Times New Roman" w:cs="Times New Roman"/>
          <w:color w:val="000000"/>
          <w:sz w:val="28"/>
          <w:szCs w:val="28"/>
          <w:lang w:val="uk-UA"/>
        </w:rPr>
        <w:t xml:space="preserve">автомобілям </w:t>
      </w:r>
      <w:r w:rsidRPr="00D77DE5">
        <w:rPr>
          <w:rFonts w:ascii="Times New Roman" w:hAnsi="Times New Roman" w:cs="Times New Roman"/>
          <w:color w:val="000000"/>
          <w:sz w:val="28"/>
          <w:szCs w:val="28"/>
          <w:lang w:val="uk-UA"/>
        </w:rPr>
        <w:t>стоянки на магістральних вулицях біля різн</w:t>
      </w:r>
      <w:r w:rsidR="00715D33">
        <w:rPr>
          <w:rFonts w:ascii="Times New Roman" w:hAnsi="Times New Roman" w:cs="Times New Roman"/>
          <w:color w:val="000000"/>
          <w:sz w:val="28"/>
          <w:szCs w:val="28"/>
          <w:lang w:val="uk-UA"/>
        </w:rPr>
        <w:t>оманітних</w:t>
      </w:r>
      <w:r w:rsidRPr="00D77DE5">
        <w:rPr>
          <w:rFonts w:ascii="Times New Roman" w:hAnsi="Times New Roman" w:cs="Times New Roman"/>
          <w:color w:val="000000"/>
          <w:sz w:val="28"/>
          <w:szCs w:val="28"/>
          <w:lang w:val="uk-UA"/>
        </w:rPr>
        <w:t xml:space="preserve"> закладів (цей захід створює умови для стоянки службових автомобілів);</w:t>
      </w:r>
    </w:p>
    <w:p w14:paraId="513D7E4C" w14:textId="01F52E8B"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w:t>
      </w:r>
      <w:r w:rsidR="00715D33">
        <w:rPr>
          <w:rFonts w:ascii="Times New Roman" w:hAnsi="Times New Roman" w:cs="Times New Roman"/>
          <w:color w:val="000000"/>
          <w:sz w:val="28"/>
          <w:szCs w:val="28"/>
          <w:lang w:val="uk-UA"/>
        </w:rPr>
        <w:t>або</w:t>
      </w:r>
      <w:r w:rsidRPr="00D77DE5">
        <w:rPr>
          <w:rFonts w:ascii="Times New Roman" w:hAnsi="Times New Roman" w:cs="Times New Roman"/>
          <w:color w:val="000000"/>
          <w:sz w:val="28"/>
          <w:szCs w:val="28"/>
          <w:lang w:val="uk-UA"/>
        </w:rPr>
        <w:t xml:space="preserve"> заборону) стоянки і зупинки автомобілів на крайніх правих смугах проїзних частин магістральних вулиць з метою їхнього вивільнення для громадського транспорту;</w:t>
      </w:r>
    </w:p>
    <w:p w14:paraId="3F231894" w14:textId="1E281D64"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обмеження терміну стоянки в певних зонах міст (центрах, старих частинах міст) </w:t>
      </w:r>
      <w:r w:rsidR="00715D33">
        <w:rPr>
          <w:rFonts w:ascii="Times New Roman" w:hAnsi="Times New Roman" w:cs="Times New Roman"/>
          <w:color w:val="000000"/>
          <w:sz w:val="28"/>
          <w:szCs w:val="28"/>
          <w:lang w:val="uk-UA"/>
        </w:rPr>
        <w:t>за допомогою</w:t>
      </w:r>
      <w:r w:rsidRPr="00D77DE5">
        <w:rPr>
          <w:rFonts w:ascii="Times New Roman" w:hAnsi="Times New Roman" w:cs="Times New Roman"/>
          <w:color w:val="000000"/>
          <w:sz w:val="28"/>
          <w:szCs w:val="28"/>
          <w:lang w:val="uk-UA"/>
        </w:rPr>
        <w:t xml:space="preserve">  покажчиків, знаків;</w:t>
      </w:r>
    </w:p>
    <w:p w14:paraId="4072BFFB" w14:textId="77777777"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терміну стоянки в певних зонах міст шляхом використання різних талонів;</w:t>
      </w:r>
    </w:p>
    <w:p w14:paraId="0D3BCE56" w14:textId="77777777"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обмеження терміну стоянки в певних зонах, біля окремих об’єктів за допомогою </w:t>
      </w:r>
      <w:proofErr w:type="spellStart"/>
      <w:r w:rsidRPr="00D77DE5">
        <w:rPr>
          <w:rFonts w:ascii="Times New Roman" w:hAnsi="Times New Roman" w:cs="Times New Roman"/>
          <w:color w:val="000000"/>
          <w:sz w:val="28"/>
          <w:szCs w:val="28"/>
          <w:lang w:val="uk-UA"/>
        </w:rPr>
        <w:t>паркометрів</w:t>
      </w:r>
      <w:proofErr w:type="spellEnd"/>
      <w:r w:rsidRPr="00D77DE5">
        <w:rPr>
          <w:rFonts w:ascii="Times New Roman" w:hAnsi="Times New Roman" w:cs="Times New Roman"/>
          <w:color w:val="000000"/>
          <w:sz w:val="28"/>
          <w:szCs w:val="28"/>
          <w:lang w:val="uk-UA"/>
        </w:rPr>
        <w:t>;</w:t>
      </w:r>
    </w:p>
    <w:p w14:paraId="4A677E07" w14:textId="37B29DE0" w:rsidR="0045221C" w:rsidRPr="00D77DE5" w:rsidRDefault="00715D33"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цілковита</w:t>
      </w:r>
      <w:r w:rsidR="0045221C" w:rsidRPr="00D77DE5">
        <w:rPr>
          <w:rFonts w:ascii="Times New Roman" w:hAnsi="Times New Roman" w:cs="Times New Roman"/>
          <w:color w:val="000000"/>
          <w:sz w:val="28"/>
          <w:szCs w:val="28"/>
          <w:lang w:val="uk-UA"/>
        </w:rPr>
        <w:t xml:space="preserve"> заборона стоянки і зупинки на магістралях;</w:t>
      </w:r>
    </w:p>
    <w:p w14:paraId="7F5AA2A3" w14:textId="77777777" w:rsidR="0045221C" w:rsidRPr="00D77DE5" w:rsidRDefault="0045221C" w:rsidP="00A97AA3">
      <w:pPr>
        <w:numPr>
          <w:ilvl w:val="0"/>
          <w:numId w:val="1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повна заборона в’їзду для індивідуальних автомобілів на певні території.</w:t>
      </w:r>
    </w:p>
    <w:p w14:paraId="531E4E16" w14:textId="77777777"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Впровадження різних ступенів залежить від рівня автомобілізації, величини міста, його зони, особливостей планування, параметрів ВДМ, ступеня її завантаження, рівня розвитку громадського транспорту, наявності </w:t>
      </w:r>
      <w:proofErr w:type="spellStart"/>
      <w:r w:rsidRPr="00D77DE5">
        <w:rPr>
          <w:rFonts w:ascii="Times New Roman" w:hAnsi="Times New Roman" w:cs="Times New Roman"/>
          <w:color w:val="000000"/>
          <w:sz w:val="28"/>
          <w:szCs w:val="28"/>
          <w:lang w:val="uk-UA"/>
        </w:rPr>
        <w:t>позавуличних</w:t>
      </w:r>
      <w:proofErr w:type="spellEnd"/>
      <w:r w:rsidRPr="00D77DE5">
        <w:rPr>
          <w:rFonts w:ascii="Times New Roman" w:hAnsi="Times New Roman" w:cs="Times New Roman"/>
          <w:color w:val="000000"/>
          <w:sz w:val="28"/>
          <w:szCs w:val="28"/>
          <w:lang w:val="uk-UA"/>
        </w:rPr>
        <w:t xml:space="preserve"> стоянок тощо.</w:t>
      </w:r>
    </w:p>
    <w:p w14:paraId="4CA67A08" w14:textId="56CA634E"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Автомобіль, що стоїть на краю проїзної частини, навіть </w:t>
      </w:r>
      <w:r w:rsidR="00715D33">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мало</w:t>
      </w:r>
      <w:r w:rsidR="00715D33">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завантаженн</w:t>
      </w:r>
      <w:r w:rsidR="00715D33">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автомобілями, що рухаються, перетворює на зону підвищеної небезпеки значний відрізок вулиці (до 200 – 300</w:t>
      </w:r>
      <w:r w:rsidR="00946924">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м). Регламентація порядку об’їзду автомобіля, що стоїть, зі зміною порядку руху, передбач</w:t>
      </w:r>
      <w:r w:rsidR="00946924">
        <w:rPr>
          <w:rFonts w:ascii="Times New Roman" w:hAnsi="Times New Roman" w:cs="Times New Roman"/>
          <w:color w:val="000000"/>
          <w:sz w:val="28"/>
          <w:szCs w:val="28"/>
          <w:lang w:val="uk-UA"/>
        </w:rPr>
        <w:t>еного</w:t>
      </w:r>
      <w:r w:rsidRPr="00D77DE5">
        <w:rPr>
          <w:rFonts w:ascii="Times New Roman" w:hAnsi="Times New Roman" w:cs="Times New Roman"/>
          <w:color w:val="000000"/>
          <w:sz w:val="28"/>
          <w:szCs w:val="28"/>
          <w:lang w:val="uk-UA"/>
        </w:rPr>
        <w:t xml:space="preserve"> правилами, не завжди </w:t>
      </w:r>
      <w:r w:rsidR="00946924">
        <w:rPr>
          <w:rFonts w:ascii="Times New Roman" w:hAnsi="Times New Roman" w:cs="Times New Roman"/>
          <w:color w:val="000000"/>
          <w:sz w:val="28"/>
          <w:szCs w:val="28"/>
          <w:lang w:val="uk-UA"/>
        </w:rPr>
        <w:t>є ефективною</w:t>
      </w:r>
      <w:r w:rsidRPr="00D77DE5">
        <w:rPr>
          <w:rFonts w:ascii="Times New Roman" w:hAnsi="Times New Roman" w:cs="Times New Roman"/>
          <w:color w:val="000000"/>
          <w:sz w:val="28"/>
          <w:szCs w:val="28"/>
          <w:lang w:val="uk-UA"/>
        </w:rPr>
        <w:t xml:space="preserve">. Автомобіль, що стоїть, створює також </w:t>
      </w:r>
      <w:r w:rsidR="00946924">
        <w:rPr>
          <w:rFonts w:ascii="Times New Roman" w:hAnsi="Times New Roman" w:cs="Times New Roman"/>
          <w:color w:val="000000"/>
          <w:sz w:val="28"/>
          <w:szCs w:val="28"/>
          <w:lang w:val="uk-UA"/>
        </w:rPr>
        <w:t>значні</w:t>
      </w:r>
      <w:r w:rsidRPr="00D77DE5">
        <w:rPr>
          <w:rFonts w:ascii="Times New Roman" w:hAnsi="Times New Roman" w:cs="Times New Roman"/>
          <w:color w:val="000000"/>
          <w:sz w:val="28"/>
          <w:szCs w:val="28"/>
          <w:lang w:val="uk-UA"/>
        </w:rPr>
        <w:t xml:space="preserve"> перепони громадському транспорту.</w:t>
      </w:r>
    </w:p>
    <w:p w14:paraId="29A46F28" w14:textId="21D900B0" w:rsidR="0045221C" w:rsidRPr="00D77DE5" w:rsidRDefault="0045221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Найбезпечніші умови для стоянки автомобілів </w:t>
      </w:r>
      <w:r w:rsidR="00946924">
        <w:rPr>
          <w:rFonts w:ascii="Times New Roman" w:hAnsi="Times New Roman" w:cs="Times New Roman"/>
          <w:color w:val="000000"/>
          <w:sz w:val="28"/>
          <w:szCs w:val="28"/>
          <w:lang w:val="uk-UA"/>
        </w:rPr>
        <w:t>виникають</w:t>
      </w:r>
      <w:r w:rsidRPr="00D77DE5">
        <w:rPr>
          <w:rFonts w:ascii="Times New Roman" w:hAnsi="Times New Roman" w:cs="Times New Roman"/>
          <w:color w:val="000000"/>
          <w:sz w:val="28"/>
          <w:szCs w:val="28"/>
          <w:lang w:val="uk-UA"/>
        </w:rPr>
        <w:t xml:space="preserve"> на вулицях однобічного руху й там, де швидкість істотно зменшена. На «вулицях-дворах», якими автомобілі їдуть зі швидкістю 10</w:t>
      </w:r>
      <w:r w:rsidR="00946924">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км/год., небезпека через стоянки зводиться до мінімуму. В місцях стоянок на вулицях (там, де це можливо) для зменшення небезпеки автомобілі доцільно розміщувати </w:t>
      </w:r>
      <w:r w:rsidRPr="00D77DE5">
        <w:rPr>
          <w:rFonts w:ascii="Times New Roman" w:hAnsi="Times New Roman" w:cs="Times New Roman"/>
          <w:i/>
          <w:color w:val="000000"/>
          <w:sz w:val="28"/>
          <w:szCs w:val="28"/>
          <w:lang w:val="uk-UA"/>
        </w:rPr>
        <w:t>перпендикулярно або під кутом до проїзної частини.</w:t>
      </w:r>
    </w:p>
    <w:p w14:paraId="24491ABD" w14:textId="1EF45EDF" w:rsidR="0045221C" w:rsidRPr="00D77DE5" w:rsidRDefault="0094692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міру </w:t>
      </w:r>
      <w:r w:rsidR="0045221C" w:rsidRPr="00D77DE5">
        <w:rPr>
          <w:rFonts w:ascii="Times New Roman" w:hAnsi="Times New Roman" w:cs="Times New Roman"/>
          <w:sz w:val="28"/>
          <w:szCs w:val="28"/>
          <w:lang w:val="uk-UA"/>
        </w:rPr>
        <w:t>збільшення насиченості автомобілями центральних частин міст зростає час (понад 5 хвилин), який водії витрачають на пошук місць паркування і шлях, що вони долають пішки від місця паркування до пункту призначення – понад 300</w:t>
      </w:r>
      <w:r>
        <w:rPr>
          <w:rFonts w:ascii="Times New Roman" w:hAnsi="Times New Roman" w:cs="Times New Roman"/>
          <w:sz w:val="28"/>
          <w:szCs w:val="28"/>
          <w:lang w:val="uk-UA"/>
        </w:rPr>
        <w:t xml:space="preserve"> </w:t>
      </w:r>
      <w:r w:rsidR="0045221C" w:rsidRPr="00D77DE5">
        <w:rPr>
          <w:rFonts w:ascii="Times New Roman" w:hAnsi="Times New Roman" w:cs="Times New Roman"/>
          <w:sz w:val="28"/>
          <w:szCs w:val="28"/>
          <w:lang w:val="uk-UA"/>
        </w:rPr>
        <w:t>м. Іноді недостатня кількість місць для паркування штовхає водіїв на порушення правил дорожнього руху.</w:t>
      </w:r>
    </w:p>
    <w:p w14:paraId="239389E5" w14:textId="6C60AF01" w:rsidR="0045221C" w:rsidRPr="00D77DE5" w:rsidRDefault="0094692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Унаслідок зростання</w:t>
      </w:r>
      <w:r w:rsidR="0045221C" w:rsidRPr="00D77DE5">
        <w:rPr>
          <w:rFonts w:ascii="Times New Roman" w:hAnsi="Times New Roman" w:cs="Times New Roman"/>
          <w:sz w:val="28"/>
          <w:szCs w:val="28"/>
          <w:lang w:val="uk-UA"/>
        </w:rPr>
        <w:t xml:space="preserve"> автомобілізації та завантаження ВДМ </w:t>
      </w:r>
      <w:r>
        <w:rPr>
          <w:rFonts w:ascii="Times New Roman" w:hAnsi="Times New Roman" w:cs="Times New Roman"/>
          <w:sz w:val="28"/>
          <w:szCs w:val="28"/>
          <w:lang w:val="uk-UA"/>
        </w:rPr>
        <w:t>через</w:t>
      </w:r>
      <w:r w:rsidR="0045221C" w:rsidRPr="00D77DE5">
        <w:rPr>
          <w:rFonts w:ascii="Times New Roman" w:hAnsi="Times New Roman" w:cs="Times New Roman"/>
          <w:sz w:val="28"/>
          <w:szCs w:val="28"/>
          <w:lang w:val="uk-UA"/>
        </w:rPr>
        <w:t xml:space="preserve"> поширенн</w:t>
      </w:r>
      <w:r>
        <w:rPr>
          <w:rFonts w:ascii="Times New Roman" w:hAnsi="Times New Roman" w:cs="Times New Roman"/>
          <w:sz w:val="28"/>
          <w:szCs w:val="28"/>
          <w:lang w:val="uk-UA"/>
        </w:rPr>
        <w:t>я</w:t>
      </w:r>
      <w:r w:rsidR="0045221C" w:rsidRPr="00D77DE5">
        <w:rPr>
          <w:rFonts w:ascii="Times New Roman" w:hAnsi="Times New Roman" w:cs="Times New Roman"/>
          <w:sz w:val="28"/>
          <w:szCs w:val="28"/>
          <w:lang w:val="uk-UA"/>
        </w:rPr>
        <w:t xml:space="preserve"> </w:t>
      </w:r>
      <w:proofErr w:type="spellStart"/>
      <w:r w:rsidR="0045221C" w:rsidRPr="00D77DE5">
        <w:rPr>
          <w:rFonts w:ascii="Times New Roman" w:hAnsi="Times New Roman" w:cs="Times New Roman"/>
          <w:i/>
          <w:sz w:val="28"/>
          <w:szCs w:val="28"/>
          <w:lang w:val="uk-UA"/>
        </w:rPr>
        <w:t>позавуличних</w:t>
      </w:r>
      <w:proofErr w:type="spellEnd"/>
      <w:r w:rsidR="0045221C" w:rsidRPr="00D77DE5">
        <w:rPr>
          <w:rFonts w:ascii="Times New Roman" w:hAnsi="Times New Roman" w:cs="Times New Roman"/>
          <w:i/>
          <w:sz w:val="28"/>
          <w:szCs w:val="28"/>
          <w:lang w:val="uk-UA"/>
        </w:rPr>
        <w:t xml:space="preserve"> стоянок н</w:t>
      </w:r>
      <w:r w:rsidR="0045221C" w:rsidRPr="00D77DE5">
        <w:rPr>
          <w:rFonts w:ascii="Times New Roman" w:hAnsi="Times New Roman" w:cs="Times New Roman"/>
          <w:sz w:val="28"/>
          <w:szCs w:val="28"/>
          <w:lang w:val="uk-UA"/>
        </w:rPr>
        <w:t>ебезпеку становлять в’їзди-виїзди в підземні, наземні багатоповерхові стоянки і гаражі великої місткості. Для підвищення безпеки в’їздів влаштовують додаткові смуги. Загальне правило –  організовувати в’їзди не з магістральних вулиць.</w:t>
      </w:r>
    </w:p>
    <w:p w14:paraId="6E1DE9BC"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Паркування і стоянка на вулицях може бути доволі безпечною в певні періоди доби – наприклад, в нічний час.</w:t>
      </w:r>
    </w:p>
    <w:p w14:paraId="0C9CBF72" w14:textId="71581B73"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Найефективніший захід підвищення безпеки на великих стоянках </w:t>
      </w:r>
      <w:r w:rsidRPr="00D77DE5">
        <w:rPr>
          <w:rFonts w:ascii="Times New Roman" w:hAnsi="Times New Roman" w:cs="Times New Roman"/>
          <w:sz w:val="28"/>
          <w:szCs w:val="28"/>
          <w:lang w:val="uk-UA"/>
        </w:rPr>
        <w:t>– різке обмеження  швидкості до 20 – 10</w:t>
      </w:r>
      <w:r w:rsidR="00946924">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км/год. Дієвими </w:t>
      </w:r>
      <w:r w:rsidR="00946924">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 xml:space="preserve">також </w:t>
      </w:r>
      <w:r w:rsidR="00946924">
        <w:rPr>
          <w:rFonts w:ascii="Times New Roman" w:hAnsi="Times New Roman" w:cs="Times New Roman"/>
          <w:sz w:val="28"/>
          <w:szCs w:val="28"/>
          <w:lang w:val="uk-UA"/>
        </w:rPr>
        <w:t>такі</w:t>
      </w:r>
      <w:r w:rsidR="00946924" w:rsidRPr="00946924">
        <w:rPr>
          <w:rFonts w:ascii="Times New Roman" w:hAnsi="Times New Roman" w:cs="Times New Roman"/>
          <w:sz w:val="28"/>
          <w:szCs w:val="28"/>
          <w:lang w:val="uk-UA"/>
        </w:rPr>
        <w:t xml:space="preserve"> </w:t>
      </w:r>
      <w:r w:rsidR="00946924" w:rsidRPr="00D77DE5">
        <w:rPr>
          <w:rFonts w:ascii="Times New Roman" w:hAnsi="Times New Roman" w:cs="Times New Roman"/>
          <w:sz w:val="28"/>
          <w:szCs w:val="28"/>
          <w:lang w:val="uk-UA"/>
        </w:rPr>
        <w:t>заход</w:t>
      </w:r>
      <w:r w:rsidR="00946924">
        <w:rPr>
          <w:rFonts w:ascii="Times New Roman" w:hAnsi="Times New Roman" w:cs="Times New Roman"/>
          <w:sz w:val="28"/>
          <w:szCs w:val="28"/>
          <w:lang w:val="uk-UA"/>
        </w:rPr>
        <w:t>и</w:t>
      </w:r>
      <w:r w:rsidR="00946924" w:rsidRPr="00D77DE5">
        <w:rPr>
          <w:rFonts w:ascii="Times New Roman" w:hAnsi="Times New Roman" w:cs="Times New Roman"/>
          <w:sz w:val="28"/>
          <w:szCs w:val="28"/>
          <w:lang w:val="uk-UA"/>
        </w:rPr>
        <w:t xml:space="preserve"> безпеки</w:t>
      </w:r>
      <w:r w:rsidRPr="00D77DE5">
        <w:rPr>
          <w:rFonts w:ascii="Times New Roman" w:hAnsi="Times New Roman" w:cs="Times New Roman"/>
          <w:sz w:val="28"/>
          <w:szCs w:val="28"/>
          <w:lang w:val="uk-UA"/>
        </w:rPr>
        <w:t>:</w:t>
      </w:r>
    </w:p>
    <w:p w14:paraId="74692C7D" w14:textId="77777777" w:rsidR="0045221C" w:rsidRPr="00D77DE5" w:rsidRDefault="0045221C" w:rsidP="00A97AA3">
      <w:pPr>
        <w:numPr>
          <w:ilvl w:val="0"/>
          <w:numId w:val="2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зонування території;</w:t>
      </w:r>
    </w:p>
    <w:p w14:paraId="01DC9A78" w14:textId="77777777" w:rsidR="0045221C" w:rsidRPr="00D77DE5" w:rsidRDefault="0045221C" w:rsidP="00A97AA3">
      <w:pPr>
        <w:numPr>
          <w:ilvl w:val="0"/>
          <w:numId w:val="2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розмітка проїздів та секторів;</w:t>
      </w:r>
    </w:p>
    <w:p w14:paraId="071EA62B" w14:textId="77777777" w:rsidR="0045221C" w:rsidRPr="00D77DE5" w:rsidRDefault="0045221C" w:rsidP="00A97AA3">
      <w:pPr>
        <w:numPr>
          <w:ilvl w:val="0"/>
          <w:numId w:val="2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освітлення території;</w:t>
      </w:r>
    </w:p>
    <w:p w14:paraId="3DD9786B" w14:textId="77777777" w:rsidR="0045221C" w:rsidRPr="00D77DE5" w:rsidRDefault="0045221C" w:rsidP="00A97AA3">
      <w:pPr>
        <w:numPr>
          <w:ilvl w:val="0"/>
          <w:numId w:val="2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регламентація порядку паркування протягом дня.</w:t>
      </w:r>
    </w:p>
    <w:p w14:paraId="5AED8590" w14:textId="58EA9492"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Фактор безпеки впливає також на розміщення стоянок двоколісного транспорту – велосипедів, мопедів. </w:t>
      </w:r>
      <w:r w:rsidR="00946924">
        <w:rPr>
          <w:rFonts w:ascii="Times New Roman" w:hAnsi="Times New Roman" w:cs="Times New Roman"/>
          <w:sz w:val="28"/>
          <w:szCs w:val="28"/>
          <w:lang w:val="uk-UA"/>
        </w:rPr>
        <w:t>Потрібні</w:t>
      </w:r>
      <w:r w:rsidRPr="00D77DE5">
        <w:rPr>
          <w:rFonts w:ascii="Times New Roman" w:hAnsi="Times New Roman" w:cs="Times New Roman"/>
          <w:sz w:val="28"/>
          <w:szCs w:val="28"/>
          <w:lang w:val="uk-UA"/>
        </w:rPr>
        <w:t xml:space="preserve"> також спеціалізовані стоянки для водіїв на візках.</w:t>
      </w:r>
    </w:p>
    <w:p w14:paraId="6529DB06" w14:textId="7777777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p>
    <w:p w14:paraId="11C45CBC" w14:textId="77777777" w:rsidR="0045221C" w:rsidRPr="00D77DE5" w:rsidRDefault="0045221C"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1" w:name="_Toc125147863"/>
      <w:r w:rsidRPr="00D77DE5">
        <w:rPr>
          <w:rFonts w:ascii="Times New Roman" w:hAnsi="Times New Roman" w:cs="Times New Roman"/>
          <w:color w:val="000000" w:themeColor="text1"/>
          <w:sz w:val="28"/>
          <w:szCs w:val="28"/>
          <w:lang w:val="uk-UA"/>
        </w:rPr>
        <w:t xml:space="preserve">Автостоянки як елемент організації </w:t>
      </w:r>
      <w:proofErr w:type="spellStart"/>
      <w:r w:rsidRPr="00D77DE5">
        <w:rPr>
          <w:rFonts w:ascii="Times New Roman" w:hAnsi="Times New Roman" w:cs="Times New Roman"/>
          <w:color w:val="000000" w:themeColor="text1"/>
          <w:sz w:val="28"/>
          <w:szCs w:val="28"/>
          <w:lang w:val="uk-UA"/>
        </w:rPr>
        <w:t>паратранзиту</w:t>
      </w:r>
      <w:bookmarkEnd w:id="21"/>
      <w:proofErr w:type="spellEnd"/>
    </w:p>
    <w:p w14:paraId="35264CD3" w14:textId="77777777" w:rsidR="0045221C" w:rsidRPr="00D77DE5" w:rsidRDefault="0045221C" w:rsidP="00A97AA3">
      <w:pPr>
        <w:adjustRightInd w:val="0"/>
        <w:snapToGrid w:val="0"/>
        <w:spacing w:line="288" w:lineRule="auto"/>
        <w:ind w:firstLine="709"/>
        <w:jc w:val="both"/>
        <w:rPr>
          <w:rFonts w:ascii="Times New Roman" w:hAnsi="Times New Roman" w:cs="Times New Roman"/>
          <w:i/>
          <w:color w:val="000000" w:themeColor="text1"/>
          <w:sz w:val="28"/>
          <w:szCs w:val="28"/>
          <w:lang w:val="uk-UA"/>
        </w:rPr>
      </w:pPr>
    </w:p>
    <w:p w14:paraId="195DFACB" w14:textId="193ECEB8"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Найвідомішою  і найпоширенішою системою </w:t>
      </w:r>
      <w:proofErr w:type="spellStart"/>
      <w:r w:rsidRPr="00D77DE5">
        <w:rPr>
          <w:rFonts w:ascii="Times New Roman" w:hAnsi="Times New Roman" w:cs="Times New Roman"/>
          <w:i/>
          <w:sz w:val="28"/>
          <w:szCs w:val="28"/>
          <w:lang w:val="uk-UA"/>
        </w:rPr>
        <w:t>паратранзиту</w:t>
      </w:r>
      <w:proofErr w:type="spellEnd"/>
      <w:r w:rsidRPr="00D77DE5">
        <w:rPr>
          <w:rFonts w:ascii="Times New Roman" w:hAnsi="Times New Roman" w:cs="Times New Roman"/>
          <w:sz w:val="28"/>
          <w:szCs w:val="28"/>
          <w:lang w:val="uk-UA"/>
        </w:rPr>
        <w:t xml:space="preserve"> (система заходів </w:t>
      </w:r>
      <w:r w:rsidR="00946924">
        <w:rPr>
          <w:rFonts w:ascii="Times New Roman" w:hAnsi="Times New Roman" w:cs="Times New Roman"/>
          <w:sz w:val="28"/>
          <w:szCs w:val="28"/>
          <w:lang w:val="uk-UA"/>
        </w:rPr>
        <w:t xml:space="preserve">з </w:t>
      </w:r>
      <w:r w:rsidRPr="00D77DE5">
        <w:rPr>
          <w:rFonts w:ascii="Times New Roman" w:hAnsi="Times New Roman" w:cs="Times New Roman"/>
          <w:sz w:val="28"/>
          <w:szCs w:val="28"/>
          <w:lang w:val="uk-UA"/>
        </w:rPr>
        <w:t>підв</w:t>
      </w:r>
      <w:r w:rsidR="00946924">
        <w:rPr>
          <w:rFonts w:ascii="Times New Roman" w:hAnsi="Times New Roman" w:cs="Times New Roman"/>
          <w:sz w:val="28"/>
          <w:szCs w:val="28"/>
          <w:lang w:val="uk-UA"/>
        </w:rPr>
        <w:t>езення</w:t>
      </w:r>
      <w:r w:rsidRPr="00D77DE5">
        <w:rPr>
          <w:rFonts w:ascii="Times New Roman" w:hAnsi="Times New Roman" w:cs="Times New Roman"/>
          <w:sz w:val="28"/>
          <w:szCs w:val="28"/>
          <w:lang w:val="uk-UA"/>
        </w:rPr>
        <w:t xml:space="preserve"> окремих пасажирів або </w:t>
      </w:r>
      <w:r w:rsidR="00946924">
        <w:rPr>
          <w:rFonts w:ascii="Times New Roman" w:hAnsi="Times New Roman" w:cs="Times New Roman"/>
          <w:sz w:val="28"/>
          <w:szCs w:val="28"/>
          <w:lang w:val="uk-UA"/>
        </w:rPr>
        <w:t xml:space="preserve">їхніх </w:t>
      </w:r>
      <w:r w:rsidRPr="00D77DE5">
        <w:rPr>
          <w:rFonts w:ascii="Times New Roman" w:hAnsi="Times New Roman" w:cs="Times New Roman"/>
          <w:sz w:val="28"/>
          <w:szCs w:val="28"/>
          <w:lang w:val="uk-UA"/>
        </w:rPr>
        <w:t>невеликих  груп до постійн</w:t>
      </w:r>
      <w:r w:rsidR="00946924">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маршрутів або до мети поїздки) є система </w:t>
      </w:r>
      <w:proofErr w:type="spellStart"/>
      <w:r w:rsidRPr="00D77DE5">
        <w:rPr>
          <w:rFonts w:ascii="Times New Roman" w:hAnsi="Times New Roman" w:cs="Times New Roman"/>
          <w:i/>
          <w:sz w:val="28"/>
          <w:szCs w:val="28"/>
          <w:lang w:val="uk-UA"/>
        </w:rPr>
        <w:t>Park</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and</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Ride</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Parken</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und</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Pendeln</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Parken</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und</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Reisen</w:t>
      </w:r>
      <w:proofErr w:type="spellEnd"/>
      <w:r w:rsidRPr="00D77DE5">
        <w:rPr>
          <w:rFonts w:ascii="Times New Roman" w:hAnsi="Times New Roman" w:cs="Times New Roman"/>
          <w:i/>
          <w:sz w:val="28"/>
          <w:szCs w:val="28"/>
          <w:lang w:val="uk-UA"/>
        </w:rPr>
        <w:t xml:space="preserve"> – П + Р, P + R, P + P, П+П </w:t>
      </w:r>
      <w:r w:rsidRPr="00D77DE5">
        <w:rPr>
          <w:rFonts w:ascii="Times New Roman" w:hAnsi="Times New Roman" w:cs="Times New Roman"/>
          <w:sz w:val="28"/>
          <w:szCs w:val="28"/>
          <w:lang w:val="uk-UA"/>
        </w:rPr>
        <w:t xml:space="preserve"> – спосіб підвезення пасажирів до зупинки постійн</w:t>
      </w:r>
      <w:r w:rsidR="00946924">
        <w:rPr>
          <w:rFonts w:ascii="Times New Roman" w:hAnsi="Times New Roman" w:cs="Times New Roman"/>
          <w:sz w:val="28"/>
          <w:szCs w:val="28"/>
          <w:lang w:val="uk-UA"/>
        </w:rPr>
        <w:t>ого</w:t>
      </w:r>
      <w:r w:rsidRPr="00D77DE5">
        <w:rPr>
          <w:rFonts w:ascii="Times New Roman" w:hAnsi="Times New Roman" w:cs="Times New Roman"/>
          <w:sz w:val="28"/>
          <w:szCs w:val="28"/>
          <w:lang w:val="uk-UA"/>
        </w:rPr>
        <w:t xml:space="preserve"> маршруту громадського транспорту, біля якої влаштована стоянка. (Є ще система </w:t>
      </w:r>
      <w:proofErr w:type="spellStart"/>
      <w:r w:rsidRPr="00D77DE5">
        <w:rPr>
          <w:rFonts w:ascii="Times New Roman" w:hAnsi="Times New Roman" w:cs="Times New Roman"/>
          <w:i/>
          <w:sz w:val="28"/>
          <w:szCs w:val="28"/>
          <w:lang w:val="uk-UA"/>
        </w:rPr>
        <w:t>Park</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and</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go</w:t>
      </w:r>
      <w:proofErr w:type="spellEnd"/>
      <w:r w:rsidRPr="00D77DE5">
        <w:rPr>
          <w:rFonts w:ascii="Times New Roman" w:hAnsi="Times New Roman" w:cs="Times New Roman"/>
          <w:i/>
          <w:sz w:val="28"/>
          <w:szCs w:val="28"/>
          <w:lang w:val="uk-UA"/>
        </w:rPr>
        <w:t xml:space="preserve"> – P &amp; G </w:t>
      </w:r>
      <w:r w:rsidRPr="00D77DE5">
        <w:rPr>
          <w:rFonts w:ascii="Times New Roman" w:hAnsi="Times New Roman" w:cs="Times New Roman"/>
          <w:sz w:val="28"/>
          <w:szCs w:val="28"/>
          <w:lang w:val="uk-UA"/>
        </w:rPr>
        <w:t>–  залишати автомобіль та йти пішки;</w:t>
      </w:r>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Bike</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and</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Ride</w:t>
      </w:r>
      <w:proofErr w:type="spellEnd"/>
      <w:r w:rsidRPr="00D77DE5">
        <w:rPr>
          <w:rFonts w:ascii="Times New Roman" w:hAnsi="Times New Roman" w:cs="Times New Roman"/>
          <w:i/>
          <w:sz w:val="28"/>
          <w:szCs w:val="28"/>
          <w:lang w:val="uk-UA"/>
        </w:rPr>
        <w:t xml:space="preserve"> </w:t>
      </w:r>
      <w:r w:rsidRPr="00D77DE5">
        <w:rPr>
          <w:rFonts w:ascii="Times New Roman" w:hAnsi="Times New Roman" w:cs="Times New Roman"/>
          <w:sz w:val="28"/>
          <w:szCs w:val="28"/>
          <w:lang w:val="uk-UA"/>
        </w:rPr>
        <w:t>– на велосипеді їдуть до зупинки і продовжують поїздку громадськ</w:t>
      </w:r>
      <w:r w:rsidR="00946924">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транспорт</w:t>
      </w:r>
      <w:r w:rsidR="00946924">
        <w:rPr>
          <w:rFonts w:ascii="Times New Roman" w:hAnsi="Times New Roman" w:cs="Times New Roman"/>
          <w:sz w:val="28"/>
          <w:szCs w:val="28"/>
          <w:lang w:val="uk-UA"/>
        </w:rPr>
        <w:t>ом</w:t>
      </w:r>
      <w:r w:rsidRPr="00D77DE5">
        <w:rPr>
          <w:rFonts w:ascii="Times New Roman" w:hAnsi="Times New Roman" w:cs="Times New Roman"/>
          <w:sz w:val="28"/>
          <w:szCs w:val="28"/>
          <w:lang w:val="uk-UA"/>
        </w:rPr>
        <w:t>). В ряді країн (США, ФРН) ця система (</w:t>
      </w:r>
      <w:r w:rsidRPr="00D77DE5">
        <w:rPr>
          <w:rFonts w:ascii="Times New Roman" w:hAnsi="Times New Roman" w:cs="Times New Roman"/>
          <w:i/>
          <w:sz w:val="28"/>
          <w:szCs w:val="28"/>
          <w:lang w:val="uk-UA"/>
        </w:rPr>
        <w:t>P&amp;R)</w:t>
      </w:r>
      <w:r w:rsidRPr="00D77DE5">
        <w:rPr>
          <w:rFonts w:ascii="Times New Roman" w:hAnsi="Times New Roman" w:cs="Times New Roman"/>
          <w:sz w:val="28"/>
          <w:szCs w:val="28"/>
          <w:lang w:val="uk-UA"/>
        </w:rPr>
        <w:t xml:space="preserve"> є транспортною політикою. Наприклад, в США створення так званих транспортних коридорів, що ведуть в крупніші міста, підтриму</w:t>
      </w:r>
      <w:r w:rsidR="00313898">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федеральн</w:t>
      </w:r>
      <w:r w:rsidR="00313898">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уряд</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w:t>
      </w:r>
    </w:p>
    <w:p w14:paraId="456B03CE" w14:textId="7DBE432F"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стимулювання системи </w:t>
      </w:r>
      <w:proofErr w:type="spellStart"/>
      <w:r w:rsidRPr="00D77DE5">
        <w:rPr>
          <w:rFonts w:ascii="Times New Roman" w:hAnsi="Times New Roman" w:cs="Times New Roman"/>
          <w:i/>
          <w:sz w:val="28"/>
          <w:szCs w:val="28"/>
          <w:lang w:val="uk-UA"/>
        </w:rPr>
        <w:t>Car</w:t>
      </w:r>
      <w:proofErr w:type="spellEnd"/>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pool</w:t>
      </w:r>
      <w:proofErr w:type="spellEnd"/>
      <w:r w:rsidRPr="00D77DE5">
        <w:rPr>
          <w:rFonts w:ascii="Times New Roman" w:hAnsi="Times New Roman" w:cs="Times New Roman"/>
          <w:i/>
          <w:sz w:val="28"/>
          <w:szCs w:val="28"/>
          <w:lang w:val="uk-UA"/>
        </w:rPr>
        <w:t xml:space="preserve"> – </w:t>
      </w:r>
      <w:r w:rsidRPr="00D77DE5">
        <w:rPr>
          <w:rFonts w:ascii="Times New Roman" w:hAnsi="Times New Roman" w:cs="Times New Roman"/>
          <w:sz w:val="28"/>
          <w:szCs w:val="28"/>
          <w:lang w:val="uk-UA"/>
        </w:rPr>
        <w:t xml:space="preserve">колективне використання автомобіля для поїздок на роботу –  впроваджують адміністративні заходи. Найбільшого ефекту досягло місто Сінгапур. З </w:t>
      </w:r>
      <w:r w:rsidR="00313898">
        <w:rPr>
          <w:rFonts w:ascii="Times New Roman" w:hAnsi="Times New Roman" w:cs="Times New Roman"/>
          <w:sz w:val="28"/>
          <w:szCs w:val="28"/>
          <w:lang w:val="uk-UA"/>
        </w:rPr>
        <w:t>охочих</w:t>
      </w:r>
      <w:r w:rsidRPr="00D77DE5">
        <w:rPr>
          <w:rFonts w:ascii="Times New Roman" w:hAnsi="Times New Roman" w:cs="Times New Roman"/>
          <w:sz w:val="28"/>
          <w:szCs w:val="28"/>
          <w:lang w:val="uk-UA"/>
        </w:rPr>
        <w:t xml:space="preserve"> в’їхати в його центр поодиноких водіїв автомобілів брал</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платн</w:t>
      </w:r>
      <w:r w:rsidR="00313898">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в розмірі </w:t>
      </w:r>
      <w:r w:rsidR="00313898">
        <w:rPr>
          <w:rFonts w:ascii="Times New Roman" w:hAnsi="Times New Roman" w:cs="Times New Roman"/>
          <w:sz w:val="28"/>
          <w:szCs w:val="28"/>
          <w:lang w:val="uk-UA"/>
        </w:rPr>
        <w:t>одного</w:t>
      </w:r>
      <w:r w:rsidRPr="00D77DE5">
        <w:rPr>
          <w:rFonts w:ascii="Times New Roman" w:hAnsi="Times New Roman" w:cs="Times New Roman"/>
          <w:sz w:val="28"/>
          <w:szCs w:val="28"/>
          <w:lang w:val="uk-UA"/>
        </w:rPr>
        <w:t xml:space="preserve"> долар</w:t>
      </w:r>
      <w:r w:rsidR="00313898">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w:t>
      </w:r>
      <w:r w:rsidR="00313898">
        <w:rPr>
          <w:rFonts w:ascii="Times New Roman" w:hAnsi="Times New Roman" w:cs="Times New Roman"/>
          <w:sz w:val="28"/>
          <w:szCs w:val="28"/>
          <w:lang w:val="uk-UA"/>
        </w:rPr>
        <w:t>З</w:t>
      </w:r>
      <w:r w:rsidRPr="00D77DE5">
        <w:rPr>
          <w:rFonts w:ascii="Times New Roman" w:hAnsi="Times New Roman" w:cs="Times New Roman"/>
          <w:sz w:val="28"/>
          <w:szCs w:val="28"/>
          <w:lang w:val="uk-UA"/>
        </w:rPr>
        <w:t>аповнені автомобілі від цієї платні звільняли. Цим було досягн</w:t>
      </w:r>
      <w:r w:rsidR="00313898">
        <w:rPr>
          <w:rFonts w:ascii="Times New Roman" w:hAnsi="Times New Roman" w:cs="Times New Roman"/>
          <w:sz w:val="28"/>
          <w:szCs w:val="28"/>
          <w:lang w:val="uk-UA"/>
        </w:rPr>
        <w:t>уте</w:t>
      </w:r>
      <w:r w:rsidRPr="00D77DE5">
        <w:rPr>
          <w:rFonts w:ascii="Times New Roman" w:hAnsi="Times New Roman" w:cs="Times New Roman"/>
          <w:sz w:val="28"/>
          <w:szCs w:val="28"/>
          <w:lang w:val="uk-UA"/>
        </w:rPr>
        <w:t xml:space="preserve"> зменшення кількості автомобілів, що стоять в центрі вдень</w:t>
      </w:r>
      <w:r w:rsidR="00313898">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та зібран</w:t>
      </w:r>
      <w:r w:rsidR="00313898">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чималі кошти, які були використані для поліпшення транспортної системи. Досвід </w:t>
      </w:r>
      <w:proofErr w:type="spellStart"/>
      <w:r w:rsidRPr="00D77DE5">
        <w:rPr>
          <w:rFonts w:ascii="Times New Roman" w:hAnsi="Times New Roman" w:cs="Times New Roman"/>
          <w:sz w:val="28"/>
          <w:szCs w:val="28"/>
          <w:lang w:val="uk-UA"/>
        </w:rPr>
        <w:t>Сінгапура</w:t>
      </w:r>
      <w:proofErr w:type="spellEnd"/>
      <w:r w:rsidRPr="00D77DE5">
        <w:rPr>
          <w:rFonts w:ascii="Times New Roman" w:hAnsi="Times New Roman" w:cs="Times New Roman"/>
          <w:sz w:val="28"/>
          <w:szCs w:val="28"/>
          <w:lang w:val="uk-UA"/>
        </w:rPr>
        <w:t xml:space="preserve"> поширився в містах Південної Азії, Австралії та інших країн.</w:t>
      </w:r>
    </w:p>
    <w:p w14:paraId="357DC94F" w14:textId="313495A6"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Систем</w:t>
      </w:r>
      <w:r w:rsidR="00313898">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w:t>
      </w:r>
      <w:r w:rsidRPr="00D77DE5">
        <w:rPr>
          <w:rFonts w:ascii="Times New Roman" w:hAnsi="Times New Roman" w:cs="Times New Roman"/>
          <w:i/>
          <w:sz w:val="28"/>
          <w:szCs w:val="28"/>
          <w:lang w:val="uk-UA"/>
        </w:rPr>
        <w:t>P &amp; R</w:t>
      </w:r>
      <w:r w:rsidRPr="00D77DE5">
        <w:rPr>
          <w:rFonts w:ascii="Times New Roman" w:hAnsi="Times New Roman" w:cs="Times New Roman"/>
          <w:sz w:val="28"/>
          <w:szCs w:val="28"/>
          <w:lang w:val="uk-UA"/>
        </w:rPr>
        <w:t xml:space="preserve"> вважал</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перспективною </w:t>
      </w:r>
      <w:r w:rsidR="00313898">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ефективною в соціалістичних країнах. Програми </w:t>
      </w:r>
      <w:r w:rsidR="00313898">
        <w:rPr>
          <w:rFonts w:ascii="Times New Roman" w:hAnsi="Times New Roman" w:cs="Times New Roman"/>
          <w:sz w:val="28"/>
          <w:szCs w:val="28"/>
          <w:lang w:val="uk-UA"/>
        </w:rPr>
        <w:t xml:space="preserve">з </w:t>
      </w:r>
      <w:r w:rsidRPr="00D77DE5">
        <w:rPr>
          <w:rFonts w:ascii="Times New Roman" w:hAnsi="Times New Roman" w:cs="Times New Roman"/>
          <w:sz w:val="28"/>
          <w:szCs w:val="28"/>
          <w:lang w:val="uk-UA"/>
        </w:rPr>
        <w:t xml:space="preserve">облаштування спеціальних стоянок </w:t>
      </w:r>
      <w:r w:rsidR="00313898">
        <w:rPr>
          <w:rFonts w:ascii="Times New Roman" w:hAnsi="Times New Roman" w:cs="Times New Roman"/>
          <w:sz w:val="28"/>
          <w:szCs w:val="28"/>
          <w:lang w:val="uk-UA"/>
        </w:rPr>
        <w:t xml:space="preserve">біля </w:t>
      </w:r>
      <w:r w:rsidRPr="00D77DE5">
        <w:rPr>
          <w:rFonts w:ascii="Times New Roman" w:hAnsi="Times New Roman" w:cs="Times New Roman"/>
          <w:sz w:val="28"/>
          <w:szCs w:val="28"/>
          <w:lang w:val="uk-UA"/>
        </w:rPr>
        <w:t xml:space="preserve">станцій метро, інших видів громадського транспорту були розроблені для Будапешта, Праги, Брно. Проте найбільш детально ця система під назвою </w:t>
      </w:r>
      <w:r w:rsidRPr="00D77DE5">
        <w:rPr>
          <w:rFonts w:ascii="Times New Roman" w:hAnsi="Times New Roman" w:cs="Times New Roman"/>
          <w:i/>
          <w:sz w:val="28"/>
          <w:szCs w:val="28"/>
          <w:lang w:val="uk-UA"/>
        </w:rPr>
        <w:t>Р + Р або П + П,</w:t>
      </w:r>
      <w:r w:rsidRPr="00D77DE5">
        <w:rPr>
          <w:rFonts w:ascii="Times New Roman" w:hAnsi="Times New Roman" w:cs="Times New Roman"/>
          <w:sz w:val="28"/>
          <w:szCs w:val="28"/>
          <w:lang w:val="uk-UA"/>
        </w:rPr>
        <w:t xml:space="preserve"> починаючи з 1971 року</w:t>
      </w:r>
      <w:r w:rsidR="00313898">
        <w:rPr>
          <w:rFonts w:ascii="Times New Roman" w:hAnsi="Times New Roman" w:cs="Times New Roman"/>
          <w:sz w:val="28"/>
          <w:szCs w:val="28"/>
          <w:lang w:val="uk-UA"/>
        </w:rPr>
        <w:t>, була</w:t>
      </w:r>
      <w:r w:rsidRPr="00D77DE5">
        <w:rPr>
          <w:rFonts w:ascii="Times New Roman" w:hAnsi="Times New Roman" w:cs="Times New Roman"/>
          <w:sz w:val="28"/>
          <w:szCs w:val="28"/>
          <w:lang w:val="uk-UA"/>
        </w:rPr>
        <w:t xml:space="preserve"> багаторазово випробува</w:t>
      </w:r>
      <w:r w:rsidR="00313898">
        <w:rPr>
          <w:rFonts w:ascii="Times New Roman" w:hAnsi="Times New Roman" w:cs="Times New Roman"/>
          <w:sz w:val="28"/>
          <w:szCs w:val="28"/>
          <w:lang w:val="uk-UA"/>
        </w:rPr>
        <w:t>на</w:t>
      </w:r>
      <w:r w:rsidRPr="00D77DE5">
        <w:rPr>
          <w:rFonts w:ascii="Times New Roman" w:hAnsi="Times New Roman" w:cs="Times New Roman"/>
          <w:sz w:val="28"/>
          <w:szCs w:val="28"/>
          <w:lang w:val="uk-UA"/>
        </w:rPr>
        <w:t xml:space="preserve"> в</w:t>
      </w:r>
      <w:r w:rsidRPr="00D77DE5">
        <w:rPr>
          <w:rFonts w:ascii="Times New Roman" w:hAnsi="Times New Roman" w:cs="Times New Roman"/>
          <w:i/>
          <w:sz w:val="28"/>
          <w:szCs w:val="28"/>
          <w:lang w:val="uk-UA"/>
        </w:rPr>
        <w:t xml:space="preserve"> </w:t>
      </w:r>
      <w:r w:rsidRPr="00D77DE5">
        <w:rPr>
          <w:rFonts w:ascii="Times New Roman" w:hAnsi="Times New Roman" w:cs="Times New Roman"/>
          <w:sz w:val="28"/>
          <w:szCs w:val="28"/>
          <w:lang w:val="uk-UA"/>
        </w:rPr>
        <w:t xml:space="preserve">містах НДР (Берлін, Лейпциг, </w:t>
      </w:r>
      <w:proofErr w:type="spellStart"/>
      <w:r w:rsidRPr="00D77DE5">
        <w:rPr>
          <w:rFonts w:ascii="Times New Roman" w:hAnsi="Times New Roman" w:cs="Times New Roman"/>
          <w:sz w:val="28"/>
          <w:szCs w:val="28"/>
          <w:lang w:val="uk-UA"/>
        </w:rPr>
        <w:t>Ерфурт</w:t>
      </w:r>
      <w:proofErr w:type="spellEnd"/>
      <w:r w:rsidRPr="00D77DE5">
        <w:rPr>
          <w:rFonts w:ascii="Times New Roman" w:hAnsi="Times New Roman" w:cs="Times New Roman"/>
          <w:sz w:val="28"/>
          <w:szCs w:val="28"/>
          <w:lang w:val="uk-UA"/>
        </w:rPr>
        <w:t xml:space="preserve">). За цією системою, що була запропонована Г. Зайцем, власники автомобілів, що в’їжджають в центри міст на спеціальні заходи (виставки квітів в </w:t>
      </w:r>
      <w:proofErr w:type="spellStart"/>
      <w:r w:rsidRPr="00D77DE5">
        <w:rPr>
          <w:rFonts w:ascii="Times New Roman" w:hAnsi="Times New Roman" w:cs="Times New Roman"/>
          <w:sz w:val="28"/>
          <w:szCs w:val="28"/>
          <w:lang w:val="uk-UA"/>
        </w:rPr>
        <w:t>Ерфурті</w:t>
      </w:r>
      <w:proofErr w:type="spellEnd"/>
      <w:r w:rsidRPr="00D77DE5">
        <w:rPr>
          <w:rFonts w:ascii="Times New Roman" w:hAnsi="Times New Roman" w:cs="Times New Roman"/>
          <w:sz w:val="28"/>
          <w:szCs w:val="28"/>
          <w:lang w:val="uk-UA"/>
        </w:rPr>
        <w:t xml:space="preserve">, ярмарок в Лейпцигу тощо), </w:t>
      </w:r>
      <w:r w:rsidR="00313898">
        <w:rPr>
          <w:rFonts w:ascii="Times New Roman" w:hAnsi="Times New Roman" w:cs="Times New Roman"/>
          <w:sz w:val="28"/>
          <w:szCs w:val="28"/>
          <w:lang w:val="uk-UA"/>
        </w:rPr>
        <w:t xml:space="preserve">мали </w:t>
      </w:r>
      <w:r w:rsidRPr="00D77DE5">
        <w:rPr>
          <w:rFonts w:ascii="Times New Roman" w:hAnsi="Times New Roman" w:cs="Times New Roman"/>
          <w:sz w:val="28"/>
          <w:szCs w:val="28"/>
          <w:lang w:val="uk-UA"/>
        </w:rPr>
        <w:t>залишают</w:t>
      </w:r>
      <w:r w:rsidR="00313898">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автомобілі на підходах на спеціальних стоянках та </w:t>
      </w:r>
      <w:r w:rsidR="00313898">
        <w:rPr>
          <w:rFonts w:ascii="Times New Roman" w:hAnsi="Times New Roman" w:cs="Times New Roman"/>
          <w:sz w:val="28"/>
          <w:szCs w:val="28"/>
          <w:lang w:val="uk-UA"/>
        </w:rPr>
        <w:t>далі їхати</w:t>
      </w:r>
      <w:r w:rsidRPr="00D77DE5">
        <w:rPr>
          <w:rFonts w:ascii="Times New Roman" w:hAnsi="Times New Roman" w:cs="Times New Roman"/>
          <w:sz w:val="28"/>
          <w:szCs w:val="28"/>
          <w:lang w:val="uk-UA"/>
        </w:rPr>
        <w:t xml:space="preserve"> трамваєм. Талон, придбаний на стоянці, надавав право на без</w:t>
      </w:r>
      <w:r w:rsidR="00313898">
        <w:rPr>
          <w:rFonts w:ascii="Times New Roman" w:hAnsi="Times New Roman" w:cs="Times New Roman"/>
          <w:sz w:val="28"/>
          <w:szCs w:val="28"/>
          <w:lang w:val="uk-UA"/>
        </w:rPr>
        <w:t>оплатну</w:t>
      </w:r>
      <w:r w:rsidRPr="00D77DE5">
        <w:rPr>
          <w:rFonts w:ascii="Times New Roman" w:hAnsi="Times New Roman" w:cs="Times New Roman"/>
          <w:sz w:val="28"/>
          <w:szCs w:val="28"/>
          <w:lang w:val="uk-UA"/>
        </w:rPr>
        <w:t xml:space="preserve"> поїздку в трамваї.</w:t>
      </w:r>
    </w:p>
    <w:p w14:paraId="35A09C83" w14:textId="45FC440D"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Стоянки системи </w:t>
      </w:r>
      <w:r w:rsidRPr="00D77DE5">
        <w:rPr>
          <w:rFonts w:ascii="Times New Roman" w:hAnsi="Times New Roman" w:cs="Times New Roman"/>
          <w:i/>
          <w:sz w:val="28"/>
          <w:szCs w:val="28"/>
          <w:lang w:val="uk-UA"/>
        </w:rPr>
        <w:t xml:space="preserve">P &amp; R </w:t>
      </w:r>
      <w:r w:rsidRPr="00D77DE5">
        <w:rPr>
          <w:rFonts w:ascii="Times New Roman" w:hAnsi="Times New Roman" w:cs="Times New Roman"/>
          <w:sz w:val="28"/>
          <w:szCs w:val="28"/>
          <w:lang w:val="uk-UA"/>
        </w:rPr>
        <w:t xml:space="preserve"> місткістю по декілька сотен</w:t>
      </w:r>
      <w:r w:rsidR="00313898">
        <w:rPr>
          <w:rFonts w:ascii="Times New Roman" w:hAnsi="Times New Roman" w:cs="Times New Roman"/>
          <w:sz w:val="28"/>
          <w:szCs w:val="28"/>
          <w:lang w:val="uk-UA"/>
        </w:rPr>
        <w:t>ь</w:t>
      </w:r>
      <w:r w:rsidRPr="00D77DE5">
        <w:rPr>
          <w:rFonts w:ascii="Times New Roman" w:hAnsi="Times New Roman" w:cs="Times New Roman"/>
          <w:sz w:val="28"/>
          <w:szCs w:val="28"/>
          <w:lang w:val="uk-UA"/>
        </w:rPr>
        <w:t xml:space="preserve"> місць роз</w:t>
      </w:r>
      <w:r w:rsidR="00313898">
        <w:rPr>
          <w:rFonts w:ascii="Times New Roman" w:hAnsi="Times New Roman" w:cs="Times New Roman"/>
          <w:sz w:val="28"/>
          <w:szCs w:val="28"/>
          <w:lang w:val="uk-UA"/>
        </w:rPr>
        <w:t xml:space="preserve">міщують </w:t>
      </w:r>
      <w:r w:rsidRPr="00D77DE5">
        <w:rPr>
          <w:rFonts w:ascii="Times New Roman" w:hAnsi="Times New Roman" w:cs="Times New Roman"/>
          <w:sz w:val="28"/>
          <w:szCs w:val="28"/>
          <w:lang w:val="uk-UA"/>
        </w:rPr>
        <w:t xml:space="preserve"> на різній відстані від центрів або інших об’єктів відвідування – 1 – 4</w:t>
      </w:r>
      <w:r w:rsidR="00313898">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км.</w:t>
      </w:r>
    </w:p>
    <w:p w14:paraId="6DA12BFF" w14:textId="4E97F6E7" w:rsidR="0045221C" w:rsidRPr="00D77DE5" w:rsidRDefault="0045221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Запровадж</w:t>
      </w:r>
      <w:r w:rsidR="00313898">
        <w:rPr>
          <w:rFonts w:ascii="Times New Roman" w:hAnsi="Times New Roman" w:cs="Times New Roman"/>
          <w:sz w:val="28"/>
          <w:szCs w:val="28"/>
          <w:lang w:val="uk-UA"/>
        </w:rPr>
        <w:t>ена</w:t>
      </w:r>
      <w:r w:rsidRPr="00D77DE5">
        <w:rPr>
          <w:rFonts w:ascii="Times New Roman" w:hAnsi="Times New Roman" w:cs="Times New Roman"/>
          <w:sz w:val="28"/>
          <w:szCs w:val="28"/>
          <w:lang w:val="uk-UA"/>
        </w:rPr>
        <w:t xml:space="preserve"> така система </w:t>
      </w:r>
      <w:r w:rsidR="00313898">
        <w:rPr>
          <w:rFonts w:ascii="Times New Roman" w:hAnsi="Times New Roman" w:cs="Times New Roman"/>
          <w:sz w:val="28"/>
          <w:szCs w:val="28"/>
          <w:lang w:val="uk-UA"/>
        </w:rPr>
        <w:t xml:space="preserve">була </w:t>
      </w:r>
      <w:r w:rsidRPr="00D77DE5">
        <w:rPr>
          <w:rFonts w:ascii="Times New Roman" w:hAnsi="Times New Roman" w:cs="Times New Roman"/>
          <w:sz w:val="28"/>
          <w:szCs w:val="28"/>
          <w:lang w:val="uk-UA"/>
        </w:rPr>
        <w:t xml:space="preserve">і в Києві в 1980 році під час  олімпійських змагань з футболу. </w:t>
      </w:r>
      <w:proofErr w:type="spellStart"/>
      <w:r w:rsidRPr="00D77DE5">
        <w:rPr>
          <w:rFonts w:ascii="Times New Roman" w:hAnsi="Times New Roman" w:cs="Times New Roman"/>
          <w:sz w:val="28"/>
          <w:szCs w:val="28"/>
          <w:lang w:val="uk-UA"/>
        </w:rPr>
        <w:t>Перехоплювальні</w:t>
      </w:r>
      <w:proofErr w:type="spellEnd"/>
      <w:r w:rsidRPr="00D77DE5">
        <w:rPr>
          <w:rFonts w:ascii="Times New Roman" w:hAnsi="Times New Roman" w:cs="Times New Roman"/>
          <w:sz w:val="28"/>
          <w:szCs w:val="28"/>
          <w:lang w:val="uk-UA"/>
        </w:rPr>
        <w:t xml:space="preserve"> паркінги були створені на підходах до республіканського стадіону на відстані 1 – 3</w:t>
      </w:r>
      <w:r w:rsidR="00313898">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км. Дістатися до стадіону можна було або пішки, або громадським транспортом.</w:t>
      </w:r>
    </w:p>
    <w:p w14:paraId="3ADB4B41" w14:textId="2AC0BCE4" w:rsidR="008952DA" w:rsidRDefault="0045221C" w:rsidP="00E714E5">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Введення системи </w:t>
      </w:r>
      <w:r w:rsidRPr="00D77DE5">
        <w:rPr>
          <w:rFonts w:ascii="Times New Roman" w:hAnsi="Times New Roman" w:cs="Times New Roman"/>
          <w:i/>
          <w:sz w:val="28"/>
          <w:szCs w:val="28"/>
          <w:lang w:val="uk-UA"/>
        </w:rPr>
        <w:t xml:space="preserve">P &amp; R </w:t>
      </w:r>
      <w:r w:rsidRPr="00D77DE5">
        <w:rPr>
          <w:rFonts w:ascii="Times New Roman" w:hAnsi="Times New Roman" w:cs="Times New Roman"/>
          <w:sz w:val="28"/>
          <w:szCs w:val="28"/>
          <w:lang w:val="uk-UA"/>
        </w:rPr>
        <w:t xml:space="preserve"> для обслуговування центральної зони </w:t>
      </w:r>
      <w:r w:rsidR="00313898">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доцільн</w:t>
      </w:r>
      <w:r w:rsidR="00313898">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тоді, коли стають необхідними заходи щодо обмеження часу стоянок та надання пріоритету громадському транспорту. Тоді  стоянки системи </w:t>
      </w:r>
      <w:r w:rsidRPr="00D77DE5">
        <w:rPr>
          <w:rFonts w:ascii="Times New Roman" w:hAnsi="Times New Roman" w:cs="Times New Roman"/>
          <w:i/>
          <w:sz w:val="28"/>
          <w:szCs w:val="28"/>
          <w:lang w:val="uk-UA"/>
        </w:rPr>
        <w:t xml:space="preserve">P &amp; R </w:t>
      </w:r>
      <w:r w:rsidRPr="00D77DE5">
        <w:rPr>
          <w:rFonts w:ascii="Times New Roman" w:hAnsi="Times New Roman" w:cs="Times New Roman"/>
          <w:sz w:val="28"/>
          <w:szCs w:val="28"/>
          <w:lang w:val="uk-UA"/>
        </w:rPr>
        <w:t>роз</w:t>
      </w:r>
      <w:r w:rsidR="008952DA">
        <w:rPr>
          <w:rFonts w:ascii="Times New Roman" w:hAnsi="Times New Roman" w:cs="Times New Roman"/>
          <w:sz w:val="28"/>
          <w:szCs w:val="28"/>
          <w:lang w:val="uk-UA"/>
        </w:rPr>
        <w:t>міщують</w:t>
      </w:r>
      <w:r w:rsidRPr="00D77DE5">
        <w:rPr>
          <w:rFonts w:ascii="Times New Roman" w:hAnsi="Times New Roman" w:cs="Times New Roman"/>
          <w:sz w:val="28"/>
          <w:szCs w:val="28"/>
          <w:lang w:val="uk-UA"/>
        </w:rPr>
        <w:t xml:space="preserve"> на в’їздах в центральну зону. </w:t>
      </w:r>
      <w:r w:rsidR="008952DA">
        <w:rPr>
          <w:rFonts w:ascii="Times New Roman" w:hAnsi="Times New Roman" w:cs="Times New Roman"/>
          <w:sz w:val="28"/>
          <w:szCs w:val="28"/>
          <w:lang w:val="uk-UA"/>
        </w:rPr>
        <w:t>У міру</w:t>
      </w:r>
      <w:r w:rsidRPr="00D77DE5">
        <w:rPr>
          <w:rFonts w:ascii="Times New Roman" w:hAnsi="Times New Roman" w:cs="Times New Roman"/>
          <w:sz w:val="28"/>
          <w:szCs w:val="28"/>
          <w:lang w:val="uk-UA"/>
        </w:rPr>
        <w:t xml:space="preserve"> збільшення рівня автомобілізації стоянки системи </w:t>
      </w:r>
      <w:r w:rsidRPr="00D77DE5">
        <w:rPr>
          <w:rFonts w:ascii="Times New Roman" w:hAnsi="Times New Roman" w:cs="Times New Roman"/>
          <w:i/>
          <w:sz w:val="28"/>
          <w:szCs w:val="28"/>
          <w:lang w:val="uk-UA"/>
        </w:rPr>
        <w:t>P &amp; R</w:t>
      </w:r>
      <w:r w:rsidRPr="00D77DE5">
        <w:rPr>
          <w:rFonts w:ascii="Times New Roman" w:hAnsi="Times New Roman" w:cs="Times New Roman"/>
          <w:sz w:val="28"/>
          <w:szCs w:val="28"/>
          <w:lang w:val="uk-UA"/>
        </w:rPr>
        <w:t xml:space="preserve"> можуть </w:t>
      </w:r>
      <w:r w:rsidR="008952DA">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віддал</w:t>
      </w:r>
      <w:r w:rsidR="008952DA">
        <w:rPr>
          <w:rFonts w:ascii="Times New Roman" w:hAnsi="Times New Roman" w:cs="Times New Roman"/>
          <w:sz w:val="28"/>
          <w:szCs w:val="28"/>
          <w:lang w:val="uk-UA"/>
        </w:rPr>
        <w:t>ені</w:t>
      </w:r>
      <w:r w:rsidRPr="00D77DE5">
        <w:rPr>
          <w:rFonts w:ascii="Times New Roman" w:hAnsi="Times New Roman" w:cs="Times New Roman"/>
          <w:sz w:val="28"/>
          <w:szCs w:val="28"/>
          <w:lang w:val="uk-UA"/>
        </w:rPr>
        <w:t xml:space="preserve"> від центральної зони. </w:t>
      </w:r>
      <w:r w:rsidR="008952DA">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високо</w:t>
      </w:r>
      <w:r w:rsidR="008952DA">
        <w:rPr>
          <w:rFonts w:ascii="Times New Roman" w:hAnsi="Times New Roman" w:cs="Times New Roman"/>
          <w:sz w:val="28"/>
          <w:szCs w:val="28"/>
          <w:lang w:val="uk-UA"/>
        </w:rPr>
        <w:t xml:space="preserve">го </w:t>
      </w:r>
      <w:r w:rsidRPr="00D77DE5">
        <w:rPr>
          <w:rFonts w:ascii="Times New Roman" w:hAnsi="Times New Roman" w:cs="Times New Roman"/>
          <w:sz w:val="28"/>
          <w:szCs w:val="28"/>
          <w:lang w:val="uk-UA"/>
        </w:rPr>
        <w:t xml:space="preserve"> рівн</w:t>
      </w:r>
      <w:r w:rsidR="008952DA">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автомобілізації мож</w:t>
      </w:r>
      <w:r w:rsidR="008952DA">
        <w:rPr>
          <w:rFonts w:ascii="Times New Roman" w:hAnsi="Times New Roman" w:cs="Times New Roman"/>
          <w:sz w:val="28"/>
          <w:szCs w:val="28"/>
          <w:lang w:val="uk-UA"/>
        </w:rPr>
        <w:t>на</w:t>
      </w:r>
      <w:r w:rsidRPr="00D77DE5">
        <w:rPr>
          <w:rFonts w:ascii="Times New Roman" w:hAnsi="Times New Roman" w:cs="Times New Roman"/>
          <w:sz w:val="28"/>
          <w:szCs w:val="28"/>
          <w:lang w:val="uk-UA"/>
        </w:rPr>
        <w:t xml:space="preserve"> виділ</w:t>
      </w:r>
      <w:r w:rsidR="008952DA">
        <w:rPr>
          <w:rFonts w:ascii="Times New Roman" w:hAnsi="Times New Roman" w:cs="Times New Roman"/>
          <w:sz w:val="28"/>
          <w:szCs w:val="28"/>
          <w:lang w:val="uk-UA"/>
        </w:rPr>
        <w:t>ити</w:t>
      </w:r>
      <w:r w:rsidRPr="00D77DE5">
        <w:rPr>
          <w:rFonts w:ascii="Times New Roman" w:hAnsi="Times New Roman" w:cs="Times New Roman"/>
          <w:sz w:val="28"/>
          <w:szCs w:val="28"/>
          <w:lang w:val="uk-UA"/>
        </w:rPr>
        <w:t xml:space="preserve"> </w:t>
      </w:r>
      <w:r w:rsidR="008952DA">
        <w:rPr>
          <w:rFonts w:ascii="Times New Roman" w:hAnsi="Times New Roman" w:cs="Times New Roman"/>
          <w:sz w:val="28"/>
          <w:szCs w:val="28"/>
          <w:lang w:val="uk-UA"/>
        </w:rPr>
        <w:t>три</w:t>
      </w:r>
      <w:r w:rsidRPr="00D77DE5">
        <w:rPr>
          <w:rFonts w:ascii="Times New Roman" w:hAnsi="Times New Roman" w:cs="Times New Roman"/>
          <w:sz w:val="28"/>
          <w:szCs w:val="28"/>
          <w:lang w:val="uk-UA"/>
        </w:rPr>
        <w:t xml:space="preserve"> зон</w:t>
      </w:r>
      <w:r w:rsidR="008952DA">
        <w:rPr>
          <w:rFonts w:ascii="Times New Roman" w:hAnsi="Times New Roman" w:cs="Times New Roman"/>
          <w:sz w:val="28"/>
          <w:szCs w:val="28"/>
          <w:lang w:val="uk-UA"/>
        </w:rPr>
        <w:t>и</w:t>
      </w:r>
      <w:r w:rsidRPr="00D77DE5">
        <w:rPr>
          <w:rFonts w:ascii="Times New Roman" w:hAnsi="Times New Roman" w:cs="Times New Roman"/>
          <w:sz w:val="28"/>
          <w:szCs w:val="28"/>
          <w:lang w:val="uk-UA"/>
        </w:rPr>
        <w:t>: червон</w:t>
      </w:r>
      <w:r w:rsidR="008952D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 заборона стоянки, обмеження в’їзду; блакитн</w:t>
      </w:r>
      <w:r w:rsidR="008952D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 обмеження часу стоянки; біл</w:t>
      </w:r>
      <w:r w:rsidR="008952D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  відсутність обмежень, задоволення потреб в стоянці.</w:t>
      </w:r>
    </w:p>
    <w:p w14:paraId="5CE2B8FB" w14:textId="77777777" w:rsidR="008952DA" w:rsidRPr="00D77DE5" w:rsidRDefault="008952DA" w:rsidP="00A97AA3">
      <w:pPr>
        <w:adjustRightInd w:val="0"/>
        <w:snapToGrid w:val="0"/>
        <w:spacing w:line="288" w:lineRule="auto"/>
        <w:ind w:firstLine="709"/>
        <w:jc w:val="both"/>
        <w:rPr>
          <w:rFonts w:ascii="Times New Roman" w:hAnsi="Times New Roman" w:cs="Times New Roman"/>
          <w:sz w:val="28"/>
          <w:szCs w:val="28"/>
          <w:lang w:val="uk-UA"/>
        </w:rPr>
      </w:pPr>
    </w:p>
    <w:p w14:paraId="35F2CB6A" w14:textId="3288F282" w:rsidR="00BF3A41" w:rsidRPr="00D77DE5" w:rsidRDefault="00104AAA"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2" w:name="_Toc125147864"/>
      <w:r w:rsidRPr="00D77DE5">
        <w:rPr>
          <w:rFonts w:ascii="Times New Roman" w:hAnsi="Times New Roman" w:cs="Times New Roman"/>
          <w:color w:val="000000" w:themeColor="text1"/>
          <w:sz w:val="28"/>
          <w:szCs w:val="28"/>
          <w:lang w:val="uk-UA"/>
        </w:rPr>
        <w:t xml:space="preserve">Тема </w:t>
      </w:r>
      <w:r w:rsidR="00BF3A41" w:rsidRPr="00D77DE5">
        <w:rPr>
          <w:rFonts w:ascii="Times New Roman" w:hAnsi="Times New Roman" w:cs="Times New Roman"/>
          <w:color w:val="000000" w:themeColor="text1"/>
          <w:sz w:val="28"/>
          <w:szCs w:val="28"/>
          <w:lang w:val="uk-UA"/>
        </w:rPr>
        <w:t>2. АВТОСТОЯНКИ І ГАРАЖІ</w:t>
      </w:r>
      <w:bookmarkEnd w:id="22"/>
    </w:p>
    <w:p w14:paraId="4ACC4030" w14:textId="77777777" w:rsidR="00D879A2" w:rsidRPr="00D77DE5" w:rsidRDefault="00D879A2" w:rsidP="00A97AA3">
      <w:pPr>
        <w:adjustRightInd w:val="0"/>
        <w:snapToGrid w:val="0"/>
        <w:spacing w:line="288" w:lineRule="auto"/>
        <w:rPr>
          <w:lang w:val="uk-UA"/>
        </w:rPr>
      </w:pPr>
    </w:p>
    <w:p w14:paraId="3E7262FF" w14:textId="0A2D0F36" w:rsidR="00BF3A41" w:rsidRPr="00D77DE5" w:rsidRDefault="008952D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F3A41" w:rsidRPr="00D77DE5">
        <w:rPr>
          <w:rFonts w:ascii="Times New Roman" w:hAnsi="Times New Roman" w:cs="Times New Roman"/>
          <w:sz w:val="28"/>
          <w:szCs w:val="28"/>
          <w:lang w:val="uk-UA"/>
        </w:rPr>
        <w:t xml:space="preserve"> містах та інших населених місцях використовують </w:t>
      </w:r>
      <w:r w:rsidR="00BF3A41" w:rsidRPr="00D77DE5">
        <w:rPr>
          <w:rFonts w:ascii="Times New Roman" w:hAnsi="Times New Roman" w:cs="Times New Roman"/>
          <w:i/>
          <w:sz w:val="28"/>
          <w:szCs w:val="28"/>
          <w:lang w:val="uk-UA"/>
        </w:rPr>
        <w:t xml:space="preserve">різні способи короткочасного паркування транспортних засобів. </w:t>
      </w:r>
      <w:r w:rsidR="00BF3A41" w:rsidRPr="00D77DE5">
        <w:rPr>
          <w:rFonts w:ascii="Times New Roman" w:hAnsi="Times New Roman" w:cs="Times New Roman"/>
          <w:sz w:val="28"/>
          <w:szCs w:val="28"/>
          <w:lang w:val="uk-UA"/>
        </w:rPr>
        <w:t>До них належать:</w:t>
      </w:r>
    </w:p>
    <w:p w14:paraId="454CA109" w14:textId="77777777" w:rsidR="00BF3A41" w:rsidRPr="00D77DE5" w:rsidRDefault="00BF3A41" w:rsidP="00A97AA3">
      <w:pPr>
        <w:numPr>
          <w:ilvl w:val="0"/>
          <w:numId w:val="2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стоянки біля бордюру проїзної частини вулиці;</w:t>
      </w:r>
    </w:p>
    <w:p w14:paraId="27CAAC4A" w14:textId="77777777" w:rsidR="00BF3A41" w:rsidRPr="00D77DE5" w:rsidRDefault="00BF3A41" w:rsidP="00A97AA3">
      <w:pPr>
        <w:numPr>
          <w:ilvl w:val="0"/>
          <w:numId w:val="2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ізольовані від руху стоянки поза проїзною частиною вулиць;</w:t>
      </w:r>
    </w:p>
    <w:p w14:paraId="25405A71" w14:textId="6AE3944C" w:rsidR="00BF3A41" w:rsidRPr="00D77DE5" w:rsidRDefault="00BF3A41" w:rsidP="00A97AA3">
      <w:pPr>
        <w:numPr>
          <w:ilvl w:val="0"/>
          <w:numId w:val="2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різн</w:t>
      </w:r>
      <w:r w:rsidR="008952DA">
        <w:rPr>
          <w:rFonts w:ascii="Times New Roman" w:hAnsi="Times New Roman" w:cs="Times New Roman"/>
          <w:color w:val="000000"/>
          <w:sz w:val="28"/>
          <w:szCs w:val="28"/>
          <w:lang w:val="uk-UA"/>
        </w:rPr>
        <w:t xml:space="preserve">оманітні </w:t>
      </w:r>
      <w:r w:rsidRPr="00D77DE5">
        <w:rPr>
          <w:rFonts w:ascii="Times New Roman" w:hAnsi="Times New Roman" w:cs="Times New Roman"/>
          <w:color w:val="000000"/>
          <w:sz w:val="28"/>
          <w:szCs w:val="28"/>
          <w:lang w:val="uk-UA"/>
        </w:rPr>
        <w:t>спеціальні споруди капітального типу.</w:t>
      </w:r>
    </w:p>
    <w:p w14:paraId="30DA6670" w14:textId="3457B77A"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Використання цих форм короткотермінового паркування на практиці залежить від ряду чинників, що в</w:t>
      </w:r>
      <w:r w:rsidR="008952DA">
        <w:rPr>
          <w:rFonts w:ascii="Times New Roman" w:hAnsi="Times New Roman" w:cs="Times New Roman"/>
          <w:sz w:val="28"/>
          <w:szCs w:val="28"/>
          <w:lang w:val="uk-UA"/>
        </w:rPr>
        <w:t>ідображають</w:t>
      </w:r>
      <w:r w:rsidRPr="00D77DE5">
        <w:rPr>
          <w:rFonts w:ascii="Times New Roman" w:hAnsi="Times New Roman" w:cs="Times New Roman"/>
          <w:sz w:val="28"/>
          <w:szCs w:val="28"/>
          <w:lang w:val="uk-UA"/>
        </w:rPr>
        <w:t xml:space="preserve"> рівень автомобілізації, потребу в місцях стоянки, наявність вільної від забудови території тощо.</w:t>
      </w:r>
    </w:p>
    <w:p w14:paraId="459891CE" w14:textId="40DD7947" w:rsidR="00BF3A41" w:rsidRPr="00D77DE5" w:rsidRDefault="008952D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F3A41" w:rsidRPr="00D77DE5">
        <w:rPr>
          <w:rFonts w:ascii="Times New Roman" w:hAnsi="Times New Roman" w:cs="Times New Roman"/>
          <w:sz w:val="28"/>
          <w:szCs w:val="28"/>
          <w:lang w:val="uk-UA"/>
        </w:rPr>
        <w:t xml:space="preserve"> містах з невисоким рівнем автомобілізації найбільш поширеним видом стоянки є </w:t>
      </w:r>
      <w:r w:rsidR="00BF3A41" w:rsidRPr="00D77DE5">
        <w:rPr>
          <w:rFonts w:ascii="Times New Roman" w:hAnsi="Times New Roman" w:cs="Times New Roman"/>
          <w:i/>
          <w:sz w:val="28"/>
          <w:szCs w:val="28"/>
          <w:lang w:val="uk-UA"/>
        </w:rPr>
        <w:t xml:space="preserve">паркування транспортних засобів біля бордюру проїзної частини </w:t>
      </w:r>
      <w:r w:rsidR="00BF3A41" w:rsidRPr="00D77DE5">
        <w:rPr>
          <w:rFonts w:ascii="Times New Roman" w:hAnsi="Times New Roman" w:cs="Times New Roman"/>
          <w:sz w:val="28"/>
          <w:szCs w:val="28"/>
          <w:lang w:val="uk-UA"/>
        </w:rPr>
        <w:t xml:space="preserve">на вулицях з невеликою інтенсивністю руху. Стоянка такого виду має свої переваги та недоліки. Позитивним моментом паркування на вулиці є можливість поставити свій транспортний засіб в безпосередній близькості від об’єкту відвідування, що дає </w:t>
      </w:r>
      <w:r>
        <w:rPr>
          <w:rFonts w:ascii="Times New Roman" w:hAnsi="Times New Roman" w:cs="Times New Roman"/>
          <w:sz w:val="28"/>
          <w:szCs w:val="28"/>
          <w:lang w:val="uk-UA"/>
        </w:rPr>
        <w:t>змогу значно скоротити</w:t>
      </w:r>
      <w:r w:rsidR="00BF3A41" w:rsidRPr="00D77DE5">
        <w:rPr>
          <w:rFonts w:ascii="Times New Roman" w:hAnsi="Times New Roman" w:cs="Times New Roman"/>
          <w:sz w:val="28"/>
          <w:szCs w:val="28"/>
          <w:lang w:val="uk-UA"/>
        </w:rPr>
        <w:t xml:space="preserve"> час</w:t>
      </w:r>
      <w:r>
        <w:rPr>
          <w:rFonts w:ascii="Times New Roman" w:hAnsi="Times New Roman" w:cs="Times New Roman"/>
          <w:sz w:val="28"/>
          <w:szCs w:val="28"/>
          <w:lang w:val="uk-UA"/>
        </w:rPr>
        <w:t xml:space="preserve"> </w:t>
      </w:r>
      <w:r w:rsidR="00BF3A41" w:rsidRPr="00D77DE5">
        <w:rPr>
          <w:rFonts w:ascii="Times New Roman" w:hAnsi="Times New Roman" w:cs="Times New Roman"/>
          <w:sz w:val="28"/>
          <w:szCs w:val="28"/>
          <w:lang w:val="uk-UA"/>
        </w:rPr>
        <w:t>поїздки завдяки найкоротшому підходу до об’єкт</w:t>
      </w:r>
      <w:r>
        <w:rPr>
          <w:rFonts w:ascii="Times New Roman" w:hAnsi="Times New Roman" w:cs="Times New Roman"/>
          <w:sz w:val="28"/>
          <w:szCs w:val="28"/>
          <w:lang w:val="uk-UA"/>
        </w:rPr>
        <w:t>а</w:t>
      </w:r>
      <w:r w:rsidR="00BF3A41" w:rsidRPr="00D77DE5">
        <w:rPr>
          <w:rFonts w:ascii="Times New Roman" w:hAnsi="Times New Roman" w:cs="Times New Roman"/>
          <w:sz w:val="28"/>
          <w:szCs w:val="28"/>
          <w:lang w:val="uk-UA"/>
        </w:rPr>
        <w:t xml:space="preserve"> відвідування, а також тому, що відпадає </w:t>
      </w:r>
      <w:r>
        <w:rPr>
          <w:rFonts w:ascii="Times New Roman" w:hAnsi="Times New Roman" w:cs="Times New Roman"/>
          <w:sz w:val="28"/>
          <w:szCs w:val="28"/>
          <w:lang w:val="uk-UA"/>
        </w:rPr>
        <w:t xml:space="preserve">потреба </w:t>
      </w:r>
      <w:r w:rsidR="00BF3A41" w:rsidRPr="00D77DE5">
        <w:rPr>
          <w:rFonts w:ascii="Times New Roman" w:hAnsi="Times New Roman" w:cs="Times New Roman"/>
          <w:sz w:val="28"/>
          <w:szCs w:val="28"/>
          <w:lang w:val="uk-UA"/>
        </w:rPr>
        <w:t xml:space="preserve">в додатковому маневруванні для під’їзду та встановлення транспорту на </w:t>
      </w:r>
      <w:proofErr w:type="spellStart"/>
      <w:r w:rsidR="00BF3A41" w:rsidRPr="00D77DE5">
        <w:rPr>
          <w:rFonts w:ascii="Times New Roman" w:hAnsi="Times New Roman" w:cs="Times New Roman"/>
          <w:sz w:val="28"/>
          <w:szCs w:val="28"/>
          <w:lang w:val="uk-UA"/>
        </w:rPr>
        <w:t>позавуличну</w:t>
      </w:r>
      <w:proofErr w:type="spellEnd"/>
      <w:r w:rsidR="00BF3A41" w:rsidRPr="00D77DE5">
        <w:rPr>
          <w:rFonts w:ascii="Times New Roman" w:hAnsi="Times New Roman" w:cs="Times New Roman"/>
          <w:sz w:val="28"/>
          <w:szCs w:val="28"/>
          <w:lang w:val="uk-UA"/>
        </w:rPr>
        <w:t xml:space="preserve"> стоянку. Іншою перевагою можна вважати найбільш е</w:t>
      </w:r>
      <w:r>
        <w:rPr>
          <w:rFonts w:ascii="Times New Roman" w:hAnsi="Times New Roman" w:cs="Times New Roman"/>
          <w:sz w:val="28"/>
          <w:szCs w:val="28"/>
          <w:lang w:val="uk-UA"/>
        </w:rPr>
        <w:t>фективне</w:t>
      </w:r>
      <w:r w:rsidR="00BF3A41" w:rsidRPr="00D77DE5">
        <w:rPr>
          <w:rFonts w:ascii="Times New Roman" w:hAnsi="Times New Roman" w:cs="Times New Roman"/>
          <w:sz w:val="28"/>
          <w:szCs w:val="28"/>
          <w:lang w:val="uk-UA"/>
        </w:rPr>
        <w:t xml:space="preserve"> використання території міста, бо   маневру</w:t>
      </w:r>
      <w:r>
        <w:rPr>
          <w:rFonts w:ascii="Times New Roman" w:hAnsi="Times New Roman" w:cs="Times New Roman"/>
          <w:sz w:val="28"/>
          <w:szCs w:val="28"/>
          <w:lang w:val="uk-UA"/>
        </w:rPr>
        <w:t>вання</w:t>
      </w:r>
      <w:r w:rsidR="00BF3A41" w:rsidRPr="00D77DE5">
        <w:rPr>
          <w:rFonts w:ascii="Times New Roman" w:hAnsi="Times New Roman" w:cs="Times New Roman"/>
          <w:sz w:val="28"/>
          <w:szCs w:val="28"/>
          <w:lang w:val="uk-UA"/>
        </w:rPr>
        <w:t xml:space="preserve"> автомобіля </w:t>
      </w:r>
      <w:r>
        <w:rPr>
          <w:rFonts w:ascii="Times New Roman" w:hAnsi="Times New Roman" w:cs="Times New Roman"/>
          <w:sz w:val="28"/>
          <w:szCs w:val="28"/>
          <w:lang w:val="uk-UA"/>
        </w:rPr>
        <w:t>здійснюється в межах</w:t>
      </w:r>
      <w:r w:rsidR="00BF3A41" w:rsidRPr="00D77DE5">
        <w:rPr>
          <w:rFonts w:ascii="Times New Roman" w:hAnsi="Times New Roman" w:cs="Times New Roman"/>
          <w:sz w:val="28"/>
          <w:szCs w:val="28"/>
          <w:lang w:val="uk-UA"/>
        </w:rPr>
        <w:t xml:space="preserve"> проїзн</w:t>
      </w:r>
      <w:r>
        <w:rPr>
          <w:rFonts w:ascii="Times New Roman" w:hAnsi="Times New Roman" w:cs="Times New Roman"/>
          <w:sz w:val="28"/>
          <w:szCs w:val="28"/>
          <w:lang w:val="uk-UA"/>
        </w:rPr>
        <w:t>ої</w:t>
      </w:r>
      <w:r w:rsidR="00BF3A41" w:rsidRPr="00D77DE5">
        <w:rPr>
          <w:rFonts w:ascii="Times New Roman" w:hAnsi="Times New Roman" w:cs="Times New Roman"/>
          <w:sz w:val="28"/>
          <w:szCs w:val="28"/>
          <w:lang w:val="uk-UA"/>
        </w:rPr>
        <w:t xml:space="preserve"> частин</w:t>
      </w:r>
      <w:r>
        <w:rPr>
          <w:rFonts w:ascii="Times New Roman" w:hAnsi="Times New Roman" w:cs="Times New Roman"/>
          <w:sz w:val="28"/>
          <w:szCs w:val="28"/>
          <w:lang w:val="uk-UA"/>
        </w:rPr>
        <w:t>и</w:t>
      </w:r>
      <w:r w:rsidR="00BF3A41" w:rsidRPr="00D77DE5">
        <w:rPr>
          <w:rFonts w:ascii="Times New Roman" w:hAnsi="Times New Roman" w:cs="Times New Roman"/>
          <w:sz w:val="28"/>
          <w:szCs w:val="28"/>
          <w:lang w:val="uk-UA"/>
        </w:rPr>
        <w:t xml:space="preserve"> вулиці.</w:t>
      </w:r>
    </w:p>
    <w:p w14:paraId="091E71BE" w14:textId="14DEDC28"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Проте стоянка автомобілів вздовж тротуару призводить до значного скорочення пропускної здатності ВДМ, а також до зменшення безпеки і швидкості руху. Крім того, на вулицях, де є маршрутний громадський транспорт, </w:t>
      </w:r>
      <w:r w:rsidR="00CD6D7A">
        <w:rPr>
          <w:rFonts w:ascii="Times New Roman" w:hAnsi="Times New Roman" w:cs="Times New Roman"/>
          <w:sz w:val="28"/>
          <w:szCs w:val="28"/>
          <w:lang w:val="uk-UA"/>
        </w:rPr>
        <w:t>виникають</w:t>
      </w:r>
      <w:r w:rsidRPr="00D77DE5">
        <w:rPr>
          <w:rFonts w:ascii="Times New Roman" w:hAnsi="Times New Roman" w:cs="Times New Roman"/>
          <w:sz w:val="28"/>
          <w:szCs w:val="28"/>
          <w:lang w:val="uk-UA"/>
        </w:rPr>
        <w:t xml:space="preserve"> перепони його нормальн</w:t>
      </w:r>
      <w:r w:rsidR="00CD6D7A">
        <w:rPr>
          <w:rFonts w:ascii="Times New Roman" w:hAnsi="Times New Roman" w:cs="Times New Roman"/>
          <w:sz w:val="28"/>
          <w:szCs w:val="28"/>
          <w:lang w:val="uk-UA"/>
        </w:rPr>
        <w:t>ій</w:t>
      </w:r>
      <w:r w:rsidRPr="00D77DE5">
        <w:rPr>
          <w:rFonts w:ascii="Times New Roman" w:hAnsi="Times New Roman" w:cs="Times New Roman"/>
          <w:sz w:val="28"/>
          <w:szCs w:val="28"/>
          <w:lang w:val="uk-UA"/>
        </w:rPr>
        <w:t xml:space="preserve">  робот</w:t>
      </w:r>
      <w:r w:rsidR="00CD6D7A">
        <w:rPr>
          <w:rFonts w:ascii="Times New Roman" w:hAnsi="Times New Roman" w:cs="Times New Roman"/>
          <w:sz w:val="28"/>
          <w:szCs w:val="28"/>
          <w:lang w:val="uk-UA"/>
        </w:rPr>
        <w:t>і</w:t>
      </w:r>
      <w:r w:rsidRPr="00D77DE5">
        <w:rPr>
          <w:rFonts w:ascii="Times New Roman" w:hAnsi="Times New Roman" w:cs="Times New Roman"/>
          <w:sz w:val="28"/>
          <w:szCs w:val="28"/>
          <w:lang w:val="uk-UA"/>
        </w:rPr>
        <w:t>. Взимку такі стоянки утруднюють прибирання вулиць від снігу.</w:t>
      </w:r>
    </w:p>
    <w:p w14:paraId="6FFE3AB2" w14:textId="77777777"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Такий спосіб є доволі поширеним в багатьох містах світу.</w:t>
      </w:r>
    </w:p>
    <w:p w14:paraId="071EB31B" w14:textId="201F6977"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Часто більшість автомобілів через </w:t>
      </w:r>
      <w:r w:rsidR="00CD6D7A">
        <w:rPr>
          <w:rFonts w:ascii="Times New Roman" w:hAnsi="Times New Roman" w:cs="Times New Roman"/>
          <w:sz w:val="28"/>
          <w:szCs w:val="28"/>
          <w:lang w:val="uk-UA"/>
        </w:rPr>
        <w:t>брак</w:t>
      </w:r>
      <w:r w:rsidRPr="00D77DE5">
        <w:rPr>
          <w:rFonts w:ascii="Times New Roman" w:hAnsi="Times New Roman" w:cs="Times New Roman"/>
          <w:sz w:val="28"/>
          <w:szCs w:val="28"/>
          <w:lang w:val="uk-UA"/>
        </w:rPr>
        <w:t xml:space="preserve"> вільних площ</w:t>
      </w:r>
      <w:r w:rsidRPr="00D77DE5">
        <w:rPr>
          <w:rFonts w:ascii="Times New Roman" w:hAnsi="Times New Roman" w:cs="Times New Roman"/>
          <w:i/>
          <w:sz w:val="28"/>
          <w:szCs w:val="28"/>
          <w:lang w:val="uk-UA"/>
        </w:rPr>
        <w:t xml:space="preserve"> </w:t>
      </w:r>
      <w:proofErr w:type="spellStart"/>
      <w:r w:rsidRPr="00D77DE5">
        <w:rPr>
          <w:rFonts w:ascii="Times New Roman" w:hAnsi="Times New Roman" w:cs="Times New Roman"/>
          <w:i/>
          <w:sz w:val="28"/>
          <w:szCs w:val="28"/>
          <w:lang w:val="uk-UA"/>
        </w:rPr>
        <w:t>паркується</w:t>
      </w:r>
      <w:proofErr w:type="spellEnd"/>
      <w:r w:rsidRPr="00D77DE5">
        <w:rPr>
          <w:rFonts w:ascii="Times New Roman" w:hAnsi="Times New Roman" w:cs="Times New Roman"/>
          <w:i/>
          <w:sz w:val="28"/>
          <w:szCs w:val="28"/>
          <w:lang w:val="uk-UA"/>
        </w:rPr>
        <w:t xml:space="preserve"> на другорядних вулицях </w:t>
      </w:r>
      <w:r w:rsidRPr="00D77DE5">
        <w:rPr>
          <w:rFonts w:ascii="Times New Roman" w:hAnsi="Times New Roman" w:cs="Times New Roman"/>
          <w:sz w:val="28"/>
          <w:szCs w:val="28"/>
          <w:lang w:val="uk-UA"/>
        </w:rPr>
        <w:t xml:space="preserve">центральних частин міста. Іноді для паркування використовують навіть </w:t>
      </w:r>
      <w:r w:rsidRPr="00D77DE5">
        <w:rPr>
          <w:rFonts w:ascii="Times New Roman" w:hAnsi="Times New Roman" w:cs="Times New Roman"/>
          <w:i/>
          <w:sz w:val="28"/>
          <w:szCs w:val="28"/>
          <w:lang w:val="uk-UA"/>
        </w:rPr>
        <w:t>частини магістральних вулиць.</w:t>
      </w:r>
    </w:p>
    <w:p w14:paraId="3FC9D0C6" w14:textId="3951203A"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збільшення місткості вуличних стоянок автомобілі ставлять не лише вздовж тротуару, але й під різними кутами до бордюру двома або всіма колесами на тротуарі. В таких випадках місця стоянки необхідно облаштувати спеціальними дорожніми знаками і </w:t>
      </w:r>
      <w:r w:rsidR="00CD6D7A">
        <w:rPr>
          <w:rFonts w:ascii="Times New Roman" w:hAnsi="Times New Roman" w:cs="Times New Roman"/>
          <w:sz w:val="28"/>
          <w:szCs w:val="28"/>
          <w:lang w:val="uk-UA"/>
        </w:rPr>
        <w:t>виконати</w:t>
      </w:r>
      <w:r w:rsidRPr="00D77DE5">
        <w:rPr>
          <w:rFonts w:ascii="Times New Roman" w:hAnsi="Times New Roman" w:cs="Times New Roman"/>
          <w:sz w:val="28"/>
          <w:szCs w:val="28"/>
          <w:lang w:val="uk-UA"/>
        </w:rPr>
        <w:t xml:space="preserve"> відповідне маркування покриття фарбою або спеціальними пластиками.</w:t>
      </w:r>
    </w:p>
    <w:p w14:paraId="3C5B1E16" w14:textId="37575227" w:rsidR="00BF3A41" w:rsidRPr="00D77DE5" w:rsidRDefault="00CD6D7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00BF3A41" w:rsidRPr="00D77DE5">
        <w:rPr>
          <w:rFonts w:ascii="Times New Roman" w:hAnsi="Times New Roman" w:cs="Times New Roman"/>
          <w:sz w:val="28"/>
          <w:szCs w:val="28"/>
          <w:lang w:val="uk-UA"/>
        </w:rPr>
        <w:t xml:space="preserve"> відповідних габарит</w:t>
      </w:r>
      <w:r>
        <w:rPr>
          <w:rFonts w:ascii="Times New Roman" w:hAnsi="Times New Roman" w:cs="Times New Roman"/>
          <w:sz w:val="28"/>
          <w:szCs w:val="28"/>
          <w:lang w:val="uk-UA"/>
        </w:rPr>
        <w:t>ів</w:t>
      </w:r>
      <w:r w:rsidR="00BF3A41" w:rsidRPr="00D77DE5">
        <w:rPr>
          <w:rFonts w:ascii="Times New Roman" w:hAnsi="Times New Roman" w:cs="Times New Roman"/>
          <w:sz w:val="28"/>
          <w:szCs w:val="28"/>
          <w:lang w:val="uk-UA"/>
        </w:rPr>
        <w:t xml:space="preserve"> вулиці в</w:t>
      </w:r>
      <w:r>
        <w:rPr>
          <w:rFonts w:ascii="Times New Roman" w:hAnsi="Times New Roman" w:cs="Times New Roman"/>
          <w:sz w:val="28"/>
          <w:szCs w:val="28"/>
          <w:lang w:val="uk-UA"/>
        </w:rPr>
        <w:t>даються до</w:t>
      </w:r>
      <w:r w:rsidR="00BF3A41" w:rsidRPr="00D77DE5">
        <w:rPr>
          <w:rFonts w:ascii="Times New Roman" w:hAnsi="Times New Roman" w:cs="Times New Roman"/>
          <w:sz w:val="28"/>
          <w:szCs w:val="28"/>
          <w:lang w:val="uk-UA"/>
        </w:rPr>
        <w:t xml:space="preserve"> паркування транспортних засобів під кутом, що д</w:t>
      </w:r>
      <w:r>
        <w:rPr>
          <w:rFonts w:ascii="Times New Roman" w:hAnsi="Times New Roman" w:cs="Times New Roman"/>
          <w:sz w:val="28"/>
          <w:szCs w:val="28"/>
          <w:lang w:val="uk-UA"/>
        </w:rPr>
        <w:t>ає змогу</w:t>
      </w:r>
      <w:r w:rsidR="00BF3A41" w:rsidRPr="00D77DE5">
        <w:rPr>
          <w:rFonts w:ascii="Times New Roman" w:hAnsi="Times New Roman" w:cs="Times New Roman"/>
          <w:sz w:val="28"/>
          <w:szCs w:val="28"/>
          <w:lang w:val="uk-UA"/>
        </w:rPr>
        <w:t xml:space="preserve"> на тій самій ділянці вулиці розмістити більше автомобілів (</w:t>
      </w:r>
      <w:r>
        <w:rPr>
          <w:rFonts w:ascii="Times New Roman" w:hAnsi="Times New Roman" w:cs="Times New Roman"/>
          <w:sz w:val="28"/>
          <w:szCs w:val="28"/>
          <w:lang w:val="uk-UA"/>
        </w:rPr>
        <w:t>завдяки</w:t>
      </w:r>
      <w:r w:rsidR="00BF3A41" w:rsidRPr="00D77DE5">
        <w:rPr>
          <w:rFonts w:ascii="Times New Roman" w:hAnsi="Times New Roman" w:cs="Times New Roman"/>
          <w:sz w:val="28"/>
          <w:szCs w:val="28"/>
          <w:lang w:val="uk-UA"/>
        </w:rPr>
        <w:t xml:space="preserve"> цьому в’їзд-виїзд зі стоянки здійснюється легше). Постановка автомобіля можлива заднім або переднім ходом, на що вказують додаткові таблички до знаку дорожнього «Місце стоянки».</w:t>
      </w:r>
    </w:p>
    <w:p w14:paraId="0E9E09E3" w14:textId="4169F630"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окремих випадках для стоянок вздовж тротуару виділяється смуга </w:t>
      </w:r>
      <w:r w:rsidR="00CD6D7A">
        <w:rPr>
          <w:rFonts w:ascii="Times New Roman" w:hAnsi="Times New Roman" w:cs="Times New Roman"/>
          <w:sz w:val="28"/>
          <w:szCs w:val="28"/>
          <w:lang w:val="uk-UA"/>
        </w:rPr>
        <w:t>завширшки</w:t>
      </w:r>
      <w:r w:rsidRPr="00D77DE5">
        <w:rPr>
          <w:rFonts w:ascii="Times New Roman" w:hAnsi="Times New Roman" w:cs="Times New Roman"/>
          <w:sz w:val="28"/>
          <w:szCs w:val="28"/>
          <w:lang w:val="uk-UA"/>
        </w:rPr>
        <w:t xml:space="preserve"> від 2,4 до 3</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p>
    <w:p w14:paraId="5FEDFF69" w14:textId="7C6C8025"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i/>
          <w:sz w:val="28"/>
          <w:szCs w:val="28"/>
          <w:lang w:val="uk-UA"/>
        </w:rPr>
        <w:lastRenderedPageBreak/>
        <w:t>Позавуличні</w:t>
      </w:r>
      <w:proofErr w:type="spellEnd"/>
      <w:r w:rsidRPr="00D77DE5">
        <w:rPr>
          <w:rFonts w:ascii="Times New Roman" w:hAnsi="Times New Roman" w:cs="Times New Roman"/>
          <w:i/>
          <w:sz w:val="28"/>
          <w:szCs w:val="28"/>
          <w:lang w:val="uk-UA"/>
        </w:rPr>
        <w:t xml:space="preserve"> відкриті стоянки </w:t>
      </w:r>
      <w:r w:rsidRPr="00D77DE5">
        <w:rPr>
          <w:rFonts w:ascii="Times New Roman" w:hAnsi="Times New Roman" w:cs="Times New Roman"/>
          <w:sz w:val="28"/>
          <w:szCs w:val="28"/>
          <w:lang w:val="uk-UA"/>
        </w:rPr>
        <w:t>влаштовують в місцях великої концентрації об’єктів масового відвідування. Такі стоянки можуть обслуговувати один або декілька об’єктів масового відвідування. Вони повинні бути роз</w:t>
      </w:r>
      <w:r w:rsidR="00CD6D7A">
        <w:rPr>
          <w:rFonts w:ascii="Times New Roman" w:hAnsi="Times New Roman" w:cs="Times New Roman"/>
          <w:sz w:val="28"/>
          <w:szCs w:val="28"/>
          <w:lang w:val="uk-UA"/>
        </w:rPr>
        <w:t>міщені</w:t>
      </w:r>
      <w:r w:rsidRPr="00D77DE5">
        <w:rPr>
          <w:rFonts w:ascii="Times New Roman" w:hAnsi="Times New Roman" w:cs="Times New Roman"/>
          <w:sz w:val="28"/>
          <w:szCs w:val="28"/>
          <w:lang w:val="uk-UA"/>
        </w:rPr>
        <w:t xml:space="preserve"> на відстані пішохідної доступності, що не перевищує 150</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 від вокзалів, входів у метро, торговельних центрів та універмагів і 300</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 для інших об’єктів. Довжину пішохідних підходів для 1 – 1V кліматичних районів допускається скорочувати на 25%. Місткість однієї стоянки – не менш</w:t>
      </w:r>
      <w:r w:rsidR="00CD6D7A">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20 машино-місць.</w:t>
      </w:r>
    </w:p>
    <w:p w14:paraId="486C56F4" w14:textId="5E071416" w:rsidR="00BF3A41" w:rsidRPr="00D77DE5" w:rsidRDefault="00CD6D7A"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Залежно від</w:t>
      </w:r>
      <w:r w:rsidR="00BF3A41" w:rsidRPr="00D77DE5">
        <w:rPr>
          <w:rFonts w:ascii="Times New Roman" w:hAnsi="Times New Roman" w:cs="Times New Roman"/>
          <w:sz w:val="28"/>
          <w:szCs w:val="28"/>
          <w:lang w:val="uk-UA"/>
        </w:rPr>
        <w:t xml:space="preserve"> форми і характеру земельної ділянки, призначеної для облаштування стоянки, автомобілі можна встановлювати під різними кутами (30, 45, 60, 90</w:t>
      </w:r>
      <w:r w:rsidR="00BF3A41" w:rsidRPr="00D77DE5">
        <w:rPr>
          <w:rFonts w:ascii="Times New Roman" w:hAnsi="Times New Roman" w:cs="Times New Roman"/>
          <w:sz w:val="28"/>
          <w:szCs w:val="28"/>
          <w:vertAlign w:val="superscript"/>
          <w:lang w:val="uk-UA"/>
        </w:rPr>
        <w:t>0</w:t>
      </w:r>
      <w:r w:rsidR="00BF3A41" w:rsidRPr="00D77DE5">
        <w:rPr>
          <w:rFonts w:ascii="Times New Roman" w:hAnsi="Times New Roman" w:cs="Times New Roman"/>
          <w:sz w:val="28"/>
          <w:szCs w:val="28"/>
          <w:lang w:val="uk-UA"/>
        </w:rPr>
        <w:t xml:space="preserve">) відносно поздовжньої </w:t>
      </w:r>
      <w:r>
        <w:rPr>
          <w:rFonts w:ascii="Times New Roman" w:hAnsi="Times New Roman" w:cs="Times New Roman"/>
          <w:sz w:val="28"/>
          <w:szCs w:val="28"/>
          <w:lang w:val="uk-UA"/>
        </w:rPr>
        <w:t>о</w:t>
      </w:r>
      <w:r w:rsidR="00BF3A41" w:rsidRPr="00D77DE5">
        <w:rPr>
          <w:rFonts w:ascii="Times New Roman" w:hAnsi="Times New Roman" w:cs="Times New Roman"/>
          <w:sz w:val="28"/>
          <w:szCs w:val="28"/>
          <w:lang w:val="uk-UA"/>
        </w:rPr>
        <w:t>сі проїздів. На автостоянках повинні бути спеціальні позначки місць стоянки та внутрішніх проїздів.</w:t>
      </w:r>
    </w:p>
    <w:p w14:paraId="7F50B97C" w14:textId="13E54046"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Найлегше в’їзд та виїзд автомобілів здійснюється </w:t>
      </w:r>
      <w:r w:rsidR="00CD6D7A">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розміщенн</w:t>
      </w:r>
      <w:r w:rsidR="00CD6D7A">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машин під кутом 45</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проте найбільша місткість стоянки досягається під кутом 90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 Відстань між рядами автомобілів слід приймати: при розміщенні автомобілів під кутом 90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 7</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 під кутом 60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 5</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 під кутом 45</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та менше – 3,5</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p>
    <w:p w14:paraId="56E8CAFF" w14:textId="57DC5855"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Багатоповерхові стоянки</w:t>
      </w:r>
      <w:r w:rsidRPr="00D77DE5">
        <w:rPr>
          <w:rFonts w:ascii="Times New Roman" w:hAnsi="Times New Roman" w:cs="Times New Roman"/>
          <w:sz w:val="28"/>
          <w:szCs w:val="28"/>
          <w:lang w:val="uk-UA"/>
        </w:rPr>
        <w:t xml:space="preserve"> – влаштовують для короткотермінового паркування автомобілів в центральних щільно забудованих частинах міст, в яких</w:t>
      </w:r>
      <w:r w:rsidR="00CD6D7A">
        <w:rPr>
          <w:rFonts w:ascii="Times New Roman" w:hAnsi="Times New Roman" w:cs="Times New Roman"/>
          <w:sz w:val="28"/>
          <w:szCs w:val="28"/>
          <w:lang w:val="uk-UA"/>
        </w:rPr>
        <w:t xml:space="preserve"> зазвичай</w:t>
      </w:r>
      <w:r w:rsidRPr="00D77DE5">
        <w:rPr>
          <w:rFonts w:ascii="Times New Roman" w:hAnsi="Times New Roman" w:cs="Times New Roman"/>
          <w:sz w:val="28"/>
          <w:szCs w:val="28"/>
          <w:lang w:val="uk-UA"/>
        </w:rPr>
        <w:t xml:space="preserve"> сконцентровані основні об’єкти масового відвідування (театри, концертні зали, кафе, ресторани, торговельні заклади) і чисельні адміністративно-господарські та інші заклади. </w:t>
      </w:r>
    </w:p>
    <w:p w14:paraId="646F9BE6" w14:textId="1910AB06"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Підрахунки свідчать, що для розміщення автомобілів в одному рівні потрібно в середньому 25</w:t>
      </w:r>
      <w:r w:rsidR="00CD6D7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на 1 машино-місце. При розміщенні в двох ярусах потрібно приблизно 15</w:t>
      </w:r>
      <w:r w:rsidR="00F210F6">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в </w:t>
      </w:r>
      <w:r w:rsidR="00F210F6">
        <w:rPr>
          <w:rFonts w:ascii="Times New Roman" w:hAnsi="Times New Roman" w:cs="Times New Roman"/>
          <w:sz w:val="28"/>
          <w:szCs w:val="28"/>
          <w:lang w:val="uk-UA"/>
        </w:rPr>
        <w:t>трьох</w:t>
      </w:r>
      <w:r w:rsidRPr="00D77DE5">
        <w:rPr>
          <w:rFonts w:ascii="Times New Roman" w:hAnsi="Times New Roman" w:cs="Times New Roman"/>
          <w:sz w:val="28"/>
          <w:szCs w:val="28"/>
          <w:lang w:val="uk-UA"/>
        </w:rPr>
        <w:t xml:space="preserve"> ярусах – 10</w:t>
      </w:r>
      <w:r w:rsidR="00F210F6">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в </w:t>
      </w:r>
      <w:r w:rsidR="00F210F6">
        <w:rPr>
          <w:rFonts w:ascii="Times New Roman" w:hAnsi="Times New Roman" w:cs="Times New Roman"/>
          <w:sz w:val="28"/>
          <w:szCs w:val="28"/>
          <w:lang w:val="uk-UA"/>
        </w:rPr>
        <w:t xml:space="preserve">чотирьох </w:t>
      </w:r>
      <w:r w:rsidRPr="00D77DE5">
        <w:rPr>
          <w:rFonts w:ascii="Times New Roman" w:hAnsi="Times New Roman" w:cs="Times New Roman"/>
          <w:sz w:val="28"/>
          <w:szCs w:val="28"/>
          <w:lang w:val="uk-UA"/>
        </w:rPr>
        <w:t>ярусах – 8</w:t>
      </w:r>
      <w:r w:rsidR="00F210F6">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у восьми ярусах – 4-5</w:t>
      </w:r>
      <w:r w:rsidR="00F210F6">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Тому стоянки загального користування рекомендується  розміщувати на території міста з </w:t>
      </w:r>
      <w:r w:rsidR="00F210F6">
        <w:rPr>
          <w:rFonts w:ascii="Times New Roman" w:hAnsi="Times New Roman" w:cs="Times New Roman"/>
          <w:sz w:val="28"/>
          <w:szCs w:val="28"/>
          <w:lang w:val="uk-UA"/>
        </w:rPr>
        <w:t xml:space="preserve">огляду на </w:t>
      </w:r>
      <w:r w:rsidRPr="00D77DE5">
        <w:rPr>
          <w:rFonts w:ascii="Times New Roman" w:hAnsi="Times New Roman" w:cs="Times New Roman"/>
          <w:sz w:val="28"/>
          <w:szCs w:val="28"/>
          <w:lang w:val="uk-UA"/>
        </w:rPr>
        <w:t xml:space="preserve"> можлив</w:t>
      </w:r>
      <w:r w:rsidR="00F210F6">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збільшення їх місткості шляхом будівництва в майбутньому на цих ділянках споруд, що д</w:t>
      </w:r>
      <w:r w:rsidR="00F210F6">
        <w:rPr>
          <w:rFonts w:ascii="Times New Roman" w:hAnsi="Times New Roman" w:cs="Times New Roman"/>
          <w:sz w:val="28"/>
          <w:szCs w:val="28"/>
          <w:lang w:val="uk-UA"/>
        </w:rPr>
        <w:t>адуть змогу</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паркувати</w:t>
      </w:r>
      <w:proofErr w:type="spellEnd"/>
      <w:r w:rsidRPr="00D77DE5">
        <w:rPr>
          <w:rFonts w:ascii="Times New Roman" w:hAnsi="Times New Roman" w:cs="Times New Roman"/>
          <w:sz w:val="28"/>
          <w:szCs w:val="28"/>
          <w:lang w:val="uk-UA"/>
        </w:rPr>
        <w:t xml:space="preserve"> автомобілі в різних рівнях.</w:t>
      </w:r>
    </w:p>
    <w:p w14:paraId="150F6C03" w14:textId="77777777" w:rsidR="00E714E5" w:rsidRDefault="00E714E5"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p>
    <w:p w14:paraId="6B55E6D7" w14:textId="3F1B4AC0" w:rsidR="00BF3A41" w:rsidRPr="00D77DE5" w:rsidRDefault="00BF3A41"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3" w:name="_Toc125147865"/>
      <w:r w:rsidRPr="00D77DE5">
        <w:rPr>
          <w:rFonts w:ascii="Times New Roman" w:hAnsi="Times New Roman" w:cs="Times New Roman"/>
          <w:color w:val="000000" w:themeColor="text1"/>
          <w:sz w:val="28"/>
          <w:szCs w:val="28"/>
          <w:lang w:val="uk-UA"/>
        </w:rPr>
        <w:t>Тимчасові стоянки на тротуарах і газонах</w:t>
      </w:r>
      <w:bookmarkEnd w:id="23"/>
    </w:p>
    <w:p w14:paraId="4480411D" w14:textId="77777777" w:rsidR="00D879A2" w:rsidRPr="00D77DE5" w:rsidRDefault="00D879A2" w:rsidP="00A97AA3">
      <w:pPr>
        <w:adjustRightInd w:val="0"/>
        <w:snapToGrid w:val="0"/>
        <w:spacing w:line="288" w:lineRule="auto"/>
        <w:rPr>
          <w:lang w:val="uk-UA"/>
        </w:rPr>
      </w:pPr>
    </w:p>
    <w:p w14:paraId="5985A6B0" w14:textId="3AC4CF24" w:rsidR="00BF3A41" w:rsidRPr="00D77DE5" w:rsidRDefault="00F210F6"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BF3A41" w:rsidRPr="00D77DE5">
        <w:rPr>
          <w:rFonts w:ascii="Times New Roman" w:hAnsi="Times New Roman" w:cs="Times New Roman"/>
          <w:sz w:val="28"/>
          <w:szCs w:val="28"/>
          <w:lang w:val="uk-UA"/>
        </w:rPr>
        <w:t xml:space="preserve"> разі дуже обмежених можливостей, </w:t>
      </w:r>
      <w:r>
        <w:rPr>
          <w:rFonts w:ascii="Times New Roman" w:hAnsi="Times New Roman" w:cs="Times New Roman"/>
          <w:sz w:val="28"/>
          <w:szCs w:val="28"/>
          <w:lang w:val="uk-UA"/>
        </w:rPr>
        <w:t xml:space="preserve">для того </w:t>
      </w:r>
      <w:r w:rsidR="00BF3A41" w:rsidRPr="00D77DE5">
        <w:rPr>
          <w:rFonts w:ascii="Times New Roman" w:hAnsi="Times New Roman" w:cs="Times New Roman"/>
          <w:sz w:val="28"/>
          <w:szCs w:val="28"/>
          <w:lang w:val="uk-UA"/>
        </w:rPr>
        <w:t>щоб</w:t>
      </w:r>
      <w:r>
        <w:rPr>
          <w:rFonts w:ascii="Times New Roman" w:hAnsi="Times New Roman" w:cs="Times New Roman"/>
          <w:sz w:val="28"/>
          <w:szCs w:val="28"/>
          <w:lang w:val="uk-UA"/>
        </w:rPr>
        <w:t>и</w:t>
      </w:r>
      <w:r w:rsidR="00BF3A41" w:rsidRPr="00D77DE5">
        <w:rPr>
          <w:rFonts w:ascii="Times New Roman" w:hAnsi="Times New Roman" w:cs="Times New Roman"/>
          <w:sz w:val="28"/>
          <w:szCs w:val="28"/>
          <w:lang w:val="uk-UA"/>
        </w:rPr>
        <w:t xml:space="preserve"> задовольнити попит на місця стоянок, дозволяється для паркування автомобілів </w:t>
      </w:r>
      <w:r w:rsidR="00BF3A41" w:rsidRPr="00D77DE5">
        <w:rPr>
          <w:rFonts w:ascii="Times New Roman" w:hAnsi="Times New Roman" w:cs="Times New Roman"/>
          <w:sz w:val="28"/>
          <w:szCs w:val="28"/>
          <w:lang w:val="uk-UA"/>
        </w:rPr>
        <w:lastRenderedPageBreak/>
        <w:t>використовувати простори, призначені для пішохідного руху і для зелених насаджень.</w:t>
      </w:r>
    </w:p>
    <w:p w14:paraId="77588D05" w14:textId="0243118D"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Використання тротуарів для паркування </w:t>
      </w:r>
      <w:r w:rsidR="00F210F6">
        <w:rPr>
          <w:rFonts w:ascii="Times New Roman" w:hAnsi="Times New Roman" w:cs="Times New Roman"/>
          <w:sz w:val="28"/>
          <w:szCs w:val="28"/>
          <w:lang w:val="uk-UA"/>
        </w:rPr>
        <w:t>допускається</w:t>
      </w:r>
      <w:r w:rsidRPr="00D77DE5">
        <w:rPr>
          <w:rFonts w:ascii="Times New Roman" w:hAnsi="Times New Roman" w:cs="Times New Roman"/>
          <w:sz w:val="28"/>
          <w:szCs w:val="28"/>
          <w:lang w:val="uk-UA"/>
        </w:rPr>
        <w:t xml:space="preserve"> </w:t>
      </w:r>
      <w:r w:rsidR="00F210F6">
        <w:rPr>
          <w:rFonts w:ascii="Times New Roman" w:hAnsi="Times New Roman" w:cs="Times New Roman"/>
          <w:sz w:val="28"/>
          <w:szCs w:val="28"/>
          <w:lang w:val="uk-UA"/>
        </w:rPr>
        <w:t>тоді</w:t>
      </w:r>
      <w:r w:rsidRPr="00D77DE5">
        <w:rPr>
          <w:rFonts w:ascii="Times New Roman" w:hAnsi="Times New Roman" w:cs="Times New Roman"/>
          <w:sz w:val="28"/>
          <w:szCs w:val="28"/>
          <w:lang w:val="uk-UA"/>
        </w:rPr>
        <w:t xml:space="preserve">, коли немає іншого виходу або з метою </w:t>
      </w:r>
      <w:r w:rsidR="00F210F6">
        <w:rPr>
          <w:rFonts w:ascii="Times New Roman" w:hAnsi="Times New Roman" w:cs="Times New Roman"/>
          <w:sz w:val="28"/>
          <w:szCs w:val="28"/>
          <w:lang w:val="uk-UA"/>
        </w:rPr>
        <w:t>заощадження</w:t>
      </w:r>
      <w:r w:rsidRPr="00D77DE5">
        <w:rPr>
          <w:rFonts w:ascii="Times New Roman" w:hAnsi="Times New Roman" w:cs="Times New Roman"/>
          <w:sz w:val="28"/>
          <w:szCs w:val="28"/>
          <w:lang w:val="uk-UA"/>
        </w:rPr>
        <w:t xml:space="preserve"> коштів і часу. Для стоянки використову</w:t>
      </w:r>
      <w:r w:rsidR="00F210F6">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частин</w:t>
      </w:r>
      <w:r w:rsidR="00F210F6">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смуги тротуарів біля проїзної частини. Розширення вулиці за рахунок цієї смуги пов’язане зі складними роботами з переміщення водозбірних колодязів або пристроїв частини вулиці з поперечним уклоном, що йде від бордюру </w:t>
      </w:r>
      <w:r w:rsidR="00F210F6">
        <w:rPr>
          <w:rFonts w:ascii="Times New Roman" w:hAnsi="Times New Roman" w:cs="Times New Roman"/>
          <w:sz w:val="28"/>
          <w:szCs w:val="28"/>
          <w:lang w:val="uk-UA"/>
        </w:rPr>
        <w:t>до</w:t>
      </w:r>
      <w:r w:rsidRPr="00D77DE5">
        <w:rPr>
          <w:rFonts w:ascii="Times New Roman" w:hAnsi="Times New Roman" w:cs="Times New Roman"/>
          <w:sz w:val="28"/>
          <w:szCs w:val="28"/>
          <w:lang w:val="uk-UA"/>
        </w:rPr>
        <w:t xml:space="preserve"> середин</w:t>
      </w:r>
      <w:r w:rsidR="00F210F6">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проїзної </w:t>
      </w:r>
      <w:r w:rsidR="00F210F6">
        <w:rPr>
          <w:rFonts w:ascii="Times New Roman" w:hAnsi="Times New Roman" w:cs="Times New Roman"/>
          <w:sz w:val="28"/>
          <w:szCs w:val="28"/>
          <w:lang w:val="uk-UA"/>
        </w:rPr>
        <w:t>частини</w:t>
      </w:r>
      <w:r w:rsidRPr="00D77DE5">
        <w:rPr>
          <w:rFonts w:ascii="Times New Roman" w:hAnsi="Times New Roman" w:cs="Times New Roman"/>
          <w:sz w:val="28"/>
          <w:szCs w:val="28"/>
          <w:lang w:val="uk-UA"/>
        </w:rPr>
        <w:t>.</w:t>
      </w:r>
    </w:p>
    <w:p w14:paraId="1B26E5EA" w14:textId="77777777"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Паркування може здійснюватися з частковим або повним заїздом на тротуар задньою або передньою віссю під кутом до бордюру, а також і паралельно тротуару.</w:t>
      </w:r>
    </w:p>
    <w:p w14:paraId="3E4F0777" w14:textId="76583E08"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Стоянки на газонах доцільно в</w:t>
      </w:r>
      <w:r w:rsidR="00F210F6">
        <w:rPr>
          <w:rFonts w:ascii="Times New Roman" w:hAnsi="Times New Roman" w:cs="Times New Roman"/>
          <w:sz w:val="28"/>
          <w:szCs w:val="28"/>
          <w:lang w:val="uk-UA"/>
        </w:rPr>
        <w:t>лаштовувати</w:t>
      </w:r>
      <w:r w:rsidRPr="00D77DE5">
        <w:rPr>
          <w:rFonts w:ascii="Times New Roman" w:hAnsi="Times New Roman" w:cs="Times New Roman"/>
          <w:sz w:val="28"/>
          <w:szCs w:val="28"/>
          <w:lang w:val="uk-UA"/>
        </w:rPr>
        <w:t xml:space="preserve"> для задоволення потреб паркування, що виникають періодично з великими</w:t>
      </w:r>
      <w:r w:rsidR="00F210F6">
        <w:rPr>
          <w:rFonts w:ascii="Times New Roman" w:hAnsi="Times New Roman" w:cs="Times New Roman"/>
          <w:sz w:val="28"/>
          <w:szCs w:val="28"/>
          <w:lang w:val="uk-UA"/>
        </w:rPr>
        <w:t xml:space="preserve"> часовими</w:t>
      </w:r>
      <w:r w:rsidRPr="00D77DE5">
        <w:rPr>
          <w:rFonts w:ascii="Times New Roman" w:hAnsi="Times New Roman" w:cs="Times New Roman"/>
          <w:sz w:val="28"/>
          <w:szCs w:val="28"/>
          <w:lang w:val="uk-UA"/>
        </w:rPr>
        <w:t xml:space="preserve"> інтервалами</w:t>
      </w:r>
      <w:r w:rsidR="00F210F6">
        <w:rPr>
          <w:rFonts w:ascii="Times New Roman" w:hAnsi="Times New Roman" w:cs="Times New Roman"/>
          <w:sz w:val="28"/>
          <w:szCs w:val="28"/>
          <w:lang w:val="uk-UA"/>
        </w:rPr>
        <w:t>, н</w:t>
      </w:r>
      <w:r w:rsidRPr="00D77DE5">
        <w:rPr>
          <w:rFonts w:ascii="Times New Roman" w:hAnsi="Times New Roman" w:cs="Times New Roman"/>
          <w:sz w:val="28"/>
          <w:szCs w:val="28"/>
          <w:lang w:val="uk-UA"/>
        </w:rPr>
        <w:t xml:space="preserve">априклад, в дні фестивалів, народних </w:t>
      </w:r>
      <w:proofErr w:type="spellStart"/>
      <w:r w:rsidRPr="00D77DE5">
        <w:rPr>
          <w:rFonts w:ascii="Times New Roman" w:hAnsi="Times New Roman" w:cs="Times New Roman"/>
          <w:sz w:val="28"/>
          <w:szCs w:val="28"/>
          <w:lang w:val="uk-UA"/>
        </w:rPr>
        <w:t>гулянь</w:t>
      </w:r>
      <w:proofErr w:type="spellEnd"/>
      <w:r w:rsidRPr="00D77DE5">
        <w:rPr>
          <w:rFonts w:ascii="Times New Roman" w:hAnsi="Times New Roman" w:cs="Times New Roman"/>
          <w:sz w:val="28"/>
          <w:szCs w:val="28"/>
          <w:lang w:val="uk-UA"/>
        </w:rPr>
        <w:t xml:space="preserve"> та інших свят.</w:t>
      </w:r>
    </w:p>
    <w:p w14:paraId="78DE48AD" w14:textId="5EF6CC30"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Використанн</w:t>
      </w:r>
      <w:r w:rsidR="00F210F6">
        <w:rPr>
          <w:rFonts w:ascii="Times New Roman" w:hAnsi="Times New Roman" w:cs="Times New Roman"/>
          <w:i/>
          <w:sz w:val="28"/>
          <w:szCs w:val="28"/>
          <w:lang w:val="uk-UA"/>
        </w:rPr>
        <w:t>я</w:t>
      </w:r>
      <w:r w:rsidRPr="00D77DE5">
        <w:rPr>
          <w:rFonts w:ascii="Times New Roman" w:hAnsi="Times New Roman" w:cs="Times New Roman"/>
          <w:i/>
          <w:sz w:val="28"/>
          <w:szCs w:val="28"/>
          <w:lang w:val="uk-UA"/>
        </w:rPr>
        <w:t xml:space="preserve"> підземного простору </w:t>
      </w:r>
      <w:r w:rsidRPr="00D77DE5">
        <w:rPr>
          <w:rFonts w:ascii="Times New Roman" w:hAnsi="Times New Roman" w:cs="Times New Roman"/>
          <w:sz w:val="28"/>
          <w:szCs w:val="28"/>
          <w:lang w:val="uk-UA"/>
        </w:rPr>
        <w:t xml:space="preserve"> для будівництва гаражів і стоянок пояснюється двома причинами:</w:t>
      </w:r>
    </w:p>
    <w:p w14:paraId="02971CFF" w14:textId="4EA451B9" w:rsidR="00BF3A41" w:rsidRPr="00D77DE5" w:rsidRDefault="00BF3A41" w:rsidP="00A97AA3">
      <w:pPr>
        <w:numPr>
          <w:ilvl w:val="0"/>
          <w:numId w:val="2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збільшується кількість індивідуальних автомобілів і</w:t>
      </w:r>
      <w:r w:rsidR="00F210F6">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для їхнього зберігання</w:t>
      </w:r>
      <w:r w:rsidR="00F210F6">
        <w:rPr>
          <w:rFonts w:ascii="Times New Roman" w:hAnsi="Times New Roman" w:cs="Times New Roman"/>
          <w:color w:val="000000"/>
          <w:sz w:val="28"/>
          <w:szCs w:val="28"/>
          <w:lang w:val="uk-UA"/>
        </w:rPr>
        <w:t xml:space="preserve"> потрібна </w:t>
      </w:r>
      <w:r w:rsidR="00F210F6" w:rsidRPr="00D77DE5">
        <w:rPr>
          <w:rFonts w:ascii="Times New Roman" w:hAnsi="Times New Roman" w:cs="Times New Roman"/>
          <w:color w:val="000000"/>
          <w:sz w:val="28"/>
          <w:szCs w:val="28"/>
          <w:lang w:val="uk-UA"/>
        </w:rPr>
        <w:t>все більша площа</w:t>
      </w:r>
      <w:r w:rsidRPr="00D77DE5">
        <w:rPr>
          <w:rFonts w:ascii="Times New Roman" w:hAnsi="Times New Roman" w:cs="Times New Roman"/>
          <w:color w:val="000000"/>
          <w:sz w:val="28"/>
          <w:szCs w:val="28"/>
          <w:lang w:val="uk-UA"/>
        </w:rPr>
        <w:t>;</w:t>
      </w:r>
    </w:p>
    <w:p w14:paraId="7A4017C2" w14:textId="77777777" w:rsidR="00BF3A41" w:rsidRPr="00D77DE5" w:rsidRDefault="00BF3A41" w:rsidP="00A97AA3">
      <w:pPr>
        <w:numPr>
          <w:ilvl w:val="0"/>
          <w:numId w:val="2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відчувається гострий дефіцит вільних площ для будівництва в усталеній міській забудові.</w:t>
      </w:r>
    </w:p>
    <w:p w14:paraId="07DC655E" w14:textId="77777777"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Переваги підземних гаражів та стоянок:</w:t>
      </w:r>
    </w:p>
    <w:p w14:paraId="2D298351" w14:textId="37F7A081"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дають </w:t>
      </w:r>
      <w:r w:rsidR="00F210F6">
        <w:rPr>
          <w:rFonts w:ascii="Times New Roman" w:hAnsi="Times New Roman" w:cs="Times New Roman"/>
          <w:color w:val="000000"/>
          <w:sz w:val="28"/>
          <w:szCs w:val="28"/>
          <w:lang w:val="uk-UA"/>
        </w:rPr>
        <w:t>змогу ефективно використовувати</w:t>
      </w:r>
      <w:r w:rsidRPr="00D77DE5">
        <w:rPr>
          <w:rFonts w:ascii="Times New Roman" w:hAnsi="Times New Roman" w:cs="Times New Roman"/>
          <w:color w:val="000000"/>
          <w:sz w:val="28"/>
          <w:szCs w:val="28"/>
          <w:lang w:val="uk-UA"/>
        </w:rPr>
        <w:t xml:space="preserve"> територі</w:t>
      </w:r>
      <w:r w:rsidR="00F210F6">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або </w:t>
      </w:r>
      <w:r w:rsidR="00082756">
        <w:rPr>
          <w:rFonts w:ascii="Times New Roman" w:hAnsi="Times New Roman" w:cs="Times New Roman"/>
          <w:color w:val="000000"/>
          <w:sz w:val="28"/>
          <w:szCs w:val="28"/>
          <w:lang w:val="uk-UA"/>
        </w:rPr>
        <w:t>майже</w:t>
      </w:r>
      <w:r w:rsidRPr="00D77DE5">
        <w:rPr>
          <w:rFonts w:ascii="Times New Roman" w:hAnsi="Times New Roman" w:cs="Times New Roman"/>
          <w:color w:val="000000"/>
          <w:sz w:val="28"/>
          <w:szCs w:val="28"/>
          <w:lang w:val="uk-UA"/>
        </w:rPr>
        <w:t xml:space="preserve"> зовсім </w:t>
      </w:r>
      <w:r w:rsidR="00082756">
        <w:rPr>
          <w:rFonts w:ascii="Times New Roman" w:hAnsi="Times New Roman" w:cs="Times New Roman"/>
          <w:color w:val="000000"/>
          <w:sz w:val="28"/>
          <w:szCs w:val="28"/>
          <w:lang w:val="uk-UA"/>
        </w:rPr>
        <w:t xml:space="preserve">її </w:t>
      </w:r>
      <w:r w:rsidRPr="00D77DE5">
        <w:rPr>
          <w:rFonts w:ascii="Times New Roman" w:hAnsi="Times New Roman" w:cs="Times New Roman"/>
          <w:color w:val="000000"/>
          <w:sz w:val="28"/>
          <w:szCs w:val="28"/>
          <w:lang w:val="uk-UA"/>
        </w:rPr>
        <w:t>не потребують, за винятком в’їзного пристрою, бо можуть роз</w:t>
      </w:r>
      <w:r w:rsidR="00082756">
        <w:rPr>
          <w:rFonts w:ascii="Times New Roman" w:hAnsi="Times New Roman" w:cs="Times New Roman"/>
          <w:color w:val="000000"/>
          <w:sz w:val="28"/>
          <w:szCs w:val="28"/>
          <w:lang w:val="uk-UA"/>
        </w:rPr>
        <w:t>міщуватися</w:t>
      </w:r>
      <w:r w:rsidRPr="00D77DE5">
        <w:rPr>
          <w:rFonts w:ascii="Times New Roman" w:hAnsi="Times New Roman" w:cs="Times New Roman"/>
          <w:color w:val="000000"/>
          <w:sz w:val="28"/>
          <w:szCs w:val="28"/>
          <w:lang w:val="uk-UA"/>
        </w:rPr>
        <w:t xml:space="preserve"> під існуючими парками, скверами, площами, будівлями тощо, а також невикористаними  територіями;</w:t>
      </w:r>
    </w:p>
    <w:p w14:paraId="2C9F8ECC" w14:textId="77777777"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функціональному відношенні сприяють розділенню транспортного і пішохідного руху, розвантажують наземний простір;</w:t>
      </w:r>
    </w:p>
    <w:p w14:paraId="0035EFD2" w14:textId="77777777"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більша місткість і доступність для великої кількості водіїв, особливо в центрах міст;</w:t>
      </w:r>
    </w:p>
    <w:p w14:paraId="303DF83F" w14:textId="5E95486F" w:rsidR="00BF3A41" w:rsidRPr="00D77DE5" w:rsidRDefault="00BF3A41" w:rsidP="00A97AA3">
      <w:pPr>
        <w:numPr>
          <w:ilvl w:val="0"/>
          <w:numId w:val="2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санітарно-гігієнічні переваги перед відкритими стоянками: шкідливий вплив останніх поширюється в радіусі 70 – 100</w:t>
      </w:r>
      <w:r w:rsidR="00082756">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м, а підземних (місткістю до 100 місць) – лише в радіусі 15 – 25</w:t>
      </w:r>
      <w:r w:rsidR="00082756">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м від виїздів і вентиляційних шахт.</w:t>
      </w:r>
    </w:p>
    <w:p w14:paraId="54696220" w14:textId="3B3BAD8E"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Недолік</w:t>
      </w:r>
      <w:r w:rsidR="00082756">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підземних гаражів і стоянок:</w:t>
      </w:r>
    </w:p>
    <w:p w14:paraId="69E65AA9" w14:textId="77777777" w:rsidR="00BF3A41" w:rsidRPr="00D77DE5" w:rsidRDefault="00BF3A41" w:rsidP="00A97AA3">
      <w:pPr>
        <w:numPr>
          <w:ilvl w:val="0"/>
          <w:numId w:val="2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складність і велика вартість будівництва;</w:t>
      </w:r>
    </w:p>
    <w:p w14:paraId="4530FAF5" w14:textId="77777777" w:rsidR="00BF3A41" w:rsidRPr="00D77DE5" w:rsidRDefault="00BF3A41" w:rsidP="00A97AA3">
      <w:pPr>
        <w:numPr>
          <w:ilvl w:val="0"/>
          <w:numId w:val="2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необхідність перенесення інженерних комунікацій (за винятком неосвоєних територій);</w:t>
      </w:r>
    </w:p>
    <w:p w14:paraId="0916624D" w14:textId="13CF17CA" w:rsidR="006B258D" w:rsidRPr="00D77DE5" w:rsidRDefault="00BF3A41" w:rsidP="00A97AA3">
      <w:pPr>
        <w:numPr>
          <w:ilvl w:val="0"/>
          <w:numId w:val="2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потреба у влаштуванні високоефективної гідроізоляції, вентиляції, освітлення, протипожежної охорони тощо. У зв’язку з цим будівництво підземних гаражів у 1,5 – 2 рази </w:t>
      </w:r>
      <w:r w:rsidR="00082756">
        <w:rPr>
          <w:rFonts w:ascii="Times New Roman" w:hAnsi="Times New Roman" w:cs="Times New Roman"/>
          <w:color w:val="000000"/>
          <w:sz w:val="28"/>
          <w:szCs w:val="28"/>
          <w:lang w:val="uk-UA"/>
        </w:rPr>
        <w:t xml:space="preserve">є </w:t>
      </w:r>
      <w:r w:rsidRPr="00D77DE5">
        <w:rPr>
          <w:rFonts w:ascii="Times New Roman" w:hAnsi="Times New Roman" w:cs="Times New Roman"/>
          <w:color w:val="000000"/>
          <w:sz w:val="28"/>
          <w:szCs w:val="28"/>
          <w:lang w:val="uk-UA"/>
        </w:rPr>
        <w:t>дорожч</w:t>
      </w:r>
      <w:r w:rsidR="00082756">
        <w:rPr>
          <w:rFonts w:ascii="Times New Roman" w:hAnsi="Times New Roman" w:cs="Times New Roman"/>
          <w:color w:val="000000"/>
          <w:sz w:val="28"/>
          <w:szCs w:val="28"/>
          <w:lang w:val="uk-UA"/>
        </w:rPr>
        <w:t>им за</w:t>
      </w:r>
      <w:r w:rsidRPr="00D77DE5">
        <w:rPr>
          <w:rFonts w:ascii="Times New Roman" w:hAnsi="Times New Roman" w:cs="Times New Roman"/>
          <w:color w:val="000000"/>
          <w:sz w:val="28"/>
          <w:szCs w:val="28"/>
          <w:lang w:val="uk-UA"/>
        </w:rPr>
        <w:t xml:space="preserve"> наземн</w:t>
      </w:r>
      <w:r w:rsidR="0008275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w:t>
      </w:r>
    </w:p>
    <w:p w14:paraId="781F0137" w14:textId="77777777" w:rsidR="00DA5A1A" w:rsidRPr="00D77DE5" w:rsidRDefault="00DA5A1A" w:rsidP="00A97AA3">
      <w:pPr>
        <w:pStyle w:val="3"/>
        <w:adjustRightInd w:val="0"/>
        <w:snapToGrid w:val="0"/>
        <w:spacing w:before="0" w:line="288" w:lineRule="auto"/>
        <w:rPr>
          <w:rFonts w:ascii="Times New Roman" w:hAnsi="Times New Roman" w:cs="Times New Roman"/>
          <w:color w:val="000000" w:themeColor="text1"/>
          <w:sz w:val="28"/>
          <w:szCs w:val="28"/>
          <w:lang w:val="uk-UA"/>
        </w:rPr>
      </w:pPr>
    </w:p>
    <w:p w14:paraId="714862CC" w14:textId="01997B62" w:rsidR="00BF3A41" w:rsidRPr="00D77DE5" w:rsidRDefault="00BF3A41"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24" w:name="_Toc125147866"/>
      <w:r w:rsidRPr="00D77DE5">
        <w:rPr>
          <w:rFonts w:ascii="Times New Roman" w:hAnsi="Times New Roman" w:cs="Times New Roman"/>
          <w:color w:val="000000" w:themeColor="text1"/>
          <w:sz w:val="28"/>
          <w:szCs w:val="28"/>
          <w:lang w:val="uk-UA"/>
        </w:rPr>
        <w:t>Стоянки транспорту на  міських дорогах</w:t>
      </w:r>
      <w:bookmarkEnd w:id="24"/>
    </w:p>
    <w:p w14:paraId="01031038" w14:textId="77777777"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u w:val="single"/>
          <w:lang w:val="uk-UA"/>
        </w:rPr>
      </w:pPr>
    </w:p>
    <w:p w14:paraId="6D91DB3B" w14:textId="076F028A"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Автомобіль, що стоїть на проїзній частині міської дороги або поблизу неї, створює конфліктні ситуації. Конфлікти, пов’язані з автомобілем, що стоїть, виникають з </w:t>
      </w:r>
      <w:r w:rsidR="00082756">
        <w:rPr>
          <w:rFonts w:ascii="Times New Roman" w:hAnsi="Times New Roman" w:cs="Times New Roman"/>
          <w:sz w:val="28"/>
          <w:szCs w:val="28"/>
          <w:lang w:val="uk-UA"/>
        </w:rPr>
        <w:t>таких</w:t>
      </w:r>
      <w:r w:rsidRPr="00D77DE5">
        <w:rPr>
          <w:rFonts w:ascii="Times New Roman" w:hAnsi="Times New Roman" w:cs="Times New Roman"/>
          <w:sz w:val="28"/>
          <w:szCs w:val="28"/>
          <w:lang w:val="uk-UA"/>
        </w:rPr>
        <w:t xml:space="preserve"> причин:</w:t>
      </w:r>
    </w:p>
    <w:p w14:paraId="0F944AB1" w14:textId="77777777" w:rsidR="00BF3A41" w:rsidRPr="00D77DE5" w:rsidRDefault="00BF3A41"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зміни траєкторії руху автомобілів, які його об’їжджають;</w:t>
      </w:r>
    </w:p>
    <w:p w14:paraId="470228AA" w14:textId="7E4B569C" w:rsidR="00BF3A41" w:rsidRPr="00D77DE5" w:rsidRDefault="00082756"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імовірності </w:t>
      </w:r>
      <w:r w:rsidR="00BF3A41" w:rsidRPr="00D77DE5">
        <w:rPr>
          <w:rFonts w:ascii="Times New Roman" w:hAnsi="Times New Roman" w:cs="Times New Roman"/>
          <w:color w:val="000000"/>
          <w:sz w:val="28"/>
          <w:szCs w:val="28"/>
          <w:lang w:val="uk-UA"/>
        </w:rPr>
        <w:t>виходу пасажиру ззаду автомобіля, що стоїть, та раптового відчинення двер</w:t>
      </w:r>
      <w:r>
        <w:rPr>
          <w:rFonts w:ascii="Times New Roman" w:hAnsi="Times New Roman" w:cs="Times New Roman"/>
          <w:color w:val="000000"/>
          <w:sz w:val="28"/>
          <w:szCs w:val="28"/>
          <w:lang w:val="uk-UA"/>
        </w:rPr>
        <w:t>цят</w:t>
      </w:r>
      <w:r w:rsidR="00BF3A41" w:rsidRPr="00D77DE5">
        <w:rPr>
          <w:rFonts w:ascii="Times New Roman" w:hAnsi="Times New Roman" w:cs="Times New Roman"/>
          <w:color w:val="000000"/>
          <w:sz w:val="28"/>
          <w:szCs w:val="28"/>
          <w:lang w:val="uk-UA"/>
        </w:rPr>
        <w:t>;</w:t>
      </w:r>
    </w:p>
    <w:p w14:paraId="38DEDCB9" w14:textId="77777777" w:rsidR="00BF3A41" w:rsidRPr="00D77DE5" w:rsidRDefault="00BF3A41"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обмеження видимості;</w:t>
      </w:r>
    </w:p>
    <w:p w14:paraId="58C66C50" w14:textId="74299240" w:rsidR="00BF3A41" w:rsidRPr="00D77DE5" w:rsidRDefault="00BF3A41" w:rsidP="00A97AA3">
      <w:pPr>
        <w:numPr>
          <w:ilvl w:val="0"/>
          <w:numId w:val="2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необхідності маневрування (гальмування, поворотів) п</w:t>
      </w:r>
      <w:r w:rsidR="00082756">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зупин</w:t>
      </w:r>
      <w:r w:rsidR="00082756">
        <w:rPr>
          <w:rFonts w:ascii="Times New Roman" w:hAnsi="Times New Roman" w:cs="Times New Roman"/>
          <w:color w:val="000000"/>
          <w:sz w:val="28"/>
          <w:szCs w:val="28"/>
          <w:lang w:val="uk-UA"/>
        </w:rPr>
        <w:t xml:space="preserve">ки </w:t>
      </w:r>
      <w:r w:rsidRPr="00D77DE5">
        <w:rPr>
          <w:rFonts w:ascii="Times New Roman" w:hAnsi="Times New Roman" w:cs="Times New Roman"/>
          <w:color w:val="000000"/>
          <w:sz w:val="28"/>
          <w:szCs w:val="28"/>
          <w:lang w:val="uk-UA"/>
        </w:rPr>
        <w:t>та виїзд</w:t>
      </w:r>
      <w:r w:rsidR="00082756">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w:t>
      </w:r>
    </w:p>
    <w:p w14:paraId="4F36215D" w14:textId="47BD4298"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Великі за габаритами автомобілі (вантажні, автобуси), що стоять, можуть обмежувати видимість пішоходам. Транспортний засіб на краю проїзної частини тим небезпечніш</w:t>
      </w:r>
      <w:r w:rsidR="00082756">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чим вище швидкість </w:t>
      </w:r>
      <w:r w:rsidR="00082756">
        <w:rPr>
          <w:rFonts w:ascii="Times New Roman" w:hAnsi="Times New Roman" w:cs="Times New Roman"/>
          <w:sz w:val="28"/>
          <w:szCs w:val="28"/>
          <w:lang w:val="uk-UA"/>
        </w:rPr>
        <w:t xml:space="preserve">автомобілів, що </w:t>
      </w:r>
      <w:r w:rsidRPr="00D77DE5">
        <w:rPr>
          <w:rFonts w:ascii="Times New Roman" w:hAnsi="Times New Roman" w:cs="Times New Roman"/>
          <w:sz w:val="28"/>
          <w:szCs w:val="28"/>
          <w:lang w:val="uk-UA"/>
        </w:rPr>
        <w:t>їду</w:t>
      </w:r>
      <w:r w:rsidR="00082756">
        <w:rPr>
          <w:rFonts w:ascii="Times New Roman" w:hAnsi="Times New Roman" w:cs="Times New Roman"/>
          <w:sz w:val="28"/>
          <w:szCs w:val="28"/>
          <w:lang w:val="uk-UA"/>
        </w:rPr>
        <w:t>ть</w:t>
      </w:r>
      <w:r w:rsidRPr="00D77DE5">
        <w:rPr>
          <w:rFonts w:ascii="Times New Roman" w:hAnsi="Times New Roman" w:cs="Times New Roman"/>
          <w:sz w:val="28"/>
          <w:szCs w:val="28"/>
          <w:lang w:val="uk-UA"/>
        </w:rPr>
        <w:t xml:space="preserve"> повз нього. Транспортний засіб, що стоїть, є небезпечним також для велосипедистів, що їдуть повз нього, й для пішоходів.</w:t>
      </w:r>
    </w:p>
    <w:p w14:paraId="6AAAC0A1" w14:textId="5E0BD369"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Наприклад, 7% ДТП з велосипедистами у Великобританії – це наїзди на автомобіль, що стоїть. Пішоходи можуть вдаритися об двер</w:t>
      </w:r>
      <w:r w:rsidR="00082756">
        <w:rPr>
          <w:rFonts w:ascii="Times New Roman" w:hAnsi="Times New Roman" w:cs="Times New Roman"/>
          <w:sz w:val="28"/>
          <w:szCs w:val="28"/>
          <w:lang w:val="uk-UA"/>
        </w:rPr>
        <w:t>цята</w:t>
      </w:r>
      <w:r w:rsidRPr="00D77DE5">
        <w:rPr>
          <w:rFonts w:ascii="Times New Roman" w:hAnsi="Times New Roman" w:cs="Times New Roman"/>
          <w:sz w:val="28"/>
          <w:szCs w:val="28"/>
          <w:lang w:val="uk-UA"/>
        </w:rPr>
        <w:t>, що раптово відчинилися ззаду автомобіля, що стоїть, часто несподівано з-</w:t>
      </w:r>
      <w:r w:rsidR="00B75329">
        <w:rPr>
          <w:rFonts w:ascii="Times New Roman" w:hAnsi="Times New Roman" w:cs="Times New Roman"/>
          <w:sz w:val="28"/>
          <w:szCs w:val="28"/>
          <w:lang w:val="uk-UA"/>
        </w:rPr>
        <w:t>поза</w:t>
      </w:r>
      <w:r w:rsidRPr="00D77DE5">
        <w:rPr>
          <w:rFonts w:ascii="Times New Roman" w:hAnsi="Times New Roman" w:cs="Times New Roman"/>
          <w:sz w:val="28"/>
          <w:szCs w:val="28"/>
          <w:lang w:val="uk-UA"/>
        </w:rPr>
        <w:t xml:space="preserve"> автомобіля вибігають діти.</w:t>
      </w:r>
    </w:p>
    <w:p w14:paraId="7C444494" w14:textId="07C3EEB7" w:rsidR="00BF3A41" w:rsidRPr="00D77DE5" w:rsidRDefault="00B7532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w:t>
      </w:r>
      <w:r w:rsidR="00BF3A41" w:rsidRPr="00D77DE5">
        <w:rPr>
          <w:rFonts w:ascii="Times New Roman" w:hAnsi="Times New Roman" w:cs="Times New Roman"/>
          <w:sz w:val="28"/>
          <w:szCs w:val="28"/>
          <w:lang w:val="uk-UA"/>
        </w:rPr>
        <w:t xml:space="preserve"> підвищенн</w:t>
      </w:r>
      <w:r>
        <w:rPr>
          <w:rFonts w:ascii="Times New Roman" w:hAnsi="Times New Roman" w:cs="Times New Roman"/>
          <w:sz w:val="28"/>
          <w:szCs w:val="28"/>
          <w:lang w:val="uk-UA"/>
        </w:rPr>
        <w:t xml:space="preserve">я </w:t>
      </w:r>
      <w:r w:rsidR="00BF3A41" w:rsidRPr="00D77DE5">
        <w:rPr>
          <w:rFonts w:ascii="Times New Roman" w:hAnsi="Times New Roman" w:cs="Times New Roman"/>
          <w:sz w:val="28"/>
          <w:szCs w:val="28"/>
          <w:lang w:val="uk-UA"/>
        </w:rPr>
        <w:t xml:space="preserve"> швидкост</w:t>
      </w:r>
      <w:r>
        <w:rPr>
          <w:rFonts w:ascii="Times New Roman" w:hAnsi="Times New Roman" w:cs="Times New Roman"/>
          <w:sz w:val="28"/>
          <w:szCs w:val="28"/>
          <w:lang w:val="uk-UA"/>
        </w:rPr>
        <w:t>і</w:t>
      </w:r>
      <w:r w:rsidR="00BF3A41" w:rsidRPr="00D77DE5">
        <w:rPr>
          <w:rFonts w:ascii="Times New Roman" w:hAnsi="Times New Roman" w:cs="Times New Roman"/>
          <w:sz w:val="28"/>
          <w:szCs w:val="28"/>
          <w:lang w:val="uk-UA"/>
        </w:rPr>
        <w:t xml:space="preserve"> понад 60 км/год стоянка автомобілів на проїзній частині або узбіччі стає </w:t>
      </w:r>
      <w:r>
        <w:rPr>
          <w:rFonts w:ascii="Times New Roman" w:hAnsi="Times New Roman" w:cs="Times New Roman"/>
          <w:sz w:val="28"/>
          <w:szCs w:val="28"/>
          <w:lang w:val="uk-UA"/>
        </w:rPr>
        <w:t>особливо</w:t>
      </w:r>
      <w:r w:rsidR="00BF3A41" w:rsidRPr="00D77DE5">
        <w:rPr>
          <w:rFonts w:ascii="Times New Roman" w:hAnsi="Times New Roman" w:cs="Times New Roman"/>
          <w:sz w:val="28"/>
          <w:szCs w:val="28"/>
          <w:lang w:val="uk-UA"/>
        </w:rPr>
        <w:t xml:space="preserve"> небезпечною, тому на дорогах високих категорій, на яких дозволен</w:t>
      </w:r>
      <w:r>
        <w:rPr>
          <w:rFonts w:ascii="Times New Roman" w:hAnsi="Times New Roman" w:cs="Times New Roman"/>
          <w:sz w:val="28"/>
          <w:szCs w:val="28"/>
          <w:lang w:val="uk-UA"/>
        </w:rPr>
        <w:t>о</w:t>
      </w:r>
      <w:r w:rsidR="00BF3A41" w:rsidRPr="00D77DE5">
        <w:rPr>
          <w:rFonts w:ascii="Times New Roman" w:hAnsi="Times New Roman" w:cs="Times New Roman"/>
          <w:sz w:val="28"/>
          <w:szCs w:val="28"/>
          <w:lang w:val="uk-UA"/>
        </w:rPr>
        <w:t xml:space="preserve"> рух зі швидкістю 90 км/год, стоянка автомобілів на проїзній частині та прилеглому до нього узбіччі </w:t>
      </w:r>
      <w:r>
        <w:rPr>
          <w:rFonts w:ascii="Times New Roman" w:hAnsi="Times New Roman" w:cs="Times New Roman"/>
          <w:sz w:val="28"/>
          <w:szCs w:val="28"/>
          <w:lang w:val="uk-UA"/>
        </w:rPr>
        <w:t>заборонена</w:t>
      </w:r>
      <w:r w:rsidR="00BF3A41" w:rsidRPr="00D77DE5">
        <w:rPr>
          <w:rFonts w:ascii="Times New Roman" w:hAnsi="Times New Roman" w:cs="Times New Roman"/>
          <w:sz w:val="28"/>
          <w:szCs w:val="28"/>
          <w:lang w:val="uk-UA"/>
        </w:rPr>
        <w:t>.</w:t>
      </w:r>
    </w:p>
    <w:p w14:paraId="0CC0E5E5" w14:textId="5B486860" w:rsidR="000827EF"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Схеми розміщення автомобілів на відкритих стоянках і в гаражах</w:t>
      </w:r>
      <w:r w:rsidR="00E16723" w:rsidRPr="00D77DE5">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основні типи гаражів </w:t>
      </w:r>
      <w:r w:rsidR="00E16723" w:rsidRPr="00D77DE5">
        <w:rPr>
          <w:rFonts w:ascii="Times New Roman" w:hAnsi="Times New Roman" w:cs="Times New Roman"/>
          <w:sz w:val="28"/>
          <w:szCs w:val="28"/>
          <w:lang w:val="uk-UA"/>
        </w:rPr>
        <w:t xml:space="preserve"> - див.</w:t>
      </w:r>
      <w:r w:rsidRPr="00D77DE5">
        <w:rPr>
          <w:rFonts w:ascii="Times New Roman" w:hAnsi="Times New Roman" w:cs="Times New Roman"/>
          <w:sz w:val="28"/>
          <w:szCs w:val="28"/>
          <w:lang w:val="uk-UA"/>
        </w:rPr>
        <w:t xml:space="preserve"> [10]</w:t>
      </w:r>
    </w:p>
    <w:p w14:paraId="368612A3" w14:textId="6D909182"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Державних будівельних нормах В 2.3-15:2007 [10] містяться такі вимоги щодо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автостоянок і гаражів.</w:t>
      </w:r>
    </w:p>
    <w:p w14:paraId="5085BB40" w14:textId="1DFE116D"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Наземні гаражі можуть передбачатися висотою не більше 9 поверхів, підземні – не більше 5 поверхів.</w:t>
      </w:r>
    </w:p>
    <w:p w14:paraId="356D68DB" w14:textId="58504C3C" w:rsidR="00BF3A41"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Мінімальні розміри місць зберігання автомобілів у гаражах потрібно приймати: довжина місця стоянки – 5,0 м, ширина – 2,5 м (для інвалідів, які користуються кріслами-колясками, – 3,5 м).</w:t>
      </w:r>
    </w:p>
    <w:p w14:paraId="1B897DE7" w14:textId="2407E8D7" w:rsidR="00B75329" w:rsidRDefault="00B7532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Мінімальна відстань від в’їздів на автостоянку та виїздів з неї:</w:t>
      </w:r>
    </w:p>
    <w:p w14:paraId="50BCB1D3" w14:textId="36C35F66" w:rsidR="00B75329" w:rsidRDefault="00B75329" w:rsidP="00A97AA3">
      <w:pPr>
        <w:pStyle w:val="a3"/>
        <w:numPr>
          <w:ilvl w:val="0"/>
          <w:numId w:val="92"/>
        </w:numPr>
        <w:adjustRightInd w:val="0"/>
        <w:snapToGrid w:val="0"/>
        <w:spacing w:line="288" w:lineRule="auto"/>
        <w:ind w:left="709" w:firstLine="0"/>
        <w:contextualSpacing w:val="0"/>
        <w:jc w:val="both"/>
        <w:rPr>
          <w:rFonts w:ascii="Times New Roman" w:hAnsi="Times New Roman" w:cs="Times New Roman"/>
          <w:sz w:val="28"/>
          <w:szCs w:val="28"/>
          <w:lang w:val="uk-UA"/>
        </w:rPr>
      </w:pPr>
      <w:r w:rsidRPr="00B75329">
        <w:rPr>
          <w:rFonts w:ascii="Times New Roman" w:hAnsi="Times New Roman" w:cs="Times New Roman"/>
          <w:sz w:val="28"/>
          <w:szCs w:val="28"/>
          <w:lang w:val="uk-UA"/>
        </w:rPr>
        <w:t>від перехресть</w:t>
      </w:r>
      <w:r>
        <w:rPr>
          <w:rFonts w:ascii="Times New Roman" w:hAnsi="Times New Roman" w:cs="Times New Roman"/>
          <w:sz w:val="28"/>
          <w:szCs w:val="28"/>
          <w:lang w:val="uk-UA"/>
        </w:rPr>
        <w:t xml:space="preserve"> магістральних вулиць загальноміського та районного значення (від межі проїзної частини) – 100 м;</w:t>
      </w:r>
    </w:p>
    <w:p w14:paraId="3C9BB4D3" w14:textId="786FB1A1" w:rsidR="00B75329" w:rsidRDefault="00B75329" w:rsidP="00A97AA3">
      <w:pPr>
        <w:pStyle w:val="a3"/>
        <w:numPr>
          <w:ilvl w:val="0"/>
          <w:numId w:val="92"/>
        </w:numPr>
        <w:adjustRightInd w:val="0"/>
        <w:snapToGrid w:val="0"/>
        <w:spacing w:line="288" w:lineRule="auto"/>
        <w:ind w:left="709"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 перехресть вулиць і проїздів місцевого значення (від межі проїзної </w:t>
      </w:r>
      <w:r w:rsidR="003D19F8">
        <w:rPr>
          <w:rFonts w:ascii="Times New Roman" w:hAnsi="Times New Roman" w:cs="Times New Roman"/>
          <w:sz w:val="28"/>
          <w:szCs w:val="28"/>
          <w:lang w:val="uk-UA"/>
        </w:rPr>
        <w:t>частини) – 35 м;</w:t>
      </w:r>
    </w:p>
    <w:p w14:paraId="14626E1F" w14:textId="0051919F" w:rsidR="003D19F8" w:rsidRPr="00B75329" w:rsidRDefault="003D19F8" w:rsidP="00A97AA3">
      <w:pPr>
        <w:pStyle w:val="a3"/>
        <w:numPr>
          <w:ilvl w:val="0"/>
          <w:numId w:val="92"/>
        </w:numPr>
        <w:adjustRightInd w:val="0"/>
        <w:snapToGrid w:val="0"/>
        <w:spacing w:line="288" w:lineRule="auto"/>
        <w:ind w:left="709" w:firstLine="0"/>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від зони зупинки масового пасажирського транспорту – 30 м.</w:t>
      </w:r>
    </w:p>
    <w:p w14:paraId="093DDF30" w14:textId="7525107E" w:rsidR="003D19F8" w:rsidRDefault="003D19F8"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Примикання до магістралі загальноміського значення в’їздів-виїздів допускається тільки до місцевих проїздів.</w:t>
      </w:r>
    </w:p>
    <w:p w14:paraId="29F6B44D" w14:textId="5470B907" w:rsidR="003D19F8" w:rsidRDefault="003D19F8"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Відстань від наземних і комбінованих (наземно-підземних) гаражів і відкритих автостоянок легкових автомобілів до житлових і громадських будинків слід брати не меншу, ніж та, що зазначена в </w:t>
      </w:r>
      <w:r w:rsidRPr="00D77DE5">
        <w:rPr>
          <w:rFonts w:ascii="Times New Roman" w:hAnsi="Times New Roman" w:cs="Times New Roman"/>
          <w:sz w:val="28"/>
          <w:szCs w:val="28"/>
          <w:lang w:val="uk-UA"/>
        </w:rPr>
        <w:t>[10]</w:t>
      </w:r>
      <w:r>
        <w:rPr>
          <w:rFonts w:ascii="Times New Roman" w:hAnsi="Times New Roman" w:cs="Times New Roman"/>
          <w:sz w:val="28"/>
          <w:szCs w:val="28"/>
          <w:lang w:val="uk-UA"/>
        </w:rPr>
        <w:t>.</w:t>
      </w:r>
    </w:p>
    <w:p w14:paraId="415C74E5" w14:textId="544C2BEC" w:rsidR="00BF3A41" w:rsidRPr="00D77DE5"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Найбільш економічним </w:t>
      </w:r>
      <w:r w:rsidR="00B75329">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площ</w:t>
      </w:r>
      <w:r w:rsidR="00B75329">
        <w:rPr>
          <w:rFonts w:ascii="Times New Roman" w:hAnsi="Times New Roman" w:cs="Times New Roman"/>
          <w:sz w:val="28"/>
          <w:szCs w:val="28"/>
          <w:lang w:val="uk-UA"/>
        </w:rPr>
        <w:t>ею</w:t>
      </w:r>
      <w:r w:rsidRPr="00D77DE5">
        <w:rPr>
          <w:rFonts w:ascii="Times New Roman" w:hAnsi="Times New Roman" w:cs="Times New Roman"/>
          <w:sz w:val="28"/>
          <w:szCs w:val="28"/>
          <w:lang w:val="uk-UA"/>
        </w:rPr>
        <w:t xml:space="preserve"> на один автомобіль вважається гараж манежного типу з перпендикулярним розташуванням автомобілів по осі проїзду.</w:t>
      </w:r>
    </w:p>
    <w:p w14:paraId="7540DFD7" w14:textId="7D205FC0" w:rsidR="00BF3A41" w:rsidRDefault="00BF3A4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гаражах відкритого типу допускається двобічне під кутом 45 – 60</w:t>
      </w:r>
      <w:r w:rsidRPr="00D77DE5">
        <w:rPr>
          <w:rFonts w:ascii="Times New Roman" w:hAnsi="Times New Roman" w:cs="Times New Roman"/>
          <w:sz w:val="28"/>
          <w:szCs w:val="28"/>
          <w:vertAlign w:val="superscript"/>
          <w:lang w:val="uk-UA"/>
        </w:rPr>
        <w:t>0</w:t>
      </w:r>
      <w:r w:rsidRPr="00D77DE5">
        <w:rPr>
          <w:rFonts w:ascii="Times New Roman" w:hAnsi="Times New Roman" w:cs="Times New Roman"/>
          <w:sz w:val="28"/>
          <w:szCs w:val="28"/>
          <w:lang w:val="uk-UA"/>
        </w:rPr>
        <w:t xml:space="preserve"> до поздовжньої осі проїзду розміщення автомобілів за дотримання розмірів місць зберігання і внутрішніх проїздів не менш </w:t>
      </w:r>
      <w:r w:rsidR="00B75329">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наведен</w:t>
      </w:r>
      <w:r w:rsidR="00B75329">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у таблицях Є.1 і Є.2 Додатка Є [5].</w:t>
      </w:r>
    </w:p>
    <w:p w14:paraId="5E064D26" w14:textId="651FA6EB" w:rsidR="009640E5" w:rsidRDefault="009640E5" w:rsidP="00A97AA3">
      <w:pPr>
        <w:adjustRightInd w:val="0"/>
        <w:snapToGrid w:val="0"/>
        <w:spacing w:line="288" w:lineRule="auto"/>
        <w:ind w:firstLine="709"/>
        <w:jc w:val="center"/>
        <w:rPr>
          <w:rFonts w:ascii="Times New Roman" w:hAnsi="Times New Roman" w:cs="Times New Roman"/>
          <w:b/>
          <w:bCs/>
          <w:sz w:val="28"/>
          <w:szCs w:val="28"/>
          <w:lang w:val="uk-UA"/>
        </w:rPr>
      </w:pPr>
      <w:r>
        <w:rPr>
          <w:rFonts w:ascii="Times New Roman" w:hAnsi="Times New Roman" w:cs="Times New Roman"/>
          <w:b/>
          <w:bCs/>
          <w:sz w:val="28"/>
          <w:szCs w:val="28"/>
          <w:lang w:val="uk-UA"/>
        </w:rPr>
        <w:br/>
        <w:t>КОНТРОЛЬНІ ЗАП</w:t>
      </w:r>
      <w:r w:rsidR="00E714E5">
        <w:rPr>
          <w:rFonts w:ascii="Times New Roman" w:hAnsi="Times New Roman" w:cs="Times New Roman"/>
          <w:b/>
          <w:bCs/>
          <w:sz w:val="28"/>
          <w:szCs w:val="28"/>
          <w:lang w:val="uk-UA"/>
        </w:rPr>
        <w:t>И</w:t>
      </w:r>
      <w:r>
        <w:rPr>
          <w:rFonts w:ascii="Times New Roman" w:hAnsi="Times New Roman" w:cs="Times New Roman"/>
          <w:b/>
          <w:bCs/>
          <w:sz w:val="28"/>
          <w:szCs w:val="28"/>
          <w:lang w:val="uk-UA"/>
        </w:rPr>
        <w:t>ТАННЯ</w:t>
      </w:r>
    </w:p>
    <w:p w14:paraId="57DE1CB4" w14:textId="77777777" w:rsidR="009640E5" w:rsidRDefault="009640E5" w:rsidP="00A97AA3">
      <w:pPr>
        <w:adjustRightInd w:val="0"/>
        <w:snapToGrid w:val="0"/>
        <w:spacing w:line="288" w:lineRule="auto"/>
        <w:ind w:firstLine="709"/>
        <w:jc w:val="center"/>
        <w:rPr>
          <w:rFonts w:ascii="Times New Roman" w:hAnsi="Times New Roman" w:cs="Times New Roman"/>
          <w:b/>
          <w:bCs/>
          <w:sz w:val="28"/>
          <w:szCs w:val="28"/>
          <w:lang w:val="uk-UA"/>
        </w:rPr>
      </w:pPr>
    </w:p>
    <w:p w14:paraId="4CAFE8CC" w14:textId="77777777" w:rsidR="009640E5" w:rsidRPr="003D19F8"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3D19F8">
        <w:rPr>
          <w:rFonts w:ascii="Times New Roman" w:hAnsi="Times New Roman" w:cs="Times New Roman"/>
          <w:sz w:val="28"/>
          <w:szCs w:val="28"/>
          <w:lang w:val="uk-UA"/>
        </w:rPr>
        <w:t>Назвіть системи паркування на ВДМ міста.</w:t>
      </w:r>
    </w:p>
    <w:p w14:paraId="1382B8F9" w14:textId="77777777"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 здійснюється паркування автомобілів у центральних частинах міст?</w:t>
      </w:r>
    </w:p>
    <w:p w14:paraId="18FEDA49" w14:textId="77777777"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Які конфліктні ситуації створюють автомобілі, що стоять, в містах?</w:t>
      </w:r>
    </w:p>
    <w:p w14:paraId="0408F458" w14:textId="77777777"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Які способи короткочасного паркування транспортних засобів вам відомі?</w:t>
      </w:r>
    </w:p>
    <w:p w14:paraId="669294EE" w14:textId="77777777"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види стоянок транспортних засобів поширені в </w:t>
      </w:r>
      <w:proofErr w:type="spellStart"/>
      <w:r>
        <w:rPr>
          <w:rFonts w:ascii="Times New Roman" w:hAnsi="Times New Roman" w:cs="Times New Roman"/>
          <w:sz w:val="28"/>
          <w:szCs w:val="28"/>
          <w:lang w:val="uk-UA"/>
        </w:rPr>
        <w:t>проєктній</w:t>
      </w:r>
      <w:proofErr w:type="spellEnd"/>
      <w:r>
        <w:rPr>
          <w:rFonts w:ascii="Times New Roman" w:hAnsi="Times New Roman" w:cs="Times New Roman"/>
          <w:sz w:val="28"/>
          <w:szCs w:val="28"/>
          <w:lang w:val="uk-UA"/>
        </w:rPr>
        <w:t xml:space="preserve"> практиці?</w:t>
      </w:r>
    </w:p>
    <w:p w14:paraId="20685ACF" w14:textId="77777777"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Яким чином обмежують термін стоянки?</w:t>
      </w:r>
    </w:p>
    <w:p w14:paraId="5E7083B3" w14:textId="77777777" w:rsid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Як розміщуються автомобілі на відкритих стоянках?</w:t>
      </w:r>
    </w:p>
    <w:p w14:paraId="062175C6" w14:textId="6F4CE9EF" w:rsidR="009640E5" w:rsidRPr="009640E5" w:rsidRDefault="009640E5"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Які типи гаражів застосовуються в </w:t>
      </w:r>
      <w:proofErr w:type="spellStart"/>
      <w:r>
        <w:rPr>
          <w:rFonts w:ascii="Times New Roman" w:hAnsi="Times New Roman" w:cs="Times New Roman"/>
          <w:sz w:val="28"/>
          <w:szCs w:val="28"/>
          <w:lang w:val="uk-UA"/>
        </w:rPr>
        <w:t>проєктній</w:t>
      </w:r>
      <w:proofErr w:type="spellEnd"/>
      <w:r>
        <w:rPr>
          <w:rFonts w:ascii="Times New Roman" w:hAnsi="Times New Roman" w:cs="Times New Roman"/>
          <w:sz w:val="28"/>
          <w:szCs w:val="28"/>
          <w:lang w:val="uk-UA"/>
        </w:rPr>
        <w:t xml:space="preserve"> практиці?</w:t>
      </w:r>
    </w:p>
    <w:p w14:paraId="6B810120" w14:textId="77777777" w:rsidR="00CC4960" w:rsidRPr="00D77DE5" w:rsidRDefault="00CC4960" w:rsidP="00A97AA3">
      <w:pPr>
        <w:adjustRightInd w:val="0"/>
        <w:snapToGrid w:val="0"/>
        <w:spacing w:line="288" w:lineRule="auto"/>
        <w:ind w:firstLine="709"/>
        <w:jc w:val="both"/>
        <w:rPr>
          <w:rFonts w:ascii="Times New Roman" w:hAnsi="Times New Roman" w:cs="Times New Roman"/>
          <w:sz w:val="28"/>
          <w:szCs w:val="28"/>
          <w:lang w:val="uk-UA"/>
        </w:rPr>
      </w:pPr>
    </w:p>
    <w:p w14:paraId="54D8220E" w14:textId="11521359" w:rsidR="00A97658" w:rsidRPr="00D77DE5" w:rsidRDefault="001F7D92" w:rsidP="00A97AA3">
      <w:pPr>
        <w:pStyle w:val="1"/>
        <w:adjustRightInd w:val="0"/>
        <w:snapToGrid w:val="0"/>
        <w:spacing w:line="288" w:lineRule="auto"/>
        <w:rPr>
          <w:rFonts w:cs="Times New Roman"/>
          <w:lang w:val="uk-UA"/>
        </w:rPr>
      </w:pPr>
      <w:bookmarkStart w:id="25" w:name="_Toc125147867"/>
      <w:r w:rsidRPr="00D77DE5">
        <w:rPr>
          <w:rFonts w:cs="Times New Roman"/>
          <w:lang w:val="uk-UA"/>
        </w:rPr>
        <w:t xml:space="preserve">ЗМ 4. </w:t>
      </w:r>
      <w:r w:rsidR="00A97658" w:rsidRPr="00D77DE5">
        <w:rPr>
          <w:rFonts w:cs="Times New Roman"/>
          <w:lang w:val="uk-UA"/>
        </w:rPr>
        <w:t>ОРГАНІЗАЦІЯ РУХУ ПІШОХОДІВ, ВЕЛОСИПЕДИСТІВ ТА МАЛОМОБІЛЬНИХ ГРУП НАСЕЛЕННЯ</w:t>
      </w:r>
      <w:bookmarkEnd w:id="25"/>
    </w:p>
    <w:p w14:paraId="029F631C"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14:paraId="37A9CB7D" w14:textId="0501D263"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Організація руху пішоходів та </w:t>
      </w:r>
      <w:r w:rsidR="00F060B9">
        <w:rPr>
          <w:rFonts w:ascii="Times New Roman" w:hAnsi="Times New Roman" w:cs="Times New Roman"/>
          <w:sz w:val="28"/>
          <w:szCs w:val="28"/>
          <w:lang w:val="uk-UA"/>
        </w:rPr>
        <w:t>гарантування</w:t>
      </w:r>
      <w:r w:rsidRPr="00D77DE5">
        <w:rPr>
          <w:rFonts w:ascii="Times New Roman" w:hAnsi="Times New Roman" w:cs="Times New Roman"/>
          <w:sz w:val="28"/>
          <w:szCs w:val="28"/>
          <w:lang w:val="uk-UA"/>
        </w:rPr>
        <w:t xml:space="preserve"> його безпеки – багатопланова проблема. Складність її  вирішення пояснюють здебільшого сильним впливом психофізіологічних чинників, які утруднюють використання математичних і механічних методів характеризування закономірностей пішохідного руху.</w:t>
      </w:r>
    </w:p>
    <w:p w14:paraId="07F05B99" w14:textId="36A78115"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Убезпечення пішохідного руху  тісно пов’язане з вирішенням питань </w:t>
      </w:r>
      <w:r w:rsidR="00F060B9">
        <w:rPr>
          <w:rFonts w:ascii="Times New Roman" w:hAnsi="Times New Roman" w:cs="Times New Roman"/>
          <w:sz w:val="28"/>
          <w:szCs w:val="28"/>
          <w:lang w:val="uk-UA"/>
        </w:rPr>
        <w:t xml:space="preserve">зі </w:t>
      </w:r>
      <w:r w:rsidRPr="00D77DE5">
        <w:rPr>
          <w:rFonts w:ascii="Times New Roman" w:hAnsi="Times New Roman" w:cs="Times New Roman"/>
          <w:sz w:val="28"/>
          <w:szCs w:val="28"/>
          <w:lang w:val="uk-UA"/>
        </w:rPr>
        <w:t>створення для нього комфортних умов, з необхідністю урахування вимог водіїв транспортних засобів і реальної містобудівної і транспортної ситуації.</w:t>
      </w:r>
    </w:p>
    <w:p w14:paraId="2AF6B741" w14:textId="460AED9D" w:rsidR="00A97658" w:rsidRPr="00D77DE5" w:rsidRDefault="00F060B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Мета о</w:t>
      </w:r>
      <w:r w:rsidR="00A97658" w:rsidRPr="00D77DE5">
        <w:rPr>
          <w:rFonts w:ascii="Times New Roman" w:hAnsi="Times New Roman" w:cs="Times New Roman"/>
          <w:sz w:val="28"/>
          <w:szCs w:val="28"/>
          <w:lang w:val="uk-UA"/>
        </w:rPr>
        <w:t>рганізаці</w:t>
      </w:r>
      <w:r>
        <w:rPr>
          <w:rFonts w:ascii="Times New Roman" w:hAnsi="Times New Roman" w:cs="Times New Roman"/>
          <w:sz w:val="28"/>
          <w:szCs w:val="28"/>
          <w:lang w:val="uk-UA"/>
        </w:rPr>
        <w:t>ї</w:t>
      </w:r>
      <w:r w:rsidR="00A97658" w:rsidRPr="00D77DE5">
        <w:rPr>
          <w:rFonts w:ascii="Times New Roman" w:hAnsi="Times New Roman" w:cs="Times New Roman"/>
          <w:sz w:val="28"/>
          <w:szCs w:val="28"/>
          <w:lang w:val="uk-UA"/>
        </w:rPr>
        <w:t xml:space="preserve"> руху пішохідних потоків </w:t>
      </w:r>
      <w:r>
        <w:rPr>
          <w:rFonts w:ascii="Times New Roman" w:hAnsi="Times New Roman" w:cs="Times New Roman"/>
          <w:sz w:val="28"/>
          <w:szCs w:val="28"/>
          <w:lang w:val="uk-UA"/>
        </w:rPr>
        <w:softHyphen/>
        <w:t xml:space="preserve">– розв’язання таких </w:t>
      </w:r>
      <w:r w:rsidR="00A97658" w:rsidRPr="00D77DE5">
        <w:rPr>
          <w:rFonts w:ascii="Times New Roman" w:hAnsi="Times New Roman" w:cs="Times New Roman"/>
          <w:sz w:val="28"/>
          <w:szCs w:val="28"/>
          <w:lang w:val="uk-UA"/>
        </w:rPr>
        <w:t xml:space="preserve"> специфічних питань:</w:t>
      </w:r>
    </w:p>
    <w:p w14:paraId="55E0F4B4" w14:textId="77777777"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гарантування безпеки руху;</w:t>
      </w:r>
    </w:p>
    <w:p w14:paraId="32189128" w14:textId="77777777"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призначення оптимальних маршрутів руху основних пішохідних потоків;</w:t>
      </w:r>
    </w:p>
    <w:p w14:paraId="7385775B" w14:textId="65C12B08"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розділення транзитних пішохідних потоків з потоками, що утворюються п</w:t>
      </w:r>
      <w:r w:rsidR="00F060B9">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заповненн</w:t>
      </w:r>
      <w:r w:rsidR="00F060B9">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будівель і вивільненні їх від людей;</w:t>
      </w:r>
    </w:p>
    <w:p w14:paraId="6240D75E" w14:textId="6F13E9EE" w:rsidR="00A97658" w:rsidRPr="00D77DE5" w:rsidRDefault="00A97658"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створення оптимальних умов (зручностей) пересування людей комунікаційними шляхами, що </w:t>
      </w:r>
      <w:r w:rsidR="00F060B9">
        <w:rPr>
          <w:rFonts w:ascii="Times New Roman" w:hAnsi="Times New Roman" w:cs="Times New Roman"/>
          <w:color w:val="000000"/>
          <w:sz w:val="28"/>
          <w:szCs w:val="28"/>
          <w:lang w:val="uk-UA"/>
        </w:rPr>
        <w:t xml:space="preserve">відображається в </w:t>
      </w:r>
      <w:r w:rsidRPr="00D77DE5">
        <w:rPr>
          <w:rFonts w:ascii="Times New Roman" w:hAnsi="Times New Roman" w:cs="Times New Roman"/>
          <w:color w:val="000000"/>
          <w:sz w:val="28"/>
          <w:szCs w:val="28"/>
          <w:lang w:val="uk-UA"/>
        </w:rPr>
        <w:t>мінімальних витрат</w:t>
      </w:r>
      <w:r w:rsidR="00F060B9">
        <w:rPr>
          <w:rFonts w:ascii="Times New Roman" w:hAnsi="Times New Roman" w:cs="Times New Roman"/>
          <w:color w:val="000000"/>
          <w:sz w:val="28"/>
          <w:szCs w:val="28"/>
          <w:lang w:val="uk-UA"/>
        </w:rPr>
        <w:t>ах</w:t>
      </w:r>
      <w:r w:rsidRPr="00D77DE5">
        <w:rPr>
          <w:rFonts w:ascii="Times New Roman" w:hAnsi="Times New Roman" w:cs="Times New Roman"/>
          <w:color w:val="000000"/>
          <w:sz w:val="28"/>
          <w:szCs w:val="28"/>
          <w:lang w:val="uk-UA"/>
        </w:rPr>
        <w:t xml:space="preserve"> часу та енергії;</w:t>
      </w:r>
    </w:p>
    <w:p w14:paraId="6C930DFB" w14:textId="09E4432D" w:rsidR="00A97658" w:rsidRPr="00D77DE5" w:rsidRDefault="00F060B9" w:rsidP="00A97AA3">
      <w:pPr>
        <w:numPr>
          <w:ilvl w:val="0"/>
          <w:numId w:val="3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сприяння</w:t>
      </w:r>
      <w:r w:rsidR="00A97658" w:rsidRPr="00D77DE5">
        <w:rPr>
          <w:rFonts w:ascii="Times New Roman" w:hAnsi="Times New Roman" w:cs="Times New Roman"/>
          <w:color w:val="000000"/>
          <w:sz w:val="28"/>
          <w:szCs w:val="28"/>
          <w:lang w:val="uk-UA"/>
        </w:rPr>
        <w:t xml:space="preserve"> зручни</w:t>
      </w:r>
      <w:r>
        <w:rPr>
          <w:rFonts w:ascii="Times New Roman" w:hAnsi="Times New Roman" w:cs="Times New Roman"/>
          <w:color w:val="000000"/>
          <w:sz w:val="28"/>
          <w:szCs w:val="28"/>
          <w:lang w:val="uk-UA"/>
        </w:rPr>
        <w:t>м</w:t>
      </w:r>
      <w:r w:rsidR="00A97658" w:rsidRPr="00D77DE5">
        <w:rPr>
          <w:rFonts w:ascii="Times New Roman" w:hAnsi="Times New Roman" w:cs="Times New Roman"/>
          <w:color w:val="000000"/>
          <w:sz w:val="28"/>
          <w:szCs w:val="28"/>
          <w:lang w:val="uk-UA"/>
        </w:rPr>
        <w:t xml:space="preserve"> та безпечни</w:t>
      </w:r>
      <w:r>
        <w:rPr>
          <w:rFonts w:ascii="Times New Roman" w:hAnsi="Times New Roman" w:cs="Times New Roman"/>
          <w:color w:val="000000"/>
          <w:sz w:val="28"/>
          <w:szCs w:val="28"/>
          <w:lang w:val="uk-UA"/>
        </w:rPr>
        <w:t>м</w:t>
      </w:r>
      <w:r w:rsidR="00A97658" w:rsidRPr="00D77DE5">
        <w:rPr>
          <w:rFonts w:ascii="Times New Roman" w:hAnsi="Times New Roman" w:cs="Times New Roman"/>
          <w:color w:val="000000"/>
          <w:sz w:val="28"/>
          <w:szCs w:val="28"/>
          <w:lang w:val="uk-UA"/>
        </w:rPr>
        <w:t xml:space="preserve"> контакт</w:t>
      </w:r>
      <w:r>
        <w:rPr>
          <w:rFonts w:ascii="Times New Roman" w:hAnsi="Times New Roman" w:cs="Times New Roman"/>
          <w:color w:val="000000"/>
          <w:sz w:val="28"/>
          <w:szCs w:val="28"/>
          <w:lang w:val="uk-UA"/>
        </w:rPr>
        <w:t>ам</w:t>
      </w:r>
      <w:r w:rsidR="00A97658" w:rsidRPr="00D77DE5">
        <w:rPr>
          <w:rFonts w:ascii="Times New Roman" w:hAnsi="Times New Roman" w:cs="Times New Roman"/>
          <w:color w:val="000000"/>
          <w:sz w:val="28"/>
          <w:szCs w:val="28"/>
          <w:lang w:val="uk-UA"/>
        </w:rPr>
        <w:t xml:space="preserve"> пішоходів з транспортом шляхом раціональної організації зупинок, стоянок, станцій та вокзалів.</w:t>
      </w:r>
    </w:p>
    <w:p w14:paraId="608C5868" w14:textId="6A6C036E" w:rsidR="00A97658" w:rsidRPr="00D77DE5" w:rsidRDefault="00F060B9"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Застосування </w:t>
      </w:r>
      <w:r w:rsidR="00A97658" w:rsidRPr="00D77DE5">
        <w:rPr>
          <w:rFonts w:ascii="Times New Roman" w:hAnsi="Times New Roman" w:cs="Times New Roman"/>
          <w:sz w:val="28"/>
          <w:szCs w:val="28"/>
          <w:lang w:val="uk-UA"/>
        </w:rPr>
        <w:t>тих чи інших методів організації пішохідного руху з</w:t>
      </w:r>
      <w:r>
        <w:rPr>
          <w:rFonts w:ascii="Times New Roman" w:hAnsi="Times New Roman" w:cs="Times New Roman"/>
          <w:sz w:val="28"/>
          <w:szCs w:val="28"/>
          <w:lang w:val="uk-UA"/>
        </w:rPr>
        <w:t>алежить</w:t>
      </w:r>
      <w:r w:rsidR="00A97658" w:rsidRPr="00D77DE5">
        <w:rPr>
          <w:rFonts w:ascii="Times New Roman" w:hAnsi="Times New Roman" w:cs="Times New Roman"/>
          <w:sz w:val="28"/>
          <w:szCs w:val="28"/>
          <w:lang w:val="uk-UA"/>
        </w:rPr>
        <w:t xml:space="preserve"> від багатьох чинників, які можна об’єднати в п’ять груп: містобудівні, </w:t>
      </w:r>
      <w:proofErr w:type="spellStart"/>
      <w:r w:rsidR="00A97658" w:rsidRPr="00D77DE5">
        <w:rPr>
          <w:rFonts w:ascii="Times New Roman" w:hAnsi="Times New Roman" w:cs="Times New Roman"/>
          <w:sz w:val="28"/>
          <w:szCs w:val="28"/>
          <w:lang w:val="uk-UA"/>
        </w:rPr>
        <w:t>дорожньо</w:t>
      </w:r>
      <w:proofErr w:type="spellEnd"/>
      <w:r w:rsidR="00A97658" w:rsidRPr="00D77DE5">
        <w:rPr>
          <w:rFonts w:ascii="Times New Roman" w:hAnsi="Times New Roman" w:cs="Times New Roman"/>
          <w:sz w:val="28"/>
          <w:szCs w:val="28"/>
          <w:lang w:val="uk-UA"/>
        </w:rPr>
        <w:t>-планувальні; дорожньо-експлуатаційні; суб’єктивні та економічні.</w:t>
      </w:r>
    </w:p>
    <w:p w14:paraId="0328824C" w14:textId="09381056"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Містобудівні чинники </w:t>
      </w:r>
      <w:r w:rsidRPr="00D77DE5">
        <w:rPr>
          <w:rFonts w:ascii="Times New Roman" w:hAnsi="Times New Roman" w:cs="Times New Roman"/>
          <w:sz w:val="28"/>
          <w:szCs w:val="28"/>
          <w:lang w:val="uk-UA"/>
        </w:rPr>
        <w:t xml:space="preserve">виступають </w:t>
      </w:r>
      <w:r w:rsidR="00F060B9">
        <w:rPr>
          <w:rFonts w:ascii="Times New Roman" w:hAnsi="Times New Roman" w:cs="Times New Roman"/>
          <w:sz w:val="28"/>
          <w:szCs w:val="28"/>
          <w:lang w:val="uk-UA"/>
        </w:rPr>
        <w:t>у вигляді</w:t>
      </w:r>
      <w:r w:rsidRPr="00D77DE5">
        <w:rPr>
          <w:rFonts w:ascii="Times New Roman" w:hAnsi="Times New Roman" w:cs="Times New Roman"/>
          <w:sz w:val="28"/>
          <w:szCs w:val="28"/>
          <w:lang w:val="uk-UA"/>
        </w:rPr>
        <w:t xml:space="preserve"> планувальних особливостей схеми шляхів сполучення, роз</w:t>
      </w:r>
      <w:r w:rsidR="00F060B9">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пунктів тяжіння і генерації пішохідних потоків. Вони пов’язані з типом шляху руху пішоходів.</w:t>
      </w:r>
    </w:p>
    <w:p w14:paraId="441B6265" w14:textId="199FA97F"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Як основні </w:t>
      </w:r>
      <w:proofErr w:type="spellStart"/>
      <w:r w:rsidRPr="00D77DE5">
        <w:rPr>
          <w:rFonts w:ascii="Times New Roman" w:hAnsi="Times New Roman" w:cs="Times New Roman"/>
          <w:i/>
          <w:sz w:val="28"/>
          <w:szCs w:val="28"/>
          <w:lang w:val="uk-UA"/>
        </w:rPr>
        <w:t>дорожньо</w:t>
      </w:r>
      <w:proofErr w:type="spellEnd"/>
      <w:r w:rsidRPr="00D77DE5">
        <w:rPr>
          <w:rFonts w:ascii="Times New Roman" w:hAnsi="Times New Roman" w:cs="Times New Roman"/>
          <w:i/>
          <w:sz w:val="28"/>
          <w:szCs w:val="28"/>
          <w:lang w:val="uk-UA"/>
        </w:rPr>
        <w:t>-планувальні фактори</w:t>
      </w:r>
      <w:r w:rsidRPr="00D77DE5">
        <w:rPr>
          <w:rFonts w:ascii="Times New Roman" w:hAnsi="Times New Roman" w:cs="Times New Roman"/>
          <w:sz w:val="28"/>
          <w:szCs w:val="28"/>
          <w:lang w:val="uk-UA"/>
        </w:rPr>
        <w:t xml:space="preserve"> </w:t>
      </w:r>
      <w:r w:rsidR="00F060B9">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враховувати ширину проїзної частини, умови взаємної видимості водіїв та пішоходів, характер поперечного профілю вулиці.</w:t>
      </w:r>
    </w:p>
    <w:p w14:paraId="699A8CCA" w14:textId="76651D7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Дорожньо-ек</w:t>
      </w:r>
      <w:r w:rsidR="00F060B9">
        <w:rPr>
          <w:rFonts w:ascii="Times New Roman" w:hAnsi="Times New Roman" w:cs="Times New Roman"/>
          <w:i/>
          <w:sz w:val="28"/>
          <w:szCs w:val="28"/>
          <w:lang w:val="uk-UA"/>
        </w:rPr>
        <w:t>с</w:t>
      </w:r>
      <w:r w:rsidRPr="00D77DE5">
        <w:rPr>
          <w:rFonts w:ascii="Times New Roman" w:hAnsi="Times New Roman" w:cs="Times New Roman"/>
          <w:i/>
          <w:sz w:val="28"/>
          <w:szCs w:val="28"/>
          <w:lang w:val="uk-UA"/>
        </w:rPr>
        <w:t xml:space="preserve">плуатаційні </w:t>
      </w:r>
      <w:r w:rsidRPr="00D77DE5">
        <w:rPr>
          <w:rFonts w:ascii="Times New Roman" w:hAnsi="Times New Roman" w:cs="Times New Roman"/>
          <w:sz w:val="28"/>
          <w:szCs w:val="28"/>
          <w:lang w:val="uk-UA"/>
        </w:rPr>
        <w:t xml:space="preserve"> </w:t>
      </w:r>
      <w:r w:rsidRPr="00D77DE5">
        <w:rPr>
          <w:rFonts w:ascii="Times New Roman" w:hAnsi="Times New Roman" w:cs="Times New Roman"/>
          <w:i/>
          <w:sz w:val="28"/>
          <w:szCs w:val="28"/>
          <w:lang w:val="uk-UA"/>
        </w:rPr>
        <w:t>чинники</w:t>
      </w:r>
      <w:r w:rsidRPr="00D77DE5">
        <w:rPr>
          <w:rFonts w:ascii="Times New Roman" w:hAnsi="Times New Roman" w:cs="Times New Roman"/>
          <w:sz w:val="28"/>
          <w:szCs w:val="28"/>
          <w:lang w:val="uk-UA"/>
        </w:rPr>
        <w:t xml:space="preserve"> </w:t>
      </w:r>
      <w:r w:rsidR="00F060B9">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інтенсивність пішохідного і транспортного руху, швидкість руху транспортних засобів, режим регулювання, відстані від пункту регулювання.</w:t>
      </w:r>
    </w:p>
    <w:p w14:paraId="691818E4" w14:textId="505604B9"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 </w:t>
      </w:r>
      <w:r w:rsidRPr="00D77DE5">
        <w:rPr>
          <w:rFonts w:ascii="Times New Roman" w:hAnsi="Times New Roman" w:cs="Times New Roman"/>
          <w:i/>
          <w:sz w:val="28"/>
          <w:szCs w:val="28"/>
          <w:lang w:val="uk-UA"/>
        </w:rPr>
        <w:t>суб’єктивних чинників</w:t>
      </w:r>
      <w:r w:rsidRPr="00D77DE5">
        <w:rPr>
          <w:rFonts w:ascii="Times New Roman" w:hAnsi="Times New Roman" w:cs="Times New Roman"/>
          <w:sz w:val="28"/>
          <w:szCs w:val="28"/>
          <w:lang w:val="uk-UA"/>
        </w:rPr>
        <w:t xml:space="preserve"> належать </w:t>
      </w:r>
      <w:r w:rsidR="00F060B9">
        <w:rPr>
          <w:rFonts w:ascii="Times New Roman" w:hAnsi="Times New Roman" w:cs="Times New Roman"/>
          <w:sz w:val="28"/>
          <w:szCs w:val="28"/>
          <w:lang w:val="uk-UA"/>
        </w:rPr>
        <w:t xml:space="preserve">такі, як </w:t>
      </w:r>
      <w:r w:rsidRPr="00D77DE5">
        <w:rPr>
          <w:rFonts w:ascii="Times New Roman" w:hAnsi="Times New Roman" w:cs="Times New Roman"/>
          <w:sz w:val="28"/>
          <w:szCs w:val="28"/>
          <w:lang w:val="uk-UA"/>
        </w:rPr>
        <w:t>склад пішохідного потоку за ознаками віку і статі, цільове призначення пересування пішки, рівень дорожнього виховання учасників руху – водіїв та пішоходів, ефективність дорожнього нагляду, транспортна адаптація пішоходів.</w:t>
      </w:r>
    </w:p>
    <w:p w14:paraId="5C7FD82A" w14:textId="722306F5"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Економічні чинники </w:t>
      </w:r>
      <w:r w:rsidRPr="00D77DE5">
        <w:rPr>
          <w:rFonts w:ascii="Times New Roman" w:hAnsi="Times New Roman" w:cs="Times New Roman"/>
          <w:sz w:val="28"/>
          <w:szCs w:val="28"/>
          <w:lang w:val="uk-UA"/>
        </w:rPr>
        <w:t>в</w:t>
      </w:r>
      <w:r w:rsidR="00C70A2E">
        <w:rPr>
          <w:rFonts w:ascii="Times New Roman" w:hAnsi="Times New Roman" w:cs="Times New Roman"/>
          <w:sz w:val="28"/>
          <w:szCs w:val="28"/>
          <w:lang w:val="uk-UA"/>
        </w:rPr>
        <w:t>ідображають</w:t>
      </w:r>
      <w:r w:rsidRPr="00D77DE5">
        <w:rPr>
          <w:rFonts w:ascii="Times New Roman" w:hAnsi="Times New Roman" w:cs="Times New Roman"/>
          <w:sz w:val="28"/>
          <w:szCs w:val="28"/>
          <w:lang w:val="uk-UA"/>
        </w:rPr>
        <w:t xml:space="preserve"> капітальні та експлуатаційні витрати на будівництво та утримання технічних засобів організації та убезпечення пішохідного руху, дальність пересувань, величину затримок транспортних засобів і пішоходів.</w:t>
      </w:r>
    </w:p>
    <w:p w14:paraId="2F94AE55" w14:textId="68D9A59F"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Відповідно до </w:t>
      </w:r>
      <w:r w:rsidR="00C70A2E">
        <w:rPr>
          <w:rFonts w:ascii="Times New Roman" w:hAnsi="Times New Roman" w:cs="Times New Roman"/>
          <w:sz w:val="28"/>
          <w:szCs w:val="28"/>
          <w:lang w:val="uk-UA"/>
        </w:rPr>
        <w:t>наведених</w:t>
      </w:r>
      <w:r w:rsidRPr="00D77DE5">
        <w:rPr>
          <w:rFonts w:ascii="Times New Roman" w:hAnsi="Times New Roman" w:cs="Times New Roman"/>
          <w:sz w:val="28"/>
          <w:szCs w:val="28"/>
          <w:lang w:val="uk-UA"/>
        </w:rPr>
        <w:t xml:space="preserve"> чинників і конкретних за</w:t>
      </w:r>
      <w:r w:rsidR="00C70A2E">
        <w:rPr>
          <w:rFonts w:ascii="Times New Roman" w:hAnsi="Times New Roman" w:cs="Times New Roman"/>
          <w:sz w:val="28"/>
          <w:szCs w:val="28"/>
          <w:lang w:val="uk-UA"/>
        </w:rPr>
        <w:t xml:space="preserve">вдань </w:t>
      </w:r>
      <w:r w:rsidRPr="00D77DE5">
        <w:rPr>
          <w:rFonts w:ascii="Times New Roman" w:hAnsi="Times New Roman" w:cs="Times New Roman"/>
          <w:i/>
          <w:sz w:val="28"/>
          <w:szCs w:val="28"/>
          <w:lang w:val="uk-UA"/>
        </w:rPr>
        <w:t>заходи щодо організації пішохідного руху</w:t>
      </w:r>
      <w:r w:rsidRPr="00D77DE5">
        <w:rPr>
          <w:rFonts w:ascii="Times New Roman" w:hAnsi="Times New Roman" w:cs="Times New Roman"/>
          <w:sz w:val="28"/>
          <w:szCs w:val="28"/>
          <w:lang w:val="uk-UA"/>
        </w:rPr>
        <w:t xml:space="preserve"> можна об’єднати в три групи:</w:t>
      </w:r>
    </w:p>
    <w:p w14:paraId="75F0BC02" w14:textId="7E82CD44" w:rsidR="00A97658" w:rsidRPr="00D77DE5" w:rsidRDefault="00A97658" w:rsidP="00A97AA3">
      <w:pPr>
        <w:numPr>
          <w:ilvl w:val="0"/>
          <w:numId w:val="3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містобудівні,</w:t>
      </w:r>
      <w:r w:rsidRPr="00D77DE5">
        <w:rPr>
          <w:rFonts w:ascii="Times New Roman" w:hAnsi="Times New Roman" w:cs="Times New Roman"/>
          <w:color w:val="000000"/>
          <w:sz w:val="28"/>
          <w:szCs w:val="28"/>
          <w:lang w:val="uk-UA"/>
        </w:rPr>
        <w:t xml:space="preserve"> </w:t>
      </w:r>
      <w:r w:rsidR="00C70A2E">
        <w:rPr>
          <w:rFonts w:ascii="Times New Roman" w:hAnsi="Times New Roman" w:cs="Times New Roman"/>
          <w:color w:val="000000"/>
          <w:sz w:val="28"/>
          <w:szCs w:val="28"/>
          <w:lang w:val="uk-UA"/>
        </w:rPr>
        <w:t>за допомогою яких</w:t>
      </w:r>
      <w:r w:rsidRPr="00D77DE5">
        <w:rPr>
          <w:rFonts w:ascii="Times New Roman" w:hAnsi="Times New Roman" w:cs="Times New Roman"/>
          <w:color w:val="000000"/>
          <w:sz w:val="28"/>
          <w:szCs w:val="28"/>
          <w:lang w:val="uk-UA"/>
        </w:rPr>
        <w:t xml:space="preserve"> вирішують питання раціональної організації архітектурно-просторового середовища;</w:t>
      </w:r>
    </w:p>
    <w:p w14:paraId="2F697D5B" w14:textId="5ED9EF7B" w:rsidR="00A97658" w:rsidRPr="00D77DE5" w:rsidRDefault="00A97658" w:rsidP="00A97AA3">
      <w:pPr>
        <w:numPr>
          <w:ilvl w:val="0"/>
          <w:numId w:val="3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транспортні,</w:t>
      </w:r>
      <w:r w:rsidRPr="00D77DE5">
        <w:rPr>
          <w:rFonts w:ascii="Times New Roman" w:hAnsi="Times New Roman" w:cs="Times New Roman"/>
          <w:color w:val="000000"/>
          <w:sz w:val="28"/>
          <w:szCs w:val="28"/>
          <w:lang w:val="uk-UA"/>
        </w:rPr>
        <w:t xml:space="preserve"> що пов’язані з </w:t>
      </w:r>
      <w:r w:rsidR="00C70A2E">
        <w:rPr>
          <w:rFonts w:ascii="Times New Roman" w:hAnsi="Times New Roman" w:cs="Times New Roman"/>
          <w:color w:val="000000"/>
          <w:sz w:val="28"/>
          <w:szCs w:val="28"/>
          <w:lang w:val="uk-UA"/>
        </w:rPr>
        <w:t>розв’язанням</w:t>
      </w:r>
      <w:r w:rsidRPr="00D77DE5">
        <w:rPr>
          <w:rFonts w:ascii="Times New Roman" w:hAnsi="Times New Roman" w:cs="Times New Roman"/>
          <w:color w:val="000000"/>
          <w:sz w:val="28"/>
          <w:szCs w:val="28"/>
          <w:lang w:val="uk-UA"/>
        </w:rPr>
        <w:t xml:space="preserve"> питань убезпечення </w:t>
      </w:r>
      <w:r w:rsidR="00C70A2E">
        <w:rPr>
          <w:rFonts w:ascii="Times New Roman" w:hAnsi="Times New Roman" w:cs="Times New Roman"/>
          <w:color w:val="000000"/>
          <w:sz w:val="28"/>
          <w:szCs w:val="28"/>
          <w:lang w:val="uk-UA"/>
        </w:rPr>
        <w:t>й</w:t>
      </w:r>
      <w:r w:rsidRPr="00D77DE5">
        <w:rPr>
          <w:rFonts w:ascii="Times New Roman" w:hAnsi="Times New Roman" w:cs="Times New Roman"/>
          <w:color w:val="000000"/>
          <w:sz w:val="28"/>
          <w:szCs w:val="28"/>
          <w:lang w:val="uk-UA"/>
        </w:rPr>
        <w:t xml:space="preserve"> організації руху пішоходів і транспорту;</w:t>
      </w:r>
    </w:p>
    <w:p w14:paraId="7CFAE3CC" w14:textId="1F011BA9" w:rsidR="00A97658" w:rsidRPr="00D77DE5" w:rsidRDefault="00A97658" w:rsidP="00A97AA3">
      <w:pPr>
        <w:numPr>
          <w:ilvl w:val="0"/>
          <w:numId w:val="3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функціонально-планувальні,</w:t>
      </w:r>
      <w:r w:rsidRPr="00D77DE5">
        <w:rPr>
          <w:rFonts w:ascii="Times New Roman" w:hAnsi="Times New Roman" w:cs="Times New Roman"/>
          <w:color w:val="000000"/>
          <w:sz w:val="28"/>
          <w:szCs w:val="28"/>
          <w:lang w:val="uk-UA"/>
        </w:rPr>
        <w:t xml:space="preserve"> пов’язані з розрахунком комунікаційних шляхів.</w:t>
      </w:r>
    </w:p>
    <w:p w14:paraId="4001FDD9"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Пересування людей являють собою одну з основних функцій їхньої життєдіяльності. Вони визначаються місцем їхньої роботи  та проживання. Здебільшого пересування людей є регулярними у часі та мають певну просторово-часову стійкість. Пересування кожного мешканця міста протягом одного дня утворюють деяку послідовність відвідування різних фокусів тяжіння.</w:t>
      </w:r>
    </w:p>
    <w:p w14:paraId="277447AC" w14:textId="7AA674D0"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Потік людей складається з окремих індивідуумів, але має певні закономірності. Виявлення цих закономірностей та використання для створення населенню оптимальних умов пересування в забудові є</w:t>
      </w:r>
      <w:r w:rsidR="00C70A2E">
        <w:rPr>
          <w:rFonts w:ascii="Times New Roman" w:hAnsi="Times New Roman" w:cs="Times New Roman"/>
          <w:sz w:val="28"/>
          <w:szCs w:val="28"/>
          <w:lang w:val="uk-UA"/>
        </w:rPr>
        <w:t xml:space="preserve"> -</w:t>
      </w:r>
      <w:r w:rsidRPr="00D77DE5">
        <w:rPr>
          <w:rFonts w:ascii="Times New Roman" w:hAnsi="Times New Roman" w:cs="Times New Roman"/>
          <w:i/>
          <w:sz w:val="28"/>
          <w:szCs w:val="28"/>
          <w:lang w:val="uk-UA"/>
        </w:rPr>
        <w:t>за</w:t>
      </w:r>
      <w:r w:rsidR="00C70A2E">
        <w:rPr>
          <w:rFonts w:ascii="Times New Roman" w:hAnsi="Times New Roman" w:cs="Times New Roman"/>
          <w:i/>
          <w:sz w:val="28"/>
          <w:szCs w:val="28"/>
          <w:lang w:val="uk-UA"/>
        </w:rPr>
        <w:t xml:space="preserve">вдання </w:t>
      </w:r>
      <w:r w:rsidRPr="00D77DE5">
        <w:rPr>
          <w:rFonts w:ascii="Times New Roman" w:hAnsi="Times New Roman" w:cs="Times New Roman"/>
          <w:i/>
          <w:sz w:val="28"/>
          <w:szCs w:val="28"/>
          <w:lang w:val="uk-UA"/>
        </w:rPr>
        <w:t xml:space="preserve"> організаторів руху</w:t>
      </w:r>
      <w:r w:rsidRPr="00D77DE5">
        <w:rPr>
          <w:rFonts w:ascii="Times New Roman" w:hAnsi="Times New Roman" w:cs="Times New Roman"/>
          <w:sz w:val="28"/>
          <w:szCs w:val="28"/>
          <w:lang w:val="uk-UA"/>
        </w:rPr>
        <w:t xml:space="preserve">. </w:t>
      </w:r>
    </w:p>
    <w:p w14:paraId="32EE6328" w14:textId="1867A87F"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Безпека руху є тим критерієм, який відображає </w:t>
      </w:r>
      <w:r w:rsidR="00C70A2E">
        <w:rPr>
          <w:rFonts w:ascii="Times New Roman" w:hAnsi="Times New Roman" w:cs="Times New Roman"/>
          <w:sz w:val="28"/>
          <w:szCs w:val="28"/>
          <w:lang w:val="uk-UA"/>
        </w:rPr>
        <w:t>суперечність</w:t>
      </w:r>
      <w:r w:rsidRPr="00D77DE5">
        <w:rPr>
          <w:rFonts w:ascii="Times New Roman" w:hAnsi="Times New Roman" w:cs="Times New Roman"/>
          <w:sz w:val="28"/>
          <w:szCs w:val="28"/>
          <w:lang w:val="uk-UA"/>
        </w:rPr>
        <w:t xml:space="preserve"> між  міським рухом і умовами, в яких він </w:t>
      </w:r>
      <w:r w:rsidR="00C70A2E">
        <w:rPr>
          <w:rFonts w:ascii="Times New Roman" w:hAnsi="Times New Roman" w:cs="Times New Roman"/>
          <w:sz w:val="28"/>
          <w:szCs w:val="28"/>
          <w:lang w:val="uk-UA"/>
        </w:rPr>
        <w:t>відбувається</w:t>
      </w:r>
      <w:r w:rsidRPr="00D77DE5">
        <w:rPr>
          <w:rFonts w:ascii="Times New Roman" w:hAnsi="Times New Roman" w:cs="Times New Roman"/>
          <w:sz w:val="28"/>
          <w:szCs w:val="28"/>
          <w:lang w:val="uk-UA"/>
        </w:rPr>
        <w:t>.</w:t>
      </w:r>
    </w:p>
    <w:p w14:paraId="0A990620" w14:textId="5359A41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w:t>
      </w:r>
      <w:r w:rsidRPr="00D77DE5">
        <w:rPr>
          <w:rFonts w:ascii="Times New Roman" w:hAnsi="Times New Roman" w:cs="Times New Roman"/>
          <w:i/>
          <w:sz w:val="28"/>
          <w:szCs w:val="28"/>
          <w:lang w:val="uk-UA"/>
        </w:rPr>
        <w:t xml:space="preserve"> організацією руху пішоходів </w:t>
      </w:r>
      <w:r w:rsidRPr="00D77DE5">
        <w:rPr>
          <w:rFonts w:ascii="Times New Roman" w:hAnsi="Times New Roman" w:cs="Times New Roman"/>
          <w:sz w:val="28"/>
          <w:szCs w:val="28"/>
          <w:lang w:val="uk-UA"/>
        </w:rPr>
        <w:t>розумі</w:t>
      </w:r>
      <w:r w:rsidR="00C70A2E">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розро</w:t>
      </w:r>
      <w:r w:rsidR="00C70A2E">
        <w:rPr>
          <w:rFonts w:ascii="Times New Roman" w:hAnsi="Times New Roman" w:cs="Times New Roman"/>
          <w:sz w:val="28"/>
          <w:szCs w:val="28"/>
          <w:lang w:val="uk-UA"/>
        </w:rPr>
        <w:t xml:space="preserve">блення </w:t>
      </w:r>
      <w:r w:rsidRPr="00D77DE5">
        <w:rPr>
          <w:rFonts w:ascii="Times New Roman" w:hAnsi="Times New Roman" w:cs="Times New Roman"/>
          <w:sz w:val="28"/>
          <w:szCs w:val="28"/>
          <w:lang w:val="uk-UA"/>
        </w:rPr>
        <w:t xml:space="preserve">і використання ряду містобудівних, організаційних </w:t>
      </w:r>
      <w:r w:rsidR="00C70A2E">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регулювальних заходів, спрямованих на </w:t>
      </w:r>
      <w:r w:rsidR="00C70A2E">
        <w:rPr>
          <w:rFonts w:ascii="Times New Roman" w:hAnsi="Times New Roman" w:cs="Times New Roman"/>
          <w:sz w:val="28"/>
          <w:szCs w:val="28"/>
          <w:lang w:val="uk-UA"/>
        </w:rPr>
        <w:t xml:space="preserve">створення умов для </w:t>
      </w:r>
      <w:r w:rsidRPr="00D77DE5">
        <w:rPr>
          <w:rFonts w:ascii="Times New Roman" w:hAnsi="Times New Roman" w:cs="Times New Roman"/>
          <w:sz w:val="28"/>
          <w:szCs w:val="28"/>
          <w:lang w:val="uk-UA"/>
        </w:rPr>
        <w:t>зручного і безпечного пересування пішоходів</w:t>
      </w:r>
      <w:r w:rsidR="00C70A2E">
        <w:rPr>
          <w:rFonts w:ascii="Times New Roman" w:hAnsi="Times New Roman" w:cs="Times New Roman"/>
          <w:sz w:val="28"/>
          <w:szCs w:val="28"/>
          <w:lang w:val="uk-UA"/>
        </w:rPr>
        <w:t xml:space="preserve"> відповідно до </w:t>
      </w:r>
      <w:r w:rsidRPr="00D77DE5">
        <w:rPr>
          <w:rFonts w:ascii="Times New Roman" w:hAnsi="Times New Roman" w:cs="Times New Roman"/>
          <w:sz w:val="28"/>
          <w:szCs w:val="28"/>
          <w:lang w:val="uk-UA"/>
        </w:rPr>
        <w:t xml:space="preserve"> вимог транспортного руху, а також психофізіологічних, соціологічних та інших чинників.</w:t>
      </w:r>
    </w:p>
    <w:p w14:paraId="2B8C9F3E" w14:textId="3353A34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Організація руху пішоходів в містобудівному аспекті спирається на відомості про чисельність населення, функціональний та природний поділ міської території, місцеві кліматичні, топографічні умови, а також економічні, культурно-побутові та трудові зв’язки. Вона п</w:t>
      </w:r>
      <w:r w:rsidR="00C70A2E">
        <w:rPr>
          <w:rFonts w:ascii="Times New Roman" w:hAnsi="Times New Roman" w:cs="Times New Roman"/>
          <w:sz w:val="28"/>
          <w:szCs w:val="28"/>
          <w:lang w:val="uk-UA"/>
        </w:rPr>
        <w:t>отребує</w:t>
      </w:r>
      <w:r w:rsidRPr="00D77DE5">
        <w:rPr>
          <w:rFonts w:ascii="Times New Roman" w:hAnsi="Times New Roman" w:cs="Times New Roman"/>
          <w:sz w:val="28"/>
          <w:szCs w:val="28"/>
          <w:lang w:val="uk-UA"/>
        </w:rPr>
        <w:t xml:space="preserve"> проведення комплексу планувальних, архітектурно-реконструктивних і технічних заходів:</w:t>
      </w:r>
    </w:p>
    <w:p w14:paraId="4CC5C80B" w14:textId="77777777"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створення оптимальної планувальної схеми пішохідних шляхів сполучення, </w:t>
      </w:r>
    </w:p>
    <w:p w14:paraId="5A982284" w14:textId="77777777"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узгодження технічних параметрів елементів шляхів сполучення з вимогами пішохідних потоків,</w:t>
      </w:r>
    </w:p>
    <w:p w14:paraId="1970F799" w14:textId="77777777"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 розділення конфліктних транспортних і пішохідних потоків у просторі шляхом влаштування транспортних розв’язок,</w:t>
      </w:r>
    </w:p>
    <w:p w14:paraId="1DD773AA" w14:textId="37435274" w:rsidR="00A97658" w:rsidRPr="00D77DE5" w:rsidRDefault="00A97658" w:rsidP="00A97AA3">
      <w:pPr>
        <w:numPr>
          <w:ilvl w:val="0"/>
          <w:numId w:val="3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оптимальне роз</w:t>
      </w:r>
      <w:r w:rsidR="009E3127">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пунктів тяжіння пішоходів та пасажирів.</w:t>
      </w:r>
    </w:p>
    <w:p w14:paraId="6D7CF462" w14:textId="2CC0144E"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Організаційні заходи</w:t>
      </w:r>
      <w:r w:rsidRPr="00D77DE5">
        <w:rPr>
          <w:rFonts w:ascii="Times New Roman" w:hAnsi="Times New Roman" w:cs="Times New Roman"/>
          <w:sz w:val="28"/>
          <w:szCs w:val="28"/>
          <w:lang w:val="uk-UA"/>
        </w:rPr>
        <w:t xml:space="preserve"> </w:t>
      </w:r>
      <w:r w:rsidR="009E3127">
        <w:rPr>
          <w:rFonts w:ascii="Times New Roman" w:hAnsi="Times New Roman" w:cs="Times New Roman"/>
          <w:sz w:val="28"/>
          <w:szCs w:val="28"/>
          <w:lang w:val="uk-UA"/>
        </w:rPr>
        <w:t>ґрунтуються</w:t>
      </w:r>
      <w:r w:rsidRPr="00D77DE5">
        <w:rPr>
          <w:rFonts w:ascii="Times New Roman" w:hAnsi="Times New Roman" w:cs="Times New Roman"/>
          <w:sz w:val="28"/>
          <w:szCs w:val="28"/>
          <w:lang w:val="uk-UA"/>
        </w:rPr>
        <w:t xml:space="preserve"> на існуючій планувальній схемі міських шляхів сполучення і на технічних параметрах, а також на даних про склад, характер і напрямки пішохідного руху. Комплекс цих заходів спрямован</w:t>
      </w:r>
      <w:r w:rsidR="009E3127">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на </w:t>
      </w:r>
      <w:r w:rsidRPr="00D77DE5">
        <w:rPr>
          <w:rFonts w:ascii="Times New Roman" w:hAnsi="Times New Roman" w:cs="Times New Roman"/>
          <w:i/>
          <w:sz w:val="28"/>
          <w:szCs w:val="28"/>
          <w:lang w:val="uk-UA"/>
        </w:rPr>
        <w:t xml:space="preserve">розділення в площині </w:t>
      </w:r>
      <w:r w:rsidRPr="00D77DE5">
        <w:rPr>
          <w:rFonts w:ascii="Times New Roman" w:hAnsi="Times New Roman" w:cs="Times New Roman"/>
          <w:sz w:val="28"/>
          <w:szCs w:val="28"/>
          <w:lang w:val="uk-UA"/>
        </w:rPr>
        <w:t>транспортного і пішохідного руху, а також різнохарактерних пішохідних потоків. Ц</w:t>
      </w:r>
      <w:r w:rsidR="009E3127">
        <w:rPr>
          <w:rFonts w:ascii="Times New Roman" w:hAnsi="Times New Roman" w:cs="Times New Roman"/>
          <w:sz w:val="28"/>
          <w:szCs w:val="28"/>
          <w:lang w:val="uk-UA"/>
        </w:rPr>
        <w:t xml:space="preserve">ього досягають, </w:t>
      </w:r>
      <w:r w:rsidRPr="00D77DE5">
        <w:rPr>
          <w:rFonts w:ascii="Times New Roman" w:hAnsi="Times New Roman" w:cs="Times New Roman"/>
          <w:sz w:val="28"/>
          <w:szCs w:val="28"/>
          <w:lang w:val="uk-UA"/>
        </w:rPr>
        <w:t>виділ</w:t>
      </w:r>
      <w:r w:rsidR="009E3127">
        <w:rPr>
          <w:rFonts w:ascii="Times New Roman" w:hAnsi="Times New Roman" w:cs="Times New Roman"/>
          <w:sz w:val="28"/>
          <w:szCs w:val="28"/>
          <w:lang w:val="uk-UA"/>
        </w:rPr>
        <w:t>яючи</w:t>
      </w:r>
      <w:r w:rsidRPr="00D77DE5">
        <w:rPr>
          <w:rFonts w:ascii="Times New Roman" w:hAnsi="Times New Roman" w:cs="Times New Roman"/>
          <w:sz w:val="28"/>
          <w:szCs w:val="28"/>
          <w:lang w:val="uk-UA"/>
        </w:rPr>
        <w:t xml:space="preserve"> вулиц</w:t>
      </w:r>
      <w:r w:rsidR="009E312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з суто пішохідним рухом, відокремл</w:t>
      </w:r>
      <w:r w:rsidR="009E3127">
        <w:rPr>
          <w:rFonts w:ascii="Times New Roman" w:hAnsi="Times New Roman" w:cs="Times New Roman"/>
          <w:sz w:val="28"/>
          <w:szCs w:val="28"/>
          <w:lang w:val="uk-UA"/>
        </w:rPr>
        <w:t>юючи</w:t>
      </w:r>
      <w:r w:rsidRPr="00D77DE5">
        <w:rPr>
          <w:rFonts w:ascii="Times New Roman" w:hAnsi="Times New Roman" w:cs="Times New Roman"/>
          <w:sz w:val="28"/>
          <w:szCs w:val="28"/>
          <w:lang w:val="uk-UA"/>
        </w:rPr>
        <w:t xml:space="preserve"> пішохідн</w:t>
      </w:r>
      <w:r w:rsidR="009E312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шлях</w:t>
      </w:r>
      <w:r w:rsidR="009E312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від транспортних захисними смугами або </w:t>
      </w:r>
      <w:proofErr w:type="spellStart"/>
      <w:r w:rsidRPr="00D77DE5">
        <w:rPr>
          <w:rFonts w:ascii="Times New Roman" w:hAnsi="Times New Roman" w:cs="Times New Roman"/>
          <w:sz w:val="28"/>
          <w:szCs w:val="28"/>
          <w:lang w:val="uk-UA"/>
        </w:rPr>
        <w:t>спрямов</w:t>
      </w:r>
      <w:r w:rsidR="009E3127">
        <w:rPr>
          <w:rFonts w:ascii="Times New Roman" w:hAnsi="Times New Roman" w:cs="Times New Roman"/>
          <w:sz w:val="28"/>
          <w:szCs w:val="28"/>
          <w:lang w:val="uk-UA"/>
        </w:rPr>
        <w:t>альними</w:t>
      </w:r>
      <w:proofErr w:type="spellEnd"/>
      <w:r w:rsidRPr="00D77DE5">
        <w:rPr>
          <w:rFonts w:ascii="Times New Roman" w:hAnsi="Times New Roman" w:cs="Times New Roman"/>
          <w:sz w:val="28"/>
          <w:szCs w:val="28"/>
          <w:lang w:val="uk-UA"/>
        </w:rPr>
        <w:t xml:space="preserve"> огородженнями.</w:t>
      </w:r>
    </w:p>
    <w:p w14:paraId="6DB83335" w14:textId="5FF4F685"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Регулювальні заходи</w:t>
      </w:r>
      <w:r w:rsidRPr="00D77DE5">
        <w:rPr>
          <w:rFonts w:ascii="Times New Roman" w:hAnsi="Times New Roman" w:cs="Times New Roman"/>
          <w:sz w:val="28"/>
          <w:szCs w:val="28"/>
          <w:lang w:val="uk-UA"/>
        </w:rPr>
        <w:t xml:space="preserve"> полягають в</w:t>
      </w:r>
      <w:r w:rsidRPr="00D77DE5">
        <w:rPr>
          <w:rFonts w:ascii="Times New Roman" w:hAnsi="Times New Roman" w:cs="Times New Roman"/>
          <w:i/>
          <w:sz w:val="28"/>
          <w:szCs w:val="28"/>
          <w:lang w:val="uk-UA"/>
        </w:rPr>
        <w:t xml:space="preserve"> розділенні у часі</w:t>
      </w:r>
      <w:r w:rsidRPr="00D77DE5">
        <w:rPr>
          <w:rFonts w:ascii="Times New Roman" w:hAnsi="Times New Roman" w:cs="Times New Roman"/>
          <w:sz w:val="28"/>
          <w:szCs w:val="28"/>
          <w:lang w:val="uk-UA"/>
        </w:rPr>
        <w:t xml:space="preserve"> транспортних і пішохідних потоків, що перетинаються, а також в примусовому обмеженні вільного пересування пішоходів і транспортних засобів </w:t>
      </w:r>
      <w:r w:rsidR="009E3127">
        <w:rPr>
          <w:rFonts w:ascii="Times New Roman" w:hAnsi="Times New Roman" w:cs="Times New Roman"/>
          <w:sz w:val="28"/>
          <w:szCs w:val="28"/>
          <w:lang w:val="uk-UA"/>
        </w:rPr>
        <w:t>за допомогою</w:t>
      </w:r>
      <w:r w:rsidRPr="00D77DE5">
        <w:rPr>
          <w:rFonts w:ascii="Times New Roman" w:hAnsi="Times New Roman" w:cs="Times New Roman"/>
          <w:sz w:val="28"/>
          <w:szCs w:val="28"/>
          <w:lang w:val="uk-UA"/>
        </w:rPr>
        <w:t xml:space="preserve"> дорожніх знаків, сигналів, регулю</w:t>
      </w:r>
      <w:r w:rsidR="009E3127">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пристроїв.</w:t>
      </w:r>
    </w:p>
    <w:p w14:paraId="4E916FC4" w14:textId="790D14EC"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Проблема, </w:t>
      </w:r>
      <w:r w:rsidR="009E3127">
        <w:rPr>
          <w:rFonts w:ascii="Times New Roman" w:hAnsi="Times New Roman" w:cs="Times New Roman"/>
          <w:sz w:val="28"/>
          <w:szCs w:val="28"/>
          <w:lang w:val="uk-UA"/>
        </w:rPr>
        <w:t>зумовлена наявною суперечністю</w:t>
      </w:r>
      <w:r w:rsidRPr="00D77DE5">
        <w:rPr>
          <w:rFonts w:ascii="Times New Roman" w:hAnsi="Times New Roman" w:cs="Times New Roman"/>
          <w:sz w:val="28"/>
          <w:szCs w:val="28"/>
          <w:lang w:val="uk-UA"/>
        </w:rPr>
        <w:t xml:space="preserve">  швидкості автомобільного руху та його безпеки, може </w:t>
      </w:r>
      <w:r w:rsidR="009E3127">
        <w:rPr>
          <w:rFonts w:ascii="Times New Roman" w:hAnsi="Times New Roman" w:cs="Times New Roman"/>
          <w:sz w:val="28"/>
          <w:szCs w:val="28"/>
          <w:lang w:val="uk-UA"/>
        </w:rPr>
        <w:t>бути розв’язана</w:t>
      </w:r>
      <w:r w:rsidRPr="00D77DE5">
        <w:rPr>
          <w:rFonts w:ascii="Times New Roman" w:hAnsi="Times New Roman" w:cs="Times New Roman"/>
          <w:sz w:val="28"/>
          <w:szCs w:val="28"/>
          <w:lang w:val="uk-UA"/>
        </w:rPr>
        <w:t xml:space="preserve"> </w:t>
      </w:r>
      <w:r w:rsidR="00B25500">
        <w:rPr>
          <w:rFonts w:ascii="Times New Roman" w:hAnsi="Times New Roman" w:cs="Times New Roman"/>
          <w:sz w:val="28"/>
          <w:szCs w:val="28"/>
          <w:lang w:val="uk-UA"/>
        </w:rPr>
        <w:t>різними способами.</w:t>
      </w:r>
    </w:p>
    <w:p w14:paraId="1E40DFA2" w14:textId="31482E89" w:rsidR="0083246F" w:rsidRPr="00D77DE5" w:rsidRDefault="00B2550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П</w:t>
      </w:r>
      <w:r w:rsidR="00A97658" w:rsidRPr="00D77DE5">
        <w:rPr>
          <w:rFonts w:ascii="Times New Roman" w:hAnsi="Times New Roman" w:cs="Times New Roman"/>
          <w:color w:val="000000"/>
          <w:sz w:val="28"/>
          <w:szCs w:val="28"/>
          <w:lang w:val="uk-UA"/>
        </w:rPr>
        <w:t xml:space="preserve">о-перше, шляхом перерозподілу транспортних потоків з метою </w:t>
      </w:r>
      <w:r>
        <w:rPr>
          <w:rFonts w:ascii="Times New Roman" w:hAnsi="Times New Roman" w:cs="Times New Roman"/>
          <w:color w:val="000000"/>
          <w:sz w:val="28"/>
          <w:szCs w:val="28"/>
          <w:lang w:val="uk-UA"/>
        </w:rPr>
        <w:t>забезпечення</w:t>
      </w:r>
      <w:r w:rsidR="00A97658" w:rsidRPr="00D77DE5">
        <w:rPr>
          <w:rFonts w:ascii="Times New Roman" w:hAnsi="Times New Roman" w:cs="Times New Roman"/>
          <w:color w:val="000000"/>
          <w:sz w:val="28"/>
          <w:szCs w:val="28"/>
          <w:lang w:val="uk-UA"/>
        </w:rPr>
        <w:t xml:space="preserve"> рівномірності просторового </w:t>
      </w:r>
      <w:r>
        <w:rPr>
          <w:rFonts w:ascii="Times New Roman" w:hAnsi="Times New Roman" w:cs="Times New Roman"/>
          <w:color w:val="000000"/>
          <w:sz w:val="28"/>
          <w:szCs w:val="28"/>
          <w:lang w:val="uk-UA"/>
        </w:rPr>
        <w:t>і</w:t>
      </w:r>
      <w:r w:rsidR="00A97658" w:rsidRPr="00D77DE5">
        <w:rPr>
          <w:rFonts w:ascii="Times New Roman" w:hAnsi="Times New Roman" w:cs="Times New Roman"/>
          <w:color w:val="000000"/>
          <w:sz w:val="28"/>
          <w:szCs w:val="28"/>
          <w:lang w:val="uk-UA"/>
        </w:rPr>
        <w:t xml:space="preserve"> часового завантаження </w:t>
      </w:r>
      <w:proofErr w:type="spellStart"/>
      <w:r w:rsidR="00A97658" w:rsidRPr="00D77DE5">
        <w:rPr>
          <w:rFonts w:ascii="Times New Roman" w:hAnsi="Times New Roman" w:cs="Times New Roman"/>
          <w:color w:val="000000"/>
          <w:sz w:val="28"/>
          <w:szCs w:val="28"/>
          <w:lang w:val="uk-UA"/>
        </w:rPr>
        <w:t>вулично</w:t>
      </w:r>
      <w:proofErr w:type="spellEnd"/>
      <w:r w:rsidR="00A97658" w:rsidRPr="00D77DE5">
        <w:rPr>
          <w:rFonts w:ascii="Times New Roman" w:hAnsi="Times New Roman" w:cs="Times New Roman"/>
          <w:color w:val="000000"/>
          <w:sz w:val="28"/>
          <w:szCs w:val="28"/>
          <w:lang w:val="uk-UA"/>
        </w:rPr>
        <w:t>-дорожньої мережі. Перерозподіл</w:t>
      </w:r>
      <w:r>
        <w:rPr>
          <w:rFonts w:ascii="Times New Roman" w:hAnsi="Times New Roman" w:cs="Times New Roman"/>
          <w:color w:val="000000"/>
          <w:sz w:val="28"/>
          <w:szCs w:val="28"/>
          <w:lang w:val="uk-UA"/>
        </w:rPr>
        <w:t>у</w:t>
      </w:r>
      <w:r w:rsidR="00A97658" w:rsidRPr="00D77DE5">
        <w:rPr>
          <w:rFonts w:ascii="Times New Roman" w:hAnsi="Times New Roman" w:cs="Times New Roman"/>
          <w:color w:val="000000"/>
          <w:sz w:val="28"/>
          <w:szCs w:val="28"/>
          <w:lang w:val="uk-UA"/>
        </w:rPr>
        <w:t xml:space="preserve"> досяга</w:t>
      </w:r>
      <w:r>
        <w:rPr>
          <w:rFonts w:ascii="Times New Roman" w:hAnsi="Times New Roman" w:cs="Times New Roman"/>
          <w:color w:val="000000"/>
          <w:sz w:val="28"/>
          <w:szCs w:val="28"/>
          <w:lang w:val="uk-UA"/>
        </w:rPr>
        <w:t>ють</w:t>
      </w:r>
      <w:r w:rsidR="00A97658" w:rsidRPr="00D77DE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такими</w:t>
      </w:r>
      <w:r w:rsidR="00A97658" w:rsidRPr="00D77DE5">
        <w:rPr>
          <w:rFonts w:ascii="Times New Roman" w:hAnsi="Times New Roman" w:cs="Times New Roman"/>
          <w:color w:val="000000"/>
          <w:sz w:val="28"/>
          <w:szCs w:val="28"/>
          <w:lang w:val="uk-UA"/>
        </w:rPr>
        <w:t xml:space="preserve"> </w:t>
      </w:r>
      <w:r w:rsidR="00A97658" w:rsidRPr="00D77DE5">
        <w:rPr>
          <w:rFonts w:ascii="Times New Roman" w:hAnsi="Times New Roman" w:cs="Times New Roman"/>
          <w:i/>
          <w:color w:val="000000"/>
          <w:sz w:val="28"/>
          <w:szCs w:val="28"/>
          <w:lang w:val="uk-UA"/>
        </w:rPr>
        <w:t>заходами</w:t>
      </w:r>
      <w:r w:rsidR="00A97658" w:rsidRPr="00D77DE5">
        <w:rPr>
          <w:rFonts w:ascii="Times New Roman" w:hAnsi="Times New Roman" w:cs="Times New Roman"/>
          <w:color w:val="000000"/>
          <w:sz w:val="28"/>
          <w:szCs w:val="28"/>
          <w:lang w:val="uk-UA"/>
        </w:rPr>
        <w:t xml:space="preserve">: </w:t>
      </w:r>
    </w:p>
    <w:p w14:paraId="1C60664B" w14:textId="6A6D2C85" w:rsidR="00A97658" w:rsidRPr="00D77DE5" w:rsidRDefault="00A97658" w:rsidP="00A97AA3">
      <w:pPr>
        <w:pStyle w:val="a3"/>
        <w:numPr>
          <w:ilvl w:val="0"/>
          <w:numId w:val="88"/>
        </w:numPr>
        <w:pBdr>
          <w:top w:val="nil"/>
          <w:left w:val="nil"/>
          <w:bottom w:val="nil"/>
          <w:right w:val="nil"/>
          <w:between w:val="nil"/>
        </w:pBdr>
        <w:adjustRightInd w:val="0"/>
        <w:snapToGrid w:val="0"/>
        <w:spacing w:line="288" w:lineRule="auto"/>
        <w:ind w:left="121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розосередженням часу початку роботи промислових підприємств, адміністративних, торговельних і культурно-просвітницьких закладів; </w:t>
      </w:r>
    </w:p>
    <w:p w14:paraId="39411041" w14:textId="21020F82" w:rsidR="00A97658" w:rsidRPr="00D77DE5" w:rsidRDefault="00A97658" w:rsidP="00A97AA3">
      <w:pPr>
        <w:pStyle w:val="a3"/>
        <w:numPr>
          <w:ilvl w:val="0"/>
          <w:numId w:val="88"/>
        </w:numPr>
        <w:pBdr>
          <w:top w:val="nil"/>
          <w:left w:val="nil"/>
          <w:bottom w:val="nil"/>
          <w:right w:val="nil"/>
          <w:between w:val="nil"/>
        </w:pBdr>
        <w:adjustRightInd w:val="0"/>
        <w:snapToGrid w:val="0"/>
        <w:spacing w:line="288" w:lineRule="auto"/>
        <w:ind w:left="121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 xml:space="preserve">оптимальним розподілом пунктів тяжіння і генерації транспортних і пішохідних потоків у плані міста </w:t>
      </w:r>
      <w:r w:rsidR="00B25500">
        <w:rPr>
          <w:rFonts w:ascii="Times New Roman" w:hAnsi="Times New Roman" w:cs="Times New Roman"/>
          <w:color w:val="000000"/>
          <w:sz w:val="28"/>
          <w:szCs w:val="28"/>
          <w:lang w:val="uk-UA"/>
        </w:rPr>
        <w:t xml:space="preserve">відповідно до </w:t>
      </w:r>
      <w:r w:rsidRPr="00D77DE5">
        <w:rPr>
          <w:rFonts w:ascii="Times New Roman" w:hAnsi="Times New Roman" w:cs="Times New Roman"/>
          <w:color w:val="000000"/>
          <w:sz w:val="28"/>
          <w:szCs w:val="28"/>
          <w:lang w:val="uk-UA"/>
        </w:rPr>
        <w:t xml:space="preserve">потреб в транспортному забезпеченні </w:t>
      </w:r>
      <w:r w:rsidR="00B25500">
        <w:rPr>
          <w:rFonts w:ascii="Times New Roman" w:hAnsi="Times New Roman" w:cs="Times New Roman"/>
          <w:color w:val="000000"/>
          <w:sz w:val="28"/>
          <w:szCs w:val="28"/>
          <w:lang w:val="uk-UA"/>
        </w:rPr>
        <w:t>цих</w:t>
      </w:r>
      <w:r w:rsidRPr="00D77DE5">
        <w:rPr>
          <w:rFonts w:ascii="Times New Roman" w:hAnsi="Times New Roman" w:cs="Times New Roman"/>
          <w:color w:val="000000"/>
          <w:sz w:val="28"/>
          <w:szCs w:val="28"/>
          <w:lang w:val="uk-UA"/>
        </w:rPr>
        <w:t xml:space="preserve"> пунктів; </w:t>
      </w:r>
    </w:p>
    <w:p w14:paraId="1019729F" w14:textId="3D4FCA53" w:rsidR="00A97658" w:rsidRPr="00D77DE5" w:rsidRDefault="00A97658" w:rsidP="00A97AA3">
      <w:pPr>
        <w:pStyle w:val="a3"/>
        <w:numPr>
          <w:ilvl w:val="0"/>
          <w:numId w:val="88"/>
        </w:numPr>
        <w:pBdr>
          <w:top w:val="nil"/>
          <w:left w:val="nil"/>
          <w:bottom w:val="nil"/>
          <w:right w:val="nil"/>
          <w:between w:val="nil"/>
        </w:pBdr>
        <w:adjustRightInd w:val="0"/>
        <w:snapToGrid w:val="0"/>
        <w:spacing w:line="288" w:lineRule="auto"/>
        <w:ind w:left="121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ви</w:t>
      </w:r>
      <w:r w:rsidR="00B25500">
        <w:rPr>
          <w:rFonts w:ascii="Times New Roman" w:hAnsi="Times New Roman" w:cs="Times New Roman"/>
          <w:color w:val="000000"/>
          <w:sz w:val="28"/>
          <w:szCs w:val="28"/>
          <w:lang w:val="uk-UA"/>
        </w:rPr>
        <w:t>лученням</w:t>
      </w:r>
      <w:r w:rsidRPr="00D77DE5">
        <w:rPr>
          <w:rFonts w:ascii="Times New Roman" w:hAnsi="Times New Roman" w:cs="Times New Roman"/>
          <w:color w:val="000000"/>
          <w:sz w:val="28"/>
          <w:szCs w:val="28"/>
          <w:lang w:val="uk-UA"/>
        </w:rPr>
        <w:t xml:space="preserve"> транзитних міжміських транспортних потоків із міського руху. З цією метою в крупних містах будують</w:t>
      </w:r>
      <w:r w:rsidR="00B25500">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кільцеві автомобільні дороги, а </w:t>
      </w:r>
      <w:r w:rsidR="00B25500">
        <w:rPr>
          <w:rFonts w:ascii="Times New Roman" w:hAnsi="Times New Roman" w:cs="Times New Roman"/>
          <w:color w:val="000000"/>
          <w:sz w:val="28"/>
          <w:szCs w:val="28"/>
          <w:lang w:val="uk-UA"/>
        </w:rPr>
        <w:t xml:space="preserve">в </w:t>
      </w:r>
      <w:r w:rsidRPr="00D77DE5">
        <w:rPr>
          <w:rFonts w:ascii="Times New Roman" w:hAnsi="Times New Roman" w:cs="Times New Roman"/>
          <w:color w:val="000000"/>
          <w:sz w:val="28"/>
          <w:szCs w:val="28"/>
          <w:lang w:val="uk-UA"/>
        </w:rPr>
        <w:t>мал</w:t>
      </w:r>
      <w:r w:rsidR="00B25500">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та середні</w:t>
      </w:r>
      <w:r w:rsidR="00B25500">
        <w:rPr>
          <w:rFonts w:ascii="Times New Roman" w:hAnsi="Times New Roman" w:cs="Times New Roman"/>
          <w:color w:val="000000"/>
          <w:sz w:val="28"/>
          <w:szCs w:val="28"/>
          <w:lang w:val="uk-UA"/>
        </w:rPr>
        <w:t>х</w:t>
      </w:r>
      <w:r w:rsidRPr="00D77DE5">
        <w:rPr>
          <w:rFonts w:ascii="Times New Roman" w:hAnsi="Times New Roman" w:cs="Times New Roman"/>
          <w:color w:val="000000"/>
          <w:sz w:val="28"/>
          <w:szCs w:val="28"/>
          <w:lang w:val="uk-UA"/>
        </w:rPr>
        <w:t xml:space="preserve"> міста</w:t>
      </w:r>
      <w:r w:rsidR="00B25500">
        <w:rPr>
          <w:rFonts w:ascii="Times New Roman" w:hAnsi="Times New Roman" w:cs="Times New Roman"/>
          <w:color w:val="000000"/>
          <w:sz w:val="28"/>
          <w:szCs w:val="28"/>
          <w:lang w:val="uk-UA"/>
        </w:rPr>
        <w:t>х -</w:t>
      </w:r>
      <w:r w:rsidRPr="00D77DE5">
        <w:rPr>
          <w:rFonts w:ascii="Times New Roman" w:hAnsi="Times New Roman" w:cs="Times New Roman"/>
          <w:color w:val="000000"/>
          <w:sz w:val="28"/>
          <w:szCs w:val="28"/>
          <w:lang w:val="uk-UA"/>
        </w:rPr>
        <w:t xml:space="preserve"> обхідн</w:t>
      </w:r>
      <w:r w:rsidR="00B25500">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дорог</w:t>
      </w:r>
      <w:r w:rsidR="00B25500">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що є дублерами міських доріг загальноміського значення.</w:t>
      </w:r>
    </w:p>
    <w:p w14:paraId="3B4EEB8B" w14:textId="661C3C96" w:rsidR="00A97658" w:rsidRPr="00D77DE5" w:rsidRDefault="00A97658"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По-друге, шляхом підвищення пропускної здатності ВДМ, що </w:t>
      </w:r>
      <w:r w:rsidR="00B25500">
        <w:rPr>
          <w:rFonts w:ascii="Times New Roman" w:hAnsi="Times New Roman" w:cs="Times New Roman"/>
          <w:color w:val="000000"/>
          <w:sz w:val="28"/>
          <w:szCs w:val="28"/>
          <w:lang w:val="uk-UA"/>
        </w:rPr>
        <w:t>здійснюється</w:t>
      </w:r>
      <w:r w:rsidRPr="00D77DE5">
        <w:rPr>
          <w:rFonts w:ascii="Times New Roman" w:hAnsi="Times New Roman" w:cs="Times New Roman"/>
          <w:color w:val="000000"/>
          <w:sz w:val="28"/>
          <w:szCs w:val="28"/>
          <w:lang w:val="uk-UA"/>
        </w:rPr>
        <w:t xml:space="preserve"> переведенням магістральних вулиць з регульованим рухом в клас магістралей з безперервним рухом. Ц</w:t>
      </w:r>
      <w:r w:rsidR="008A79F8">
        <w:rPr>
          <w:rFonts w:ascii="Times New Roman" w:hAnsi="Times New Roman" w:cs="Times New Roman"/>
          <w:color w:val="000000"/>
          <w:sz w:val="28"/>
          <w:szCs w:val="28"/>
          <w:lang w:val="uk-UA"/>
        </w:rPr>
        <w:t>ього</w:t>
      </w:r>
      <w:r w:rsidRPr="00D77DE5">
        <w:rPr>
          <w:rFonts w:ascii="Times New Roman" w:hAnsi="Times New Roman" w:cs="Times New Roman"/>
          <w:color w:val="000000"/>
          <w:sz w:val="28"/>
          <w:szCs w:val="28"/>
          <w:lang w:val="uk-UA"/>
        </w:rPr>
        <w:t xml:space="preserve"> досяга</w:t>
      </w:r>
      <w:r w:rsidR="008A79F8">
        <w:rPr>
          <w:rFonts w:ascii="Times New Roman" w:hAnsi="Times New Roman" w:cs="Times New Roman"/>
          <w:color w:val="000000"/>
          <w:sz w:val="28"/>
          <w:szCs w:val="28"/>
          <w:lang w:val="uk-UA"/>
        </w:rPr>
        <w:t>ють, вдаючись до таких заходів:</w:t>
      </w:r>
    </w:p>
    <w:p w14:paraId="5DAF0CA9" w14:textId="644D445F" w:rsidR="00A97658" w:rsidRPr="00D77DE5" w:rsidRDefault="00A97658" w:rsidP="00A97AA3">
      <w:pPr>
        <w:numPr>
          <w:ilvl w:val="1"/>
          <w:numId w:val="86"/>
        </w:numPr>
        <w:pBdr>
          <w:top w:val="nil"/>
          <w:left w:val="nil"/>
          <w:bottom w:val="nil"/>
          <w:right w:val="nil"/>
          <w:between w:val="nil"/>
        </w:pBdr>
        <w:adjustRightInd w:val="0"/>
        <w:snapToGrid w:val="0"/>
        <w:spacing w:line="288" w:lineRule="auto"/>
        <w:ind w:left="121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будівництво транспортних розв’язок в різних рівнях і </w:t>
      </w:r>
      <w:proofErr w:type="spellStart"/>
      <w:r w:rsidRPr="00D77DE5">
        <w:rPr>
          <w:rFonts w:ascii="Times New Roman" w:hAnsi="Times New Roman" w:cs="Times New Roman"/>
          <w:color w:val="000000"/>
          <w:sz w:val="28"/>
          <w:szCs w:val="28"/>
          <w:lang w:val="uk-UA"/>
        </w:rPr>
        <w:t>позавуличних</w:t>
      </w:r>
      <w:proofErr w:type="spellEnd"/>
      <w:r w:rsidRPr="00D77DE5">
        <w:rPr>
          <w:rFonts w:ascii="Times New Roman" w:hAnsi="Times New Roman" w:cs="Times New Roman"/>
          <w:color w:val="000000"/>
          <w:sz w:val="28"/>
          <w:szCs w:val="28"/>
          <w:lang w:val="uk-UA"/>
        </w:rPr>
        <w:t xml:space="preserve"> пішохідних переходів; </w:t>
      </w:r>
    </w:p>
    <w:p w14:paraId="1F858F15" w14:textId="3E7FE075" w:rsidR="00A97658" w:rsidRPr="00D77DE5" w:rsidRDefault="00A97658" w:rsidP="00A97AA3">
      <w:pPr>
        <w:numPr>
          <w:ilvl w:val="1"/>
          <w:numId w:val="86"/>
        </w:numPr>
        <w:pBdr>
          <w:top w:val="nil"/>
          <w:left w:val="nil"/>
          <w:bottom w:val="nil"/>
          <w:right w:val="nil"/>
          <w:between w:val="nil"/>
        </w:pBdr>
        <w:adjustRightInd w:val="0"/>
        <w:snapToGrid w:val="0"/>
        <w:spacing w:line="288" w:lineRule="auto"/>
        <w:ind w:left="121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реконструкці</w:t>
      </w:r>
      <w:r w:rsidR="00DC2352">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магістралей зі збільшенням ширини проїзної частини й  створенням поперечного профілю, який сприяє підвищенню ступеня безпеки руху; </w:t>
      </w:r>
    </w:p>
    <w:p w14:paraId="61CECA61" w14:textId="4AD2BFCC" w:rsidR="00A97658" w:rsidRPr="00D77DE5" w:rsidRDefault="00A97658" w:rsidP="00A97AA3">
      <w:pPr>
        <w:numPr>
          <w:ilvl w:val="1"/>
          <w:numId w:val="86"/>
        </w:numPr>
        <w:pBdr>
          <w:top w:val="nil"/>
          <w:left w:val="nil"/>
          <w:bottom w:val="nil"/>
          <w:right w:val="nil"/>
          <w:between w:val="nil"/>
        </w:pBdr>
        <w:adjustRightInd w:val="0"/>
        <w:snapToGrid w:val="0"/>
        <w:spacing w:line="288" w:lineRule="auto"/>
        <w:ind w:left="121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будівництво сучасних магістралей як для транспортних </w:t>
      </w:r>
      <w:proofErr w:type="spellStart"/>
      <w:r w:rsidRPr="00D77DE5">
        <w:rPr>
          <w:rFonts w:ascii="Times New Roman" w:hAnsi="Times New Roman" w:cs="Times New Roman"/>
          <w:color w:val="000000"/>
          <w:sz w:val="28"/>
          <w:szCs w:val="28"/>
          <w:lang w:val="uk-UA"/>
        </w:rPr>
        <w:t>зв’язків</w:t>
      </w:r>
      <w:proofErr w:type="spellEnd"/>
      <w:r w:rsidRPr="00D77DE5">
        <w:rPr>
          <w:rFonts w:ascii="Times New Roman" w:hAnsi="Times New Roman" w:cs="Times New Roman"/>
          <w:color w:val="000000"/>
          <w:sz w:val="28"/>
          <w:szCs w:val="28"/>
          <w:lang w:val="uk-UA"/>
        </w:rPr>
        <w:t xml:space="preserve"> з районами новобудов, так і для розвантаження щільної, але малопридатної для інтенсивного дорожнього руху вуличної мережі історично сформованих районів міста.</w:t>
      </w:r>
    </w:p>
    <w:p w14:paraId="1AD28419" w14:textId="7F0992AD" w:rsidR="00D77DE5"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Радикальним засобом гарантування безпеки пішохідного руху є </w:t>
      </w:r>
      <w:r w:rsidRPr="00D77DE5">
        <w:rPr>
          <w:rFonts w:ascii="Times New Roman" w:hAnsi="Times New Roman" w:cs="Times New Roman"/>
          <w:i/>
          <w:sz w:val="28"/>
          <w:szCs w:val="28"/>
          <w:lang w:val="uk-UA"/>
        </w:rPr>
        <w:t xml:space="preserve">просторове </w:t>
      </w:r>
      <w:r w:rsidR="00DC2352">
        <w:rPr>
          <w:rFonts w:ascii="Times New Roman" w:hAnsi="Times New Roman" w:cs="Times New Roman"/>
          <w:i/>
          <w:sz w:val="28"/>
          <w:szCs w:val="28"/>
          <w:lang w:val="uk-UA"/>
        </w:rPr>
        <w:t>відокремлення</w:t>
      </w:r>
      <w:r w:rsidRPr="00D77DE5">
        <w:rPr>
          <w:rFonts w:ascii="Times New Roman" w:hAnsi="Times New Roman" w:cs="Times New Roman"/>
          <w:i/>
          <w:sz w:val="28"/>
          <w:szCs w:val="28"/>
          <w:lang w:val="uk-UA"/>
        </w:rPr>
        <w:t xml:space="preserve"> його від транспортного руху.</w:t>
      </w:r>
      <w:r w:rsidRPr="00D77DE5">
        <w:rPr>
          <w:rFonts w:ascii="Times New Roman" w:hAnsi="Times New Roman" w:cs="Times New Roman"/>
          <w:sz w:val="28"/>
          <w:szCs w:val="28"/>
          <w:lang w:val="uk-UA"/>
        </w:rPr>
        <w:t xml:space="preserve"> Створення пішохідних або </w:t>
      </w:r>
      <w:proofErr w:type="spellStart"/>
      <w:r w:rsidRPr="00D77DE5">
        <w:rPr>
          <w:rFonts w:ascii="Times New Roman" w:hAnsi="Times New Roman" w:cs="Times New Roman"/>
          <w:sz w:val="28"/>
          <w:szCs w:val="28"/>
          <w:lang w:val="uk-UA"/>
        </w:rPr>
        <w:t>безтранспортних</w:t>
      </w:r>
      <w:proofErr w:type="spellEnd"/>
      <w:r w:rsidRPr="00D77DE5">
        <w:rPr>
          <w:rFonts w:ascii="Times New Roman" w:hAnsi="Times New Roman" w:cs="Times New Roman"/>
          <w:sz w:val="28"/>
          <w:szCs w:val="28"/>
          <w:lang w:val="uk-UA"/>
        </w:rPr>
        <w:t xml:space="preserve"> зон </w:t>
      </w:r>
      <w:r w:rsidR="00DC2352">
        <w:rPr>
          <w:rFonts w:ascii="Times New Roman" w:hAnsi="Times New Roman" w:cs="Times New Roman"/>
          <w:sz w:val="28"/>
          <w:szCs w:val="28"/>
          <w:lang w:val="uk-UA"/>
        </w:rPr>
        <w:t>було</w:t>
      </w:r>
      <w:r w:rsidRPr="00D77DE5">
        <w:rPr>
          <w:rFonts w:ascii="Times New Roman" w:hAnsi="Times New Roman" w:cs="Times New Roman"/>
          <w:sz w:val="28"/>
          <w:szCs w:val="28"/>
          <w:lang w:val="uk-UA"/>
        </w:rPr>
        <w:t xml:space="preserve"> впроваджен</w:t>
      </w:r>
      <w:r w:rsidR="00DC2352">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в ряді  міст як дієвий засіб оздоровлення міської обстановки. Ще одним засобом є будівництво </w:t>
      </w:r>
      <w:proofErr w:type="spellStart"/>
      <w:r w:rsidRPr="00D77DE5">
        <w:rPr>
          <w:rFonts w:ascii="Times New Roman" w:hAnsi="Times New Roman" w:cs="Times New Roman"/>
          <w:sz w:val="28"/>
          <w:szCs w:val="28"/>
          <w:lang w:val="uk-UA"/>
        </w:rPr>
        <w:t>позавуличних</w:t>
      </w:r>
      <w:proofErr w:type="spellEnd"/>
      <w:r w:rsidRPr="00D77DE5">
        <w:rPr>
          <w:rFonts w:ascii="Times New Roman" w:hAnsi="Times New Roman" w:cs="Times New Roman"/>
          <w:sz w:val="28"/>
          <w:szCs w:val="28"/>
          <w:lang w:val="uk-UA"/>
        </w:rPr>
        <w:t xml:space="preserve"> пішохідних переходів за умови забезпечення зручно</w:t>
      </w:r>
      <w:r w:rsidR="00DC2352">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користування ними маломобільних груп населення.</w:t>
      </w:r>
    </w:p>
    <w:p w14:paraId="34B43997" w14:textId="6F5303D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Ступінь взаємодії пішохідних і транспортних потоків залежить від форми використання території </w:t>
      </w:r>
      <w:r w:rsidR="00DC2352">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пропущення цих потоків. Можна виділити дві основні форми:</w:t>
      </w:r>
    </w:p>
    <w:p w14:paraId="01121B78" w14:textId="2BCA1283" w:rsidR="00A97658" w:rsidRPr="00D77DE5" w:rsidRDefault="00A97658" w:rsidP="00A97AA3">
      <w:pPr>
        <w:numPr>
          <w:ilvl w:val="0"/>
          <w:numId w:val="2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транспортні та пішохідні простори </w:t>
      </w:r>
      <w:r w:rsidR="00DC2352">
        <w:rPr>
          <w:rFonts w:ascii="Times New Roman" w:hAnsi="Times New Roman" w:cs="Times New Roman"/>
          <w:color w:val="000000"/>
          <w:sz w:val="28"/>
          <w:szCs w:val="28"/>
          <w:lang w:val="uk-UA"/>
        </w:rPr>
        <w:t>організовують</w:t>
      </w:r>
      <w:r w:rsidRPr="00D77DE5">
        <w:rPr>
          <w:rFonts w:ascii="Times New Roman" w:hAnsi="Times New Roman" w:cs="Times New Roman"/>
          <w:color w:val="000000"/>
          <w:sz w:val="28"/>
          <w:szCs w:val="28"/>
          <w:lang w:val="uk-UA"/>
        </w:rPr>
        <w:t xml:space="preserve"> в одному рівні</w:t>
      </w:r>
      <w:r w:rsidR="00DC2352">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w:t>
      </w:r>
      <w:r w:rsidR="00DC2352">
        <w:rPr>
          <w:rFonts w:ascii="Times New Roman" w:hAnsi="Times New Roman" w:cs="Times New Roman"/>
          <w:color w:val="000000"/>
          <w:sz w:val="28"/>
          <w:szCs w:val="28"/>
          <w:lang w:val="uk-UA"/>
        </w:rPr>
        <w:t>а запобігають</w:t>
      </w:r>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пішохідно</w:t>
      </w:r>
      <w:proofErr w:type="spellEnd"/>
      <w:r w:rsidRPr="00D77DE5">
        <w:rPr>
          <w:rFonts w:ascii="Times New Roman" w:hAnsi="Times New Roman" w:cs="Times New Roman"/>
          <w:color w:val="000000"/>
          <w:sz w:val="28"/>
          <w:szCs w:val="28"/>
          <w:lang w:val="uk-UA"/>
        </w:rPr>
        <w:t>-транспортни</w:t>
      </w:r>
      <w:r w:rsidR="00DC2352">
        <w:rPr>
          <w:rFonts w:ascii="Times New Roman" w:hAnsi="Times New Roman" w:cs="Times New Roman"/>
          <w:color w:val="000000"/>
          <w:sz w:val="28"/>
          <w:szCs w:val="28"/>
          <w:lang w:val="uk-UA"/>
        </w:rPr>
        <w:t>м</w:t>
      </w:r>
      <w:r w:rsidRPr="00D77DE5">
        <w:rPr>
          <w:rFonts w:ascii="Times New Roman" w:hAnsi="Times New Roman" w:cs="Times New Roman"/>
          <w:color w:val="000000"/>
          <w:sz w:val="28"/>
          <w:szCs w:val="28"/>
          <w:lang w:val="uk-UA"/>
        </w:rPr>
        <w:t xml:space="preserve"> конфлікт</w:t>
      </w:r>
      <w:r w:rsidR="00DC2352">
        <w:rPr>
          <w:rFonts w:ascii="Times New Roman" w:hAnsi="Times New Roman" w:cs="Times New Roman"/>
          <w:color w:val="000000"/>
          <w:sz w:val="28"/>
          <w:szCs w:val="28"/>
          <w:lang w:val="uk-UA"/>
        </w:rPr>
        <w:t>ам</w:t>
      </w:r>
      <w:r w:rsidRPr="00D77DE5">
        <w:rPr>
          <w:rFonts w:ascii="Times New Roman" w:hAnsi="Times New Roman" w:cs="Times New Roman"/>
          <w:color w:val="000000"/>
          <w:sz w:val="28"/>
          <w:szCs w:val="28"/>
          <w:lang w:val="uk-UA"/>
        </w:rPr>
        <w:t xml:space="preserve"> шляхом так званої </w:t>
      </w:r>
      <w:r w:rsidRPr="00D77DE5">
        <w:rPr>
          <w:rFonts w:ascii="Times New Roman" w:hAnsi="Times New Roman" w:cs="Times New Roman"/>
          <w:i/>
          <w:color w:val="000000"/>
          <w:sz w:val="28"/>
          <w:szCs w:val="28"/>
          <w:lang w:val="uk-UA"/>
        </w:rPr>
        <w:t>горизонтальної сегрегації</w:t>
      </w:r>
      <w:r w:rsidRPr="00D77DE5">
        <w:rPr>
          <w:rFonts w:ascii="Times New Roman" w:hAnsi="Times New Roman" w:cs="Times New Roman"/>
          <w:color w:val="000000"/>
          <w:sz w:val="28"/>
          <w:szCs w:val="28"/>
          <w:lang w:val="uk-UA"/>
        </w:rPr>
        <w:t xml:space="preserve"> конфлікт</w:t>
      </w:r>
      <w:r w:rsidR="00DC2352">
        <w:rPr>
          <w:rFonts w:ascii="Times New Roman" w:hAnsi="Times New Roman" w:cs="Times New Roman"/>
          <w:color w:val="000000"/>
          <w:sz w:val="28"/>
          <w:szCs w:val="28"/>
          <w:lang w:val="uk-UA"/>
        </w:rPr>
        <w:t>них</w:t>
      </w:r>
      <w:r w:rsidRPr="00D77DE5">
        <w:rPr>
          <w:rFonts w:ascii="Times New Roman" w:hAnsi="Times New Roman" w:cs="Times New Roman"/>
          <w:color w:val="000000"/>
          <w:sz w:val="28"/>
          <w:szCs w:val="28"/>
          <w:lang w:val="uk-UA"/>
        </w:rPr>
        <w:t xml:space="preserve"> потоків;</w:t>
      </w:r>
    </w:p>
    <w:p w14:paraId="2EB47441" w14:textId="63F6AA40" w:rsidR="00A97658" w:rsidRPr="00D77DE5" w:rsidRDefault="00A97658" w:rsidP="00A97AA3">
      <w:pPr>
        <w:numPr>
          <w:ilvl w:val="0"/>
          <w:numId w:val="2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транспортні та пішохідні простори </w:t>
      </w:r>
      <w:r w:rsidR="00DC2352">
        <w:rPr>
          <w:rFonts w:ascii="Times New Roman" w:hAnsi="Times New Roman" w:cs="Times New Roman"/>
          <w:color w:val="000000"/>
          <w:sz w:val="28"/>
          <w:szCs w:val="28"/>
          <w:lang w:val="uk-UA"/>
        </w:rPr>
        <w:t>організовують у</w:t>
      </w:r>
      <w:r w:rsidRPr="00D77DE5">
        <w:rPr>
          <w:rFonts w:ascii="Times New Roman" w:hAnsi="Times New Roman" w:cs="Times New Roman"/>
          <w:color w:val="000000"/>
          <w:sz w:val="28"/>
          <w:szCs w:val="28"/>
          <w:lang w:val="uk-UA"/>
        </w:rPr>
        <w:t xml:space="preserve"> різних рівнях, </w:t>
      </w:r>
      <w:r w:rsidR="00DC2352">
        <w:rPr>
          <w:rFonts w:ascii="Times New Roman" w:hAnsi="Times New Roman" w:cs="Times New Roman"/>
          <w:color w:val="000000"/>
          <w:sz w:val="28"/>
          <w:szCs w:val="28"/>
          <w:lang w:val="uk-UA"/>
        </w:rPr>
        <w:t>чим досягають</w:t>
      </w:r>
      <w:r w:rsidRPr="00D77DE5">
        <w:rPr>
          <w:rFonts w:ascii="Times New Roman" w:hAnsi="Times New Roman" w:cs="Times New Roman"/>
          <w:color w:val="000000"/>
          <w:sz w:val="28"/>
          <w:szCs w:val="28"/>
          <w:lang w:val="uk-UA"/>
        </w:rPr>
        <w:t xml:space="preserve"> </w:t>
      </w:r>
      <w:r w:rsidRPr="00D77DE5">
        <w:rPr>
          <w:rFonts w:ascii="Times New Roman" w:hAnsi="Times New Roman" w:cs="Times New Roman"/>
          <w:i/>
          <w:color w:val="000000"/>
          <w:sz w:val="28"/>
          <w:szCs w:val="28"/>
          <w:lang w:val="uk-UA"/>
        </w:rPr>
        <w:t>вертикальн</w:t>
      </w:r>
      <w:r w:rsidR="00DC2352">
        <w:rPr>
          <w:rFonts w:ascii="Times New Roman" w:hAnsi="Times New Roman" w:cs="Times New Roman"/>
          <w:i/>
          <w:color w:val="000000"/>
          <w:sz w:val="28"/>
          <w:szCs w:val="28"/>
          <w:lang w:val="uk-UA"/>
        </w:rPr>
        <w:t>ої</w:t>
      </w:r>
      <w:r w:rsidRPr="00D77DE5">
        <w:rPr>
          <w:rFonts w:ascii="Times New Roman" w:hAnsi="Times New Roman" w:cs="Times New Roman"/>
          <w:i/>
          <w:color w:val="000000"/>
          <w:sz w:val="28"/>
          <w:szCs w:val="28"/>
          <w:lang w:val="uk-UA"/>
        </w:rPr>
        <w:t xml:space="preserve"> сегрегаці</w:t>
      </w:r>
      <w:r w:rsidR="00DC2352">
        <w:rPr>
          <w:rFonts w:ascii="Times New Roman" w:hAnsi="Times New Roman" w:cs="Times New Roman"/>
          <w:i/>
          <w:color w:val="000000"/>
          <w:sz w:val="28"/>
          <w:szCs w:val="28"/>
          <w:lang w:val="uk-UA"/>
        </w:rPr>
        <w:t>ї</w:t>
      </w:r>
      <w:r w:rsidRPr="00D77DE5">
        <w:rPr>
          <w:rFonts w:ascii="Times New Roman" w:hAnsi="Times New Roman" w:cs="Times New Roman"/>
          <w:i/>
          <w:color w:val="000000"/>
          <w:sz w:val="28"/>
          <w:szCs w:val="28"/>
          <w:lang w:val="uk-UA"/>
        </w:rPr>
        <w:t xml:space="preserve"> </w:t>
      </w:r>
      <w:r w:rsidRPr="00D77DE5">
        <w:rPr>
          <w:rFonts w:ascii="Times New Roman" w:hAnsi="Times New Roman" w:cs="Times New Roman"/>
          <w:color w:val="000000"/>
          <w:sz w:val="28"/>
          <w:szCs w:val="28"/>
          <w:lang w:val="uk-UA"/>
        </w:rPr>
        <w:t>конфлікт</w:t>
      </w:r>
      <w:r w:rsidR="00DC2352">
        <w:rPr>
          <w:rFonts w:ascii="Times New Roman" w:hAnsi="Times New Roman" w:cs="Times New Roman"/>
          <w:color w:val="000000"/>
          <w:sz w:val="28"/>
          <w:szCs w:val="28"/>
          <w:lang w:val="uk-UA"/>
        </w:rPr>
        <w:t>них</w:t>
      </w:r>
      <w:r w:rsidRPr="00D77DE5">
        <w:rPr>
          <w:rFonts w:ascii="Times New Roman" w:hAnsi="Times New Roman" w:cs="Times New Roman"/>
          <w:color w:val="000000"/>
          <w:sz w:val="28"/>
          <w:szCs w:val="28"/>
          <w:lang w:val="uk-UA"/>
        </w:rPr>
        <w:t xml:space="preserve"> потоків.</w:t>
      </w:r>
    </w:p>
    <w:p w14:paraId="5BDCBB27" w14:textId="3B178E92"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Вертикальна сегрегація пов’язана з великими капіталовкладеннями. В багатьох випадках вона поступається горизонтальній сегрегації стосовно якості умов руху, впливу на довкілля, свого естетичного вигляду. Тому домінує горизонтальна сегрегація, </w:t>
      </w:r>
      <w:r w:rsidR="00DC2352">
        <w:rPr>
          <w:rFonts w:ascii="Times New Roman" w:hAnsi="Times New Roman" w:cs="Times New Roman"/>
          <w:sz w:val="28"/>
          <w:szCs w:val="28"/>
          <w:lang w:val="uk-UA"/>
        </w:rPr>
        <w:t>у якій за потреби можуть бути використані</w:t>
      </w:r>
      <w:r w:rsidRPr="00D77DE5">
        <w:rPr>
          <w:rFonts w:ascii="Times New Roman" w:hAnsi="Times New Roman" w:cs="Times New Roman"/>
          <w:sz w:val="28"/>
          <w:szCs w:val="28"/>
          <w:lang w:val="uk-UA"/>
        </w:rPr>
        <w:t xml:space="preserve"> елементи вертикальної сегрегації.</w:t>
      </w:r>
    </w:p>
    <w:p w14:paraId="3E04AED5" w14:textId="532A2DF6"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Горизонтальн</w:t>
      </w:r>
      <w:r w:rsidR="00DC2352">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сегрегаці</w:t>
      </w:r>
      <w:r w:rsidR="00DC2352">
        <w:rPr>
          <w:rFonts w:ascii="Times New Roman" w:hAnsi="Times New Roman" w:cs="Times New Roman"/>
          <w:sz w:val="28"/>
          <w:szCs w:val="28"/>
          <w:lang w:val="uk-UA"/>
        </w:rPr>
        <w:t>ї</w:t>
      </w:r>
      <w:r w:rsidRPr="00D77DE5">
        <w:rPr>
          <w:rFonts w:ascii="Times New Roman" w:hAnsi="Times New Roman" w:cs="Times New Roman"/>
          <w:sz w:val="28"/>
          <w:szCs w:val="28"/>
          <w:lang w:val="uk-UA"/>
        </w:rPr>
        <w:t xml:space="preserve"> досяга</w:t>
      </w:r>
      <w:r w:rsidR="00DC2352">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різними методами планувального та організаційного характеру. </w:t>
      </w:r>
    </w:p>
    <w:p w14:paraId="54B3F380" w14:textId="35EFA9DA"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Планувальні методи</w:t>
      </w:r>
      <w:r w:rsidRPr="00D77DE5">
        <w:rPr>
          <w:rFonts w:ascii="Times New Roman" w:hAnsi="Times New Roman" w:cs="Times New Roman"/>
          <w:sz w:val="28"/>
          <w:szCs w:val="28"/>
          <w:lang w:val="uk-UA"/>
        </w:rPr>
        <w:t xml:space="preserve"> п</w:t>
      </w:r>
      <w:r w:rsidR="00DC2352">
        <w:rPr>
          <w:rFonts w:ascii="Times New Roman" w:hAnsi="Times New Roman" w:cs="Times New Roman"/>
          <w:sz w:val="28"/>
          <w:szCs w:val="28"/>
          <w:lang w:val="uk-UA"/>
        </w:rPr>
        <w:t xml:space="preserve">олягають у </w:t>
      </w:r>
      <w:r w:rsidRPr="00D77DE5">
        <w:rPr>
          <w:rFonts w:ascii="Times New Roman" w:hAnsi="Times New Roman" w:cs="Times New Roman"/>
          <w:sz w:val="28"/>
          <w:szCs w:val="28"/>
          <w:lang w:val="uk-UA"/>
        </w:rPr>
        <w:t xml:space="preserve"> роздільн</w:t>
      </w:r>
      <w:r w:rsidR="00DC2352">
        <w:rPr>
          <w:rFonts w:ascii="Times New Roman" w:hAnsi="Times New Roman" w:cs="Times New Roman"/>
          <w:sz w:val="28"/>
          <w:szCs w:val="28"/>
          <w:lang w:val="uk-UA"/>
        </w:rPr>
        <w:t>ому</w:t>
      </w:r>
      <w:r w:rsidRPr="00D77DE5">
        <w:rPr>
          <w:rFonts w:ascii="Times New Roman" w:hAnsi="Times New Roman" w:cs="Times New Roman"/>
          <w:sz w:val="28"/>
          <w:szCs w:val="28"/>
          <w:lang w:val="uk-UA"/>
        </w:rPr>
        <w:t xml:space="preserve"> трасуванн</w:t>
      </w:r>
      <w:r w:rsidR="00DC2352">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пішохідних і транспортних шляхів. Вузлові пункти мережі, утвореної цими шляхами, вирішують в різних рівнях.</w:t>
      </w:r>
    </w:p>
    <w:p w14:paraId="16915257" w14:textId="2F920502"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Організаційні заходи </w:t>
      </w:r>
      <w:r w:rsidRPr="00D77DE5">
        <w:rPr>
          <w:rFonts w:ascii="Times New Roman" w:hAnsi="Times New Roman" w:cs="Times New Roman"/>
          <w:sz w:val="28"/>
          <w:szCs w:val="28"/>
          <w:lang w:val="uk-UA"/>
        </w:rPr>
        <w:t xml:space="preserve">мають більш оперативний характер. </w:t>
      </w:r>
      <w:r w:rsidR="00EF07B2">
        <w:rPr>
          <w:rFonts w:ascii="Times New Roman" w:hAnsi="Times New Roman" w:cs="Times New Roman"/>
          <w:sz w:val="28"/>
          <w:szCs w:val="28"/>
          <w:lang w:val="uk-UA"/>
        </w:rPr>
        <w:t>Метою цих заходів є</w:t>
      </w:r>
      <w:r w:rsidRPr="00D77DE5">
        <w:rPr>
          <w:rFonts w:ascii="Times New Roman" w:hAnsi="Times New Roman" w:cs="Times New Roman"/>
          <w:sz w:val="28"/>
          <w:szCs w:val="28"/>
          <w:lang w:val="uk-UA"/>
        </w:rPr>
        <w:t xml:space="preserve"> розосередження пішохідних і транспортних потоків у часі або створення фізичних чи </w:t>
      </w:r>
      <w:proofErr w:type="spellStart"/>
      <w:r w:rsidRPr="00D77DE5">
        <w:rPr>
          <w:rFonts w:ascii="Times New Roman" w:hAnsi="Times New Roman" w:cs="Times New Roman"/>
          <w:sz w:val="28"/>
          <w:szCs w:val="28"/>
          <w:lang w:val="uk-UA"/>
        </w:rPr>
        <w:t>регламенту</w:t>
      </w:r>
      <w:r w:rsidR="00EF07B2">
        <w:rPr>
          <w:rFonts w:ascii="Times New Roman" w:hAnsi="Times New Roman" w:cs="Times New Roman"/>
          <w:sz w:val="28"/>
          <w:szCs w:val="28"/>
          <w:lang w:val="uk-UA"/>
        </w:rPr>
        <w:t>вальних</w:t>
      </w:r>
      <w:proofErr w:type="spellEnd"/>
      <w:r w:rsidRPr="00D77DE5">
        <w:rPr>
          <w:rFonts w:ascii="Times New Roman" w:hAnsi="Times New Roman" w:cs="Times New Roman"/>
          <w:sz w:val="28"/>
          <w:szCs w:val="28"/>
          <w:lang w:val="uk-UA"/>
        </w:rPr>
        <w:t xml:space="preserve"> бар’єрів</w:t>
      </w:r>
      <w:r w:rsidR="00EF07B2">
        <w:rPr>
          <w:rFonts w:ascii="Times New Roman" w:hAnsi="Times New Roman" w:cs="Times New Roman"/>
          <w:sz w:val="28"/>
          <w:szCs w:val="28"/>
          <w:lang w:val="uk-UA"/>
        </w:rPr>
        <w:t xml:space="preserve"> як перепони</w:t>
      </w:r>
      <w:r w:rsidRPr="00D77DE5">
        <w:rPr>
          <w:rFonts w:ascii="Times New Roman" w:hAnsi="Times New Roman" w:cs="Times New Roman"/>
          <w:sz w:val="28"/>
          <w:szCs w:val="28"/>
          <w:lang w:val="uk-UA"/>
        </w:rPr>
        <w:t xml:space="preserve">  конфліктному рухові потоків.</w:t>
      </w:r>
    </w:p>
    <w:p w14:paraId="6010891A" w14:textId="6101E4C7" w:rsidR="00A97658" w:rsidRPr="00D77DE5" w:rsidRDefault="00EF07B2"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сучасній</w:t>
      </w:r>
      <w:r w:rsidR="00A97658" w:rsidRPr="00D77DE5">
        <w:rPr>
          <w:rFonts w:ascii="Times New Roman" w:hAnsi="Times New Roman" w:cs="Times New Roman"/>
          <w:sz w:val="28"/>
          <w:szCs w:val="28"/>
          <w:lang w:val="uk-UA"/>
        </w:rPr>
        <w:t xml:space="preserve"> практиці організації та убезпечення руху пішоходів набули поширення </w:t>
      </w:r>
      <w:r>
        <w:rPr>
          <w:rFonts w:ascii="Times New Roman" w:hAnsi="Times New Roman" w:cs="Times New Roman"/>
          <w:sz w:val="28"/>
          <w:szCs w:val="28"/>
          <w:lang w:val="uk-UA"/>
        </w:rPr>
        <w:t>доволі</w:t>
      </w:r>
      <w:r w:rsidR="00A97658" w:rsidRPr="00D77DE5">
        <w:rPr>
          <w:rFonts w:ascii="Times New Roman" w:hAnsi="Times New Roman" w:cs="Times New Roman"/>
          <w:sz w:val="28"/>
          <w:szCs w:val="28"/>
          <w:lang w:val="uk-UA"/>
        </w:rPr>
        <w:t xml:space="preserve"> оперативні методи </w:t>
      </w:r>
      <w:r>
        <w:rPr>
          <w:rFonts w:ascii="Times New Roman" w:hAnsi="Times New Roman" w:cs="Times New Roman"/>
          <w:sz w:val="28"/>
          <w:szCs w:val="28"/>
          <w:lang w:val="uk-UA"/>
        </w:rPr>
        <w:t>запобігання</w:t>
      </w:r>
      <w:r w:rsidR="00A97658" w:rsidRPr="00D77DE5">
        <w:rPr>
          <w:rFonts w:ascii="Times New Roman" w:hAnsi="Times New Roman" w:cs="Times New Roman"/>
          <w:sz w:val="28"/>
          <w:szCs w:val="28"/>
          <w:lang w:val="uk-UA"/>
        </w:rPr>
        <w:t xml:space="preserve"> конфлікт</w:t>
      </w:r>
      <w:r>
        <w:rPr>
          <w:rFonts w:ascii="Times New Roman" w:hAnsi="Times New Roman" w:cs="Times New Roman"/>
          <w:sz w:val="28"/>
          <w:szCs w:val="28"/>
          <w:lang w:val="uk-UA"/>
        </w:rPr>
        <w:t xml:space="preserve">ам </w:t>
      </w:r>
      <w:r w:rsidR="00A97658" w:rsidRPr="00D77DE5">
        <w:rPr>
          <w:rFonts w:ascii="Times New Roman" w:hAnsi="Times New Roman" w:cs="Times New Roman"/>
          <w:sz w:val="28"/>
          <w:szCs w:val="28"/>
          <w:lang w:val="uk-UA"/>
        </w:rPr>
        <w:t>«пішохід – транспорт»:</w:t>
      </w:r>
    </w:p>
    <w:p w14:paraId="75689ECE" w14:textId="54C20461" w:rsidR="00A97658" w:rsidRPr="00D77DE5" w:rsidRDefault="00A97658" w:rsidP="00A97AA3">
      <w:pPr>
        <w:numPr>
          <w:ilvl w:val="0"/>
          <w:numId w:val="4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будівництво </w:t>
      </w:r>
      <w:proofErr w:type="spellStart"/>
      <w:r w:rsidRPr="00D77DE5">
        <w:rPr>
          <w:rFonts w:ascii="Times New Roman" w:hAnsi="Times New Roman" w:cs="Times New Roman"/>
          <w:color w:val="000000"/>
          <w:sz w:val="28"/>
          <w:szCs w:val="28"/>
          <w:lang w:val="uk-UA"/>
        </w:rPr>
        <w:t>позавуличних</w:t>
      </w:r>
      <w:proofErr w:type="spellEnd"/>
      <w:r w:rsidRPr="00D77DE5">
        <w:rPr>
          <w:rFonts w:ascii="Times New Roman" w:hAnsi="Times New Roman" w:cs="Times New Roman"/>
          <w:color w:val="000000"/>
          <w:sz w:val="28"/>
          <w:szCs w:val="28"/>
          <w:lang w:val="uk-UA"/>
        </w:rPr>
        <w:t xml:space="preserve"> пішохідних переходів (за умови </w:t>
      </w:r>
      <w:r w:rsidR="00EF07B2">
        <w:rPr>
          <w:rFonts w:ascii="Times New Roman" w:hAnsi="Times New Roman" w:cs="Times New Roman"/>
          <w:color w:val="000000"/>
          <w:sz w:val="28"/>
          <w:szCs w:val="28"/>
          <w:lang w:val="uk-UA"/>
        </w:rPr>
        <w:t>дотримання</w:t>
      </w:r>
      <w:r w:rsidRPr="00D77DE5">
        <w:rPr>
          <w:rFonts w:ascii="Times New Roman" w:hAnsi="Times New Roman" w:cs="Times New Roman"/>
          <w:color w:val="000000"/>
          <w:sz w:val="28"/>
          <w:szCs w:val="28"/>
          <w:lang w:val="uk-UA"/>
        </w:rPr>
        <w:t xml:space="preserve"> зручності користування ними маломобільних груп населення); </w:t>
      </w:r>
    </w:p>
    <w:p w14:paraId="49A14869" w14:textId="77777777" w:rsidR="00A97658" w:rsidRPr="00D77DE5" w:rsidRDefault="00A97658" w:rsidP="00A97AA3">
      <w:pPr>
        <w:numPr>
          <w:ilvl w:val="0"/>
          <w:numId w:val="4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введення світлофорного регулювання на наземних пішохідних переходах;</w:t>
      </w:r>
    </w:p>
    <w:p w14:paraId="56D3D87C" w14:textId="79D06BFD" w:rsidR="00D77DE5" w:rsidRPr="00CC4960" w:rsidRDefault="00A97658" w:rsidP="00A97AA3">
      <w:pPr>
        <w:numPr>
          <w:ilvl w:val="0"/>
          <w:numId w:val="4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пішохідних огороджень.</w:t>
      </w:r>
    </w:p>
    <w:p w14:paraId="5ACBA35C" w14:textId="77777777" w:rsidR="00D77DE5" w:rsidRPr="00D77DE5" w:rsidRDefault="00D77DE5" w:rsidP="00A97AA3">
      <w:pPr>
        <w:adjustRightInd w:val="0"/>
        <w:snapToGrid w:val="0"/>
        <w:spacing w:line="288" w:lineRule="auto"/>
        <w:ind w:firstLine="709"/>
        <w:jc w:val="both"/>
        <w:rPr>
          <w:rFonts w:ascii="Times New Roman" w:hAnsi="Times New Roman" w:cs="Times New Roman"/>
          <w:sz w:val="28"/>
          <w:szCs w:val="28"/>
          <w:lang w:val="uk-UA"/>
        </w:rPr>
      </w:pPr>
    </w:p>
    <w:p w14:paraId="37EB7DEC" w14:textId="52F21B18" w:rsidR="00A97658" w:rsidRPr="00D77DE5" w:rsidRDefault="001F7D92"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6" w:name="_Toc125147868"/>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1. ІНЖЕНЕРНЕ ОБЛАШТУВАННЯ ПІШОХІДНИХ ПЕРЕХОДІВ</w:t>
      </w:r>
      <w:bookmarkEnd w:id="26"/>
    </w:p>
    <w:p w14:paraId="604A8D77" w14:textId="77777777" w:rsidR="00A97658" w:rsidRPr="00D77DE5" w:rsidRDefault="00A97658"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2721FA0E" w14:textId="70EADCE3" w:rsidR="00A97658" w:rsidRPr="00D77DE5" w:rsidRDefault="00EF07B2"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xml:space="preserve"> порядку збільшення ступеня гарантування безпеки пішоходів </w:t>
      </w:r>
      <w:r>
        <w:rPr>
          <w:rFonts w:ascii="Times New Roman" w:hAnsi="Times New Roman" w:cs="Times New Roman"/>
          <w:sz w:val="28"/>
          <w:szCs w:val="28"/>
          <w:lang w:val="uk-UA"/>
        </w:rPr>
        <w:t>розрізняють</w:t>
      </w:r>
      <w:r w:rsidR="00A97658" w:rsidRPr="00D77DE5">
        <w:rPr>
          <w:rFonts w:ascii="Times New Roman" w:hAnsi="Times New Roman" w:cs="Times New Roman"/>
          <w:sz w:val="28"/>
          <w:szCs w:val="28"/>
          <w:lang w:val="uk-UA"/>
        </w:rPr>
        <w:t>:</w:t>
      </w:r>
    </w:p>
    <w:p w14:paraId="5D82AD2C" w14:textId="77777777"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нерегульовані необлаштовані позначені;</w:t>
      </w:r>
    </w:p>
    <w:p w14:paraId="793A52C3" w14:textId="77777777"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нерегульовані облаштовані позначені;</w:t>
      </w:r>
    </w:p>
    <w:p w14:paraId="4D86049D" w14:textId="77777777"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регульовані;</w:t>
      </w:r>
    </w:p>
    <w:p w14:paraId="296BEBF4" w14:textId="77777777" w:rsidR="00A97658" w:rsidRPr="00D77DE5" w:rsidRDefault="00A97658" w:rsidP="00A97AA3">
      <w:pPr>
        <w:numPr>
          <w:ilvl w:val="0"/>
          <w:numId w:val="3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proofErr w:type="spellStart"/>
      <w:r w:rsidRPr="00D77DE5">
        <w:rPr>
          <w:rFonts w:ascii="Times New Roman" w:hAnsi="Times New Roman" w:cs="Times New Roman"/>
          <w:color w:val="000000"/>
          <w:sz w:val="28"/>
          <w:szCs w:val="28"/>
          <w:lang w:val="uk-UA"/>
        </w:rPr>
        <w:t>позавуличні</w:t>
      </w:r>
      <w:proofErr w:type="spellEnd"/>
      <w:r w:rsidRPr="00D77DE5">
        <w:rPr>
          <w:rFonts w:ascii="Times New Roman" w:hAnsi="Times New Roman" w:cs="Times New Roman"/>
          <w:color w:val="000000"/>
          <w:sz w:val="28"/>
          <w:szCs w:val="28"/>
          <w:lang w:val="uk-UA"/>
        </w:rPr>
        <w:t>.</w:t>
      </w:r>
    </w:p>
    <w:p w14:paraId="2C47BF37" w14:textId="1BE9F051"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Крім того, на місцевих і мікрорайонних проїздах допускається неорганізоване пропущення пішоходів через проїзну частину, тобто позначення пішохідного переходу не </w:t>
      </w:r>
      <w:r w:rsidR="00EF07B2">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обов’язков</w:t>
      </w:r>
      <w:r w:rsidR="00EF07B2">
        <w:rPr>
          <w:rFonts w:ascii="Times New Roman" w:hAnsi="Times New Roman" w:cs="Times New Roman"/>
          <w:sz w:val="28"/>
          <w:szCs w:val="28"/>
          <w:lang w:val="uk-UA"/>
        </w:rPr>
        <w:t>им</w:t>
      </w:r>
      <w:r w:rsidRPr="00D77DE5">
        <w:rPr>
          <w:rFonts w:ascii="Times New Roman" w:hAnsi="Times New Roman" w:cs="Times New Roman"/>
          <w:sz w:val="28"/>
          <w:szCs w:val="28"/>
          <w:lang w:val="uk-UA"/>
        </w:rPr>
        <w:t>.</w:t>
      </w:r>
    </w:p>
    <w:p w14:paraId="577F7712" w14:textId="682B9ECF"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Нерегульований необлаштований позначений пішохідний</w:t>
      </w:r>
      <w:r w:rsidRPr="00D77DE5">
        <w:rPr>
          <w:rFonts w:ascii="Times New Roman" w:hAnsi="Times New Roman" w:cs="Times New Roman"/>
          <w:sz w:val="28"/>
          <w:szCs w:val="28"/>
          <w:lang w:val="uk-UA"/>
        </w:rPr>
        <w:t xml:space="preserve"> перехід </w:t>
      </w:r>
      <w:r w:rsidR="00EF07B2">
        <w:rPr>
          <w:rFonts w:ascii="Times New Roman" w:hAnsi="Times New Roman" w:cs="Times New Roman"/>
          <w:sz w:val="28"/>
          <w:szCs w:val="28"/>
          <w:lang w:val="uk-UA"/>
        </w:rPr>
        <w:t xml:space="preserve">як </w:t>
      </w:r>
      <w:r w:rsidRPr="00D77DE5">
        <w:rPr>
          <w:rFonts w:ascii="Times New Roman" w:hAnsi="Times New Roman" w:cs="Times New Roman"/>
          <w:sz w:val="28"/>
          <w:szCs w:val="28"/>
          <w:lang w:val="uk-UA"/>
        </w:rPr>
        <w:t xml:space="preserve"> технічн</w:t>
      </w:r>
      <w:r w:rsidR="00EF07B2">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оснащення має лише елементи позначення: розмітку (без </w:t>
      </w:r>
      <w:r w:rsidRPr="00D77DE5">
        <w:rPr>
          <w:rFonts w:ascii="Times New Roman" w:hAnsi="Times New Roman" w:cs="Times New Roman"/>
          <w:sz w:val="28"/>
          <w:szCs w:val="28"/>
          <w:lang w:val="uk-UA"/>
        </w:rPr>
        <w:lastRenderedPageBreak/>
        <w:t xml:space="preserve">острівця безпеки) або вказівний дорожній знак або те й інше. Такий перехід може використовуватися лише на вулицях і дорогах місцевого значення </w:t>
      </w:r>
      <w:r w:rsidR="00EF07B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інтенсивності транспортного потоку за годину «пік» не більше </w:t>
      </w:r>
      <w:r w:rsidR="00EF07B2">
        <w:rPr>
          <w:rFonts w:ascii="Times New Roman" w:hAnsi="Times New Roman" w:cs="Times New Roman"/>
          <w:sz w:val="28"/>
          <w:szCs w:val="28"/>
          <w:lang w:val="uk-UA"/>
        </w:rPr>
        <w:t xml:space="preserve">ніж </w:t>
      </w:r>
      <w:r w:rsidRPr="00D77DE5">
        <w:rPr>
          <w:rFonts w:ascii="Times New Roman" w:hAnsi="Times New Roman" w:cs="Times New Roman"/>
          <w:sz w:val="28"/>
          <w:szCs w:val="28"/>
          <w:lang w:val="uk-UA"/>
        </w:rPr>
        <w:t xml:space="preserve">150 приведених транспортних одиниць в одному напрямку. </w:t>
      </w:r>
      <w:r w:rsidR="00EF07B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більш</w:t>
      </w:r>
      <w:r w:rsidR="00EF07B2">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руху, а також на магістральних вулицях і дорогах мають </w:t>
      </w:r>
      <w:r w:rsidR="00EF07B2">
        <w:rPr>
          <w:rFonts w:ascii="Times New Roman" w:hAnsi="Times New Roman" w:cs="Times New Roman"/>
          <w:sz w:val="28"/>
          <w:szCs w:val="28"/>
          <w:lang w:val="uk-UA"/>
        </w:rPr>
        <w:t>бути</w:t>
      </w:r>
      <w:r w:rsidRPr="00D77DE5">
        <w:rPr>
          <w:rFonts w:ascii="Times New Roman" w:hAnsi="Times New Roman" w:cs="Times New Roman"/>
          <w:sz w:val="28"/>
          <w:szCs w:val="28"/>
          <w:lang w:val="uk-UA"/>
        </w:rPr>
        <w:t xml:space="preserve"> облаштовані нерегульовані або регульовані пішохідні переходи.</w:t>
      </w:r>
    </w:p>
    <w:p w14:paraId="5007E26D" w14:textId="6C2FA7A3"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Облаштований пішохідний перехід </w:t>
      </w:r>
      <w:r w:rsidRPr="00D77DE5">
        <w:rPr>
          <w:rFonts w:ascii="Times New Roman" w:hAnsi="Times New Roman" w:cs="Times New Roman"/>
          <w:sz w:val="28"/>
          <w:szCs w:val="28"/>
          <w:lang w:val="uk-UA"/>
        </w:rPr>
        <w:t xml:space="preserve"> окрім елементів позначення </w:t>
      </w:r>
      <w:r w:rsidR="00EF07B2">
        <w:rPr>
          <w:rFonts w:ascii="Times New Roman" w:hAnsi="Times New Roman" w:cs="Times New Roman"/>
          <w:sz w:val="28"/>
          <w:szCs w:val="28"/>
          <w:lang w:val="uk-UA"/>
        </w:rPr>
        <w:t>ма</w:t>
      </w:r>
      <w:r w:rsidRPr="00D77DE5">
        <w:rPr>
          <w:rFonts w:ascii="Times New Roman" w:hAnsi="Times New Roman" w:cs="Times New Roman"/>
          <w:sz w:val="28"/>
          <w:szCs w:val="28"/>
          <w:lang w:val="uk-UA"/>
        </w:rPr>
        <w:t xml:space="preserve">є острівець безпеки, </w:t>
      </w:r>
      <w:proofErr w:type="spellStart"/>
      <w:r w:rsidRPr="00D77DE5">
        <w:rPr>
          <w:rFonts w:ascii="Times New Roman" w:hAnsi="Times New Roman" w:cs="Times New Roman"/>
          <w:sz w:val="28"/>
          <w:szCs w:val="28"/>
          <w:lang w:val="uk-UA"/>
        </w:rPr>
        <w:t>спрям</w:t>
      </w:r>
      <w:r w:rsidR="00F479CC">
        <w:rPr>
          <w:rFonts w:ascii="Times New Roman" w:hAnsi="Times New Roman" w:cs="Times New Roman"/>
          <w:sz w:val="28"/>
          <w:szCs w:val="28"/>
          <w:lang w:val="uk-UA"/>
        </w:rPr>
        <w:t>ов</w:t>
      </w:r>
      <w:r w:rsidR="00EF07B2">
        <w:rPr>
          <w:rFonts w:ascii="Times New Roman" w:hAnsi="Times New Roman" w:cs="Times New Roman"/>
          <w:sz w:val="28"/>
          <w:szCs w:val="28"/>
          <w:lang w:val="uk-UA"/>
        </w:rPr>
        <w:t>увальні</w:t>
      </w:r>
      <w:proofErr w:type="spellEnd"/>
      <w:r w:rsidR="00EF07B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пішохідні огородження або світлофор.</w:t>
      </w:r>
    </w:p>
    <w:p w14:paraId="59865739"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Таким чином, до основних елементів технічного оснащення наземних пішохідних переходів належать:</w:t>
      </w:r>
    </w:p>
    <w:p w14:paraId="11CD0791" w14:textId="77777777"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розмітка;</w:t>
      </w:r>
    </w:p>
    <w:p w14:paraId="01A801B3" w14:textId="77777777"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дорожні знаки;</w:t>
      </w:r>
    </w:p>
    <w:p w14:paraId="2555D019" w14:textId="77777777"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острівці безпеки:</w:t>
      </w:r>
    </w:p>
    <w:p w14:paraId="681D1F08" w14:textId="72FCB1E4"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proofErr w:type="spellStart"/>
      <w:r w:rsidRPr="00D77DE5">
        <w:rPr>
          <w:rFonts w:ascii="Times New Roman" w:hAnsi="Times New Roman" w:cs="Times New Roman"/>
          <w:color w:val="000000"/>
          <w:sz w:val="28"/>
          <w:szCs w:val="28"/>
          <w:lang w:val="uk-UA"/>
        </w:rPr>
        <w:t>спрям</w:t>
      </w:r>
      <w:r w:rsidR="00EF07B2">
        <w:rPr>
          <w:rFonts w:ascii="Times New Roman" w:hAnsi="Times New Roman" w:cs="Times New Roman"/>
          <w:color w:val="000000"/>
          <w:sz w:val="28"/>
          <w:szCs w:val="28"/>
          <w:lang w:val="uk-UA"/>
        </w:rPr>
        <w:t>овувальні</w:t>
      </w:r>
      <w:proofErr w:type="spellEnd"/>
      <w:r w:rsidRPr="00D77DE5">
        <w:rPr>
          <w:rFonts w:ascii="Times New Roman" w:hAnsi="Times New Roman" w:cs="Times New Roman"/>
          <w:color w:val="000000"/>
          <w:sz w:val="28"/>
          <w:szCs w:val="28"/>
          <w:lang w:val="uk-UA"/>
        </w:rPr>
        <w:t xml:space="preserve"> пішохідні огородження;</w:t>
      </w:r>
    </w:p>
    <w:p w14:paraId="403C53FB" w14:textId="77777777" w:rsidR="00A97658" w:rsidRPr="00D77DE5" w:rsidRDefault="00A97658" w:rsidP="00A97AA3">
      <w:pPr>
        <w:numPr>
          <w:ilvl w:val="0"/>
          <w:numId w:val="3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світлофори.</w:t>
      </w:r>
    </w:p>
    <w:p w14:paraId="656E8CB6" w14:textId="49A81125"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Наявність наземного пішохідного переходу визначається його позначенням, тобто мінімальні вимоги до технічного оснащення переходу полягають в нанесенні відповідної розмітки та встановленні вказівних дорожніх знаків. </w:t>
      </w:r>
      <w:r w:rsidR="008A37CC">
        <w:rPr>
          <w:rFonts w:ascii="Times New Roman" w:hAnsi="Times New Roman" w:cs="Times New Roman"/>
          <w:sz w:val="28"/>
          <w:szCs w:val="28"/>
          <w:lang w:val="uk-UA"/>
        </w:rPr>
        <w:t>Зважаючи на</w:t>
      </w:r>
      <w:r w:rsidRPr="00D77DE5">
        <w:rPr>
          <w:rFonts w:ascii="Times New Roman" w:hAnsi="Times New Roman" w:cs="Times New Roman"/>
          <w:sz w:val="28"/>
          <w:szCs w:val="28"/>
          <w:lang w:val="uk-UA"/>
        </w:rPr>
        <w:t xml:space="preserve"> одночасне зростання матеріальних витрат  і вплив дорожньо-транспортної ситуації на можливість використання тих чи інших технічних засобів, оптимальний варіант оснащення </w:t>
      </w:r>
      <w:r w:rsidR="008A37CC">
        <w:rPr>
          <w:rFonts w:ascii="Times New Roman" w:hAnsi="Times New Roman" w:cs="Times New Roman"/>
          <w:sz w:val="28"/>
          <w:szCs w:val="28"/>
          <w:lang w:val="uk-UA"/>
        </w:rPr>
        <w:t xml:space="preserve">слід </w:t>
      </w:r>
      <w:r w:rsidRPr="00D77DE5">
        <w:rPr>
          <w:rFonts w:ascii="Times New Roman" w:hAnsi="Times New Roman" w:cs="Times New Roman"/>
          <w:sz w:val="28"/>
          <w:szCs w:val="28"/>
          <w:lang w:val="uk-UA"/>
        </w:rPr>
        <w:t>обирати відповідно до конкретних умов.</w:t>
      </w:r>
    </w:p>
    <w:p w14:paraId="1A9E492D" w14:textId="775EB79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8A37CC">
        <w:rPr>
          <w:rFonts w:ascii="Times New Roman" w:hAnsi="Times New Roman" w:cs="Times New Roman"/>
          <w:i/>
          <w:iCs/>
          <w:sz w:val="28"/>
          <w:szCs w:val="28"/>
          <w:lang w:val="uk-UA"/>
        </w:rPr>
        <w:t>Розмітка «зебра»</w:t>
      </w:r>
      <w:r w:rsidRPr="00D77DE5">
        <w:rPr>
          <w:rFonts w:ascii="Times New Roman" w:hAnsi="Times New Roman" w:cs="Times New Roman"/>
          <w:sz w:val="28"/>
          <w:szCs w:val="28"/>
          <w:lang w:val="uk-UA"/>
        </w:rPr>
        <w:t xml:space="preserve"> одночасно з позначенням переходу визначає його ширину.</w:t>
      </w:r>
    </w:p>
    <w:p w14:paraId="4569F327" w14:textId="06F4584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орієнтовних розрахунків ширину пішохідного переходу рекоменд</w:t>
      </w:r>
      <w:r w:rsidR="008A37CC">
        <w:rPr>
          <w:rFonts w:ascii="Times New Roman" w:hAnsi="Times New Roman" w:cs="Times New Roman"/>
          <w:sz w:val="28"/>
          <w:szCs w:val="28"/>
          <w:lang w:val="uk-UA"/>
        </w:rPr>
        <w:t>овано брати</w:t>
      </w:r>
      <w:r w:rsidRPr="00D77DE5">
        <w:rPr>
          <w:rFonts w:ascii="Times New Roman" w:hAnsi="Times New Roman" w:cs="Times New Roman"/>
          <w:sz w:val="28"/>
          <w:szCs w:val="28"/>
          <w:lang w:val="uk-UA"/>
        </w:rPr>
        <w:t xml:space="preserve"> рівною ширині ходової частини тротуару, суміжного з переходом, збільшеної в 1,55 разів. Цим критерієм можна </w:t>
      </w:r>
      <w:r w:rsidR="008A37CC">
        <w:rPr>
          <w:rFonts w:ascii="Times New Roman" w:hAnsi="Times New Roman" w:cs="Times New Roman"/>
          <w:sz w:val="28"/>
          <w:szCs w:val="28"/>
          <w:lang w:val="uk-UA"/>
        </w:rPr>
        <w:t>послуговуватися</w:t>
      </w:r>
      <w:r w:rsidRPr="00D77DE5">
        <w:rPr>
          <w:rFonts w:ascii="Times New Roman" w:hAnsi="Times New Roman" w:cs="Times New Roman"/>
          <w:sz w:val="28"/>
          <w:szCs w:val="28"/>
          <w:lang w:val="uk-UA"/>
        </w:rPr>
        <w:t xml:space="preserve"> на 4-бічному перехресті з приблизно рівномірним розподілом пішоходів за всіма напрямками. </w:t>
      </w:r>
      <w:r w:rsidR="008A37CC">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більш складн</w:t>
      </w:r>
      <w:r w:rsidR="008A37CC">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конфігурації перехрестя або значн</w:t>
      </w:r>
      <w:r w:rsidR="008A37CC">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нерівномірності руху пішоходів за напрямками </w:t>
      </w:r>
      <w:r w:rsidR="008A37CC">
        <w:rPr>
          <w:rFonts w:ascii="Times New Roman" w:hAnsi="Times New Roman" w:cs="Times New Roman"/>
          <w:sz w:val="28"/>
          <w:szCs w:val="28"/>
          <w:lang w:val="uk-UA"/>
        </w:rPr>
        <w:t>потрібен</w:t>
      </w:r>
      <w:r w:rsidRPr="00D77DE5">
        <w:rPr>
          <w:rFonts w:ascii="Times New Roman" w:hAnsi="Times New Roman" w:cs="Times New Roman"/>
          <w:sz w:val="28"/>
          <w:szCs w:val="28"/>
          <w:lang w:val="uk-UA"/>
        </w:rPr>
        <w:t xml:space="preserve"> детальний розрахунок ширини пішохідного переходу. Ширин</w:t>
      </w:r>
      <w:r w:rsidR="008A37CC">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пішохідного переходу признача</w:t>
      </w:r>
      <w:r w:rsidR="008A37CC">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із розрахунку 1м на кожну тисячу пішоходів, що перетинають проїзну частину за 1 годину. Мінімальна ширина пішохідного переходу має бути 2,5</w:t>
      </w:r>
      <w:r w:rsidR="008A37CC">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м на вулицях і дорогах місцевого значення. На магістральних вулицях, а також інших </w:t>
      </w:r>
      <w:r w:rsidRPr="00D77DE5">
        <w:rPr>
          <w:rFonts w:ascii="Times New Roman" w:hAnsi="Times New Roman" w:cs="Times New Roman"/>
          <w:sz w:val="28"/>
          <w:szCs w:val="28"/>
          <w:lang w:val="uk-UA"/>
        </w:rPr>
        <w:lastRenderedPageBreak/>
        <w:t>вулицях і дорогах, де дозвол</w:t>
      </w:r>
      <w:r w:rsidR="008A37CC">
        <w:rPr>
          <w:rFonts w:ascii="Times New Roman" w:hAnsi="Times New Roman" w:cs="Times New Roman"/>
          <w:sz w:val="28"/>
          <w:szCs w:val="28"/>
          <w:lang w:val="uk-UA"/>
        </w:rPr>
        <w:t>ено</w:t>
      </w:r>
      <w:r w:rsidRPr="00D77DE5">
        <w:rPr>
          <w:rFonts w:ascii="Times New Roman" w:hAnsi="Times New Roman" w:cs="Times New Roman"/>
          <w:sz w:val="28"/>
          <w:szCs w:val="28"/>
          <w:lang w:val="uk-UA"/>
        </w:rPr>
        <w:t xml:space="preserve"> швидкість руху понад 60</w:t>
      </w:r>
      <w:r w:rsidR="008A37CC">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км/год., мінімальна ширина пішохідного переходу може бути 4</w:t>
      </w:r>
      <w:r w:rsidR="008A37CC">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p>
    <w:p w14:paraId="3C33DAE6" w14:textId="0B122B64" w:rsidR="00A97658" w:rsidRPr="00D77DE5" w:rsidRDefault="008A37CC"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xml:space="preserve"> зоні наземного пішохідного переходу через проїзну частину </w:t>
      </w:r>
      <w:r>
        <w:rPr>
          <w:rFonts w:ascii="Times New Roman" w:hAnsi="Times New Roman" w:cs="Times New Roman"/>
          <w:sz w:val="28"/>
          <w:szCs w:val="28"/>
          <w:lang w:val="uk-UA"/>
        </w:rPr>
        <w:t>завширшки</w:t>
      </w:r>
      <w:r w:rsidR="00A97658" w:rsidRPr="00D77DE5">
        <w:rPr>
          <w:rFonts w:ascii="Times New Roman" w:hAnsi="Times New Roman" w:cs="Times New Roman"/>
          <w:sz w:val="28"/>
          <w:szCs w:val="28"/>
          <w:lang w:val="uk-UA"/>
        </w:rPr>
        <w:t xml:space="preserve"> понад 15</w:t>
      </w:r>
      <w:r>
        <w:rPr>
          <w:rFonts w:ascii="Times New Roman" w:hAnsi="Times New Roman" w:cs="Times New Roman"/>
          <w:sz w:val="28"/>
          <w:szCs w:val="28"/>
          <w:lang w:val="uk-UA"/>
        </w:rPr>
        <w:t xml:space="preserve"> </w:t>
      </w:r>
      <w:r w:rsidR="00A97658" w:rsidRPr="00D77DE5">
        <w:rPr>
          <w:rFonts w:ascii="Times New Roman" w:hAnsi="Times New Roman" w:cs="Times New Roman"/>
          <w:sz w:val="28"/>
          <w:szCs w:val="28"/>
          <w:lang w:val="uk-UA"/>
        </w:rPr>
        <w:t>м утворю</w:t>
      </w:r>
      <w:r>
        <w:rPr>
          <w:rFonts w:ascii="Times New Roman" w:hAnsi="Times New Roman" w:cs="Times New Roman"/>
          <w:sz w:val="28"/>
          <w:szCs w:val="28"/>
          <w:lang w:val="uk-UA"/>
        </w:rPr>
        <w:t>ють</w:t>
      </w:r>
      <w:r w:rsidR="00A97658" w:rsidRPr="00D77DE5">
        <w:rPr>
          <w:rFonts w:ascii="Times New Roman" w:hAnsi="Times New Roman" w:cs="Times New Roman"/>
          <w:sz w:val="28"/>
          <w:szCs w:val="28"/>
          <w:lang w:val="uk-UA"/>
        </w:rPr>
        <w:t xml:space="preserve"> острівець безпеки на пішохідному переході нанесенням перехідних ліній розмітки, які відхиляють транспортні потоки від </w:t>
      </w:r>
      <w:r>
        <w:rPr>
          <w:rFonts w:ascii="Times New Roman" w:hAnsi="Times New Roman" w:cs="Times New Roman"/>
          <w:sz w:val="28"/>
          <w:szCs w:val="28"/>
          <w:lang w:val="uk-UA"/>
        </w:rPr>
        <w:t>ос</w:t>
      </w:r>
      <w:r w:rsidR="00A97658" w:rsidRPr="00D77DE5">
        <w:rPr>
          <w:rFonts w:ascii="Times New Roman" w:hAnsi="Times New Roman" w:cs="Times New Roman"/>
          <w:sz w:val="28"/>
          <w:szCs w:val="28"/>
          <w:lang w:val="uk-UA"/>
        </w:rPr>
        <w:t xml:space="preserve">і дороги. Мінімальна ширина острівця безпеки – 1,5м. </w:t>
      </w:r>
    </w:p>
    <w:p w14:paraId="30840B08" w14:textId="4A31E82C"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інформації пішоходів про місце розташування переходів, відстань між якими перевищує 300м, на тротуарах або п</w:t>
      </w:r>
      <w:r w:rsidR="00D77DE5">
        <w:rPr>
          <w:rFonts w:ascii="Times New Roman" w:hAnsi="Times New Roman" w:cs="Times New Roman"/>
          <w:sz w:val="28"/>
          <w:szCs w:val="28"/>
          <w:lang w:val="uk-UA"/>
        </w:rPr>
        <w:t>іднесених</w:t>
      </w:r>
      <w:r w:rsidRPr="00D77DE5">
        <w:rPr>
          <w:rFonts w:ascii="Times New Roman" w:hAnsi="Times New Roman" w:cs="Times New Roman"/>
          <w:sz w:val="28"/>
          <w:szCs w:val="28"/>
          <w:lang w:val="uk-UA"/>
        </w:rPr>
        <w:t xml:space="preserve"> розділювальних смугах магістральних вулиць навпроти виходів з об’єктів масового відвідування та в місцях забороненого переходу, але можливого виходу пішоходів на проїзну частину, використовують покажчики відстаней до найближчих переходів.</w:t>
      </w:r>
    </w:p>
    <w:p w14:paraId="54A7FE68" w14:textId="4190F0C1"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Острівці безпеки.</w:t>
      </w:r>
      <w:r w:rsidRPr="00D77DE5">
        <w:rPr>
          <w:rFonts w:ascii="Times New Roman" w:hAnsi="Times New Roman" w:cs="Times New Roman"/>
          <w:sz w:val="28"/>
          <w:szCs w:val="28"/>
          <w:lang w:val="uk-UA"/>
        </w:rPr>
        <w:t xml:space="preserve"> Призначення </w:t>
      </w:r>
      <w:r w:rsidR="00957837">
        <w:rPr>
          <w:rFonts w:ascii="Times New Roman" w:hAnsi="Times New Roman" w:cs="Times New Roman"/>
          <w:sz w:val="28"/>
          <w:szCs w:val="28"/>
          <w:lang w:val="uk-UA"/>
        </w:rPr>
        <w:t>таких острівців</w:t>
      </w:r>
      <w:r w:rsidRPr="00D77DE5">
        <w:rPr>
          <w:rFonts w:ascii="Times New Roman" w:hAnsi="Times New Roman" w:cs="Times New Roman"/>
          <w:sz w:val="28"/>
          <w:szCs w:val="28"/>
          <w:lang w:val="uk-UA"/>
        </w:rPr>
        <w:t xml:space="preserve"> – створення на площах або по </w:t>
      </w:r>
      <w:r w:rsidR="00C220D1">
        <w:rPr>
          <w:rFonts w:ascii="Times New Roman" w:hAnsi="Times New Roman" w:cs="Times New Roman"/>
          <w:sz w:val="28"/>
          <w:szCs w:val="28"/>
          <w:lang w:val="uk-UA"/>
        </w:rPr>
        <w:t>о</w:t>
      </w:r>
      <w:r w:rsidRPr="00D77DE5">
        <w:rPr>
          <w:rFonts w:ascii="Times New Roman" w:hAnsi="Times New Roman" w:cs="Times New Roman"/>
          <w:sz w:val="28"/>
          <w:szCs w:val="28"/>
          <w:lang w:val="uk-UA"/>
        </w:rPr>
        <w:t>сі вулиць і доріг вільної від руху транспортних засобів зони</w:t>
      </w:r>
      <w:r w:rsidR="00C220D1">
        <w:rPr>
          <w:rFonts w:ascii="Times New Roman" w:hAnsi="Times New Roman" w:cs="Times New Roman"/>
          <w:sz w:val="28"/>
          <w:szCs w:val="28"/>
          <w:lang w:val="uk-UA"/>
        </w:rPr>
        <w:t xml:space="preserve"> для </w:t>
      </w:r>
      <w:r w:rsidRPr="00D77DE5">
        <w:rPr>
          <w:rFonts w:ascii="Times New Roman" w:hAnsi="Times New Roman" w:cs="Times New Roman"/>
          <w:sz w:val="28"/>
          <w:szCs w:val="28"/>
          <w:lang w:val="uk-UA"/>
        </w:rPr>
        <w:t xml:space="preserve"> пішоход</w:t>
      </w:r>
      <w:r w:rsidR="00C220D1">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які не встигли без зупинки перейти проїзну частину від тротуару до тротуару. </w:t>
      </w:r>
      <w:r w:rsidR="00C220D1">
        <w:rPr>
          <w:rFonts w:ascii="Times New Roman" w:hAnsi="Times New Roman" w:cs="Times New Roman"/>
          <w:sz w:val="28"/>
          <w:szCs w:val="28"/>
          <w:lang w:val="uk-UA"/>
        </w:rPr>
        <w:t>В</w:t>
      </w:r>
      <w:r w:rsidRPr="00D77DE5">
        <w:rPr>
          <w:rFonts w:ascii="Times New Roman" w:hAnsi="Times New Roman" w:cs="Times New Roman"/>
          <w:sz w:val="28"/>
          <w:szCs w:val="28"/>
          <w:lang w:val="uk-UA"/>
        </w:rPr>
        <w:t>лаштову</w:t>
      </w:r>
      <w:r w:rsidR="00C220D1">
        <w:rPr>
          <w:rFonts w:ascii="Times New Roman" w:hAnsi="Times New Roman" w:cs="Times New Roman"/>
          <w:sz w:val="28"/>
          <w:szCs w:val="28"/>
          <w:lang w:val="uk-UA"/>
        </w:rPr>
        <w:t>ють їх</w:t>
      </w:r>
      <w:r w:rsidRPr="00D77DE5">
        <w:rPr>
          <w:rFonts w:ascii="Times New Roman" w:hAnsi="Times New Roman" w:cs="Times New Roman"/>
          <w:sz w:val="28"/>
          <w:szCs w:val="28"/>
          <w:lang w:val="uk-UA"/>
        </w:rPr>
        <w:t xml:space="preserve"> як на нерегульов</w:t>
      </w:r>
      <w:r w:rsidR="00D77DE5">
        <w:rPr>
          <w:rFonts w:ascii="Times New Roman" w:hAnsi="Times New Roman" w:cs="Times New Roman"/>
          <w:sz w:val="28"/>
          <w:szCs w:val="28"/>
          <w:lang w:val="uk-UA"/>
        </w:rPr>
        <w:t>а</w:t>
      </w:r>
      <w:r w:rsidRPr="00D77DE5">
        <w:rPr>
          <w:rFonts w:ascii="Times New Roman" w:hAnsi="Times New Roman" w:cs="Times New Roman"/>
          <w:sz w:val="28"/>
          <w:szCs w:val="28"/>
          <w:lang w:val="uk-UA"/>
        </w:rPr>
        <w:t>них, так і на регульов</w:t>
      </w:r>
      <w:r w:rsidR="00D77DE5">
        <w:rPr>
          <w:rFonts w:ascii="Times New Roman" w:hAnsi="Times New Roman" w:cs="Times New Roman"/>
          <w:sz w:val="28"/>
          <w:szCs w:val="28"/>
          <w:lang w:val="uk-UA"/>
        </w:rPr>
        <w:t>а</w:t>
      </w:r>
      <w:r w:rsidRPr="00D77DE5">
        <w:rPr>
          <w:rFonts w:ascii="Times New Roman" w:hAnsi="Times New Roman" w:cs="Times New Roman"/>
          <w:sz w:val="28"/>
          <w:szCs w:val="28"/>
          <w:lang w:val="uk-UA"/>
        </w:rPr>
        <w:t>н</w:t>
      </w:r>
      <w:r w:rsidR="00BE4DFC">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пішохідних переходах. Влаштування острівців безпеки на регульованих переходах може бути </w:t>
      </w:r>
      <w:r w:rsidR="00C220D1">
        <w:rPr>
          <w:rFonts w:ascii="Times New Roman" w:hAnsi="Times New Roman" w:cs="Times New Roman"/>
          <w:sz w:val="28"/>
          <w:szCs w:val="28"/>
          <w:lang w:val="uk-UA"/>
        </w:rPr>
        <w:t>зумовлене потребою</w:t>
      </w:r>
      <w:r w:rsidRPr="00D77DE5">
        <w:rPr>
          <w:rFonts w:ascii="Times New Roman" w:hAnsi="Times New Roman" w:cs="Times New Roman"/>
          <w:sz w:val="28"/>
          <w:szCs w:val="28"/>
          <w:lang w:val="uk-UA"/>
        </w:rPr>
        <w:t xml:space="preserve"> скоро</w:t>
      </w:r>
      <w:r w:rsidR="00C220D1">
        <w:rPr>
          <w:rFonts w:ascii="Times New Roman" w:hAnsi="Times New Roman" w:cs="Times New Roman"/>
          <w:sz w:val="28"/>
          <w:szCs w:val="28"/>
          <w:lang w:val="uk-UA"/>
        </w:rPr>
        <w:t xml:space="preserve">тити </w:t>
      </w:r>
      <w:r w:rsidRPr="00D77DE5">
        <w:rPr>
          <w:rFonts w:ascii="Times New Roman" w:hAnsi="Times New Roman" w:cs="Times New Roman"/>
          <w:sz w:val="28"/>
          <w:szCs w:val="28"/>
          <w:lang w:val="uk-UA"/>
        </w:rPr>
        <w:t>тривал</w:t>
      </w:r>
      <w:r w:rsidR="00C220D1">
        <w:rPr>
          <w:rFonts w:ascii="Times New Roman" w:hAnsi="Times New Roman" w:cs="Times New Roman"/>
          <w:sz w:val="28"/>
          <w:szCs w:val="28"/>
          <w:lang w:val="uk-UA"/>
        </w:rPr>
        <w:t>ість</w:t>
      </w:r>
      <w:r w:rsidRPr="00D77DE5">
        <w:rPr>
          <w:rFonts w:ascii="Times New Roman" w:hAnsi="Times New Roman" w:cs="Times New Roman"/>
          <w:sz w:val="28"/>
          <w:szCs w:val="28"/>
          <w:lang w:val="uk-UA"/>
        </w:rPr>
        <w:t xml:space="preserve"> пішохідного такту </w:t>
      </w:r>
      <w:r w:rsidR="00C220D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світлофорному регулюванні.</w:t>
      </w:r>
    </w:p>
    <w:p w14:paraId="4BD7C714" w14:textId="26233C2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Острівці безпеки мають викону</w:t>
      </w:r>
      <w:r w:rsidR="00C220D1">
        <w:rPr>
          <w:rFonts w:ascii="Times New Roman" w:hAnsi="Times New Roman" w:cs="Times New Roman"/>
          <w:sz w:val="28"/>
          <w:szCs w:val="28"/>
          <w:lang w:val="uk-UA"/>
        </w:rPr>
        <w:t>ють зазвичай</w:t>
      </w:r>
      <w:r w:rsidRPr="00D77DE5">
        <w:rPr>
          <w:rFonts w:ascii="Times New Roman" w:hAnsi="Times New Roman" w:cs="Times New Roman"/>
          <w:sz w:val="28"/>
          <w:szCs w:val="28"/>
          <w:lang w:val="uk-UA"/>
        </w:rPr>
        <w:t xml:space="preserve"> в одному рівні з проїзною частиною. Виняток становлять острівці, що є частиною </w:t>
      </w:r>
      <w:r w:rsidR="0083246F" w:rsidRPr="00D77DE5">
        <w:rPr>
          <w:rFonts w:ascii="Times New Roman" w:hAnsi="Times New Roman" w:cs="Times New Roman"/>
          <w:sz w:val="28"/>
          <w:szCs w:val="28"/>
          <w:lang w:val="uk-UA"/>
        </w:rPr>
        <w:t>піднесеної</w:t>
      </w:r>
      <w:r w:rsidRPr="00D77DE5">
        <w:rPr>
          <w:rFonts w:ascii="Times New Roman" w:hAnsi="Times New Roman" w:cs="Times New Roman"/>
          <w:sz w:val="28"/>
          <w:szCs w:val="28"/>
          <w:lang w:val="uk-UA"/>
        </w:rPr>
        <w:t xml:space="preserve"> розділювальної смуги. </w:t>
      </w:r>
    </w:p>
    <w:p w14:paraId="3394C268" w14:textId="67B8F142"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Розмічені острівці безпеки можна влаштовувати, якщо залишається не менш</w:t>
      </w:r>
      <w:r w:rsidR="00C220D1">
        <w:rPr>
          <w:rFonts w:ascii="Times New Roman" w:hAnsi="Times New Roman" w:cs="Times New Roman"/>
          <w:sz w:val="28"/>
          <w:szCs w:val="28"/>
          <w:lang w:val="uk-UA"/>
        </w:rPr>
        <w:t xml:space="preserve"> як дві</w:t>
      </w:r>
      <w:r w:rsidRPr="00D77DE5">
        <w:rPr>
          <w:rFonts w:ascii="Times New Roman" w:hAnsi="Times New Roman" w:cs="Times New Roman"/>
          <w:sz w:val="28"/>
          <w:szCs w:val="28"/>
          <w:lang w:val="uk-UA"/>
        </w:rPr>
        <w:t xml:space="preserve"> смуг</w:t>
      </w:r>
      <w:r w:rsidR="00C220D1">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руху між острівцем і тротуаром (7,5 – 10,5м). Крім того, розмічені острівці влаштовують </w:t>
      </w:r>
      <w:r w:rsidR="00C220D1">
        <w:rPr>
          <w:rFonts w:ascii="Times New Roman" w:hAnsi="Times New Roman" w:cs="Times New Roman"/>
          <w:sz w:val="28"/>
          <w:szCs w:val="28"/>
          <w:lang w:val="uk-UA"/>
        </w:rPr>
        <w:t>у разі</w:t>
      </w:r>
      <w:r w:rsidRPr="00D77DE5">
        <w:rPr>
          <w:rFonts w:ascii="Times New Roman" w:hAnsi="Times New Roman" w:cs="Times New Roman"/>
          <w:sz w:val="28"/>
          <w:szCs w:val="28"/>
          <w:lang w:val="uk-UA"/>
        </w:rPr>
        <w:t xml:space="preserve"> використанн</w:t>
      </w:r>
      <w:r w:rsidR="00C220D1">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центральної смуги проїзної частини як реверсивної. В інших випадках в</w:t>
      </w:r>
      <w:r w:rsidR="00C220D1">
        <w:rPr>
          <w:rFonts w:ascii="Times New Roman" w:hAnsi="Times New Roman" w:cs="Times New Roman"/>
          <w:sz w:val="28"/>
          <w:szCs w:val="28"/>
          <w:lang w:val="uk-UA"/>
        </w:rPr>
        <w:t>лаштовують</w:t>
      </w:r>
      <w:r w:rsidRPr="00D77DE5">
        <w:rPr>
          <w:rFonts w:ascii="Times New Roman" w:hAnsi="Times New Roman" w:cs="Times New Roman"/>
          <w:sz w:val="28"/>
          <w:szCs w:val="28"/>
          <w:lang w:val="uk-UA"/>
        </w:rPr>
        <w:t xml:space="preserve"> острівці безпеки з огороджу</w:t>
      </w:r>
      <w:r w:rsidR="00BE4DFC">
        <w:rPr>
          <w:rFonts w:ascii="Times New Roman" w:hAnsi="Times New Roman" w:cs="Times New Roman"/>
          <w:sz w:val="28"/>
          <w:szCs w:val="28"/>
          <w:lang w:val="uk-UA"/>
        </w:rPr>
        <w:t>вальними</w:t>
      </w:r>
      <w:r w:rsidRPr="00D77DE5">
        <w:rPr>
          <w:rFonts w:ascii="Times New Roman" w:hAnsi="Times New Roman" w:cs="Times New Roman"/>
          <w:sz w:val="28"/>
          <w:szCs w:val="28"/>
          <w:lang w:val="uk-UA"/>
        </w:rPr>
        <w:t xml:space="preserve"> бетонними елементами.</w:t>
      </w:r>
    </w:p>
    <w:p w14:paraId="6CF2D8C2" w14:textId="5CB98260" w:rsidR="00A97658"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Ширину острівців безпеки приймають рівною ширині </w:t>
      </w:r>
      <w:r w:rsidR="003C7B70" w:rsidRPr="00D77DE5">
        <w:rPr>
          <w:rFonts w:ascii="Times New Roman" w:hAnsi="Times New Roman" w:cs="Times New Roman"/>
          <w:sz w:val="28"/>
          <w:szCs w:val="28"/>
          <w:lang w:val="uk-UA"/>
        </w:rPr>
        <w:t>піднесених</w:t>
      </w:r>
      <w:r w:rsidRPr="00D77DE5">
        <w:rPr>
          <w:rFonts w:ascii="Times New Roman" w:hAnsi="Times New Roman" w:cs="Times New Roman"/>
          <w:sz w:val="28"/>
          <w:szCs w:val="28"/>
          <w:lang w:val="uk-UA"/>
        </w:rPr>
        <w:t xml:space="preserve"> розділювальних смуг, а </w:t>
      </w:r>
      <w:r w:rsidR="00FA3C17">
        <w:rPr>
          <w:rFonts w:ascii="Times New Roman" w:hAnsi="Times New Roman" w:cs="Times New Roman"/>
          <w:sz w:val="28"/>
          <w:szCs w:val="28"/>
          <w:lang w:val="uk-UA"/>
        </w:rPr>
        <w:t>якщо їх немає</w:t>
      </w:r>
      <w:r w:rsidRPr="00D77DE5">
        <w:rPr>
          <w:rFonts w:ascii="Times New Roman" w:hAnsi="Times New Roman" w:cs="Times New Roman"/>
          <w:sz w:val="28"/>
          <w:szCs w:val="28"/>
          <w:lang w:val="uk-UA"/>
        </w:rPr>
        <w:t xml:space="preserve"> – не менш</w:t>
      </w:r>
      <w:r w:rsidR="00FA3C17">
        <w:rPr>
          <w:rFonts w:ascii="Times New Roman" w:hAnsi="Times New Roman" w:cs="Times New Roman"/>
          <w:sz w:val="28"/>
          <w:szCs w:val="28"/>
          <w:lang w:val="uk-UA"/>
        </w:rPr>
        <w:t>ою, ніж</w:t>
      </w:r>
      <w:r w:rsidRPr="00D77DE5">
        <w:rPr>
          <w:rFonts w:ascii="Times New Roman" w:hAnsi="Times New Roman" w:cs="Times New Roman"/>
          <w:sz w:val="28"/>
          <w:szCs w:val="28"/>
          <w:lang w:val="uk-UA"/>
        </w:rPr>
        <w:t xml:space="preserve"> 2м. Довжина майданчика острівця дорівнює ширині пішохідного переходу.</w:t>
      </w:r>
    </w:p>
    <w:p w14:paraId="53CB73DE" w14:textId="57C973B1" w:rsidR="00FA3C17" w:rsidRPr="00D77DE5" w:rsidRDefault="00FA3C1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Використання </w:t>
      </w:r>
      <w:r w:rsidRPr="00FA3C17">
        <w:rPr>
          <w:rFonts w:ascii="Times New Roman" w:hAnsi="Times New Roman" w:cs="Times New Roman"/>
          <w:i/>
          <w:iCs/>
          <w:sz w:val="28"/>
          <w:szCs w:val="28"/>
          <w:lang w:val="uk-UA"/>
        </w:rPr>
        <w:t>світлофорної сигналізації для регулювання пішохідного руху</w:t>
      </w:r>
      <w:r>
        <w:rPr>
          <w:rFonts w:ascii="Times New Roman" w:hAnsi="Times New Roman" w:cs="Times New Roman"/>
          <w:sz w:val="28"/>
          <w:szCs w:val="28"/>
          <w:lang w:val="uk-UA"/>
        </w:rPr>
        <w:t xml:space="preserve"> дає змогу впорядкувати почергове пропущення транспортних засобів та пішоходів. За правильно дібраного режиму регулювання підвищується ефективність використання пропускної здатності ВДМ, скорочуються затримки учасників руху за одночасного зменшення кількості ДТП. </w:t>
      </w:r>
    </w:p>
    <w:p w14:paraId="596D65F4" w14:textId="77777777" w:rsidR="00A97658" w:rsidRPr="00D77DE5" w:rsidRDefault="00A97658" w:rsidP="00A97AA3">
      <w:pPr>
        <w:adjustRightInd w:val="0"/>
        <w:snapToGrid w:val="0"/>
        <w:spacing w:line="288" w:lineRule="auto"/>
        <w:ind w:firstLine="709"/>
        <w:jc w:val="both"/>
        <w:rPr>
          <w:rFonts w:ascii="Times New Roman" w:hAnsi="Times New Roman" w:cs="Times New Roman"/>
          <w:b/>
          <w:sz w:val="28"/>
          <w:szCs w:val="28"/>
          <w:lang w:val="uk-UA"/>
        </w:rPr>
      </w:pPr>
    </w:p>
    <w:p w14:paraId="54ED225F" w14:textId="15E4D036" w:rsidR="00A97658" w:rsidRPr="00D77DE5" w:rsidRDefault="003C7B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7" w:name="_Toc125147869"/>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2. ОЦІНКА МЕТОДІВ РЕГУЛЮВАННЯ ПІШОХІДНОГО РУХУ</w:t>
      </w:r>
      <w:bookmarkEnd w:id="27"/>
    </w:p>
    <w:p w14:paraId="284C8376" w14:textId="77777777" w:rsidR="00A97658" w:rsidRPr="00D77DE5" w:rsidRDefault="00A97658"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1A5BFD64" w14:textId="77777777" w:rsidR="00A97658" w:rsidRPr="00D77DE5" w:rsidRDefault="00A97658" w:rsidP="00A97AA3">
      <w:pPr>
        <w:adjustRightInd w:val="0"/>
        <w:snapToGrid w:val="0"/>
        <w:spacing w:line="288" w:lineRule="auto"/>
        <w:jc w:val="center"/>
        <w:rPr>
          <w:rFonts w:ascii="Times New Roman" w:hAnsi="Times New Roman" w:cs="Times New Roman"/>
          <w:i/>
          <w:sz w:val="28"/>
          <w:szCs w:val="28"/>
          <w:lang w:val="uk-UA"/>
        </w:rPr>
      </w:pPr>
      <w:r w:rsidRPr="00D77DE5">
        <w:rPr>
          <w:rFonts w:ascii="Times New Roman" w:hAnsi="Times New Roman" w:cs="Times New Roman"/>
          <w:i/>
          <w:sz w:val="28"/>
          <w:szCs w:val="28"/>
          <w:lang w:val="uk-UA"/>
        </w:rPr>
        <w:t>Використання світлофорного регулювання на пішохідному переході</w:t>
      </w:r>
    </w:p>
    <w:p w14:paraId="5614AFA8"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14:paraId="72A3A110" w14:textId="48921522"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Шляхом досліджень виявлен</w:t>
      </w:r>
      <w:r w:rsidR="00FA3C17">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ефективність окремих заходів у підвищенні безпеки руху:</w:t>
      </w:r>
    </w:p>
    <w:p w14:paraId="0A66C546" w14:textId="1F883FDC" w:rsidR="00A97658" w:rsidRPr="00D77DE5" w:rsidRDefault="00FA3C17" w:rsidP="00A97AA3">
      <w:pPr>
        <w:numPr>
          <w:ilvl w:val="0"/>
          <w:numId w:val="4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застосування</w:t>
      </w:r>
      <w:r w:rsidR="00A97658" w:rsidRPr="00D77DE5">
        <w:rPr>
          <w:rFonts w:ascii="Times New Roman" w:hAnsi="Times New Roman" w:cs="Times New Roman"/>
          <w:color w:val="000000"/>
          <w:sz w:val="28"/>
          <w:szCs w:val="28"/>
          <w:lang w:val="uk-UA"/>
        </w:rPr>
        <w:t xml:space="preserve"> дорожньої розмітки – 20 – 40%;</w:t>
      </w:r>
    </w:p>
    <w:p w14:paraId="23AAB59F" w14:textId="77777777" w:rsidR="00A97658" w:rsidRPr="00D77DE5" w:rsidRDefault="00A97658" w:rsidP="00A97AA3">
      <w:pPr>
        <w:numPr>
          <w:ilvl w:val="0"/>
          <w:numId w:val="4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огороджень – 10 – 20%;</w:t>
      </w:r>
    </w:p>
    <w:p w14:paraId="67064829" w14:textId="77777777" w:rsidR="00A97658" w:rsidRPr="00D77DE5" w:rsidRDefault="00A97658" w:rsidP="00A97AA3">
      <w:pPr>
        <w:numPr>
          <w:ilvl w:val="0"/>
          <w:numId w:val="4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 острівців безпеки – 10 – 30%.</w:t>
      </w:r>
    </w:p>
    <w:p w14:paraId="770B3DF5"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Ефективність окремих заходів підвищення безпеки залежить від їхньої якості. Наприклад, на ефективність дорожньої розмітки впливає якість матеріалів, форма малюнка, спосіб нанесення, освітлення тощо.</w:t>
      </w:r>
    </w:p>
    <w:p w14:paraId="0554E3E2"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 різними оцінками, обґрунтоване введення</w:t>
      </w:r>
      <w:r w:rsidRPr="00D77DE5">
        <w:rPr>
          <w:rFonts w:ascii="Times New Roman" w:hAnsi="Times New Roman" w:cs="Times New Roman"/>
          <w:i/>
          <w:sz w:val="28"/>
          <w:szCs w:val="28"/>
          <w:lang w:val="uk-UA"/>
        </w:rPr>
        <w:t xml:space="preserve"> світлофорного регулювання</w:t>
      </w:r>
      <w:r w:rsidRPr="00D77DE5">
        <w:rPr>
          <w:rFonts w:ascii="Times New Roman" w:hAnsi="Times New Roman" w:cs="Times New Roman"/>
          <w:sz w:val="28"/>
          <w:szCs w:val="28"/>
          <w:lang w:val="uk-UA"/>
        </w:rPr>
        <w:t xml:space="preserve"> зменшує аварійність на перехресті в 1,5 – 8 разів. Ефект від введення світлофорного регулювання залежить від впливу багатьох чинників:</w:t>
      </w:r>
    </w:p>
    <w:p w14:paraId="24B6FC97" w14:textId="77777777"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ступеня гнучкості регулювання;</w:t>
      </w:r>
    </w:p>
    <w:p w14:paraId="1B04FC22" w14:textId="4E80ED07"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якості ке</w:t>
      </w:r>
      <w:r w:rsidR="00FA3C17">
        <w:rPr>
          <w:rFonts w:ascii="Times New Roman" w:hAnsi="Times New Roman" w:cs="Times New Roman"/>
          <w:color w:val="000000"/>
          <w:sz w:val="28"/>
          <w:szCs w:val="28"/>
          <w:lang w:val="uk-UA"/>
        </w:rPr>
        <w:t>рівної</w:t>
      </w:r>
      <w:r w:rsidRPr="00D77DE5">
        <w:rPr>
          <w:rFonts w:ascii="Times New Roman" w:hAnsi="Times New Roman" w:cs="Times New Roman"/>
          <w:color w:val="000000"/>
          <w:sz w:val="28"/>
          <w:szCs w:val="28"/>
          <w:lang w:val="uk-UA"/>
        </w:rPr>
        <w:t xml:space="preserve"> та інформаційної апаратури;</w:t>
      </w:r>
    </w:p>
    <w:p w14:paraId="29495E93" w14:textId="77777777"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характеру транспортних потоків;</w:t>
      </w:r>
    </w:p>
    <w:p w14:paraId="7EBDE60B" w14:textId="77777777" w:rsidR="00A97658" w:rsidRPr="00D77DE5" w:rsidRDefault="00A97658" w:rsidP="00A97AA3">
      <w:pPr>
        <w:numPr>
          <w:ilvl w:val="0"/>
          <w:numId w:val="4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особливостей самого перехрестя або вузла.</w:t>
      </w:r>
    </w:p>
    <w:p w14:paraId="562F407C"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Значно підвищують безпеку руху транспорту і пішоходів автоматизовані системи управління рухом (АСУР).</w:t>
      </w:r>
    </w:p>
    <w:p w14:paraId="6DC9C510" w14:textId="799DB309"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Світлофорне регулювання </w:t>
      </w:r>
      <w:r w:rsidRPr="00D77DE5">
        <w:rPr>
          <w:rFonts w:ascii="Times New Roman" w:hAnsi="Times New Roman" w:cs="Times New Roman"/>
          <w:i/>
          <w:sz w:val="28"/>
          <w:szCs w:val="28"/>
          <w:lang w:val="uk-UA"/>
        </w:rPr>
        <w:t>на пішохідному переході</w:t>
      </w:r>
      <w:r w:rsidRPr="00D77DE5">
        <w:rPr>
          <w:rFonts w:ascii="Times New Roman" w:hAnsi="Times New Roman" w:cs="Times New Roman"/>
          <w:sz w:val="28"/>
          <w:szCs w:val="28"/>
          <w:lang w:val="uk-UA"/>
        </w:rPr>
        <w:t xml:space="preserve"> </w:t>
      </w:r>
      <w:r w:rsidR="00FA3C17">
        <w:rPr>
          <w:rFonts w:ascii="Times New Roman" w:hAnsi="Times New Roman" w:cs="Times New Roman"/>
          <w:sz w:val="28"/>
          <w:szCs w:val="28"/>
          <w:lang w:val="uk-UA"/>
        </w:rPr>
        <w:t>слід впроваджувати</w:t>
      </w:r>
      <w:r w:rsidRPr="00D77DE5">
        <w:rPr>
          <w:rFonts w:ascii="Times New Roman" w:hAnsi="Times New Roman" w:cs="Times New Roman"/>
          <w:sz w:val="28"/>
          <w:szCs w:val="28"/>
          <w:lang w:val="uk-UA"/>
        </w:rPr>
        <w:t xml:space="preserve"> за наявності наступних </w:t>
      </w:r>
      <w:r w:rsidRPr="00D77DE5">
        <w:rPr>
          <w:rFonts w:ascii="Times New Roman" w:hAnsi="Times New Roman" w:cs="Times New Roman"/>
          <w:i/>
          <w:sz w:val="28"/>
          <w:szCs w:val="28"/>
          <w:lang w:val="uk-UA"/>
        </w:rPr>
        <w:t>ознак порушення нормальних умов руху пішоходів</w:t>
      </w:r>
      <w:r w:rsidRPr="00D77DE5">
        <w:rPr>
          <w:rFonts w:ascii="Times New Roman" w:hAnsi="Times New Roman" w:cs="Times New Roman"/>
          <w:sz w:val="28"/>
          <w:szCs w:val="28"/>
          <w:lang w:val="uk-UA"/>
        </w:rPr>
        <w:t>:</w:t>
      </w:r>
    </w:p>
    <w:p w14:paraId="7099E5DB" w14:textId="77777777" w:rsidR="00A97658" w:rsidRPr="00D77DE5" w:rsidRDefault="00A97658" w:rsidP="00A97AA3">
      <w:pPr>
        <w:numPr>
          <w:ilvl w:val="0"/>
          <w:numId w:val="3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велике накопичення і довгі затримки пішоходів як наслідок обмеженої можливості перейти вулицю з інтенсивним транспортним рухом;</w:t>
      </w:r>
    </w:p>
    <w:p w14:paraId="5B13E3E4" w14:textId="7F7FD825" w:rsidR="00A97658" w:rsidRPr="00D77DE5" w:rsidRDefault="00A97658" w:rsidP="00A97AA3">
      <w:pPr>
        <w:numPr>
          <w:ilvl w:val="0"/>
          <w:numId w:val="3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систематичн</w:t>
      </w:r>
      <w:r w:rsidR="00FA3C17">
        <w:rPr>
          <w:rFonts w:ascii="Times New Roman" w:hAnsi="Times New Roman" w:cs="Times New Roman"/>
          <w:color w:val="000000"/>
          <w:sz w:val="28"/>
          <w:szCs w:val="28"/>
          <w:lang w:val="uk-UA"/>
        </w:rPr>
        <w:t>і випадки</w:t>
      </w:r>
      <w:r w:rsidRPr="00D77DE5">
        <w:rPr>
          <w:rFonts w:ascii="Times New Roman" w:hAnsi="Times New Roman" w:cs="Times New Roman"/>
          <w:color w:val="000000"/>
          <w:sz w:val="28"/>
          <w:szCs w:val="28"/>
          <w:lang w:val="uk-UA"/>
        </w:rPr>
        <w:t xml:space="preserve"> дорожньо-транспортних пригод, пов’язаних з наїздами на пішоходів.</w:t>
      </w:r>
    </w:p>
    <w:p w14:paraId="251A79DF" w14:textId="47EAECD3"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Крім того, світлофор може бути встановлений, якщо перехід знаходиться на магістралі з координованим регулюванням руху, і відстань до найближчих пунктів регулювання в кожен бік вздовж магістралі становить не менш</w:t>
      </w:r>
      <w:r w:rsidR="00FA3C17">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250</w:t>
      </w:r>
      <w:r w:rsidR="00FA3C17">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w:t>
      </w:r>
    </w:p>
    <w:p w14:paraId="49E7F7C2" w14:textId="09A83D3E" w:rsidR="00A97658" w:rsidRPr="00D77DE5" w:rsidRDefault="00A97658"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sz w:val="28"/>
          <w:szCs w:val="28"/>
          <w:lang w:val="uk-UA"/>
        </w:rPr>
        <w:lastRenderedPageBreak/>
        <w:t xml:space="preserve">Відомо, що вуличні пішохідні переходи влаштовують  на </w:t>
      </w:r>
      <w:r w:rsidRPr="00D77DE5">
        <w:rPr>
          <w:rFonts w:ascii="Times New Roman" w:hAnsi="Times New Roman" w:cs="Times New Roman"/>
          <w:i/>
          <w:sz w:val="28"/>
          <w:szCs w:val="28"/>
          <w:lang w:val="uk-UA"/>
        </w:rPr>
        <w:t xml:space="preserve">регульованих, нерегульованих перехрестях, </w:t>
      </w:r>
      <w:r w:rsidRPr="00D77DE5">
        <w:rPr>
          <w:rFonts w:ascii="Times New Roman" w:hAnsi="Times New Roman" w:cs="Times New Roman"/>
          <w:sz w:val="28"/>
          <w:szCs w:val="28"/>
          <w:lang w:val="uk-UA"/>
        </w:rPr>
        <w:t xml:space="preserve">а також </w:t>
      </w:r>
      <w:r w:rsidR="00A35B02">
        <w:rPr>
          <w:rFonts w:ascii="Times New Roman" w:hAnsi="Times New Roman" w:cs="Times New Roman"/>
          <w:i/>
          <w:sz w:val="28"/>
          <w:szCs w:val="28"/>
          <w:lang w:val="uk-UA"/>
        </w:rPr>
        <w:t xml:space="preserve">вздовж </w:t>
      </w:r>
      <w:r w:rsidRPr="00D77DE5">
        <w:rPr>
          <w:rFonts w:ascii="Times New Roman" w:hAnsi="Times New Roman" w:cs="Times New Roman"/>
          <w:i/>
          <w:sz w:val="28"/>
          <w:szCs w:val="28"/>
          <w:lang w:val="uk-UA"/>
        </w:rPr>
        <w:t xml:space="preserve"> транспортної магістралі.</w:t>
      </w:r>
    </w:p>
    <w:p w14:paraId="6318B912" w14:textId="4408A8F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Нерегульовані переходи </w:t>
      </w:r>
      <w:r w:rsidRPr="00D77DE5">
        <w:rPr>
          <w:rFonts w:ascii="Times New Roman" w:hAnsi="Times New Roman" w:cs="Times New Roman"/>
          <w:sz w:val="28"/>
          <w:szCs w:val="28"/>
          <w:lang w:val="uk-UA"/>
        </w:rPr>
        <w:t xml:space="preserve">влаштовуються </w:t>
      </w:r>
      <w:r w:rsidR="00A35B02">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мал</w:t>
      </w:r>
      <w:r w:rsidR="00A35B02">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транспортного і пішохідного руху</w:t>
      </w:r>
      <w:r w:rsidR="00A35B02">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місця переходу мають бути чітко означені.</w:t>
      </w:r>
    </w:p>
    <w:p w14:paraId="4680E173" w14:textId="3AD125BB"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На регульованих перехрестях</w:t>
      </w:r>
      <w:r w:rsidRPr="00D77DE5">
        <w:rPr>
          <w:rFonts w:ascii="Times New Roman" w:hAnsi="Times New Roman" w:cs="Times New Roman"/>
          <w:sz w:val="28"/>
          <w:szCs w:val="28"/>
          <w:lang w:val="uk-UA"/>
        </w:rPr>
        <w:t xml:space="preserve"> слід </w:t>
      </w:r>
      <w:proofErr w:type="spellStart"/>
      <w:r w:rsidRPr="00D77DE5">
        <w:rPr>
          <w:rFonts w:ascii="Times New Roman" w:hAnsi="Times New Roman" w:cs="Times New Roman"/>
          <w:sz w:val="28"/>
          <w:szCs w:val="28"/>
          <w:lang w:val="uk-UA"/>
        </w:rPr>
        <w:t>про</w:t>
      </w:r>
      <w:r w:rsidR="00A35B02">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w:t>
      </w:r>
      <w:proofErr w:type="spellEnd"/>
      <w:r w:rsidRPr="00D77DE5">
        <w:rPr>
          <w:rFonts w:ascii="Times New Roman" w:hAnsi="Times New Roman" w:cs="Times New Roman"/>
          <w:sz w:val="28"/>
          <w:szCs w:val="28"/>
          <w:lang w:val="uk-UA"/>
        </w:rPr>
        <w:t xml:space="preserve"> пішохідні переходи зі світлофорною сигналізацією. Відносно траси тротуару переходи можуть розміщуватися або безпосередньо на продовженні тротуару, або </w:t>
      </w:r>
      <w:r w:rsidR="00A35B02">
        <w:rPr>
          <w:rFonts w:ascii="Times New Roman" w:hAnsi="Times New Roman" w:cs="Times New Roman"/>
          <w:sz w:val="28"/>
          <w:szCs w:val="28"/>
          <w:lang w:val="uk-UA"/>
        </w:rPr>
        <w:t>із з</w:t>
      </w:r>
      <w:r w:rsidRPr="00D77DE5">
        <w:rPr>
          <w:rFonts w:ascii="Times New Roman" w:hAnsi="Times New Roman" w:cs="Times New Roman"/>
          <w:sz w:val="28"/>
          <w:szCs w:val="28"/>
          <w:lang w:val="uk-UA"/>
        </w:rPr>
        <w:t>міщенням в бік перехрестя.</w:t>
      </w:r>
    </w:p>
    <w:p w14:paraId="5955C08F" w14:textId="3FC47D76"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w:t>
      </w:r>
      <w:r w:rsidR="00A35B02">
        <w:rPr>
          <w:rFonts w:ascii="Times New Roman" w:hAnsi="Times New Roman" w:cs="Times New Roman"/>
          <w:sz w:val="28"/>
          <w:szCs w:val="28"/>
          <w:lang w:val="uk-UA"/>
        </w:rPr>
        <w:t>досягнення</w:t>
      </w:r>
      <w:r w:rsidRPr="00D77DE5">
        <w:rPr>
          <w:rFonts w:ascii="Times New Roman" w:hAnsi="Times New Roman" w:cs="Times New Roman"/>
          <w:sz w:val="28"/>
          <w:szCs w:val="28"/>
          <w:lang w:val="uk-UA"/>
        </w:rPr>
        <w:t xml:space="preserve"> найліпших умов руху людей, що перетинають проїзну частину,  ширину пішохідного переходу слід орієнтовно приймати такою, що дорівнює 1,5 ширини відповідного тротуару.</w:t>
      </w:r>
    </w:p>
    <w:p w14:paraId="49C9083D"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i/>
          <w:sz w:val="28"/>
          <w:szCs w:val="28"/>
          <w:lang w:val="uk-UA"/>
        </w:rPr>
        <w:t>Позавуличні</w:t>
      </w:r>
      <w:proofErr w:type="spellEnd"/>
      <w:r w:rsidRPr="00D77DE5">
        <w:rPr>
          <w:rFonts w:ascii="Times New Roman" w:hAnsi="Times New Roman" w:cs="Times New Roman"/>
          <w:i/>
          <w:sz w:val="28"/>
          <w:szCs w:val="28"/>
          <w:lang w:val="uk-UA"/>
        </w:rPr>
        <w:t xml:space="preserve"> пішохідні переходи </w:t>
      </w:r>
      <w:r w:rsidRPr="00D77DE5">
        <w:rPr>
          <w:rFonts w:ascii="Times New Roman" w:hAnsi="Times New Roman" w:cs="Times New Roman"/>
          <w:sz w:val="28"/>
          <w:szCs w:val="28"/>
          <w:lang w:val="uk-UA"/>
        </w:rPr>
        <w:t>поділяються на 2 основні  групи: надземні та підземні.</w:t>
      </w:r>
    </w:p>
    <w:p w14:paraId="404DE147"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Надземні переходи залежно від розташування рівня  проїзної частини і тротуарів бувають двох типів:</w:t>
      </w:r>
    </w:p>
    <w:p w14:paraId="06C847D3" w14:textId="1284BACC" w:rsidR="00A97658" w:rsidRPr="00A35B02" w:rsidRDefault="00A35B02"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A35B02">
        <w:rPr>
          <w:rFonts w:ascii="Times New Roman" w:hAnsi="Times New Roman" w:cs="Times New Roman"/>
          <w:color w:val="000000"/>
          <w:sz w:val="28"/>
          <w:szCs w:val="28"/>
          <w:lang w:val="uk-UA"/>
        </w:rPr>
        <w:t>1)</w:t>
      </w:r>
      <w:r>
        <w:rPr>
          <w:rFonts w:ascii="Times New Roman" w:hAnsi="Times New Roman" w:cs="Times New Roman"/>
          <w:color w:val="000000"/>
          <w:sz w:val="28"/>
          <w:szCs w:val="28"/>
          <w:lang w:val="uk-UA"/>
        </w:rPr>
        <w:t xml:space="preserve"> </w:t>
      </w:r>
      <w:r w:rsidR="00A97658" w:rsidRPr="00A35B02">
        <w:rPr>
          <w:rFonts w:ascii="Times New Roman" w:hAnsi="Times New Roman" w:cs="Times New Roman"/>
          <w:color w:val="000000"/>
          <w:sz w:val="28"/>
          <w:szCs w:val="28"/>
          <w:lang w:val="uk-UA"/>
        </w:rPr>
        <w:t>над проїзними частинами, що роз</w:t>
      </w:r>
      <w:r w:rsidRPr="00A35B02">
        <w:rPr>
          <w:rFonts w:ascii="Times New Roman" w:hAnsi="Times New Roman" w:cs="Times New Roman"/>
          <w:color w:val="000000"/>
          <w:sz w:val="28"/>
          <w:szCs w:val="28"/>
          <w:lang w:val="uk-UA"/>
        </w:rPr>
        <w:t xml:space="preserve">міщені </w:t>
      </w:r>
      <w:r w:rsidR="00A97658" w:rsidRPr="00A35B02">
        <w:rPr>
          <w:rFonts w:ascii="Times New Roman" w:hAnsi="Times New Roman" w:cs="Times New Roman"/>
          <w:color w:val="000000"/>
          <w:sz w:val="28"/>
          <w:szCs w:val="28"/>
          <w:lang w:val="uk-UA"/>
        </w:rPr>
        <w:t xml:space="preserve">в одному рівні з </w:t>
      </w:r>
      <w:r>
        <w:rPr>
          <w:rFonts w:ascii="Times New Roman" w:hAnsi="Times New Roman" w:cs="Times New Roman"/>
          <w:color w:val="000000"/>
          <w:sz w:val="28"/>
          <w:szCs w:val="28"/>
          <w:lang w:val="uk-UA"/>
        </w:rPr>
        <w:t>основними</w:t>
      </w:r>
      <w:r w:rsidR="00A97658" w:rsidRPr="00A35B02">
        <w:rPr>
          <w:rFonts w:ascii="Times New Roman" w:hAnsi="Times New Roman" w:cs="Times New Roman"/>
          <w:color w:val="000000"/>
          <w:sz w:val="28"/>
          <w:szCs w:val="28"/>
          <w:lang w:val="uk-UA"/>
        </w:rPr>
        <w:t xml:space="preserve"> тротуарами;</w:t>
      </w:r>
    </w:p>
    <w:p w14:paraId="4C7813C3" w14:textId="77AF9EED" w:rsidR="00A97658" w:rsidRPr="00D77DE5" w:rsidRDefault="00A97658" w:rsidP="00A97AA3">
      <w:pPr>
        <w:numPr>
          <w:ilvl w:val="0"/>
          <w:numId w:val="3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над проїзними частинами, розташован</w:t>
      </w:r>
      <w:r w:rsidR="00A35B02">
        <w:rPr>
          <w:rFonts w:ascii="Times New Roman" w:hAnsi="Times New Roman" w:cs="Times New Roman"/>
          <w:color w:val="000000"/>
          <w:sz w:val="28"/>
          <w:szCs w:val="28"/>
          <w:lang w:val="uk-UA"/>
        </w:rPr>
        <w:t>ими</w:t>
      </w:r>
      <w:r w:rsidRPr="00D77DE5">
        <w:rPr>
          <w:rFonts w:ascii="Times New Roman" w:hAnsi="Times New Roman" w:cs="Times New Roman"/>
          <w:color w:val="000000"/>
          <w:sz w:val="28"/>
          <w:szCs w:val="28"/>
          <w:lang w:val="uk-UA"/>
        </w:rPr>
        <w:t xml:space="preserve"> у виїмках.</w:t>
      </w:r>
    </w:p>
    <w:p w14:paraId="359AFCD4" w14:textId="75D90103"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Підземні переходи прокладають у вигляді тунелів під проїзною частиною вулиць, </w:t>
      </w:r>
      <w:r w:rsidR="00A35B02">
        <w:rPr>
          <w:rFonts w:ascii="Times New Roman" w:hAnsi="Times New Roman" w:cs="Times New Roman"/>
          <w:sz w:val="28"/>
          <w:szCs w:val="28"/>
          <w:lang w:val="uk-UA"/>
        </w:rPr>
        <w:t xml:space="preserve">вони </w:t>
      </w:r>
      <w:r w:rsidRPr="00D77DE5">
        <w:rPr>
          <w:rFonts w:ascii="Times New Roman" w:hAnsi="Times New Roman" w:cs="Times New Roman"/>
          <w:sz w:val="28"/>
          <w:szCs w:val="28"/>
          <w:lang w:val="uk-UA"/>
        </w:rPr>
        <w:t xml:space="preserve">мають </w:t>
      </w:r>
      <w:proofErr w:type="spellStart"/>
      <w:r w:rsidRPr="00D77DE5">
        <w:rPr>
          <w:rFonts w:ascii="Times New Roman" w:hAnsi="Times New Roman" w:cs="Times New Roman"/>
          <w:sz w:val="28"/>
          <w:szCs w:val="28"/>
          <w:lang w:val="uk-UA"/>
        </w:rPr>
        <w:t>сходинкові</w:t>
      </w:r>
      <w:proofErr w:type="spellEnd"/>
      <w:r w:rsidRPr="00D77DE5">
        <w:rPr>
          <w:rFonts w:ascii="Times New Roman" w:hAnsi="Times New Roman" w:cs="Times New Roman"/>
          <w:sz w:val="28"/>
          <w:szCs w:val="28"/>
          <w:lang w:val="uk-UA"/>
        </w:rPr>
        <w:t xml:space="preserve"> входи та виходи. </w:t>
      </w:r>
      <w:r w:rsidR="00A35B02">
        <w:rPr>
          <w:rFonts w:ascii="Times New Roman" w:hAnsi="Times New Roman" w:cs="Times New Roman"/>
          <w:sz w:val="28"/>
          <w:szCs w:val="28"/>
          <w:lang w:val="uk-UA"/>
        </w:rPr>
        <w:t>Їхні типи</w:t>
      </w:r>
      <w:r w:rsidRPr="00D77DE5">
        <w:rPr>
          <w:rFonts w:ascii="Times New Roman" w:hAnsi="Times New Roman" w:cs="Times New Roman"/>
          <w:sz w:val="28"/>
          <w:szCs w:val="28"/>
          <w:lang w:val="uk-UA"/>
        </w:rPr>
        <w:t xml:space="preserve"> дуже різноманітні.</w:t>
      </w:r>
    </w:p>
    <w:p w14:paraId="15E21474" w14:textId="72AC59A6"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Влаштування </w:t>
      </w:r>
      <w:proofErr w:type="spellStart"/>
      <w:r w:rsidRPr="00D77DE5">
        <w:rPr>
          <w:rFonts w:ascii="Times New Roman" w:hAnsi="Times New Roman" w:cs="Times New Roman"/>
          <w:sz w:val="28"/>
          <w:szCs w:val="28"/>
          <w:lang w:val="uk-UA"/>
        </w:rPr>
        <w:t>позавуличних</w:t>
      </w:r>
      <w:proofErr w:type="spellEnd"/>
      <w:r w:rsidRPr="00D77DE5">
        <w:rPr>
          <w:rFonts w:ascii="Times New Roman" w:hAnsi="Times New Roman" w:cs="Times New Roman"/>
          <w:sz w:val="28"/>
          <w:szCs w:val="28"/>
          <w:lang w:val="uk-UA"/>
        </w:rPr>
        <w:t xml:space="preserve"> переходів рекомендован</w:t>
      </w:r>
      <w:r w:rsidR="00A35B02">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для організації пішохідного руху </w:t>
      </w:r>
      <w:r w:rsidR="00A35B02">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перетин</w:t>
      </w:r>
      <w:r w:rsidR="00A35B02">
        <w:rPr>
          <w:rFonts w:ascii="Times New Roman" w:hAnsi="Times New Roman" w:cs="Times New Roman"/>
          <w:sz w:val="28"/>
          <w:szCs w:val="28"/>
          <w:lang w:val="uk-UA"/>
        </w:rPr>
        <w:t>у</w:t>
      </w:r>
      <w:r w:rsidRPr="00D77DE5">
        <w:rPr>
          <w:rFonts w:ascii="Times New Roman" w:hAnsi="Times New Roman" w:cs="Times New Roman"/>
          <w:sz w:val="28"/>
          <w:szCs w:val="28"/>
          <w:lang w:val="uk-UA"/>
        </w:rPr>
        <w:t>:</w:t>
      </w:r>
    </w:p>
    <w:p w14:paraId="1D376BE7" w14:textId="77777777" w:rsidR="00A97658" w:rsidRPr="00D77DE5" w:rsidRDefault="00A97658" w:rsidP="00A97AA3">
      <w:pPr>
        <w:numPr>
          <w:ilvl w:val="0"/>
          <w:numId w:val="3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міських швидкісних доріг в усіх обов’язкових для переходу місцях, незалежно від інтенсивності руху транспорту і пішоходів;</w:t>
      </w:r>
    </w:p>
    <w:p w14:paraId="72333483" w14:textId="77777777" w:rsidR="00A97658" w:rsidRPr="00D77DE5" w:rsidRDefault="00A97658" w:rsidP="00A97AA3">
      <w:pPr>
        <w:numPr>
          <w:ilvl w:val="0"/>
          <w:numId w:val="3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вулиць безперервного руху транспорту;</w:t>
      </w:r>
    </w:p>
    <w:p w14:paraId="31727D40" w14:textId="0B86A347" w:rsidR="00A97658" w:rsidRPr="00D77DE5" w:rsidRDefault="00A97658" w:rsidP="00A97AA3">
      <w:pPr>
        <w:numPr>
          <w:ilvl w:val="0"/>
          <w:numId w:val="3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загальноміських і районних магістральних вулиць </w:t>
      </w:r>
      <w:r w:rsidR="00A35B02">
        <w:rPr>
          <w:rFonts w:ascii="Times New Roman" w:hAnsi="Times New Roman" w:cs="Times New Roman"/>
          <w:color w:val="000000"/>
          <w:sz w:val="28"/>
          <w:szCs w:val="28"/>
          <w:lang w:val="uk-UA"/>
        </w:rPr>
        <w:t xml:space="preserve">за </w:t>
      </w:r>
      <w:r w:rsidRPr="00D77DE5">
        <w:rPr>
          <w:rFonts w:ascii="Times New Roman" w:hAnsi="Times New Roman" w:cs="Times New Roman"/>
          <w:color w:val="000000"/>
          <w:sz w:val="28"/>
          <w:szCs w:val="28"/>
          <w:lang w:val="uk-UA"/>
        </w:rPr>
        <w:t>інтенсивності руху транспорту понад 600 приведених автомобілів за годину на одну смугу руху та при пішохідних потоках понад 5000 люд./год.</w:t>
      </w:r>
    </w:p>
    <w:p w14:paraId="103BDD3D" w14:textId="1768C2FE"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Проте люди неохоче користуються переходами, бо це </w:t>
      </w:r>
      <w:r w:rsidR="00A35B02">
        <w:rPr>
          <w:rFonts w:ascii="Times New Roman" w:hAnsi="Times New Roman" w:cs="Times New Roman"/>
          <w:sz w:val="28"/>
          <w:szCs w:val="28"/>
          <w:lang w:val="uk-UA"/>
        </w:rPr>
        <w:t xml:space="preserve">змушує </w:t>
      </w:r>
      <w:r w:rsidRPr="00D77DE5">
        <w:rPr>
          <w:rFonts w:ascii="Times New Roman" w:hAnsi="Times New Roman" w:cs="Times New Roman"/>
          <w:sz w:val="28"/>
          <w:szCs w:val="28"/>
          <w:lang w:val="uk-UA"/>
        </w:rPr>
        <w:t xml:space="preserve">долати додаткову відстань, до обов’язкових при цьому підйомів та спусків, – все це  втрачений час. Крім того, це пояснюється і психологічно: деяким острахом підземного простору чи висоти. На таких переходах обов’язково повинні бути створені можливості зручного </w:t>
      </w:r>
      <w:r w:rsidRPr="00D77DE5">
        <w:rPr>
          <w:rFonts w:ascii="Times New Roman" w:hAnsi="Times New Roman" w:cs="Times New Roman"/>
          <w:sz w:val="28"/>
          <w:szCs w:val="28"/>
          <w:lang w:val="uk-UA"/>
        </w:rPr>
        <w:lastRenderedPageBreak/>
        <w:t>користування ними людям з інвалідністю та маломобільним групам населення.</w:t>
      </w:r>
    </w:p>
    <w:p w14:paraId="63A33098" w14:textId="36147D2A"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практиці </w:t>
      </w:r>
      <w:r w:rsidR="00DC6831">
        <w:rPr>
          <w:rFonts w:ascii="Times New Roman" w:hAnsi="Times New Roman" w:cs="Times New Roman"/>
          <w:sz w:val="28"/>
          <w:szCs w:val="28"/>
          <w:lang w:val="uk-UA"/>
        </w:rPr>
        <w:t>цілком</w:t>
      </w:r>
      <w:r w:rsidRPr="00D77DE5">
        <w:rPr>
          <w:rFonts w:ascii="Times New Roman" w:hAnsi="Times New Roman" w:cs="Times New Roman"/>
          <w:sz w:val="28"/>
          <w:szCs w:val="28"/>
          <w:lang w:val="uk-UA"/>
        </w:rPr>
        <w:t xml:space="preserve"> виправдовують себе переходи, безпосередньо пов’язані з громадськими будівлями та їх комплексами, станціями та зупинками засобів міського пасажирського транспорту, які є нібито продовженням внутрішніх комунікаційних шляхів руху людей.</w:t>
      </w:r>
    </w:p>
    <w:p w14:paraId="068C2358" w14:textId="75A9ACBA"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sz w:val="28"/>
          <w:szCs w:val="28"/>
          <w:lang w:val="uk-UA"/>
        </w:rPr>
        <w:t>Позавуличні</w:t>
      </w:r>
      <w:proofErr w:type="spellEnd"/>
      <w:r w:rsidRPr="00D77DE5">
        <w:rPr>
          <w:rFonts w:ascii="Times New Roman" w:hAnsi="Times New Roman" w:cs="Times New Roman"/>
          <w:sz w:val="28"/>
          <w:szCs w:val="28"/>
          <w:lang w:val="uk-UA"/>
        </w:rPr>
        <w:t xml:space="preserve"> пішохідні переходи доцільно </w:t>
      </w:r>
      <w:proofErr w:type="spellStart"/>
      <w:r w:rsidRPr="00D77DE5">
        <w:rPr>
          <w:rFonts w:ascii="Times New Roman" w:hAnsi="Times New Roman" w:cs="Times New Roman"/>
          <w:sz w:val="28"/>
          <w:szCs w:val="28"/>
          <w:lang w:val="uk-UA"/>
        </w:rPr>
        <w:t>про</w:t>
      </w:r>
      <w:r w:rsidR="00FA6C10"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w:t>
      </w:r>
      <w:proofErr w:type="spellEnd"/>
      <w:r w:rsidRPr="00D77DE5">
        <w:rPr>
          <w:rFonts w:ascii="Times New Roman" w:hAnsi="Times New Roman" w:cs="Times New Roman"/>
          <w:sz w:val="28"/>
          <w:szCs w:val="28"/>
          <w:lang w:val="uk-UA"/>
        </w:rPr>
        <w:t xml:space="preserve"> як складові елементи загальноміської забудови, що особливо важливо </w:t>
      </w:r>
      <w:r w:rsidR="00DC6831">
        <w:rPr>
          <w:rFonts w:ascii="Times New Roman" w:hAnsi="Times New Roman" w:cs="Times New Roman"/>
          <w:sz w:val="28"/>
          <w:szCs w:val="28"/>
          <w:lang w:val="uk-UA"/>
        </w:rPr>
        <w:t xml:space="preserve">під час </w:t>
      </w:r>
      <w:proofErr w:type="spellStart"/>
      <w:r w:rsidRPr="00D77DE5">
        <w:rPr>
          <w:rFonts w:ascii="Times New Roman" w:hAnsi="Times New Roman" w:cs="Times New Roman"/>
          <w:sz w:val="28"/>
          <w:szCs w:val="28"/>
          <w:lang w:val="uk-UA"/>
        </w:rPr>
        <w:t>про</w:t>
      </w:r>
      <w:r w:rsidR="00DC6831">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DC6831">
        <w:rPr>
          <w:rFonts w:ascii="Times New Roman" w:hAnsi="Times New Roman" w:cs="Times New Roman"/>
          <w:sz w:val="28"/>
          <w:szCs w:val="28"/>
          <w:lang w:val="uk-UA"/>
        </w:rPr>
        <w:t>я</w:t>
      </w:r>
      <w:proofErr w:type="spellEnd"/>
      <w:r w:rsidRPr="00D77DE5">
        <w:rPr>
          <w:rFonts w:ascii="Times New Roman" w:hAnsi="Times New Roman" w:cs="Times New Roman"/>
          <w:sz w:val="28"/>
          <w:szCs w:val="28"/>
          <w:lang w:val="uk-UA"/>
        </w:rPr>
        <w:t xml:space="preserve"> комплексів. Вони мають </w:t>
      </w:r>
      <w:r w:rsidR="00DC6831">
        <w:rPr>
          <w:rFonts w:ascii="Times New Roman" w:hAnsi="Times New Roman" w:cs="Times New Roman"/>
          <w:sz w:val="28"/>
          <w:szCs w:val="28"/>
          <w:lang w:val="uk-UA"/>
        </w:rPr>
        <w:t>утворювати</w:t>
      </w:r>
      <w:r w:rsidRPr="00D77DE5">
        <w:rPr>
          <w:rFonts w:ascii="Times New Roman" w:hAnsi="Times New Roman" w:cs="Times New Roman"/>
          <w:sz w:val="28"/>
          <w:szCs w:val="28"/>
          <w:lang w:val="uk-UA"/>
        </w:rPr>
        <w:t xml:space="preserve"> щільні </w:t>
      </w:r>
      <w:proofErr w:type="spellStart"/>
      <w:r w:rsidRPr="00D77DE5">
        <w:rPr>
          <w:rFonts w:ascii="Times New Roman" w:hAnsi="Times New Roman" w:cs="Times New Roman"/>
          <w:sz w:val="28"/>
          <w:szCs w:val="28"/>
          <w:lang w:val="uk-UA"/>
        </w:rPr>
        <w:t>внутрішньоміські</w:t>
      </w:r>
      <w:proofErr w:type="spellEnd"/>
      <w:r w:rsidRPr="00D77DE5">
        <w:rPr>
          <w:rFonts w:ascii="Times New Roman" w:hAnsi="Times New Roman" w:cs="Times New Roman"/>
          <w:sz w:val="28"/>
          <w:szCs w:val="28"/>
          <w:lang w:val="uk-UA"/>
        </w:rPr>
        <w:t xml:space="preserve"> функціональні пішохідні зв’язки, найкращ</w:t>
      </w:r>
      <w:r w:rsidR="00DC6831">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w:t>
      </w:r>
      <w:r w:rsidR="00DC6831">
        <w:rPr>
          <w:rFonts w:ascii="Times New Roman" w:hAnsi="Times New Roman" w:cs="Times New Roman"/>
          <w:sz w:val="28"/>
          <w:szCs w:val="28"/>
          <w:lang w:val="uk-UA"/>
        </w:rPr>
        <w:t>цього можна досягти,</w:t>
      </w:r>
      <w:r w:rsidRPr="00D77DE5">
        <w:rPr>
          <w:rFonts w:ascii="Times New Roman" w:hAnsi="Times New Roman" w:cs="Times New Roman"/>
          <w:sz w:val="28"/>
          <w:szCs w:val="28"/>
          <w:lang w:val="uk-UA"/>
        </w:rPr>
        <w:t xml:space="preserve"> використ</w:t>
      </w:r>
      <w:r w:rsidR="00DC6831">
        <w:rPr>
          <w:rFonts w:ascii="Times New Roman" w:hAnsi="Times New Roman" w:cs="Times New Roman"/>
          <w:sz w:val="28"/>
          <w:szCs w:val="28"/>
          <w:lang w:val="uk-UA"/>
        </w:rPr>
        <w:t xml:space="preserve">овуючи </w:t>
      </w:r>
      <w:r w:rsidRPr="00D77DE5">
        <w:rPr>
          <w:rFonts w:ascii="Times New Roman" w:hAnsi="Times New Roman" w:cs="Times New Roman"/>
          <w:sz w:val="28"/>
          <w:szCs w:val="28"/>
          <w:lang w:val="uk-UA"/>
        </w:rPr>
        <w:t>підземн</w:t>
      </w:r>
      <w:r w:rsidR="00DC6831">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і надземн</w:t>
      </w:r>
      <w:r w:rsidR="00DC6831">
        <w:rPr>
          <w:rFonts w:ascii="Times New Roman" w:hAnsi="Times New Roman" w:cs="Times New Roman"/>
          <w:sz w:val="28"/>
          <w:szCs w:val="28"/>
          <w:lang w:val="uk-UA"/>
        </w:rPr>
        <w:t>ий</w:t>
      </w:r>
      <w:r w:rsidRPr="00D77DE5">
        <w:rPr>
          <w:rFonts w:ascii="Times New Roman" w:hAnsi="Times New Roman" w:cs="Times New Roman"/>
          <w:sz w:val="28"/>
          <w:szCs w:val="28"/>
          <w:lang w:val="uk-UA"/>
        </w:rPr>
        <w:t xml:space="preserve"> прост</w:t>
      </w:r>
      <w:r w:rsidR="00DC6831">
        <w:rPr>
          <w:rFonts w:ascii="Times New Roman" w:hAnsi="Times New Roman" w:cs="Times New Roman"/>
          <w:sz w:val="28"/>
          <w:szCs w:val="28"/>
          <w:lang w:val="uk-UA"/>
        </w:rPr>
        <w:t>ір</w:t>
      </w:r>
      <w:r w:rsidRPr="00D77DE5">
        <w:rPr>
          <w:rFonts w:ascii="Times New Roman" w:hAnsi="Times New Roman" w:cs="Times New Roman"/>
          <w:sz w:val="28"/>
          <w:szCs w:val="28"/>
          <w:lang w:val="uk-UA"/>
        </w:rPr>
        <w:t>.</w:t>
      </w:r>
    </w:p>
    <w:p w14:paraId="49349E91" w14:textId="3CD95D3C" w:rsidR="00A97658" w:rsidRPr="00D77DE5" w:rsidRDefault="00DC6831"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У </w:t>
      </w:r>
      <w:r w:rsidR="00A97658" w:rsidRPr="00D77DE5">
        <w:rPr>
          <w:rFonts w:ascii="Times New Roman" w:hAnsi="Times New Roman" w:cs="Times New Roman"/>
          <w:sz w:val="28"/>
          <w:szCs w:val="28"/>
          <w:lang w:val="uk-UA"/>
        </w:rPr>
        <w:t xml:space="preserve">вирішенні питань пішохідного руху в забудові </w:t>
      </w:r>
      <w:r w:rsidR="00FA6C10" w:rsidRPr="00D77DE5">
        <w:rPr>
          <w:rFonts w:ascii="Times New Roman" w:hAnsi="Times New Roman" w:cs="Times New Roman"/>
          <w:sz w:val="28"/>
          <w:szCs w:val="28"/>
          <w:lang w:val="uk-UA"/>
        </w:rPr>
        <w:t>за</w:t>
      </w:r>
      <w:r w:rsidR="00A97658" w:rsidRPr="00D77DE5">
        <w:rPr>
          <w:rFonts w:ascii="Times New Roman" w:hAnsi="Times New Roman" w:cs="Times New Roman"/>
          <w:sz w:val="28"/>
          <w:szCs w:val="28"/>
          <w:lang w:val="uk-UA"/>
        </w:rPr>
        <w:t xml:space="preserve"> неможливості влаштування пішохідних шляхів без пере</w:t>
      </w:r>
      <w:r>
        <w:rPr>
          <w:rFonts w:ascii="Times New Roman" w:hAnsi="Times New Roman" w:cs="Times New Roman"/>
          <w:sz w:val="28"/>
          <w:szCs w:val="28"/>
          <w:lang w:val="uk-UA"/>
        </w:rPr>
        <w:t>тинання</w:t>
      </w:r>
      <w:r w:rsidR="00A97658" w:rsidRPr="00D77DE5">
        <w:rPr>
          <w:rFonts w:ascii="Times New Roman" w:hAnsi="Times New Roman" w:cs="Times New Roman"/>
          <w:sz w:val="28"/>
          <w:szCs w:val="28"/>
          <w:lang w:val="uk-UA"/>
        </w:rPr>
        <w:t xml:space="preserve"> транспортних магістралей виникає потреба </w:t>
      </w:r>
      <w:r>
        <w:rPr>
          <w:rFonts w:ascii="Times New Roman" w:hAnsi="Times New Roman" w:cs="Times New Roman"/>
          <w:sz w:val="28"/>
          <w:szCs w:val="28"/>
          <w:lang w:val="uk-UA"/>
        </w:rPr>
        <w:t xml:space="preserve">в </w:t>
      </w:r>
      <w:r w:rsidR="00A97658" w:rsidRPr="00D77DE5">
        <w:rPr>
          <w:rFonts w:ascii="Times New Roman" w:hAnsi="Times New Roman" w:cs="Times New Roman"/>
          <w:sz w:val="28"/>
          <w:szCs w:val="28"/>
          <w:lang w:val="uk-UA"/>
        </w:rPr>
        <w:t>правильно</w:t>
      </w:r>
      <w:r>
        <w:rPr>
          <w:rFonts w:ascii="Times New Roman" w:hAnsi="Times New Roman" w:cs="Times New Roman"/>
          <w:sz w:val="28"/>
          <w:szCs w:val="28"/>
          <w:lang w:val="uk-UA"/>
        </w:rPr>
        <w:t>му</w:t>
      </w:r>
      <w:r w:rsidR="00A97658" w:rsidRPr="00D77DE5">
        <w:rPr>
          <w:rFonts w:ascii="Times New Roman" w:hAnsi="Times New Roman" w:cs="Times New Roman"/>
          <w:sz w:val="28"/>
          <w:szCs w:val="28"/>
          <w:lang w:val="uk-UA"/>
        </w:rPr>
        <w:t xml:space="preserve"> роз</w:t>
      </w:r>
      <w:r>
        <w:rPr>
          <w:rFonts w:ascii="Times New Roman" w:hAnsi="Times New Roman" w:cs="Times New Roman"/>
          <w:sz w:val="28"/>
          <w:szCs w:val="28"/>
          <w:lang w:val="uk-UA"/>
        </w:rPr>
        <w:t>міщенні</w:t>
      </w:r>
      <w:r w:rsidR="00A97658" w:rsidRPr="00D77DE5">
        <w:rPr>
          <w:rFonts w:ascii="Times New Roman" w:hAnsi="Times New Roman" w:cs="Times New Roman"/>
          <w:sz w:val="28"/>
          <w:szCs w:val="28"/>
          <w:lang w:val="uk-UA"/>
        </w:rPr>
        <w:t xml:space="preserve"> пішохідних переходів </w:t>
      </w:r>
      <w:r>
        <w:rPr>
          <w:rFonts w:ascii="Times New Roman" w:hAnsi="Times New Roman" w:cs="Times New Roman"/>
          <w:sz w:val="28"/>
          <w:szCs w:val="28"/>
          <w:lang w:val="uk-UA"/>
        </w:rPr>
        <w:t>відповідно до</w:t>
      </w:r>
      <w:r w:rsidR="00A97658" w:rsidRPr="00D77DE5">
        <w:rPr>
          <w:rFonts w:ascii="Times New Roman" w:hAnsi="Times New Roman" w:cs="Times New Roman"/>
          <w:sz w:val="28"/>
          <w:szCs w:val="28"/>
          <w:lang w:val="uk-UA"/>
        </w:rPr>
        <w:t xml:space="preserve"> конкретної містобудівної ситуації. На роз</w:t>
      </w:r>
      <w:r>
        <w:rPr>
          <w:rFonts w:ascii="Times New Roman" w:hAnsi="Times New Roman" w:cs="Times New Roman"/>
          <w:sz w:val="28"/>
          <w:szCs w:val="28"/>
          <w:lang w:val="uk-UA"/>
        </w:rPr>
        <w:t>міщення</w:t>
      </w:r>
      <w:r w:rsidR="00A97658" w:rsidRPr="00D77DE5">
        <w:rPr>
          <w:rFonts w:ascii="Times New Roman" w:hAnsi="Times New Roman" w:cs="Times New Roman"/>
          <w:sz w:val="28"/>
          <w:szCs w:val="28"/>
          <w:lang w:val="uk-UA"/>
        </w:rPr>
        <w:t xml:space="preserve"> переходів впливають економічні </w:t>
      </w:r>
      <w:r>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функціональні міркування, а також фактори безпеки руху.</w:t>
      </w:r>
    </w:p>
    <w:p w14:paraId="4C56BA5E" w14:textId="485F5190" w:rsidR="00A97658" w:rsidRDefault="00A97658"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sz w:val="28"/>
          <w:szCs w:val="28"/>
          <w:lang w:val="uk-UA"/>
        </w:rPr>
        <w:t xml:space="preserve">Згідно з </w:t>
      </w:r>
      <w:r w:rsidR="00DC6831">
        <w:rPr>
          <w:rFonts w:ascii="Times New Roman" w:hAnsi="Times New Roman" w:cs="Times New Roman"/>
          <w:sz w:val="28"/>
          <w:szCs w:val="28"/>
          <w:lang w:val="uk-UA"/>
        </w:rPr>
        <w:t>«</w:t>
      </w:r>
      <w:r w:rsidRPr="00D77DE5">
        <w:rPr>
          <w:rFonts w:ascii="Times New Roman" w:hAnsi="Times New Roman" w:cs="Times New Roman"/>
          <w:sz w:val="28"/>
          <w:szCs w:val="28"/>
          <w:lang w:val="uk-UA"/>
        </w:rPr>
        <w:t>Правилами дорожнього руху</w:t>
      </w:r>
      <w:r w:rsidR="00DC6831">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постійно дозволеним місцем перетину проїзної частини (</w:t>
      </w:r>
      <w:r w:rsidR="00DC6831">
        <w:rPr>
          <w:rFonts w:ascii="Times New Roman" w:hAnsi="Times New Roman" w:cs="Times New Roman"/>
          <w:sz w:val="28"/>
          <w:szCs w:val="28"/>
          <w:lang w:val="uk-UA"/>
        </w:rPr>
        <w:t>зокрема</w:t>
      </w:r>
      <w:r w:rsidRPr="00D77DE5">
        <w:rPr>
          <w:rFonts w:ascii="Times New Roman" w:hAnsi="Times New Roman" w:cs="Times New Roman"/>
          <w:sz w:val="28"/>
          <w:szCs w:val="28"/>
          <w:lang w:val="uk-UA"/>
        </w:rPr>
        <w:t xml:space="preserve"> й за відсутн</w:t>
      </w:r>
      <w:r w:rsidR="00DC6831">
        <w:rPr>
          <w:rFonts w:ascii="Times New Roman" w:hAnsi="Times New Roman" w:cs="Times New Roman"/>
          <w:sz w:val="28"/>
          <w:szCs w:val="28"/>
          <w:lang w:val="uk-UA"/>
        </w:rPr>
        <w:t>ості</w:t>
      </w:r>
      <w:r w:rsidRPr="00D77DE5">
        <w:rPr>
          <w:rFonts w:ascii="Times New Roman" w:hAnsi="Times New Roman" w:cs="Times New Roman"/>
          <w:sz w:val="28"/>
          <w:szCs w:val="28"/>
          <w:lang w:val="uk-UA"/>
        </w:rPr>
        <w:t xml:space="preserve"> означеного переходу), якщо немає покажчиків, </w:t>
      </w:r>
      <w:r w:rsidR="00DC6831">
        <w:rPr>
          <w:rFonts w:ascii="Times New Roman" w:hAnsi="Times New Roman" w:cs="Times New Roman"/>
          <w:sz w:val="28"/>
          <w:szCs w:val="28"/>
          <w:lang w:val="uk-UA"/>
        </w:rPr>
        <w:t xml:space="preserve">що забороняють перехід, </w:t>
      </w:r>
      <w:r w:rsidRPr="00D77DE5">
        <w:rPr>
          <w:rFonts w:ascii="Times New Roman" w:hAnsi="Times New Roman" w:cs="Times New Roman"/>
          <w:sz w:val="28"/>
          <w:szCs w:val="28"/>
          <w:lang w:val="uk-UA"/>
        </w:rPr>
        <w:t>є перехрестя. Питання полягає у визначенні</w:t>
      </w:r>
      <w:r w:rsidRPr="00D77DE5">
        <w:rPr>
          <w:rFonts w:ascii="Times New Roman" w:hAnsi="Times New Roman" w:cs="Times New Roman"/>
          <w:i/>
          <w:sz w:val="28"/>
          <w:szCs w:val="28"/>
          <w:lang w:val="uk-UA"/>
        </w:rPr>
        <w:t xml:space="preserve"> відстан</w:t>
      </w:r>
      <w:r w:rsidR="00DC6831">
        <w:rPr>
          <w:rFonts w:ascii="Times New Roman" w:hAnsi="Times New Roman" w:cs="Times New Roman"/>
          <w:i/>
          <w:sz w:val="28"/>
          <w:szCs w:val="28"/>
          <w:lang w:val="uk-UA"/>
        </w:rPr>
        <w:t>і</w:t>
      </w:r>
      <w:r w:rsidRPr="00D77DE5">
        <w:rPr>
          <w:rFonts w:ascii="Times New Roman" w:hAnsi="Times New Roman" w:cs="Times New Roman"/>
          <w:i/>
          <w:sz w:val="28"/>
          <w:szCs w:val="28"/>
          <w:lang w:val="uk-UA"/>
        </w:rPr>
        <w:t xml:space="preserve"> між пішохідними переходами на магістралі.</w:t>
      </w:r>
    </w:p>
    <w:p w14:paraId="25775D45" w14:textId="77777777" w:rsidR="00BE4DFC" w:rsidRPr="00BE4DFC" w:rsidRDefault="00BE4DFC" w:rsidP="00A97AA3">
      <w:pPr>
        <w:adjustRightInd w:val="0"/>
        <w:snapToGrid w:val="0"/>
        <w:spacing w:line="288" w:lineRule="auto"/>
        <w:ind w:firstLine="709"/>
        <w:jc w:val="both"/>
        <w:rPr>
          <w:rFonts w:ascii="Times New Roman" w:hAnsi="Times New Roman" w:cs="Times New Roman"/>
          <w:i/>
          <w:sz w:val="28"/>
          <w:szCs w:val="28"/>
          <w:lang w:val="uk-UA"/>
        </w:rPr>
      </w:pPr>
    </w:p>
    <w:p w14:paraId="36388AFB" w14:textId="787B1DC0" w:rsidR="00A97658" w:rsidRPr="00D77DE5" w:rsidRDefault="003C7B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8" w:name="_Toc125147870"/>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3. СТВОРЕННЯ ПІШОХІДНИХ ЗОН</w:t>
      </w:r>
      <w:bookmarkEnd w:id="28"/>
    </w:p>
    <w:p w14:paraId="3238A011" w14:textId="77777777" w:rsidR="00A97658" w:rsidRPr="00D77DE5" w:rsidRDefault="00A97658"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416180B2" w14:textId="7A0B0444"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Одним з основних напрямів сучасного  містобудування </w:t>
      </w:r>
      <w:r w:rsidR="00010A97">
        <w:rPr>
          <w:rFonts w:ascii="Times New Roman" w:hAnsi="Times New Roman" w:cs="Times New Roman"/>
          <w:sz w:val="28"/>
          <w:szCs w:val="28"/>
          <w:lang w:val="uk-UA"/>
        </w:rPr>
        <w:t xml:space="preserve">в </w:t>
      </w:r>
      <w:r w:rsidRPr="00D77DE5">
        <w:rPr>
          <w:rFonts w:ascii="Times New Roman" w:hAnsi="Times New Roman" w:cs="Times New Roman"/>
          <w:sz w:val="28"/>
          <w:szCs w:val="28"/>
          <w:lang w:val="uk-UA"/>
        </w:rPr>
        <w:t xml:space="preserve"> організації руху пішоходів і транспорту є створення пішохідних вулиць і площ. Облаштування центрів пішохідного руху д</w:t>
      </w:r>
      <w:r w:rsidR="00010A97">
        <w:rPr>
          <w:rFonts w:ascii="Times New Roman" w:hAnsi="Times New Roman" w:cs="Times New Roman"/>
          <w:sz w:val="28"/>
          <w:szCs w:val="28"/>
          <w:lang w:val="uk-UA"/>
        </w:rPr>
        <w:t>ає змогу створити</w:t>
      </w:r>
      <w:r w:rsidRPr="00D77DE5">
        <w:rPr>
          <w:rFonts w:ascii="Times New Roman" w:hAnsi="Times New Roman" w:cs="Times New Roman"/>
          <w:sz w:val="28"/>
          <w:szCs w:val="28"/>
          <w:lang w:val="uk-UA"/>
        </w:rPr>
        <w:t xml:space="preserve"> максимально сприятливе середовище для </w:t>
      </w:r>
      <w:r w:rsidR="00010A97">
        <w:rPr>
          <w:rFonts w:ascii="Times New Roman" w:hAnsi="Times New Roman" w:cs="Times New Roman"/>
          <w:sz w:val="28"/>
          <w:szCs w:val="28"/>
          <w:lang w:val="uk-UA"/>
        </w:rPr>
        <w:t>містян</w:t>
      </w:r>
      <w:r w:rsidRPr="00D77DE5">
        <w:rPr>
          <w:rFonts w:ascii="Times New Roman" w:hAnsi="Times New Roman" w:cs="Times New Roman"/>
          <w:sz w:val="28"/>
          <w:szCs w:val="28"/>
          <w:lang w:val="uk-UA"/>
        </w:rPr>
        <w:t>. Пішохідні вулиці та площі доцільно організовувати в місцях,</w:t>
      </w:r>
      <w:r w:rsidR="00010A97">
        <w:rPr>
          <w:rFonts w:ascii="Times New Roman" w:hAnsi="Times New Roman" w:cs="Times New Roman"/>
          <w:sz w:val="28"/>
          <w:szCs w:val="28"/>
          <w:lang w:val="uk-UA"/>
        </w:rPr>
        <w:t xml:space="preserve"> які</w:t>
      </w:r>
      <w:r w:rsidRPr="00D77DE5">
        <w:rPr>
          <w:rFonts w:ascii="Times New Roman" w:hAnsi="Times New Roman" w:cs="Times New Roman"/>
          <w:sz w:val="28"/>
          <w:szCs w:val="28"/>
          <w:lang w:val="uk-UA"/>
        </w:rPr>
        <w:t xml:space="preserve"> для </w:t>
      </w:r>
      <w:r w:rsidR="00010A97">
        <w:rPr>
          <w:rFonts w:ascii="Times New Roman" w:hAnsi="Times New Roman" w:cs="Times New Roman"/>
          <w:sz w:val="28"/>
          <w:szCs w:val="28"/>
          <w:lang w:val="uk-UA"/>
        </w:rPr>
        <w:t>жителів</w:t>
      </w:r>
      <w:r w:rsidRPr="00D77DE5">
        <w:rPr>
          <w:rFonts w:ascii="Times New Roman" w:hAnsi="Times New Roman" w:cs="Times New Roman"/>
          <w:sz w:val="28"/>
          <w:szCs w:val="28"/>
          <w:lang w:val="uk-UA"/>
        </w:rPr>
        <w:t xml:space="preserve"> міста </w:t>
      </w:r>
      <w:r w:rsidR="00010A9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 xml:space="preserve">центрами історії, культури, архітектури, торгівлі, тобто забудови, що </w:t>
      </w:r>
      <w:r w:rsidR="00010A97">
        <w:rPr>
          <w:rFonts w:ascii="Times New Roman" w:hAnsi="Times New Roman" w:cs="Times New Roman"/>
          <w:sz w:val="28"/>
          <w:szCs w:val="28"/>
          <w:lang w:val="uk-UA"/>
        </w:rPr>
        <w:t xml:space="preserve">виконує </w:t>
      </w:r>
      <w:r w:rsidRPr="00D77DE5">
        <w:rPr>
          <w:rFonts w:ascii="Times New Roman" w:hAnsi="Times New Roman" w:cs="Times New Roman"/>
          <w:sz w:val="28"/>
          <w:szCs w:val="28"/>
          <w:lang w:val="uk-UA"/>
        </w:rPr>
        <w:t xml:space="preserve">функції </w:t>
      </w:r>
      <w:r w:rsidR="00010A97">
        <w:rPr>
          <w:rFonts w:ascii="Times New Roman" w:hAnsi="Times New Roman" w:cs="Times New Roman"/>
          <w:sz w:val="28"/>
          <w:szCs w:val="28"/>
          <w:lang w:val="uk-UA"/>
        </w:rPr>
        <w:t>най</w:t>
      </w:r>
      <w:r w:rsidRPr="00D77DE5">
        <w:rPr>
          <w:rFonts w:ascii="Times New Roman" w:hAnsi="Times New Roman" w:cs="Times New Roman"/>
          <w:sz w:val="28"/>
          <w:szCs w:val="28"/>
          <w:lang w:val="uk-UA"/>
        </w:rPr>
        <w:t xml:space="preserve">важливіших центрів тяжіння. </w:t>
      </w:r>
    </w:p>
    <w:p w14:paraId="5493024E" w14:textId="7B300BB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sz w:val="28"/>
          <w:szCs w:val="28"/>
          <w:lang w:val="uk-UA"/>
        </w:rPr>
        <w:t>Пішохідна зона</w:t>
      </w:r>
      <w:r w:rsidRPr="00D77DE5">
        <w:rPr>
          <w:rFonts w:ascii="Times New Roman" w:hAnsi="Times New Roman" w:cs="Times New Roman"/>
          <w:sz w:val="28"/>
          <w:szCs w:val="28"/>
          <w:lang w:val="uk-UA"/>
        </w:rPr>
        <w:t xml:space="preserve"> - ділянка тротуару, призначена для безперешкодного пересування пішоходів. На пішохідній зоні не допускається встановлення турнікетно</w:t>
      </w:r>
      <w:r w:rsidR="00010A97">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огородження, опор контактної мережі та освітлення, рекламних конструкцій, приямків від люків дощоприймачів, сходів </w:t>
      </w:r>
      <w:r w:rsidR="00010A9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w:t>
      </w:r>
      <w:r w:rsidR="00BE4DFC">
        <w:rPr>
          <w:rFonts w:ascii="Times New Roman" w:hAnsi="Times New Roman" w:cs="Times New Roman"/>
          <w:sz w:val="28"/>
          <w:szCs w:val="28"/>
          <w:lang w:val="uk-UA"/>
        </w:rPr>
        <w:t>ґ</w:t>
      </w:r>
      <w:r w:rsidRPr="00D77DE5">
        <w:rPr>
          <w:rFonts w:ascii="Times New Roman" w:hAnsi="Times New Roman" w:cs="Times New Roman"/>
          <w:sz w:val="28"/>
          <w:szCs w:val="28"/>
          <w:lang w:val="uk-UA"/>
        </w:rPr>
        <w:t>анків будинків [1].</w:t>
      </w:r>
    </w:p>
    <w:p w14:paraId="26CC5BC7" w14:textId="47A61E56"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Ефективна організація в центрі міста (району) пішохідних вулиць і площ </w:t>
      </w:r>
      <w:r w:rsidR="00010A9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можлив</w:t>
      </w:r>
      <w:r w:rsidR="00010A97">
        <w:rPr>
          <w:rFonts w:ascii="Times New Roman" w:hAnsi="Times New Roman" w:cs="Times New Roman"/>
          <w:sz w:val="28"/>
          <w:szCs w:val="28"/>
          <w:lang w:val="uk-UA"/>
        </w:rPr>
        <w:t>ою</w:t>
      </w:r>
      <w:r w:rsidRPr="00D77DE5">
        <w:rPr>
          <w:rFonts w:ascii="Times New Roman" w:hAnsi="Times New Roman" w:cs="Times New Roman"/>
          <w:sz w:val="28"/>
          <w:szCs w:val="28"/>
          <w:lang w:val="uk-UA"/>
        </w:rPr>
        <w:t xml:space="preserve"> </w:t>
      </w:r>
      <w:r w:rsidR="00010A97">
        <w:rPr>
          <w:rFonts w:ascii="Times New Roman" w:hAnsi="Times New Roman" w:cs="Times New Roman"/>
          <w:sz w:val="28"/>
          <w:szCs w:val="28"/>
          <w:lang w:val="uk-UA"/>
        </w:rPr>
        <w:t>за умови</w:t>
      </w:r>
      <w:r w:rsidRPr="00D77DE5">
        <w:rPr>
          <w:rFonts w:ascii="Times New Roman" w:hAnsi="Times New Roman" w:cs="Times New Roman"/>
          <w:sz w:val="28"/>
          <w:szCs w:val="28"/>
          <w:lang w:val="uk-UA"/>
        </w:rPr>
        <w:t xml:space="preserve"> заборон</w:t>
      </w:r>
      <w:r w:rsidR="00010A9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в’їзду на територію автомобільного транспорту або, як свідчить практика сучасного містобудування, </w:t>
      </w:r>
      <w:r w:rsidR="00010A97">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багаторівнев</w:t>
      </w:r>
      <w:r w:rsidR="00010A97">
        <w:rPr>
          <w:rFonts w:ascii="Times New Roman" w:hAnsi="Times New Roman" w:cs="Times New Roman"/>
          <w:sz w:val="28"/>
          <w:szCs w:val="28"/>
          <w:lang w:val="uk-UA"/>
        </w:rPr>
        <w:t xml:space="preserve">ої </w:t>
      </w:r>
      <w:r w:rsidRPr="00D77DE5">
        <w:rPr>
          <w:rFonts w:ascii="Times New Roman" w:hAnsi="Times New Roman" w:cs="Times New Roman"/>
          <w:sz w:val="28"/>
          <w:szCs w:val="28"/>
          <w:lang w:val="uk-UA"/>
        </w:rPr>
        <w:t xml:space="preserve"> розв’я</w:t>
      </w:r>
      <w:r w:rsidR="00010A97">
        <w:rPr>
          <w:rFonts w:ascii="Times New Roman" w:hAnsi="Times New Roman" w:cs="Times New Roman"/>
          <w:sz w:val="28"/>
          <w:szCs w:val="28"/>
          <w:lang w:val="uk-UA"/>
        </w:rPr>
        <w:t xml:space="preserve">зки </w:t>
      </w:r>
      <w:r w:rsidRPr="00D77DE5">
        <w:rPr>
          <w:rFonts w:ascii="Times New Roman" w:hAnsi="Times New Roman" w:cs="Times New Roman"/>
          <w:sz w:val="28"/>
          <w:szCs w:val="28"/>
          <w:lang w:val="uk-UA"/>
        </w:rPr>
        <w:t xml:space="preserve">пішохідних і транспортних шляхів. </w:t>
      </w:r>
      <w:r w:rsidR="00010A97">
        <w:rPr>
          <w:rFonts w:ascii="Times New Roman" w:hAnsi="Times New Roman" w:cs="Times New Roman"/>
          <w:sz w:val="28"/>
          <w:szCs w:val="28"/>
          <w:lang w:val="uk-UA"/>
        </w:rPr>
        <w:t xml:space="preserve">У такому </w:t>
      </w:r>
      <w:r w:rsidRPr="00D77DE5">
        <w:rPr>
          <w:rFonts w:ascii="Times New Roman" w:hAnsi="Times New Roman" w:cs="Times New Roman"/>
          <w:sz w:val="28"/>
          <w:szCs w:val="28"/>
          <w:lang w:val="uk-UA"/>
        </w:rPr>
        <w:t>разі обов’язкови</w:t>
      </w:r>
      <w:r w:rsidR="00010A97">
        <w:rPr>
          <w:rFonts w:ascii="Times New Roman" w:hAnsi="Times New Roman" w:cs="Times New Roman"/>
          <w:sz w:val="28"/>
          <w:szCs w:val="28"/>
          <w:lang w:val="uk-UA"/>
        </w:rPr>
        <w:t>м є</w:t>
      </w:r>
      <w:r w:rsidRPr="00D77DE5">
        <w:rPr>
          <w:rFonts w:ascii="Times New Roman" w:hAnsi="Times New Roman" w:cs="Times New Roman"/>
          <w:sz w:val="28"/>
          <w:szCs w:val="28"/>
          <w:lang w:val="uk-UA"/>
        </w:rPr>
        <w:t xml:space="preserve"> тісний функціональний зв’язок з магістральними вулицями, по яких </w:t>
      </w:r>
      <w:r w:rsidR="00010A97">
        <w:rPr>
          <w:rFonts w:ascii="Times New Roman" w:hAnsi="Times New Roman" w:cs="Times New Roman"/>
          <w:sz w:val="28"/>
          <w:szCs w:val="28"/>
          <w:lang w:val="uk-UA"/>
        </w:rPr>
        <w:t>рухається</w:t>
      </w:r>
      <w:r w:rsidRPr="00D77DE5">
        <w:rPr>
          <w:rFonts w:ascii="Times New Roman" w:hAnsi="Times New Roman" w:cs="Times New Roman"/>
          <w:sz w:val="28"/>
          <w:szCs w:val="28"/>
          <w:lang w:val="uk-UA"/>
        </w:rPr>
        <w:t xml:space="preserve"> міський транспорт.</w:t>
      </w:r>
    </w:p>
    <w:p w14:paraId="08E9BB49" w14:textId="7D77EBF6"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Досвід організації пішохідних вулиць, особливо торговельних, свідчить про ефективність таких заходів, які провадяться по двох напрямах:</w:t>
      </w:r>
    </w:p>
    <w:p w14:paraId="09C298C5" w14:textId="51C5D8D2" w:rsidR="00A97658" w:rsidRPr="00D77DE5" w:rsidRDefault="00A97658" w:rsidP="00A97AA3">
      <w:pPr>
        <w:numPr>
          <w:ilvl w:val="0"/>
          <w:numId w:val="4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організацій</w:t>
      </w:r>
      <w:r w:rsidR="00526066">
        <w:rPr>
          <w:rFonts w:ascii="Times New Roman" w:hAnsi="Times New Roman" w:cs="Times New Roman"/>
          <w:i/>
          <w:color w:val="000000"/>
          <w:sz w:val="28"/>
          <w:szCs w:val="28"/>
          <w:lang w:val="uk-UA"/>
        </w:rPr>
        <w:t>ному</w:t>
      </w:r>
      <w:r w:rsidRPr="00D77DE5">
        <w:rPr>
          <w:rFonts w:ascii="Times New Roman" w:hAnsi="Times New Roman" w:cs="Times New Roman"/>
          <w:i/>
          <w:color w:val="000000"/>
          <w:sz w:val="28"/>
          <w:szCs w:val="28"/>
          <w:lang w:val="uk-UA"/>
        </w:rPr>
        <w:t>,</w:t>
      </w:r>
      <w:r w:rsidRPr="00D77DE5">
        <w:rPr>
          <w:rFonts w:ascii="Times New Roman" w:hAnsi="Times New Roman" w:cs="Times New Roman"/>
          <w:color w:val="000000"/>
          <w:sz w:val="28"/>
          <w:szCs w:val="28"/>
          <w:lang w:val="uk-UA"/>
        </w:rPr>
        <w:t xml:space="preserve"> </w:t>
      </w:r>
      <w:r w:rsidR="00526066">
        <w:rPr>
          <w:rFonts w:ascii="Times New Roman" w:hAnsi="Times New Roman" w:cs="Times New Roman"/>
          <w:color w:val="000000"/>
          <w:sz w:val="28"/>
          <w:szCs w:val="28"/>
          <w:lang w:val="uk-UA"/>
        </w:rPr>
        <w:t>що виявляється в забороні</w:t>
      </w:r>
      <w:r w:rsidRPr="00D77DE5">
        <w:rPr>
          <w:rFonts w:ascii="Times New Roman" w:hAnsi="Times New Roman" w:cs="Times New Roman"/>
          <w:color w:val="000000"/>
          <w:sz w:val="28"/>
          <w:szCs w:val="28"/>
          <w:lang w:val="uk-UA"/>
        </w:rPr>
        <w:t xml:space="preserve"> автомобільного руху на всій вулиці або її частині. </w:t>
      </w:r>
      <w:r w:rsidR="00526066">
        <w:rPr>
          <w:rFonts w:ascii="Times New Roman" w:hAnsi="Times New Roman" w:cs="Times New Roman"/>
          <w:color w:val="000000"/>
          <w:sz w:val="28"/>
          <w:szCs w:val="28"/>
          <w:lang w:val="uk-UA"/>
        </w:rPr>
        <w:t>Наприклад</w:t>
      </w:r>
      <w:r w:rsidRPr="00D77DE5">
        <w:rPr>
          <w:rFonts w:ascii="Times New Roman" w:hAnsi="Times New Roman" w:cs="Times New Roman"/>
          <w:color w:val="000000"/>
          <w:sz w:val="28"/>
          <w:szCs w:val="28"/>
          <w:lang w:val="uk-UA"/>
        </w:rPr>
        <w:t xml:space="preserve">, в </w:t>
      </w:r>
      <w:proofErr w:type="spellStart"/>
      <w:r w:rsidRPr="00D77DE5">
        <w:rPr>
          <w:rFonts w:ascii="Times New Roman" w:hAnsi="Times New Roman" w:cs="Times New Roman"/>
          <w:color w:val="000000"/>
          <w:sz w:val="28"/>
          <w:szCs w:val="28"/>
          <w:lang w:val="uk-UA"/>
        </w:rPr>
        <w:t>м.Кальмацо</w:t>
      </w:r>
      <w:proofErr w:type="spellEnd"/>
      <w:r w:rsidRPr="00D77DE5">
        <w:rPr>
          <w:rFonts w:ascii="Times New Roman" w:hAnsi="Times New Roman" w:cs="Times New Roman"/>
          <w:color w:val="000000"/>
          <w:sz w:val="28"/>
          <w:szCs w:val="28"/>
          <w:lang w:val="uk-UA"/>
        </w:rPr>
        <w:t xml:space="preserve"> (США) проїзна частина після заборони автомобільного руху була перетворена на широкий тротуар із влаштованими на ній озелененням і малими архітектурними формами, рекламою тощо;</w:t>
      </w:r>
    </w:p>
    <w:p w14:paraId="096B685B" w14:textId="7759DCC9" w:rsidR="00A97658" w:rsidRPr="00D77DE5" w:rsidRDefault="00A97658" w:rsidP="00A97AA3">
      <w:pPr>
        <w:numPr>
          <w:ilvl w:val="0"/>
          <w:numId w:val="4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містобудівн</w:t>
      </w:r>
      <w:r w:rsidR="00526066">
        <w:rPr>
          <w:rFonts w:ascii="Times New Roman" w:hAnsi="Times New Roman" w:cs="Times New Roman"/>
          <w:i/>
          <w:color w:val="000000"/>
          <w:sz w:val="28"/>
          <w:szCs w:val="28"/>
          <w:lang w:val="uk-UA"/>
        </w:rPr>
        <w:t>ому</w:t>
      </w:r>
      <w:r w:rsidRPr="00D77DE5">
        <w:rPr>
          <w:rFonts w:ascii="Times New Roman" w:hAnsi="Times New Roman" w:cs="Times New Roman"/>
          <w:i/>
          <w:color w:val="000000"/>
          <w:sz w:val="28"/>
          <w:szCs w:val="28"/>
          <w:lang w:val="uk-UA"/>
        </w:rPr>
        <w:t>,</w:t>
      </w:r>
      <w:r w:rsidRPr="00D77DE5">
        <w:rPr>
          <w:rFonts w:ascii="Times New Roman" w:hAnsi="Times New Roman" w:cs="Times New Roman"/>
          <w:color w:val="000000"/>
          <w:sz w:val="28"/>
          <w:szCs w:val="28"/>
          <w:lang w:val="uk-UA"/>
        </w:rPr>
        <w:t xml:space="preserve"> тобто коли про</w:t>
      </w:r>
      <w:r w:rsidR="00526066">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ктом реконструкції центру або ново</w:t>
      </w:r>
      <w:r w:rsidR="00526066">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будівництв</w:t>
      </w:r>
      <w:r w:rsidR="00526066">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створ</w:t>
      </w:r>
      <w:r w:rsidR="00526066">
        <w:rPr>
          <w:rFonts w:ascii="Times New Roman" w:hAnsi="Times New Roman" w:cs="Times New Roman"/>
          <w:color w:val="000000"/>
          <w:sz w:val="28"/>
          <w:szCs w:val="28"/>
          <w:lang w:val="uk-UA"/>
        </w:rPr>
        <w:t>юють</w:t>
      </w:r>
      <w:r w:rsidRPr="00D77DE5">
        <w:rPr>
          <w:rFonts w:ascii="Times New Roman" w:hAnsi="Times New Roman" w:cs="Times New Roman"/>
          <w:color w:val="000000"/>
          <w:sz w:val="28"/>
          <w:szCs w:val="28"/>
          <w:lang w:val="uk-UA"/>
        </w:rPr>
        <w:t xml:space="preserve"> пішохідн</w:t>
      </w:r>
      <w:r w:rsidR="0052606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вулиц</w:t>
      </w:r>
      <w:r w:rsidR="0052606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або площ</w:t>
      </w:r>
      <w:r w:rsidR="00526066">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Транспорт при</w:t>
      </w:r>
      <w:r w:rsidR="00526066">
        <w:rPr>
          <w:rFonts w:ascii="Times New Roman" w:hAnsi="Times New Roman" w:cs="Times New Roman"/>
          <w:color w:val="000000"/>
          <w:sz w:val="28"/>
          <w:szCs w:val="28"/>
          <w:lang w:val="uk-UA"/>
        </w:rPr>
        <w:t>лягає</w:t>
      </w:r>
      <w:r w:rsidRPr="00D77DE5">
        <w:rPr>
          <w:rFonts w:ascii="Times New Roman" w:hAnsi="Times New Roman" w:cs="Times New Roman"/>
          <w:color w:val="000000"/>
          <w:sz w:val="28"/>
          <w:szCs w:val="28"/>
          <w:lang w:val="uk-UA"/>
        </w:rPr>
        <w:t xml:space="preserve"> до них, </w:t>
      </w:r>
      <w:r w:rsidR="00526066">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творюючи зручні зв’язки для пішоходів. Так, наприклад, вирішен</w:t>
      </w:r>
      <w:r w:rsidR="00526066">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 xml:space="preserve"> торговельн</w:t>
      </w:r>
      <w:r w:rsidR="00526066">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вулиц</w:t>
      </w:r>
      <w:r w:rsidR="00526066">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Прагерштрассе</w:t>
      </w:r>
      <w:proofErr w:type="spellEnd"/>
      <w:r w:rsidRPr="00D77DE5">
        <w:rPr>
          <w:rFonts w:ascii="Times New Roman" w:hAnsi="Times New Roman" w:cs="Times New Roman"/>
          <w:color w:val="000000"/>
          <w:sz w:val="28"/>
          <w:szCs w:val="28"/>
          <w:lang w:val="uk-UA"/>
        </w:rPr>
        <w:t xml:space="preserve"> в Дрездені (Німеччина), на якій роз</w:t>
      </w:r>
      <w:r w:rsidR="00526066">
        <w:rPr>
          <w:rFonts w:ascii="Times New Roman" w:hAnsi="Times New Roman" w:cs="Times New Roman"/>
          <w:color w:val="000000"/>
          <w:sz w:val="28"/>
          <w:szCs w:val="28"/>
          <w:lang w:val="uk-UA"/>
        </w:rPr>
        <w:t>міщено</w:t>
      </w:r>
      <w:r w:rsidRPr="00D77DE5">
        <w:rPr>
          <w:rFonts w:ascii="Times New Roman" w:hAnsi="Times New Roman" w:cs="Times New Roman"/>
          <w:color w:val="000000"/>
          <w:sz w:val="28"/>
          <w:szCs w:val="28"/>
          <w:lang w:val="uk-UA"/>
        </w:rPr>
        <w:t xml:space="preserve"> кінотеатр, магазини, ресторани і кафе. Вулиця є не лише </w:t>
      </w:r>
      <w:r w:rsidR="00526066">
        <w:rPr>
          <w:rFonts w:ascii="Times New Roman" w:hAnsi="Times New Roman" w:cs="Times New Roman"/>
          <w:color w:val="000000"/>
          <w:sz w:val="28"/>
          <w:szCs w:val="28"/>
          <w:lang w:val="uk-UA"/>
        </w:rPr>
        <w:t>найбільшим</w:t>
      </w:r>
      <w:r w:rsidRPr="00D77DE5">
        <w:rPr>
          <w:rFonts w:ascii="Times New Roman" w:hAnsi="Times New Roman" w:cs="Times New Roman"/>
          <w:color w:val="000000"/>
          <w:sz w:val="28"/>
          <w:szCs w:val="28"/>
          <w:lang w:val="uk-UA"/>
        </w:rPr>
        <w:t xml:space="preserve"> центром культурно-побутового обслуговування, а й улюбленим місцем відпочинку </w:t>
      </w:r>
      <w:r w:rsidR="00526066">
        <w:rPr>
          <w:rFonts w:ascii="Times New Roman" w:hAnsi="Times New Roman" w:cs="Times New Roman"/>
          <w:color w:val="000000"/>
          <w:sz w:val="28"/>
          <w:szCs w:val="28"/>
          <w:lang w:val="uk-UA"/>
        </w:rPr>
        <w:t>жителів</w:t>
      </w:r>
      <w:r w:rsidRPr="00D77DE5">
        <w:rPr>
          <w:rFonts w:ascii="Times New Roman" w:hAnsi="Times New Roman" w:cs="Times New Roman"/>
          <w:color w:val="000000"/>
          <w:sz w:val="28"/>
          <w:szCs w:val="28"/>
          <w:lang w:val="uk-UA"/>
        </w:rPr>
        <w:t xml:space="preserve"> міста.</w:t>
      </w:r>
    </w:p>
    <w:p w14:paraId="788F13AB" w14:textId="17BE8176" w:rsidR="00A97658" w:rsidRPr="00D77DE5" w:rsidRDefault="00526066"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xml:space="preserve">лаштування пішохідних площ та вулиць </w:t>
      </w:r>
      <w:r>
        <w:rPr>
          <w:rFonts w:ascii="Times New Roman" w:hAnsi="Times New Roman" w:cs="Times New Roman"/>
          <w:sz w:val="28"/>
          <w:szCs w:val="28"/>
          <w:lang w:val="uk-UA"/>
        </w:rPr>
        <w:t>з</w:t>
      </w:r>
      <w:r w:rsidR="00A97658" w:rsidRPr="00D77DE5">
        <w:rPr>
          <w:rFonts w:ascii="Times New Roman" w:hAnsi="Times New Roman" w:cs="Times New Roman"/>
          <w:sz w:val="28"/>
          <w:szCs w:val="28"/>
          <w:lang w:val="uk-UA"/>
        </w:rPr>
        <w:t xml:space="preserve">умовлене також </w:t>
      </w:r>
      <w:r>
        <w:rPr>
          <w:rFonts w:ascii="Times New Roman" w:hAnsi="Times New Roman" w:cs="Times New Roman"/>
          <w:sz w:val="28"/>
          <w:szCs w:val="28"/>
          <w:lang w:val="uk-UA"/>
        </w:rPr>
        <w:t>потребою</w:t>
      </w:r>
      <w:r w:rsidR="00A97658" w:rsidRPr="00D77DE5">
        <w:rPr>
          <w:rFonts w:ascii="Times New Roman" w:hAnsi="Times New Roman" w:cs="Times New Roman"/>
          <w:sz w:val="28"/>
          <w:szCs w:val="28"/>
          <w:lang w:val="uk-UA"/>
        </w:rPr>
        <w:t xml:space="preserve"> </w:t>
      </w:r>
      <w:r>
        <w:rPr>
          <w:rFonts w:ascii="Times New Roman" w:hAnsi="Times New Roman" w:cs="Times New Roman"/>
          <w:sz w:val="28"/>
          <w:szCs w:val="28"/>
          <w:lang w:val="uk-UA"/>
        </w:rPr>
        <w:t>в</w:t>
      </w:r>
      <w:r w:rsidR="00A97658" w:rsidRPr="00D77DE5">
        <w:rPr>
          <w:rFonts w:ascii="Times New Roman" w:hAnsi="Times New Roman" w:cs="Times New Roman"/>
          <w:sz w:val="28"/>
          <w:szCs w:val="28"/>
          <w:lang w:val="uk-UA"/>
        </w:rPr>
        <w:t xml:space="preserve"> зручних підход</w:t>
      </w:r>
      <w:r>
        <w:rPr>
          <w:rFonts w:ascii="Times New Roman" w:hAnsi="Times New Roman" w:cs="Times New Roman"/>
          <w:sz w:val="28"/>
          <w:szCs w:val="28"/>
          <w:lang w:val="uk-UA"/>
        </w:rPr>
        <w:t>ах</w:t>
      </w:r>
      <w:r w:rsidR="00A97658" w:rsidRPr="00D77DE5">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пішоходів </w:t>
      </w:r>
      <w:r w:rsidR="00A97658" w:rsidRPr="00D77DE5">
        <w:rPr>
          <w:rFonts w:ascii="Times New Roman" w:hAnsi="Times New Roman" w:cs="Times New Roman"/>
          <w:sz w:val="28"/>
          <w:szCs w:val="28"/>
          <w:lang w:val="uk-UA"/>
        </w:rPr>
        <w:t>та під’їзд</w:t>
      </w:r>
      <w:r>
        <w:rPr>
          <w:rFonts w:ascii="Times New Roman" w:hAnsi="Times New Roman" w:cs="Times New Roman"/>
          <w:sz w:val="28"/>
          <w:szCs w:val="28"/>
          <w:lang w:val="uk-UA"/>
        </w:rPr>
        <w:t>ах</w:t>
      </w:r>
      <w:r w:rsidR="00A97658" w:rsidRPr="00D77DE5">
        <w:rPr>
          <w:rFonts w:ascii="Times New Roman" w:hAnsi="Times New Roman" w:cs="Times New Roman"/>
          <w:sz w:val="28"/>
          <w:szCs w:val="28"/>
          <w:lang w:val="uk-UA"/>
        </w:rPr>
        <w:t xml:space="preserve"> пасажирів до місць масового відвідування (театри, виставки, пам’ят</w:t>
      </w:r>
      <w:r>
        <w:rPr>
          <w:rFonts w:ascii="Times New Roman" w:hAnsi="Times New Roman" w:cs="Times New Roman"/>
          <w:sz w:val="28"/>
          <w:szCs w:val="28"/>
          <w:lang w:val="uk-UA"/>
        </w:rPr>
        <w:t>ки</w:t>
      </w:r>
      <w:r w:rsidR="00A97658" w:rsidRPr="00D77DE5">
        <w:rPr>
          <w:rFonts w:ascii="Times New Roman" w:hAnsi="Times New Roman" w:cs="Times New Roman"/>
          <w:sz w:val="28"/>
          <w:szCs w:val="28"/>
          <w:lang w:val="uk-UA"/>
        </w:rPr>
        <w:t xml:space="preserve"> архітектури та історії, стадіони, промислові підприємства, парки, вокзали тощо). Так виникають чисельні </w:t>
      </w:r>
      <w:proofErr w:type="spellStart"/>
      <w:r w:rsidR="00A97658" w:rsidRPr="00D77DE5">
        <w:rPr>
          <w:rFonts w:ascii="Times New Roman" w:hAnsi="Times New Roman" w:cs="Times New Roman"/>
          <w:sz w:val="28"/>
          <w:szCs w:val="28"/>
          <w:lang w:val="uk-UA"/>
        </w:rPr>
        <w:t>передзаводські</w:t>
      </w:r>
      <w:proofErr w:type="spellEnd"/>
      <w:r w:rsidR="00A97658" w:rsidRPr="00D77DE5">
        <w:rPr>
          <w:rFonts w:ascii="Times New Roman" w:hAnsi="Times New Roman" w:cs="Times New Roman"/>
          <w:sz w:val="28"/>
          <w:szCs w:val="28"/>
          <w:lang w:val="uk-UA"/>
        </w:rPr>
        <w:t xml:space="preserve">, вокзальні, ринкові та інші площі, планувальне рішення яких </w:t>
      </w:r>
      <w:r>
        <w:rPr>
          <w:rFonts w:ascii="Times New Roman" w:hAnsi="Times New Roman" w:cs="Times New Roman"/>
          <w:sz w:val="28"/>
          <w:szCs w:val="28"/>
          <w:lang w:val="uk-UA"/>
        </w:rPr>
        <w:t>слід</w:t>
      </w:r>
      <w:r w:rsidR="00A97658" w:rsidRPr="00D77DE5">
        <w:rPr>
          <w:rFonts w:ascii="Times New Roman" w:hAnsi="Times New Roman" w:cs="Times New Roman"/>
          <w:sz w:val="28"/>
          <w:szCs w:val="28"/>
          <w:lang w:val="uk-UA"/>
        </w:rPr>
        <w:t xml:space="preserve"> розробляти </w:t>
      </w:r>
      <w:r>
        <w:rPr>
          <w:rFonts w:ascii="Times New Roman" w:hAnsi="Times New Roman" w:cs="Times New Roman"/>
          <w:sz w:val="28"/>
          <w:szCs w:val="28"/>
          <w:lang w:val="uk-UA"/>
        </w:rPr>
        <w:t>зважаючи на</w:t>
      </w:r>
      <w:r w:rsidR="00A97658" w:rsidRPr="00D77DE5">
        <w:rPr>
          <w:rFonts w:ascii="Times New Roman" w:hAnsi="Times New Roman" w:cs="Times New Roman"/>
          <w:sz w:val="28"/>
          <w:szCs w:val="28"/>
          <w:lang w:val="uk-UA"/>
        </w:rPr>
        <w:t xml:space="preserve"> чисельн</w:t>
      </w:r>
      <w:r>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чинник</w:t>
      </w:r>
      <w:r>
        <w:rPr>
          <w:rFonts w:ascii="Times New Roman" w:hAnsi="Times New Roman" w:cs="Times New Roman"/>
          <w:sz w:val="28"/>
          <w:szCs w:val="28"/>
          <w:lang w:val="uk-UA"/>
        </w:rPr>
        <w:t>и</w:t>
      </w:r>
      <w:r w:rsidR="00A97658" w:rsidRPr="00D77DE5">
        <w:rPr>
          <w:rFonts w:ascii="Times New Roman" w:hAnsi="Times New Roman" w:cs="Times New Roman"/>
          <w:sz w:val="28"/>
          <w:szCs w:val="28"/>
          <w:lang w:val="uk-UA"/>
        </w:rPr>
        <w:t xml:space="preserve">, </w:t>
      </w:r>
      <w:r>
        <w:rPr>
          <w:rFonts w:ascii="Times New Roman" w:hAnsi="Times New Roman" w:cs="Times New Roman"/>
          <w:sz w:val="28"/>
          <w:szCs w:val="28"/>
          <w:lang w:val="uk-UA"/>
        </w:rPr>
        <w:t>такі як</w:t>
      </w:r>
      <w:r w:rsidR="00A97658" w:rsidRPr="00D77DE5">
        <w:rPr>
          <w:rFonts w:ascii="Times New Roman" w:hAnsi="Times New Roman" w:cs="Times New Roman"/>
          <w:sz w:val="28"/>
          <w:szCs w:val="28"/>
          <w:lang w:val="uk-UA"/>
        </w:rPr>
        <w:t xml:space="preserve"> організаці</w:t>
      </w:r>
      <w:r>
        <w:rPr>
          <w:rFonts w:ascii="Times New Roman" w:hAnsi="Times New Roman" w:cs="Times New Roman"/>
          <w:sz w:val="28"/>
          <w:szCs w:val="28"/>
          <w:lang w:val="uk-UA"/>
        </w:rPr>
        <w:t xml:space="preserve">я </w:t>
      </w:r>
      <w:r w:rsidR="00A97658" w:rsidRPr="00D77DE5">
        <w:rPr>
          <w:rFonts w:ascii="Times New Roman" w:hAnsi="Times New Roman" w:cs="Times New Roman"/>
          <w:sz w:val="28"/>
          <w:szCs w:val="28"/>
          <w:lang w:val="uk-UA"/>
        </w:rPr>
        <w:t>руху пішоходів і транспорту, оптимальн</w:t>
      </w:r>
      <w:r w:rsidR="00E7573C">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та безпечн</w:t>
      </w:r>
      <w:r w:rsidR="00E7573C">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контакт</w:t>
      </w:r>
      <w:r w:rsidR="00E7573C">
        <w:rPr>
          <w:rFonts w:ascii="Times New Roman" w:hAnsi="Times New Roman" w:cs="Times New Roman"/>
          <w:sz w:val="28"/>
          <w:szCs w:val="28"/>
          <w:lang w:val="uk-UA"/>
        </w:rPr>
        <w:t>и</w:t>
      </w:r>
      <w:r w:rsidR="00A97658" w:rsidRPr="00D77DE5">
        <w:rPr>
          <w:rFonts w:ascii="Times New Roman" w:hAnsi="Times New Roman" w:cs="Times New Roman"/>
          <w:sz w:val="28"/>
          <w:szCs w:val="28"/>
          <w:lang w:val="uk-UA"/>
        </w:rPr>
        <w:t xml:space="preserve"> між ними (зручність посадки, висадки та пересадки пасажирів, розміщення зупинок тощо).</w:t>
      </w:r>
    </w:p>
    <w:p w14:paraId="23F27232"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Планувальним прийомам організації руху з просторовим розділенням шляхів руху пішоходів і транспорту належну увагу приділяли в 20-30-і роки архітектори </w:t>
      </w:r>
      <w:proofErr w:type="spellStart"/>
      <w:r w:rsidRPr="00D77DE5">
        <w:rPr>
          <w:rFonts w:ascii="Times New Roman" w:hAnsi="Times New Roman" w:cs="Times New Roman"/>
          <w:sz w:val="28"/>
          <w:szCs w:val="28"/>
          <w:lang w:val="uk-UA"/>
        </w:rPr>
        <w:t>Р.Нейтра</w:t>
      </w:r>
      <w:proofErr w:type="spellEnd"/>
      <w:r w:rsidRPr="00D77DE5">
        <w:rPr>
          <w:rFonts w:ascii="Times New Roman" w:hAnsi="Times New Roman" w:cs="Times New Roman"/>
          <w:sz w:val="28"/>
          <w:szCs w:val="28"/>
          <w:lang w:val="uk-UA"/>
        </w:rPr>
        <w:t xml:space="preserve"> та </w:t>
      </w:r>
      <w:proofErr w:type="spellStart"/>
      <w:r w:rsidRPr="00D77DE5">
        <w:rPr>
          <w:rFonts w:ascii="Times New Roman" w:hAnsi="Times New Roman" w:cs="Times New Roman"/>
          <w:sz w:val="28"/>
          <w:szCs w:val="28"/>
          <w:lang w:val="uk-UA"/>
        </w:rPr>
        <w:t>Ле</w:t>
      </w:r>
      <w:proofErr w:type="spellEnd"/>
      <w:r w:rsidRPr="00D77DE5">
        <w:rPr>
          <w:rFonts w:ascii="Times New Roman" w:hAnsi="Times New Roman" w:cs="Times New Roman"/>
          <w:sz w:val="28"/>
          <w:szCs w:val="28"/>
          <w:lang w:val="uk-UA"/>
        </w:rPr>
        <w:t xml:space="preserve"> Корбюзьє.</w:t>
      </w:r>
    </w:p>
    <w:p w14:paraId="64E8280D" w14:textId="2DB2C6B1" w:rsidR="00A97658" w:rsidRPr="00D77DE5" w:rsidRDefault="00E7573C"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Можна навести вдалі </w:t>
      </w:r>
      <w:r w:rsidR="00A97658" w:rsidRPr="00D77DE5">
        <w:rPr>
          <w:rFonts w:ascii="Times New Roman" w:hAnsi="Times New Roman" w:cs="Times New Roman"/>
          <w:sz w:val="28"/>
          <w:szCs w:val="28"/>
          <w:lang w:val="uk-UA"/>
        </w:rPr>
        <w:t xml:space="preserve">приклади реконструкції міського центру з розділенням пішохідних і транспортних шляхів у Монреалі (Канада) та </w:t>
      </w:r>
      <w:proofErr w:type="spellStart"/>
      <w:r w:rsidR="00A97658" w:rsidRPr="00D77DE5">
        <w:rPr>
          <w:rFonts w:ascii="Times New Roman" w:hAnsi="Times New Roman" w:cs="Times New Roman"/>
          <w:sz w:val="28"/>
          <w:szCs w:val="28"/>
          <w:lang w:val="uk-UA"/>
        </w:rPr>
        <w:t>м.Ковентрі</w:t>
      </w:r>
      <w:proofErr w:type="spellEnd"/>
      <w:r w:rsidR="00A97658" w:rsidRPr="00D77DE5">
        <w:rPr>
          <w:rFonts w:ascii="Times New Roman" w:hAnsi="Times New Roman" w:cs="Times New Roman"/>
          <w:sz w:val="28"/>
          <w:szCs w:val="28"/>
          <w:lang w:val="uk-UA"/>
        </w:rPr>
        <w:t xml:space="preserve"> (Англія) тощо. У м. Києві головна вулиця – Хрещатик</w:t>
      </w:r>
      <w:r>
        <w:rPr>
          <w:rFonts w:ascii="Times New Roman" w:hAnsi="Times New Roman" w:cs="Times New Roman"/>
          <w:sz w:val="28"/>
          <w:szCs w:val="28"/>
          <w:lang w:val="uk-UA"/>
        </w:rPr>
        <w:t xml:space="preserve"> -</w:t>
      </w:r>
      <w:r w:rsidR="00A97658" w:rsidRPr="00D77DE5">
        <w:rPr>
          <w:rFonts w:ascii="Times New Roman" w:hAnsi="Times New Roman" w:cs="Times New Roman"/>
          <w:sz w:val="28"/>
          <w:szCs w:val="28"/>
          <w:lang w:val="uk-UA"/>
        </w:rPr>
        <w:t xml:space="preserve"> у вихідні дні перетворюється на пішохідну зону.</w:t>
      </w:r>
    </w:p>
    <w:p w14:paraId="3955718F" w14:textId="70E0F5BE"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П</w:t>
      </w:r>
      <w:r w:rsidR="00FA6C10"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проєктуванн</w:t>
      </w:r>
      <w:r w:rsidR="00FA6C10" w:rsidRPr="00D77DE5">
        <w:rPr>
          <w:rFonts w:ascii="Times New Roman" w:hAnsi="Times New Roman" w:cs="Times New Roman"/>
          <w:sz w:val="28"/>
          <w:szCs w:val="28"/>
          <w:lang w:val="uk-UA"/>
        </w:rPr>
        <w:t>я</w:t>
      </w:r>
      <w:proofErr w:type="spellEnd"/>
      <w:r w:rsidRPr="00D77DE5">
        <w:rPr>
          <w:rFonts w:ascii="Times New Roman" w:hAnsi="Times New Roman" w:cs="Times New Roman"/>
          <w:sz w:val="28"/>
          <w:szCs w:val="28"/>
          <w:lang w:val="uk-UA"/>
        </w:rPr>
        <w:t xml:space="preserve"> міських громадсько-торговельних та інших комплексів слід </w:t>
      </w:r>
      <w:r w:rsidR="00E7573C">
        <w:rPr>
          <w:rFonts w:ascii="Times New Roman" w:hAnsi="Times New Roman" w:cs="Times New Roman"/>
          <w:sz w:val="28"/>
          <w:szCs w:val="28"/>
          <w:lang w:val="uk-UA"/>
        </w:rPr>
        <w:t>мита на увазі</w:t>
      </w:r>
      <w:r w:rsidRPr="00D77DE5">
        <w:rPr>
          <w:rFonts w:ascii="Times New Roman" w:hAnsi="Times New Roman" w:cs="Times New Roman"/>
          <w:sz w:val="28"/>
          <w:szCs w:val="28"/>
          <w:lang w:val="uk-UA"/>
        </w:rPr>
        <w:t xml:space="preserve"> не лише тих людей, що мешкають поблизу, а</w:t>
      </w:r>
      <w:r w:rsidR="00E7573C">
        <w:rPr>
          <w:rFonts w:ascii="Times New Roman" w:hAnsi="Times New Roman" w:cs="Times New Roman"/>
          <w:sz w:val="28"/>
          <w:szCs w:val="28"/>
          <w:lang w:val="uk-UA"/>
        </w:rPr>
        <w:t xml:space="preserve"> й жителів</w:t>
      </w:r>
      <w:r w:rsidRPr="00D77DE5">
        <w:rPr>
          <w:rFonts w:ascii="Times New Roman" w:hAnsi="Times New Roman" w:cs="Times New Roman"/>
          <w:sz w:val="28"/>
          <w:szCs w:val="28"/>
          <w:lang w:val="uk-UA"/>
        </w:rPr>
        <w:t xml:space="preserve"> інших районів, що пр</w:t>
      </w:r>
      <w:r w:rsidR="00E7573C">
        <w:rPr>
          <w:rFonts w:ascii="Times New Roman" w:hAnsi="Times New Roman" w:cs="Times New Roman"/>
          <w:sz w:val="28"/>
          <w:szCs w:val="28"/>
          <w:lang w:val="uk-UA"/>
        </w:rPr>
        <w:t>иїздять</w:t>
      </w:r>
      <w:r w:rsidRPr="00D77DE5">
        <w:rPr>
          <w:rFonts w:ascii="Times New Roman" w:hAnsi="Times New Roman" w:cs="Times New Roman"/>
          <w:sz w:val="28"/>
          <w:szCs w:val="28"/>
          <w:lang w:val="uk-UA"/>
        </w:rPr>
        <w:t xml:space="preserve"> транспортом, відповідно до структури обслуговування. Таким чином, на композицію загальноміських комплексів (вузлів) різної функціональної структури окрім пішохідних трас впливають і транспортні магістралі, по яких дістаються до комплексу пасажири.</w:t>
      </w:r>
    </w:p>
    <w:p w14:paraId="17EF02FC" w14:textId="4752466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 </w:t>
      </w:r>
      <w:r w:rsidR="00E7573C">
        <w:rPr>
          <w:rFonts w:ascii="Times New Roman" w:hAnsi="Times New Roman" w:cs="Times New Roman"/>
          <w:sz w:val="28"/>
          <w:szCs w:val="28"/>
          <w:lang w:val="uk-UA"/>
        </w:rPr>
        <w:t>такому</w:t>
      </w:r>
      <w:r w:rsidRPr="00D77DE5">
        <w:rPr>
          <w:rFonts w:ascii="Times New Roman" w:hAnsi="Times New Roman" w:cs="Times New Roman"/>
          <w:sz w:val="28"/>
          <w:szCs w:val="28"/>
          <w:lang w:val="uk-UA"/>
        </w:rPr>
        <w:t xml:space="preserve"> випадку перспективним є </w:t>
      </w:r>
      <w:r w:rsidR="00E7573C">
        <w:rPr>
          <w:rFonts w:ascii="Times New Roman" w:hAnsi="Times New Roman" w:cs="Times New Roman"/>
          <w:sz w:val="28"/>
          <w:szCs w:val="28"/>
          <w:lang w:val="uk-UA"/>
        </w:rPr>
        <w:t>застосування</w:t>
      </w:r>
      <w:r w:rsidRPr="00D77DE5">
        <w:rPr>
          <w:rFonts w:ascii="Times New Roman" w:hAnsi="Times New Roman" w:cs="Times New Roman"/>
          <w:sz w:val="28"/>
          <w:szCs w:val="28"/>
          <w:lang w:val="uk-UA"/>
        </w:rPr>
        <w:t xml:space="preserve"> принципу функціонального зонування, який </w:t>
      </w:r>
      <w:r w:rsidR="00E7573C">
        <w:rPr>
          <w:rFonts w:ascii="Times New Roman" w:hAnsi="Times New Roman" w:cs="Times New Roman"/>
          <w:sz w:val="28"/>
          <w:szCs w:val="28"/>
          <w:lang w:val="uk-UA"/>
        </w:rPr>
        <w:t>полягає у</w:t>
      </w:r>
      <w:r w:rsidRPr="00D77DE5">
        <w:rPr>
          <w:rFonts w:ascii="Times New Roman" w:hAnsi="Times New Roman" w:cs="Times New Roman"/>
          <w:sz w:val="28"/>
          <w:szCs w:val="28"/>
          <w:lang w:val="uk-UA"/>
        </w:rPr>
        <w:t xml:space="preserve"> взаємопроникненн</w:t>
      </w:r>
      <w:r w:rsidR="00E7573C">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і підпорядкуванн</w:t>
      </w:r>
      <w:r w:rsidR="00E7573C">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окремих зон </w:t>
      </w:r>
      <w:r w:rsidR="00E7573C">
        <w:rPr>
          <w:rFonts w:ascii="Times New Roman" w:hAnsi="Times New Roman" w:cs="Times New Roman"/>
          <w:sz w:val="28"/>
          <w:szCs w:val="28"/>
          <w:lang w:val="uk-UA"/>
        </w:rPr>
        <w:t>відповідно до</w:t>
      </w:r>
      <w:r w:rsidRPr="00D77DE5">
        <w:rPr>
          <w:rFonts w:ascii="Times New Roman" w:hAnsi="Times New Roman" w:cs="Times New Roman"/>
          <w:sz w:val="28"/>
          <w:szCs w:val="28"/>
          <w:lang w:val="uk-UA"/>
        </w:rPr>
        <w:t xml:space="preserve"> конкретних планувальних умов. </w:t>
      </w:r>
    </w:p>
    <w:p w14:paraId="72DA7DE0" w14:textId="7B3C874D" w:rsidR="00A97658" w:rsidRPr="00D77DE5" w:rsidRDefault="003C7B7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У </w:t>
      </w:r>
      <w:r w:rsidR="00A97658" w:rsidRPr="00D77DE5">
        <w:rPr>
          <w:rFonts w:ascii="Times New Roman" w:hAnsi="Times New Roman" w:cs="Times New Roman"/>
          <w:sz w:val="28"/>
          <w:szCs w:val="28"/>
          <w:lang w:val="uk-UA"/>
        </w:rPr>
        <w:t>склад</w:t>
      </w:r>
      <w:r w:rsidR="00E7573C">
        <w:rPr>
          <w:rFonts w:ascii="Times New Roman" w:hAnsi="Times New Roman" w:cs="Times New Roman"/>
          <w:sz w:val="28"/>
          <w:szCs w:val="28"/>
          <w:lang w:val="uk-UA"/>
        </w:rPr>
        <w:t>і</w:t>
      </w:r>
      <w:r w:rsidR="00A97658" w:rsidRPr="00D77DE5">
        <w:rPr>
          <w:rFonts w:ascii="Times New Roman" w:hAnsi="Times New Roman" w:cs="Times New Roman"/>
          <w:sz w:val="28"/>
          <w:szCs w:val="28"/>
          <w:lang w:val="uk-UA"/>
        </w:rPr>
        <w:t xml:space="preserve"> пішохідної зони мають бути  шляхи для руху транзитних потоків та людських потоків, що формуються біля будинків і споруд комплекс</w:t>
      </w:r>
      <w:r w:rsidR="00E7573C">
        <w:rPr>
          <w:rFonts w:ascii="Times New Roman" w:hAnsi="Times New Roman" w:cs="Times New Roman"/>
          <w:sz w:val="28"/>
          <w:szCs w:val="28"/>
          <w:lang w:val="uk-UA"/>
        </w:rPr>
        <w:t>у</w:t>
      </w:r>
      <w:r w:rsidR="00A97658" w:rsidRPr="00D77DE5">
        <w:rPr>
          <w:rFonts w:ascii="Times New Roman" w:hAnsi="Times New Roman" w:cs="Times New Roman"/>
          <w:sz w:val="28"/>
          <w:szCs w:val="28"/>
          <w:lang w:val="uk-UA"/>
        </w:rPr>
        <w:t>, майданчики перед будівлями для розосередження людей, зупинки різних транспортних засобів, зона відпочинку.</w:t>
      </w:r>
    </w:p>
    <w:p w14:paraId="431BF76E"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14:paraId="22F016F2" w14:textId="5D3D6C29" w:rsidR="00A97658" w:rsidRPr="00D77DE5" w:rsidRDefault="003C7B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29" w:name="_Toc125147871"/>
      <w:r w:rsidRPr="00D77DE5">
        <w:rPr>
          <w:rFonts w:ascii="Times New Roman" w:hAnsi="Times New Roman" w:cs="Times New Roman"/>
          <w:color w:val="000000" w:themeColor="text1"/>
          <w:sz w:val="28"/>
          <w:szCs w:val="28"/>
          <w:lang w:val="uk-UA"/>
        </w:rPr>
        <w:t xml:space="preserve">Тема </w:t>
      </w:r>
      <w:r w:rsidR="00A97658" w:rsidRPr="00D77DE5">
        <w:rPr>
          <w:rFonts w:ascii="Times New Roman" w:hAnsi="Times New Roman" w:cs="Times New Roman"/>
          <w:color w:val="000000" w:themeColor="text1"/>
          <w:sz w:val="28"/>
          <w:szCs w:val="28"/>
          <w:lang w:val="uk-UA"/>
        </w:rPr>
        <w:t>4. ОРГАНІЗАЦІЯ РУХУ ПІШОХОДІВ ТА ВЕЛОСИПЕДИСТІВ</w:t>
      </w:r>
      <w:bookmarkEnd w:id="29"/>
    </w:p>
    <w:p w14:paraId="6FAD0F8A" w14:textId="77777777" w:rsidR="00A97658" w:rsidRPr="00D77DE5" w:rsidRDefault="00A97658" w:rsidP="00A97AA3">
      <w:pPr>
        <w:adjustRightInd w:val="0"/>
        <w:snapToGrid w:val="0"/>
        <w:spacing w:line="288" w:lineRule="auto"/>
        <w:ind w:firstLine="709"/>
        <w:jc w:val="both"/>
        <w:rPr>
          <w:rFonts w:ascii="Times New Roman" w:hAnsi="Times New Roman" w:cs="Times New Roman"/>
          <w:i/>
          <w:color w:val="000000" w:themeColor="text1"/>
          <w:sz w:val="28"/>
          <w:szCs w:val="28"/>
          <w:lang w:val="uk-UA"/>
        </w:rPr>
      </w:pPr>
    </w:p>
    <w:p w14:paraId="5D3A01DD" w14:textId="754ACAD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Надання одночасного пріоритету пішоходам та велосипедистам поставило нову проблему – оцін</w:t>
      </w:r>
      <w:r w:rsidR="00E251C7">
        <w:rPr>
          <w:rFonts w:ascii="Times New Roman" w:hAnsi="Times New Roman" w:cs="Times New Roman"/>
          <w:sz w:val="28"/>
          <w:szCs w:val="28"/>
          <w:lang w:val="uk-UA"/>
        </w:rPr>
        <w:t>ювання</w:t>
      </w:r>
      <w:r w:rsidRPr="00D77DE5">
        <w:rPr>
          <w:rFonts w:ascii="Times New Roman" w:hAnsi="Times New Roman" w:cs="Times New Roman"/>
          <w:sz w:val="28"/>
          <w:szCs w:val="28"/>
          <w:lang w:val="uk-UA"/>
        </w:rPr>
        <w:t xml:space="preserve"> їхньої сумісності. Велосипедний рух, суміщений з пішохідним, </w:t>
      </w:r>
      <w:r w:rsidR="00E251C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дуже небезпечни</w:t>
      </w:r>
      <w:r w:rsidR="00E251C7">
        <w:rPr>
          <w:rFonts w:ascii="Times New Roman" w:hAnsi="Times New Roman" w:cs="Times New Roman"/>
          <w:sz w:val="28"/>
          <w:szCs w:val="28"/>
          <w:lang w:val="uk-UA"/>
        </w:rPr>
        <w:t>м, т</w:t>
      </w:r>
      <w:r w:rsidRPr="00D77DE5">
        <w:rPr>
          <w:rFonts w:ascii="Times New Roman" w:hAnsi="Times New Roman" w:cs="Times New Roman"/>
          <w:sz w:val="28"/>
          <w:szCs w:val="28"/>
          <w:lang w:val="uk-UA"/>
        </w:rPr>
        <w:t>ому раніше рух велосипедистів в багатьох містах суворо обмежува</w:t>
      </w:r>
      <w:r w:rsidR="00E251C7">
        <w:rPr>
          <w:rFonts w:ascii="Times New Roman" w:hAnsi="Times New Roman" w:cs="Times New Roman"/>
          <w:sz w:val="28"/>
          <w:szCs w:val="28"/>
          <w:lang w:val="uk-UA"/>
        </w:rPr>
        <w:t>ли</w:t>
      </w:r>
      <w:r w:rsidRPr="00D77DE5">
        <w:rPr>
          <w:rFonts w:ascii="Times New Roman" w:hAnsi="Times New Roman" w:cs="Times New Roman"/>
          <w:sz w:val="28"/>
          <w:szCs w:val="28"/>
          <w:lang w:val="uk-UA"/>
        </w:rPr>
        <w:t xml:space="preserve">. В період відродження велосипедного руху з </w:t>
      </w:r>
      <w:r w:rsidRPr="00D77DE5">
        <w:rPr>
          <w:rFonts w:ascii="Times New Roman" w:hAnsi="Times New Roman" w:cs="Times New Roman"/>
          <w:b/>
          <w:sz w:val="28"/>
          <w:szCs w:val="28"/>
          <w:lang w:val="uk-UA"/>
        </w:rPr>
        <w:t xml:space="preserve">1970 </w:t>
      </w:r>
      <w:r w:rsidRPr="00D77DE5">
        <w:rPr>
          <w:rFonts w:ascii="Times New Roman" w:hAnsi="Times New Roman" w:cs="Times New Roman"/>
          <w:sz w:val="28"/>
          <w:szCs w:val="28"/>
          <w:lang w:val="uk-UA"/>
        </w:rPr>
        <w:t xml:space="preserve">року </w:t>
      </w:r>
      <w:r w:rsidR="00E251C7">
        <w:rPr>
          <w:rFonts w:ascii="Times New Roman" w:hAnsi="Times New Roman" w:cs="Times New Roman"/>
          <w:sz w:val="28"/>
          <w:szCs w:val="28"/>
          <w:lang w:val="uk-UA"/>
        </w:rPr>
        <w:t xml:space="preserve">кількість </w:t>
      </w:r>
      <w:r w:rsidRPr="00D77DE5">
        <w:rPr>
          <w:rFonts w:ascii="Times New Roman" w:hAnsi="Times New Roman" w:cs="Times New Roman"/>
          <w:sz w:val="28"/>
          <w:szCs w:val="28"/>
          <w:lang w:val="uk-UA"/>
        </w:rPr>
        <w:t>контакт</w:t>
      </w:r>
      <w:r w:rsidR="00E251C7">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між пішоходами та велосипедистами збільшил</w:t>
      </w:r>
      <w:r w:rsidR="00E251C7">
        <w:rPr>
          <w:rFonts w:ascii="Times New Roman" w:hAnsi="Times New Roman" w:cs="Times New Roman"/>
          <w:sz w:val="28"/>
          <w:szCs w:val="28"/>
          <w:lang w:val="uk-UA"/>
        </w:rPr>
        <w:t>а</w:t>
      </w:r>
      <w:r w:rsidRPr="00D77DE5">
        <w:rPr>
          <w:rFonts w:ascii="Times New Roman" w:hAnsi="Times New Roman" w:cs="Times New Roman"/>
          <w:sz w:val="28"/>
          <w:szCs w:val="28"/>
          <w:lang w:val="uk-UA"/>
        </w:rPr>
        <w:t>ся. В зонах зі зниженою інтенсивністю руху транспорту велосипедистам створюють</w:t>
      </w:r>
      <w:r w:rsidR="00E251C7">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пріоритетні умови, їм нада</w:t>
      </w:r>
      <w:r w:rsidR="00E251C7">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можливість навіть наскрізного проїзду найбільш зручними трасами. Для цього </w:t>
      </w:r>
      <w:r w:rsidR="00E251C7">
        <w:rPr>
          <w:rFonts w:ascii="Times New Roman" w:hAnsi="Times New Roman" w:cs="Times New Roman"/>
          <w:sz w:val="28"/>
          <w:szCs w:val="28"/>
          <w:lang w:val="uk-UA"/>
        </w:rPr>
        <w:t>влаштовують</w:t>
      </w:r>
      <w:r w:rsidRPr="00D77DE5">
        <w:rPr>
          <w:rFonts w:ascii="Times New Roman" w:hAnsi="Times New Roman" w:cs="Times New Roman"/>
          <w:sz w:val="28"/>
          <w:szCs w:val="28"/>
          <w:lang w:val="uk-UA"/>
        </w:rPr>
        <w:t xml:space="preserve"> розриви в огородженнях. Якщо і пішоходи, і велосипедисти будуть обережні, суміщення велосипедного й пішохідного руху на пішохідних вулицях </w:t>
      </w:r>
      <w:r w:rsidR="00E251C7">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доволі безпечн</w:t>
      </w:r>
      <w:r w:rsidR="00E251C7">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Про це свідчить досвід італійського міста Лука з населенням 91 тис. </w:t>
      </w:r>
      <w:proofErr w:type="spellStart"/>
      <w:r w:rsidRPr="00D77DE5">
        <w:rPr>
          <w:rFonts w:ascii="Times New Roman" w:hAnsi="Times New Roman" w:cs="Times New Roman"/>
          <w:sz w:val="28"/>
          <w:szCs w:val="28"/>
          <w:lang w:val="uk-UA"/>
        </w:rPr>
        <w:t>чол</w:t>
      </w:r>
      <w:proofErr w:type="spellEnd"/>
      <w:r w:rsidRPr="00D77DE5">
        <w:rPr>
          <w:rFonts w:ascii="Times New Roman" w:hAnsi="Times New Roman" w:cs="Times New Roman"/>
          <w:sz w:val="28"/>
          <w:szCs w:val="28"/>
          <w:lang w:val="uk-UA"/>
        </w:rPr>
        <w:t xml:space="preserve">., де є велика пішохідна зона; м. </w:t>
      </w:r>
      <w:proofErr w:type="spellStart"/>
      <w:r w:rsidRPr="00D77DE5">
        <w:rPr>
          <w:rFonts w:ascii="Times New Roman" w:hAnsi="Times New Roman" w:cs="Times New Roman"/>
          <w:sz w:val="28"/>
          <w:szCs w:val="28"/>
          <w:lang w:val="uk-UA"/>
        </w:rPr>
        <w:t>Грац</w:t>
      </w:r>
      <w:proofErr w:type="spellEnd"/>
      <w:r w:rsidRPr="00D77DE5">
        <w:rPr>
          <w:rFonts w:ascii="Times New Roman" w:hAnsi="Times New Roman" w:cs="Times New Roman"/>
          <w:sz w:val="28"/>
          <w:szCs w:val="28"/>
          <w:lang w:val="uk-UA"/>
        </w:rPr>
        <w:t xml:space="preserve"> (Австрія) тощо.</w:t>
      </w:r>
    </w:p>
    <w:p w14:paraId="1566684F" w14:textId="6E50BDB9"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Доволі часто на пішохідних вулицях дозволяється тільки водити та ставити велосипеди на спеціальних стоянках</w:t>
      </w:r>
      <w:r w:rsidR="00E251C7">
        <w:rPr>
          <w:rFonts w:ascii="Times New Roman" w:hAnsi="Times New Roman" w:cs="Times New Roman"/>
          <w:sz w:val="28"/>
          <w:szCs w:val="28"/>
          <w:lang w:val="uk-UA"/>
        </w:rPr>
        <w:t>. Д</w:t>
      </w:r>
      <w:r w:rsidRPr="00D77DE5">
        <w:rPr>
          <w:rFonts w:ascii="Times New Roman" w:hAnsi="Times New Roman" w:cs="Times New Roman"/>
          <w:sz w:val="28"/>
          <w:szCs w:val="28"/>
          <w:lang w:val="uk-UA"/>
        </w:rPr>
        <w:t xml:space="preserve">ля </w:t>
      </w:r>
      <w:r w:rsidR="00E251C7">
        <w:rPr>
          <w:rFonts w:ascii="Times New Roman" w:hAnsi="Times New Roman" w:cs="Times New Roman"/>
          <w:sz w:val="28"/>
          <w:szCs w:val="28"/>
          <w:lang w:val="uk-UA"/>
        </w:rPr>
        <w:t xml:space="preserve">зручного </w:t>
      </w:r>
      <w:r w:rsidRPr="00D77DE5">
        <w:rPr>
          <w:rFonts w:ascii="Times New Roman" w:hAnsi="Times New Roman" w:cs="Times New Roman"/>
          <w:sz w:val="28"/>
          <w:szCs w:val="28"/>
          <w:lang w:val="uk-UA"/>
        </w:rPr>
        <w:t>проїзду через пішохідну зону марку</w:t>
      </w:r>
      <w:r w:rsidR="00E251C7">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спеціальн</w:t>
      </w:r>
      <w:r w:rsidR="00E251C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смуг</w:t>
      </w:r>
      <w:r w:rsidR="00E251C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для велосипедистів</w:t>
      </w:r>
      <w:r w:rsidR="00E251C7">
        <w:rPr>
          <w:rFonts w:ascii="Times New Roman" w:hAnsi="Times New Roman" w:cs="Times New Roman"/>
          <w:sz w:val="28"/>
          <w:szCs w:val="28"/>
          <w:lang w:val="uk-UA"/>
        </w:rPr>
        <w:t>, а</w:t>
      </w:r>
      <w:r w:rsidRPr="00D77DE5">
        <w:rPr>
          <w:rFonts w:ascii="Times New Roman" w:hAnsi="Times New Roman" w:cs="Times New Roman"/>
          <w:sz w:val="28"/>
          <w:szCs w:val="28"/>
          <w:lang w:val="uk-UA"/>
        </w:rPr>
        <w:t xml:space="preserve">ле </w:t>
      </w:r>
      <w:r w:rsidR="00E251C7">
        <w:rPr>
          <w:rFonts w:ascii="Times New Roman" w:hAnsi="Times New Roman" w:cs="Times New Roman"/>
          <w:sz w:val="28"/>
          <w:szCs w:val="28"/>
          <w:lang w:val="uk-UA"/>
        </w:rPr>
        <w:t>брак</w:t>
      </w:r>
      <w:r w:rsidRPr="00D77DE5">
        <w:rPr>
          <w:rFonts w:ascii="Times New Roman" w:hAnsi="Times New Roman" w:cs="Times New Roman"/>
          <w:sz w:val="28"/>
          <w:szCs w:val="28"/>
          <w:lang w:val="uk-UA"/>
        </w:rPr>
        <w:t xml:space="preserve"> зручних стоянок породжує різного роду порушення.</w:t>
      </w:r>
    </w:p>
    <w:p w14:paraId="14BC5D31" w14:textId="31D45FE5"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Б.2.2-12:2019 системи пішохідних маршрутів слід формувати з врахуванням особливостей руху осіб з обмеженими </w:t>
      </w:r>
      <w:r w:rsidRPr="00D77DE5">
        <w:rPr>
          <w:rFonts w:ascii="Times New Roman" w:hAnsi="Times New Roman" w:cs="Times New Roman"/>
          <w:sz w:val="28"/>
          <w:szCs w:val="28"/>
          <w:lang w:val="uk-UA"/>
        </w:rPr>
        <w:lastRenderedPageBreak/>
        <w:t xml:space="preserve">фізичними можливостям відповідно до вимог ДБН Б.2.2-5. Маломобільним групам населення </w:t>
      </w:r>
      <w:r w:rsidR="00E251C7">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забезпечити досяжність об’єктів громадського обслуговування шляхом створення для них умов пересування в структурі загальної мережі пішохідних </w:t>
      </w:r>
      <w:proofErr w:type="spellStart"/>
      <w:r w:rsidRPr="00D77DE5">
        <w:rPr>
          <w:rFonts w:ascii="Times New Roman" w:hAnsi="Times New Roman" w:cs="Times New Roman"/>
          <w:sz w:val="28"/>
          <w:szCs w:val="28"/>
          <w:lang w:val="uk-UA"/>
        </w:rPr>
        <w:t>зв’язків</w:t>
      </w:r>
      <w:proofErr w:type="spellEnd"/>
      <w:r w:rsidR="00E251C7">
        <w:rPr>
          <w:rFonts w:ascii="Times New Roman" w:hAnsi="Times New Roman" w:cs="Times New Roman"/>
          <w:sz w:val="28"/>
          <w:szCs w:val="28"/>
          <w:lang w:val="uk-UA"/>
        </w:rPr>
        <w:t xml:space="preserve"> згідно </w:t>
      </w:r>
      <w:r w:rsidRPr="00D77DE5">
        <w:rPr>
          <w:rFonts w:ascii="Times New Roman" w:hAnsi="Times New Roman" w:cs="Times New Roman"/>
          <w:sz w:val="28"/>
          <w:szCs w:val="28"/>
          <w:lang w:val="uk-UA"/>
        </w:rPr>
        <w:t>з вимогами ДБН В.2.2-40.</w:t>
      </w:r>
    </w:p>
    <w:p w14:paraId="194FE703" w14:textId="0A538128"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Сходи на пішохідних доріжках слід дублювати пандусами або влаштовувати дублюючі пішохідні маршрути. При цьому збільшення довжини руху порівнян</w:t>
      </w:r>
      <w:r w:rsidR="00E251C7">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з найкоротшим шляхом має бути не більш ніж в 1,3 рази. В особливо складних умовах за висоти підйому </w:t>
      </w:r>
      <w:r w:rsidR="00E251C7">
        <w:rPr>
          <w:rFonts w:ascii="Times New Roman" w:hAnsi="Times New Roman" w:cs="Times New Roman"/>
          <w:sz w:val="28"/>
          <w:szCs w:val="28"/>
          <w:lang w:val="uk-UA"/>
        </w:rPr>
        <w:t>понад</w:t>
      </w:r>
      <w:r w:rsidRPr="00D77DE5">
        <w:rPr>
          <w:rFonts w:ascii="Times New Roman" w:hAnsi="Times New Roman" w:cs="Times New Roman"/>
          <w:sz w:val="28"/>
          <w:szCs w:val="28"/>
          <w:lang w:val="uk-UA"/>
        </w:rPr>
        <w:t xml:space="preserve"> 3,0 м замість пандуса слід влаштовувати дублюючий маршрут.</w:t>
      </w:r>
    </w:p>
    <w:p w14:paraId="295E1923" w14:textId="121B7DBC"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Тротуари, пішохідні вулиці, доріжки, сходи та пішохідні переходи через проїзну частину вулиць і в межах транспортно-</w:t>
      </w:r>
      <w:proofErr w:type="spellStart"/>
      <w:r w:rsidRPr="00D77DE5">
        <w:rPr>
          <w:rFonts w:ascii="Times New Roman" w:hAnsi="Times New Roman" w:cs="Times New Roman"/>
          <w:sz w:val="28"/>
          <w:szCs w:val="28"/>
          <w:lang w:val="uk-UA"/>
        </w:rPr>
        <w:t>пересад</w:t>
      </w:r>
      <w:r w:rsidR="00E251C7">
        <w:rPr>
          <w:rFonts w:ascii="Times New Roman" w:hAnsi="Times New Roman" w:cs="Times New Roman"/>
          <w:sz w:val="28"/>
          <w:szCs w:val="28"/>
          <w:lang w:val="uk-UA"/>
        </w:rPr>
        <w:t>кових</w:t>
      </w:r>
      <w:proofErr w:type="spellEnd"/>
      <w:r w:rsidRPr="00D77DE5">
        <w:rPr>
          <w:rFonts w:ascii="Times New Roman" w:hAnsi="Times New Roman" w:cs="Times New Roman"/>
          <w:sz w:val="28"/>
          <w:szCs w:val="28"/>
          <w:lang w:val="uk-UA"/>
        </w:rPr>
        <w:t xml:space="preserve"> вузлів населених пунктів </w:t>
      </w:r>
      <w:r w:rsidR="00E251C7">
        <w:rPr>
          <w:rFonts w:ascii="Times New Roman" w:hAnsi="Times New Roman" w:cs="Times New Roman"/>
          <w:sz w:val="28"/>
          <w:szCs w:val="28"/>
          <w:lang w:val="uk-UA"/>
        </w:rPr>
        <w:t>треба</w:t>
      </w:r>
      <w:r w:rsidRPr="00D77DE5">
        <w:rPr>
          <w:rFonts w:ascii="Times New Roman" w:hAnsi="Times New Roman" w:cs="Times New Roman"/>
          <w:sz w:val="28"/>
          <w:szCs w:val="28"/>
          <w:lang w:val="uk-UA"/>
        </w:rPr>
        <w:t xml:space="preserve"> формувати відповідно до вимог ДБН В.2.3-5.</w:t>
      </w:r>
    </w:p>
    <w:p w14:paraId="19F70C4A" w14:textId="38788CBE"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Переходи в місцях прогнозованої появи </w:t>
      </w:r>
      <w:r w:rsidR="00E251C7">
        <w:rPr>
          <w:rFonts w:ascii="Times New Roman" w:hAnsi="Times New Roman" w:cs="Times New Roman"/>
          <w:sz w:val="28"/>
          <w:szCs w:val="28"/>
          <w:lang w:val="uk-UA"/>
        </w:rPr>
        <w:t>людей з інвалідністю</w:t>
      </w:r>
      <w:r w:rsidRPr="00D77DE5">
        <w:rPr>
          <w:rFonts w:ascii="Times New Roman" w:hAnsi="Times New Roman" w:cs="Times New Roman"/>
          <w:sz w:val="28"/>
          <w:szCs w:val="28"/>
          <w:lang w:val="uk-UA"/>
        </w:rPr>
        <w:t xml:space="preserve"> </w:t>
      </w:r>
      <w:r w:rsidR="00E251C7">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облаштовувати звуковими сигналами переходу проїзної частини, тактильними орієнтирами тощо. Тактильне покриття наземного переходу для </w:t>
      </w:r>
      <w:r w:rsidR="00E714E5">
        <w:rPr>
          <w:rFonts w:ascii="Times New Roman" w:hAnsi="Times New Roman" w:cs="Times New Roman"/>
          <w:sz w:val="28"/>
          <w:szCs w:val="28"/>
          <w:lang w:val="uk-UA"/>
        </w:rPr>
        <w:t>л</w:t>
      </w:r>
      <w:r w:rsidR="000F3674">
        <w:rPr>
          <w:rFonts w:ascii="Times New Roman" w:hAnsi="Times New Roman" w:cs="Times New Roman"/>
          <w:sz w:val="28"/>
          <w:szCs w:val="28"/>
          <w:lang w:val="uk-UA"/>
        </w:rPr>
        <w:t>юдей</w:t>
      </w:r>
      <w:r w:rsidRPr="00D77DE5">
        <w:rPr>
          <w:rFonts w:ascii="Times New Roman" w:hAnsi="Times New Roman" w:cs="Times New Roman"/>
          <w:sz w:val="28"/>
          <w:szCs w:val="28"/>
          <w:lang w:val="uk-UA"/>
        </w:rPr>
        <w:t xml:space="preserve"> з вадами зору повинно відрізнятися від покриття тротуару та проїзної частини дороги і мати штучні нерівності монолітної конструкції згідно з національними стандартами [4].</w:t>
      </w:r>
    </w:p>
    <w:p w14:paraId="359F2BAE" w14:textId="3CC5EEBB"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Велосипед як індивідуальний транспортний засіб пересування доцільно використовувати в населених пунктах та на прилеглих до них територіях для регулярних транспортних поїздок від місць проживання (житлові райони, мікрорайони, квартали, малі міста та сільські населені пункти приміської зони) до місць призначення (райони масового скупчення, місць прикладання праці, торгові центри, </w:t>
      </w:r>
      <w:r w:rsidR="00203306">
        <w:rPr>
          <w:rFonts w:ascii="Times New Roman" w:hAnsi="Times New Roman" w:cs="Times New Roman"/>
          <w:sz w:val="28"/>
          <w:szCs w:val="28"/>
          <w:lang w:val="uk-UA"/>
        </w:rPr>
        <w:t>навчальні</w:t>
      </w:r>
      <w:r w:rsidRPr="00D77DE5">
        <w:rPr>
          <w:rFonts w:ascii="Times New Roman" w:hAnsi="Times New Roman" w:cs="Times New Roman"/>
          <w:sz w:val="28"/>
          <w:szCs w:val="28"/>
          <w:lang w:val="uk-UA"/>
        </w:rPr>
        <w:t>, спортивні та розважальні заклади, вокзали, станції, зупинні пункти різних видів громадського транспорту), а також поїздок з рекреаційними, туристичними та прогулянковими цілями у місця,  розміщені у межах та за межами населених пунктів.</w:t>
      </w:r>
    </w:p>
    <w:p w14:paraId="365B7FEA" w14:textId="66F879E0"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Уздовж магістральних вулиць загальноміського та районного значення, житлових вулиць, а також за межами населених пунктів слід </w:t>
      </w:r>
      <w:r w:rsidR="00203306">
        <w:rPr>
          <w:rFonts w:ascii="Times New Roman" w:hAnsi="Times New Roman" w:cs="Times New Roman"/>
          <w:sz w:val="28"/>
          <w:szCs w:val="28"/>
          <w:lang w:val="uk-UA"/>
        </w:rPr>
        <w:t xml:space="preserve">влаштовувати </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велодоріжки</w:t>
      </w:r>
      <w:proofErr w:type="spellEnd"/>
      <w:r w:rsidRPr="00D77DE5">
        <w:rPr>
          <w:rFonts w:ascii="Times New Roman" w:hAnsi="Times New Roman" w:cs="Times New Roman"/>
          <w:sz w:val="28"/>
          <w:szCs w:val="28"/>
          <w:lang w:val="uk-UA"/>
        </w:rPr>
        <w:t xml:space="preserve"> або велосипедні смуги. На міських вулицях та дорогах місцевого значення, селищних та сільських вулицях і дорогах допускається змішаний </w:t>
      </w:r>
      <w:proofErr w:type="spellStart"/>
      <w:r w:rsidRPr="00D77DE5">
        <w:rPr>
          <w:rFonts w:ascii="Times New Roman" w:hAnsi="Times New Roman" w:cs="Times New Roman"/>
          <w:sz w:val="28"/>
          <w:szCs w:val="28"/>
          <w:lang w:val="uk-UA"/>
        </w:rPr>
        <w:t>пішохідно</w:t>
      </w:r>
      <w:proofErr w:type="spellEnd"/>
      <w:r w:rsidRPr="00D77DE5">
        <w:rPr>
          <w:rFonts w:ascii="Times New Roman" w:hAnsi="Times New Roman" w:cs="Times New Roman"/>
          <w:sz w:val="28"/>
          <w:szCs w:val="28"/>
          <w:lang w:val="uk-UA"/>
        </w:rPr>
        <w:t xml:space="preserve">-велосипедний або автомобільно-велосипедний рух (рис. </w:t>
      </w:r>
      <w:r w:rsidR="006B258D" w:rsidRPr="00D77DE5">
        <w:rPr>
          <w:rFonts w:ascii="Times New Roman" w:hAnsi="Times New Roman" w:cs="Times New Roman"/>
          <w:sz w:val="28"/>
          <w:szCs w:val="28"/>
          <w:lang w:val="uk-UA"/>
        </w:rPr>
        <w:t>2</w:t>
      </w:r>
      <w:r w:rsidRPr="00D77DE5">
        <w:rPr>
          <w:rFonts w:ascii="Times New Roman" w:hAnsi="Times New Roman" w:cs="Times New Roman"/>
          <w:sz w:val="28"/>
          <w:szCs w:val="28"/>
          <w:lang w:val="uk-UA"/>
        </w:rPr>
        <w:t>) [1].</w:t>
      </w:r>
    </w:p>
    <w:p w14:paraId="6F46F558" w14:textId="77777777"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noProof/>
          <w:sz w:val="28"/>
          <w:szCs w:val="28"/>
          <w:lang w:val="uk-UA"/>
        </w:rPr>
        <w:lastRenderedPageBreak/>
        <w:drawing>
          <wp:anchor distT="0" distB="0" distL="114300" distR="114300" simplePos="0" relativeHeight="251670528" behindDoc="0" locked="0" layoutInCell="1" hidden="0" allowOverlap="1" wp14:anchorId="4083E1B6" wp14:editId="1E76E9FF">
            <wp:simplePos x="0" y="0"/>
            <wp:positionH relativeFrom="column">
              <wp:posOffset>442595</wp:posOffset>
            </wp:positionH>
            <wp:positionV relativeFrom="paragraph">
              <wp:posOffset>300990</wp:posOffset>
            </wp:positionV>
            <wp:extent cx="5130800" cy="2590800"/>
            <wp:effectExtent l="0" t="0" r="0" b="0"/>
            <wp:wrapTopAndBottom distT="0" distB="0"/>
            <wp:docPr id="440"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15"/>
                    <a:srcRect/>
                    <a:stretch>
                      <a:fillRect/>
                    </a:stretch>
                  </pic:blipFill>
                  <pic:spPr>
                    <a:xfrm>
                      <a:off x="0" y="0"/>
                      <a:ext cx="5130800" cy="2590800"/>
                    </a:xfrm>
                    <a:prstGeom prst="rect">
                      <a:avLst/>
                    </a:prstGeom>
                    <a:ln/>
                  </pic:spPr>
                </pic:pic>
              </a:graphicData>
            </a:graphic>
          </wp:anchor>
        </w:drawing>
      </w:r>
    </w:p>
    <w:p w14:paraId="103F19CC" w14:textId="77777777"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14:paraId="5FCD5F14" w14:textId="08948FBD" w:rsidR="00A97658" w:rsidRPr="00CC4960" w:rsidRDefault="00A97658" w:rsidP="00A97AA3">
      <w:pPr>
        <w:shd w:val="clear" w:color="auto" w:fill="FFFFFF"/>
        <w:adjustRightInd w:val="0"/>
        <w:snapToGrid w:val="0"/>
        <w:spacing w:line="288" w:lineRule="auto"/>
        <w:ind w:firstLine="709"/>
        <w:jc w:val="center"/>
        <w:rPr>
          <w:rFonts w:ascii="Times New Roman" w:hAnsi="Times New Roman" w:cs="Times New Roman"/>
          <w:lang w:val="uk-UA"/>
        </w:rPr>
      </w:pPr>
      <w:r w:rsidRPr="00CC4960">
        <w:rPr>
          <w:rFonts w:ascii="Times New Roman" w:hAnsi="Times New Roman" w:cs="Times New Roman"/>
          <w:lang w:val="uk-UA"/>
        </w:rPr>
        <w:t xml:space="preserve">Рис. </w:t>
      </w:r>
      <w:r w:rsidR="006B258D" w:rsidRPr="00CC4960">
        <w:rPr>
          <w:rFonts w:ascii="Times New Roman" w:hAnsi="Times New Roman" w:cs="Times New Roman"/>
          <w:lang w:val="uk-UA"/>
        </w:rPr>
        <w:t>2</w:t>
      </w:r>
      <w:r w:rsidRPr="00CC4960">
        <w:rPr>
          <w:rFonts w:ascii="Times New Roman" w:hAnsi="Times New Roman" w:cs="Times New Roman"/>
          <w:lang w:val="uk-UA"/>
        </w:rPr>
        <w:t>. Організація пішохідного та велосипедного руху</w:t>
      </w:r>
    </w:p>
    <w:p w14:paraId="64C57667" w14:textId="77777777"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14:paraId="065C3C17" w14:textId="7C63EFBE" w:rsidR="00A97658" w:rsidRPr="00D77DE5" w:rsidRDefault="00A97658"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Параметри велосипедних доріжок, </w:t>
      </w:r>
      <w:proofErr w:type="spellStart"/>
      <w:r w:rsidRPr="00D77DE5">
        <w:rPr>
          <w:rFonts w:ascii="Times New Roman" w:hAnsi="Times New Roman" w:cs="Times New Roman"/>
          <w:sz w:val="28"/>
          <w:szCs w:val="28"/>
          <w:lang w:val="uk-UA"/>
        </w:rPr>
        <w:t>велостоянок</w:t>
      </w:r>
      <w:proofErr w:type="spellEnd"/>
      <w:r w:rsidRPr="00D77DE5">
        <w:rPr>
          <w:rFonts w:ascii="Times New Roman" w:hAnsi="Times New Roman" w:cs="Times New Roman"/>
          <w:sz w:val="28"/>
          <w:szCs w:val="28"/>
          <w:lang w:val="uk-UA"/>
        </w:rPr>
        <w:t xml:space="preserve"> визначають </w:t>
      </w:r>
      <w:r w:rsidR="00203306">
        <w:rPr>
          <w:rFonts w:ascii="Times New Roman" w:hAnsi="Times New Roman" w:cs="Times New Roman"/>
          <w:sz w:val="28"/>
          <w:szCs w:val="28"/>
          <w:lang w:val="uk-UA"/>
        </w:rPr>
        <w:t xml:space="preserve">залежно від </w:t>
      </w:r>
      <w:r w:rsidRPr="00D77DE5">
        <w:rPr>
          <w:rFonts w:ascii="Times New Roman" w:hAnsi="Times New Roman" w:cs="Times New Roman"/>
          <w:sz w:val="28"/>
          <w:szCs w:val="28"/>
          <w:lang w:val="uk-UA"/>
        </w:rPr>
        <w:t xml:space="preserve">інтенсивності руху велосипедистів, автомобілів, вантажного транспорту, пішоходів, а також ширини проїзної частини та ширини бічного простору (газонів, тротуарів, технічних тротуарів, зелених зон). Радіуси і гальмівні шляхи </w:t>
      </w:r>
      <w:proofErr w:type="spellStart"/>
      <w:r w:rsidRPr="00D77DE5">
        <w:rPr>
          <w:rFonts w:ascii="Times New Roman" w:hAnsi="Times New Roman" w:cs="Times New Roman"/>
          <w:sz w:val="28"/>
          <w:szCs w:val="28"/>
          <w:lang w:val="uk-UA"/>
        </w:rPr>
        <w:t>велотранспорту</w:t>
      </w:r>
      <w:proofErr w:type="spellEnd"/>
      <w:r w:rsidRPr="00D77DE5">
        <w:rPr>
          <w:rFonts w:ascii="Times New Roman" w:hAnsi="Times New Roman" w:cs="Times New Roman"/>
          <w:sz w:val="28"/>
          <w:szCs w:val="28"/>
          <w:lang w:val="uk-UA"/>
        </w:rPr>
        <w:t>, а також максимальн</w:t>
      </w:r>
      <w:r w:rsidR="00203306">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довжин</w:t>
      </w:r>
      <w:r w:rsidR="00203306">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ділянок на підйомах п</w:t>
      </w:r>
      <w:r w:rsidR="00203306">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влаштуванн</w:t>
      </w:r>
      <w:r w:rsidR="00203306">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пандусів визначають відповідно до вимог ДБН В.2.3-5.</w:t>
      </w:r>
    </w:p>
    <w:p w14:paraId="1B79FCB3" w14:textId="77777777" w:rsidR="00A97658" w:rsidRPr="00D77DE5" w:rsidRDefault="00A97658" w:rsidP="00A97AA3">
      <w:pPr>
        <w:adjustRightInd w:val="0"/>
        <w:snapToGrid w:val="0"/>
        <w:spacing w:line="288" w:lineRule="auto"/>
        <w:ind w:firstLine="709"/>
        <w:jc w:val="both"/>
        <w:rPr>
          <w:rFonts w:ascii="Times New Roman" w:hAnsi="Times New Roman" w:cs="Times New Roman"/>
          <w:sz w:val="28"/>
          <w:szCs w:val="28"/>
          <w:lang w:val="uk-UA"/>
        </w:rPr>
      </w:pPr>
    </w:p>
    <w:p w14:paraId="31E0174D" w14:textId="77777777" w:rsidR="00A97658" w:rsidRPr="00D77DE5" w:rsidRDefault="00A97658" w:rsidP="00A97AA3">
      <w:pPr>
        <w:adjustRightInd w:val="0"/>
        <w:snapToGrid w:val="0"/>
        <w:spacing w:line="288" w:lineRule="auto"/>
        <w:jc w:val="center"/>
        <w:rPr>
          <w:rFonts w:ascii="Times New Roman" w:hAnsi="Times New Roman" w:cs="Times New Roman"/>
          <w:b/>
          <w:sz w:val="28"/>
          <w:szCs w:val="28"/>
          <w:lang w:val="uk-UA"/>
        </w:rPr>
      </w:pPr>
      <w:bookmarkStart w:id="30" w:name="_heading=h.2lwamvv" w:colFirst="0" w:colLast="0"/>
      <w:bookmarkEnd w:id="30"/>
      <w:r w:rsidRPr="00D77DE5">
        <w:rPr>
          <w:rFonts w:ascii="Times New Roman" w:hAnsi="Times New Roman" w:cs="Times New Roman"/>
          <w:b/>
          <w:sz w:val="28"/>
          <w:szCs w:val="28"/>
          <w:lang w:val="uk-UA"/>
        </w:rPr>
        <w:t>КОНТРОЛЬНІ ЗАПИТАННЯ</w:t>
      </w:r>
    </w:p>
    <w:p w14:paraId="7CEAA841" w14:textId="77777777" w:rsidR="00A97658" w:rsidRPr="00D77DE5" w:rsidRDefault="00A97658" w:rsidP="00A97AA3">
      <w:pPr>
        <w:adjustRightInd w:val="0"/>
        <w:snapToGrid w:val="0"/>
        <w:spacing w:line="288" w:lineRule="auto"/>
        <w:ind w:firstLine="709"/>
        <w:jc w:val="both"/>
        <w:rPr>
          <w:rFonts w:ascii="Times New Roman" w:hAnsi="Times New Roman" w:cs="Times New Roman"/>
          <w:i/>
          <w:sz w:val="28"/>
          <w:szCs w:val="28"/>
          <w:lang w:val="uk-UA"/>
        </w:rPr>
      </w:pPr>
    </w:p>
    <w:p w14:paraId="5145CA29" w14:textId="279FB958"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sz w:val="28"/>
          <w:szCs w:val="28"/>
          <w:lang w:val="uk-UA"/>
        </w:rPr>
        <w:t xml:space="preserve">Як </w:t>
      </w:r>
      <w:r w:rsidR="00203306">
        <w:rPr>
          <w:rFonts w:ascii="Times New Roman" w:hAnsi="Times New Roman" w:cs="Times New Roman"/>
          <w:sz w:val="28"/>
          <w:szCs w:val="28"/>
          <w:lang w:val="uk-UA"/>
        </w:rPr>
        <w:t>можна</w:t>
      </w:r>
      <w:r w:rsidRPr="009640E5">
        <w:rPr>
          <w:rFonts w:ascii="Times New Roman" w:hAnsi="Times New Roman" w:cs="Times New Roman"/>
          <w:sz w:val="28"/>
          <w:szCs w:val="28"/>
          <w:lang w:val="uk-UA"/>
        </w:rPr>
        <w:t xml:space="preserve"> вирішувати конфлікти між пішоходами і транспортом?</w:t>
      </w:r>
    </w:p>
    <w:p w14:paraId="7D696D2B" w14:textId="399A6A17" w:rsidR="00A97658" w:rsidRDefault="00203306"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sz w:val="28"/>
          <w:szCs w:val="28"/>
          <w:lang w:val="uk-UA"/>
        </w:rPr>
        <w:t>Назвіть</w:t>
      </w:r>
      <w:r w:rsidR="00A97658" w:rsidRPr="009640E5">
        <w:rPr>
          <w:rFonts w:ascii="Times New Roman" w:hAnsi="Times New Roman" w:cs="Times New Roman"/>
          <w:sz w:val="28"/>
          <w:szCs w:val="28"/>
          <w:lang w:val="uk-UA"/>
        </w:rPr>
        <w:t xml:space="preserve"> дієві заходи щодо організації та підвищення безпеки пішохідного руху</w:t>
      </w:r>
      <w:r>
        <w:rPr>
          <w:rFonts w:ascii="Times New Roman" w:hAnsi="Times New Roman" w:cs="Times New Roman"/>
          <w:sz w:val="28"/>
          <w:szCs w:val="28"/>
          <w:lang w:val="uk-UA"/>
        </w:rPr>
        <w:t>.</w:t>
      </w:r>
    </w:p>
    <w:p w14:paraId="508E0880" w14:textId="43D6D7CC"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t>Як можна усунути або зменшити ступінь взаємодії пішохідних і транспортних потоків?</w:t>
      </w:r>
    </w:p>
    <w:p w14:paraId="73E8F655" w14:textId="0A6AF134" w:rsidR="00A97658" w:rsidRPr="009640E5" w:rsidRDefault="00203306"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Назвіть</w:t>
      </w:r>
      <w:r w:rsidR="00A97658" w:rsidRPr="009640E5">
        <w:rPr>
          <w:rFonts w:ascii="Times New Roman" w:hAnsi="Times New Roman" w:cs="Times New Roman"/>
          <w:color w:val="000000"/>
          <w:sz w:val="28"/>
          <w:szCs w:val="28"/>
          <w:lang w:val="uk-UA"/>
        </w:rPr>
        <w:t xml:space="preserve"> критерії застосування світлофорного регулювання транспортних і пішохідних потоків</w:t>
      </w:r>
      <w:r>
        <w:rPr>
          <w:rFonts w:ascii="Times New Roman" w:hAnsi="Times New Roman" w:cs="Times New Roman"/>
          <w:color w:val="000000"/>
          <w:sz w:val="28"/>
          <w:szCs w:val="28"/>
          <w:lang w:val="uk-UA"/>
        </w:rPr>
        <w:t>.</w:t>
      </w:r>
    </w:p>
    <w:p w14:paraId="4B3F00EE" w14:textId="799A73A8"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t>Як розділ</w:t>
      </w:r>
      <w:r w:rsidR="00203306">
        <w:rPr>
          <w:rFonts w:ascii="Times New Roman" w:hAnsi="Times New Roman" w:cs="Times New Roman"/>
          <w:color w:val="000000"/>
          <w:sz w:val="28"/>
          <w:szCs w:val="28"/>
          <w:lang w:val="uk-UA"/>
        </w:rPr>
        <w:t>яють</w:t>
      </w:r>
      <w:r w:rsidRPr="009640E5">
        <w:rPr>
          <w:rFonts w:ascii="Times New Roman" w:hAnsi="Times New Roman" w:cs="Times New Roman"/>
          <w:color w:val="000000"/>
          <w:sz w:val="28"/>
          <w:szCs w:val="28"/>
          <w:lang w:val="uk-UA"/>
        </w:rPr>
        <w:t xml:space="preserve"> пішохідн</w:t>
      </w:r>
      <w:r w:rsidR="00203306">
        <w:rPr>
          <w:rFonts w:ascii="Times New Roman" w:hAnsi="Times New Roman" w:cs="Times New Roman"/>
          <w:color w:val="000000"/>
          <w:sz w:val="28"/>
          <w:szCs w:val="28"/>
          <w:lang w:val="uk-UA"/>
        </w:rPr>
        <w:t>ий</w:t>
      </w:r>
      <w:r w:rsidRPr="009640E5">
        <w:rPr>
          <w:rFonts w:ascii="Times New Roman" w:hAnsi="Times New Roman" w:cs="Times New Roman"/>
          <w:color w:val="000000"/>
          <w:sz w:val="28"/>
          <w:szCs w:val="28"/>
          <w:lang w:val="uk-UA"/>
        </w:rPr>
        <w:t xml:space="preserve"> та транспортн</w:t>
      </w:r>
      <w:r w:rsidR="00203306">
        <w:rPr>
          <w:rFonts w:ascii="Times New Roman" w:hAnsi="Times New Roman" w:cs="Times New Roman"/>
          <w:color w:val="000000"/>
          <w:sz w:val="28"/>
          <w:szCs w:val="28"/>
          <w:lang w:val="uk-UA"/>
        </w:rPr>
        <w:t>ий</w:t>
      </w:r>
      <w:r w:rsidRPr="009640E5">
        <w:rPr>
          <w:rFonts w:ascii="Times New Roman" w:hAnsi="Times New Roman" w:cs="Times New Roman"/>
          <w:color w:val="000000"/>
          <w:sz w:val="28"/>
          <w:szCs w:val="28"/>
          <w:lang w:val="uk-UA"/>
        </w:rPr>
        <w:t xml:space="preserve"> рух в житлових зонах?</w:t>
      </w:r>
    </w:p>
    <w:p w14:paraId="4B139396" w14:textId="19A701F6" w:rsidR="00A97658" w:rsidRPr="009640E5"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t>Які засоби  організації руху пішоходів та велосипедистів</w:t>
      </w:r>
      <w:r w:rsidR="00203306">
        <w:rPr>
          <w:rFonts w:ascii="Times New Roman" w:hAnsi="Times New Roman" w:cs="Times New Roman"/>
          <w:color w:val="000000"/>
          <w:sz w:val="28"/>
          <w:szCs w:val="28"/>
          <w:lang w:val="uk-UA"/>
        </w:rPr>
        <w:t xml:space="preserve"> вам відомі</w:t>
      </w:r>
      <w:r w:rsidRPr="009640E5">
        <w:rPr>
          <w:rFonts w:ascii="Times New Roman" w:hAnsi="Times New Roman" w:cs="Times New Roman"/>
          <w:color w:val="000000"/>
          <w:sz w:val="28"/>
          <w:szCs w:val="28"/>
          <w:lang w:val="uk-UA"/>
        </w:rPr>
        <w:t>?</w:t>
      </w:r>
    </w:p>
    <w:p w14:paraId="4911B543" w14:textId="1446EBCB" w:rsidR="00A97658" w:rsidRPr="00FD5D0D"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9640E5">
        <w:rPr>
          <w:rFonts w:ascii="Times New Roman" w:hAnsi="Times New Roman" w:cs="Times New Roman"/>
          <w:color w:val="000000"/>
          <w:sz w:val="28"/>
          <w:szCs w:val="28"/>
          <w:lang w:val="uk-UA"/>
        </w:rPr>
        <w:lastRenderedPageBreak/>
        <w:t>Як слід проектувати пішохідні вулиці, площі та зони?</w:t>
      </w:r>
    </w:p>
    <w:p w14:paraId="4763A807" w14:textId="6A2315EE" w:rsidR="00A97658" w:rsidRPr="00FD5D0D" w:rsidRDefault="00203306"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Охарактеризуйте</w:t>
      </w:r>
      <w:r w:rsidR="00A97658" w:rsidRPr="00FD5D0D">
        <w:rPr>
          <w:rFonts w:ascii="Times New Roman" w:hAnsi="Times New Roman" w:cs="Times New Roman"/>
          <w:color w:val="000000"/>
          <w:sz w:val="28"/>
          <w:szCs w:val="28"/>
          <w:lang w:val="uk-UA"/>
        </w:rPr>
        <w:t xml:space="preserve"> прийоми взаємного роз</w:t>
      </w:r>
      <w:r>
        <w:rPr>
          <w:rFonts w:ascii="Times New Roman" w:hAnsi="Times New Roman" w:cs="Times New Roman"/>
          <w:color w:val="000000"/>
          <w:sz w:val="28"/>
          <w:szCs w:val="28"/>
          <w:lang w:val="uk-UA"/>
        </w:rPr>
        <w:t xml:space="preserve">міщення </w:t>
      </w:r>
      <w:r w:rsidR="00A97658" w:rsidRPr="00FD5D0D">
        <w:rPr>
          <w:rFonts w:ascii="Times New Roman" w:hAnsi="Times New Roman" w:cs="Times New Roman"/>
          <w:color w:val="000000"/>
          <w:sz w:val="28"/>
          <w:szCs w:val="28"/>
          <w:lang w:val="uk-UA"/>
        </w:rPr>
        <w:t>комплексів і трас для руху транспорту і пішоходів</w:t>
      </w:r>
      <w:r>
        <w:rPr>
          <w:rFonts w:ascii="Times New Roman" w:hAnsi="Times New Roman" w:cs="Times New Roman"/>
          <w:color w:val="000000"/>
          <w:sz w:val="28"/>
          <w:szCs w:val="28"/>
          <w:lang w:val="uk-UA"/>
        </w:rPr>
        <w:t>.</w:t>
      </w:r>
    </w:p>
    <w:p w14:paraId="5531E278" w14:textId="1984884E" w:rsidR="00A97658" w:rsidRPr="00FD5D0D" w:rsidRDefault="00A97658"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sidRPr="00FD5D0D">
        <w:rPr>
          <w:rFonts w:ascii="Times New Roman" w:hAnsi="Times New Roman" w:cs="Times New Roman"/>
          <w:color w:val="000000"/>
          <w:sz w:val="28"/>
          <w:szCs w:val="28"/>
          <w:lang w:val="uk-UA"/>
        </w:rPr>
        <w:t>Як створюють багаторівневі громадсько-торговельні комплекси?</w:t>
      </w:r>
    </w:p>
    <w:p w14:paraId="75C9EBD5" w14:textId="77474567" w:rsidR="00A97658" w:rsidRPr="00FD5D0D" w:rsidRDefault="00FD5D0D" w:rsidP="00A97AA3">
      <w:pPr>
        <w:pStyle w:val="a3"/>
        <w:numPr>
          <w:ilvl w:val="3"/>
          <w:numId w:val="36"/>
        </w:numPr>
        <w:adjustRightInd w:val="0"/>
        <w:snapToGrid w:val="0"/>
        <w:spacing w:line="288" w:lineRule="auto"/>
        <w:ind w:left="0" w:firstLine="709"/>
        <w:contextualSpacing w:val="0"/>
        <w:jc w:val="both"/>
        <w:rPr>
          <w:rFonts w:ascii="Times New Roman" w:hAnsi="Times New Roman" w:cs="Times New Roman"/>
          <w:sz w:val="28"/>
          <w:szCs w:val="28"/>
          <w:lang w:val="uk-UA"/>
        </w:rPr>
      </w:pPr>
      <w:r>
        <w:rPr>
          <w:rFonts w:ascii="Times New Roman" w:hAnsi="Times New Roman" w:cs="Times New Roman"/>
          <w:color w:val="000000"/>
          <w:sz w:val="28"/>
          <w:szCs w:val="28"/>
          <w:lang w:val="uk-UA"/>
        </w:rPr>
        <w:t xml:space="preserve"> </w:t>
      </w:r>
      <w:r w:rsidR="00A97658" w:rsidRPr="00FD5D0D">
        <w:rPr>
          <w:rFonts w:ascii="Times New Roman" w:hAnsi="Times New Roman" w:cs="Times New Roman"/>
          <w:color w:val="000000"/>
          <w:sz w:val="28"/>
          <w:szCs w:val="28"/>
          <w:lang w:val="uk-UA"/>
        </w:rPr>
        <w:t xml:space="preserve">Де та як слід </w:t>
      </w:r>
      <w:proofErr w:type="spellStart"/>
      <w:r w:rsidR="00A97658" w:rsidRPr="00FD5D0D">
        <w:rPr>
          <w:rFonts w:ascii="Times New Roman" w:hAnsi="Times New Roman" w:cs="Times New Roman"/>
          <w:color w:val="000000"/>
          <w:sz w:val="28"/>
          <w:szCs w:val="28"/>
          <w:lang w:val="uk-UA"/>
        </w:rPr>
        <w:t>проєктувати</w:t>
      </w:r>
      <w:proofErr w:type="spellEnd"/>
      <w:r w:rsidR="00A97658" w:rsidRPr="00FD5D0D">
        <w:rPr>
          <w:rFonts w:ascii="Times New Roman" w:hAnsi="Times New Roman" w:cs="Times New Roman"/>
          <w:color w:val="000000"/>
          <w:sz w:val="28"/>
          <w:szCs w:val="28"/>
          <w:lang w:val="uk-UA"/>
        </w:rPr>
        <w:t xml:space="preserve"> велосипедні доріжки та смуги?</w:t>
      </w:r>
    </w:p>
    <w:p w14:paraId="5E694D34" w14:textId="77777777" w:rsidR="00A97658" w:rsidRPr="00D77DE5" w:rsidRDefault="00A97658" w:rsidP="00A97AA3">
      <w:pPr>
        <w:pStyle w:val="1"/>
        <w:adjustRightInd w:val="0"/>
        <w:snapToGrid w:val="0"/>
        <w:spacing w:line="288" w:lineRule="auto"/>
        <w:ind w:firstLine="709"/>
        <w:jc w:val="both"/>
        <w:rPr>
          <w:rFonts w:cs="Times New Roman"/>
          <w:lang w:val="uk-UA"/>
        </w:rPr>
      </w:pPr>
    </w:p>
    <w:p w14:paraId="55B2E296" w14:textId="0AFA7E3C" w:rsidR="00FE7F0F" w:rsidRPr="00D77DE5" w:rsidRDefault="00603617" w:rsidP="00A97AA3">
      <w:pPr>
        <w:pStyle w:val="1"/>
        <w:adjustRightInd w:val="0"/>
        <w:snapToGrid w:val="0"/>
        <w:spacing w:line="288" w:lineRule="auto"/>
        <w:rPr>
          <w:rFonts w:cs="Times New Roman"/>
          <w:lang w:val="uk-UA"/>
        </w:rPr>
      </w:pPr>
      <w:bookmarkStart w:id="31" w:name="_Toc125147872"/>
      <w:r w:rsidRPr="00D77DE5">
        <w:rPr>
          <w:rFonts w:cs="Times New Roman"/>
          <w:lang w:val="uk-UA"/>
        </w:rPr>
        <w:t xml:space="preserve">ЗМ 5. </w:t>
      </w:r>
      <w:r w:rsidR="00FE7F0F" w:rsidRPr="00D77DE5">
        <w:rPr>
          <w:rFonts w:cs="Times New Roman"/>
          <w:lang w:val="uk-UA"/>
        </w:rPr>
        <w:t>ОСНОВНІ ПРИНЦИПИ ФОРМУВАННЯ ПОПЕРЕЧНОГО ПРОФІЛЮ МІСЬКИХ ВУЛИЦЬ, ДОРІГ ТА ПЛОЩ</w:t>
      </w:r>
      <w:bookmarkEnd w:id="31"/>
    </w:p>
    <w:p w14:paraId="4AAB7C0B" w14:textId="77777777"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p>
    <w:p w14:paraId="2FC28CE3" w14:textId="41B49036"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sz w:val="28"/>
          <w:szCs w:val="28"/>
          <w:lang w:val="uk-UA"/>
        </w:rPr>
        <w:t>Проєктне</w:t>
      </w:r>
      <w:proofErr w:type="spellEnd"/>
      <w:r w:rsidRPr="00D77DE5">
        <w:rPr>
          <w:rFonts w:ascii="Times New Roman" w:hAnsi="Times New Roman" w:cs="Times New Roman"/>
          <w:sz w:val="28"/>
          <w:szCs w:val="28"/>
          <w:lang w:val="uk-UA"/>
        </w:rPr>
        <w:t xml:space="preserve"> рішення профілів вулиць </w:t>
      </w:r>
      <w:r w:rsidR="00192961">
        <w:rPr>
          <w:rFonts w:ascii="Times New Roman" w:hAnsi="Times New Roman" w:cs="Times New Roman"/>
          <w:sz w:val="28"/>
          <w:szCs w:val="28"/>
          <w:lang w:val="uk-UA"/>
        </w:rPr>
        <w:t xml:space="preserve">має сприяти </w:t>
      </w:r>
      <w:r w:rsidRPr="00D77DE5">
        <w:rPr>
          <w:rFonts w:ascii="Times New Roman" w:hAnsi="Times New Roman" w:cs="Times New Roman"/>
          <w:sz w:val="28"/>
          <w:szCs w:val="28"/>
          <w:lang w:val="uk-UA"/>
        </w:rPr>
        <w:t>ефективн</w:t>
      </w:r>
      <w:r w:rsidR="00192961">
        <w:rPr>
          <w:rFonts w:ascii="Times New Roman" w:hAnsi="Times New Roman" w:cs="Times New Roman"/>
          <w:sz w:val="28"/>
          <w:szCs w:val="28"/>
          <w:lang w:val="uk-UA"/>
        </w:rPr>
        <w:t>ому</w:t>
      </w:r>
      <w:r w:rsidRPr="00D77DE5">
        <w:rPr>
          <w:rFonts w:ascii="Times New Roman" w:hAnsi="Times New Roman" w:cs="Times New Roman"/>
          <w:sz w:val="28"/>
          <w:szCs w:val="28"/>
          <w:lang w:val="uk-UA"/>
        </w:rPr>
        <w:t xml:space="preserve"> та безпечн</w:t>
      </w:r>
      <w:r w:rsidR="00192961">
        <w:rPr>
          <w:rFonts w:ascii="Times New Roman" w:hAnsi="Times New Roman" w:cs="Times New Roman"/>
          <w:sz w:val="28"/>
          <w:szCs w:val="28"/>
          <w:lang w:val="uk-UA"/>
        </w:rPr>
        <w:t>ому</w:t>
      </w:r>
      <w:r w:rsidRPr="00D77DE5">
        <w:rPr>
          <w:rFonts w:ascii="Times New Roman" w:hAnsi="Times New Roman" w:cs="Times New Roman"/>
          <w:sz w:val="28"/>
          <w:szCs w:val="28"/>
          <w:lang w:val="uk-UA"/>
        </w:rPr>
        <w:t xml:space="preserve"> рух</w:t>
      </w:r>
      <w:r w:rsidR="0019296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транспорту, пішоходів, та велосипедистів, вільно</w:t>
      </w:r>
      <w:r w:rsidR="00192961">
        <w:rPr>
          <w:rFonts w:ascii="Times New Roman" w:hAnsi="Times New Roman" w:cs="Times New Roman"/>
          <w:sz w:val="28"/>
          <w:szCs w:val="28"/>
          <w:lang w:val="uk-UA"/>
        </w:rPr>
        <w:t xml:space="preserve">му </w:t>
      </w:r>
      <w:r w:rsidRPr="00D77DE5">
        <w:rPr>
          <w:rFonts w:ascii="Times New Roman" w:hAnsi="Times New Roman" w:cs="Times New Roman"/>
          <w:sz w:val="28"/>
          <w:szCs w:val="28"/>
          <w:lang w:val="uk-UA"/>
        </w:rPr>
        <w:t>руху маломобільних груп населення, формуванн</w:t>
      </w:r>
      <w:r w:rsidR="00192961">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зелених насаджень, захист</w:t>
      </w:r>
      <w:r w:rsidR="0019296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навколишнього середовища, створенн</w:t>
      </w:r>
      <w:r w:rsidR="00192961">
        <w:rPr>
          <w:rFonts w:ascii="Times New Roman" w:hAnsi="Times New Roman" w:cs="Times New Roman"/>
          <w:sz w:val="28"/>
          <w:szCs w:val="28"/>
          <w:lang w:val="uk-UA"/>
        </w:rPr>
        <w:t xml:space="preserve">ю </w:t>
      </w:r>
      <w:r w:rsidRPr="00D77DE5">
        <w:rPr>
          <w:rFonts w:ascii="Times New Roman" w:hAnsi="Times New Roman" w:cs="Times New Roman"/>
          <w:sz w:val="28"/>
          <w:szCs w:val="28"/>
          <w:lang w:val="uk-UA"/>
        </w:rPr>
        <w:t>архітектурно-художнього вигляду міста, якісного освітлення, належн</w:t>
      </w:r>
      <w:r w:rsidR="00192961">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умов</w:t>
      </w:r>
      <w:r w:rsidR="00192961">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експлуатації підземних інженерних комунікацій.</w:t>
      </w:r>
    </w:p>
    <w:p w14:paraId="4BA1C9E6" w14:textId="2A94AF21"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 xml:space="preserve">Поперечним профілем називається графічне зображення поперечного перерізу вулиці вертикальною площиною, перпендикулярною до </w:t>
      </w:r>
      <w:r w:rsidR="00192961">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сі вулиці.</w:t>
      </w:r>
    </w:p>
    <w:p w14:paraId="18CB6A7A" w14:textId="66D77ACA"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t>У поперечному профілі встановлю</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взаємне розміщення окремих елементів вулиці і визнача</w:t>
      </w:r>
      <w:r w:rsidR="0019296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ть їхн</w:t>
      </w:r>
      <w:r w:rsidR="00192961">
        <w:rPr>
          <w:rFonts w:ascii="Times New Roman" w:hAnsi="Times New Roman" w:cs="Times New Roman"/>
          <w:color w:val="000000"/>
          <w:sz w:val="28"/>
          <w:szCs w:val="28"/>
          <w:lang w:val="uk-UA"/>
        </w:rPr>
        <w:t xml:space="preserve">ю </w:t>
      </w:r>
      <w:r w:rsidRPr="00D77DE5">
        <w:rPr>
          <w:rFonts w:ascii="Times New Roman" w:hAnsi="Times New Roman" w:cs="Times New Roman"/>
          <w:color w:val="000000"/>
          <w:sz w:val="28"/>
          <w:szCs w:val="28"/>
          <w:lang w:val="uk-UA"/>
        </w:rPr>
        <w:t>ширина:</w:t>
      </w:r>
    </w:p>
    <w:p w14:paraId="4EC08FB4" w14:textId="3B8185A2"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проїзної частини – відповідно до кількості смуг проїзної частини, яка визначається відношенням інтенсивності руху ( в одному, максимальному напрямі ) до пропускної здатності однієї смуги руху. Потім ц</w:t>
      </w:r>
      <w:r w:rsidR="0019296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кількість смуг перевіря</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за даними норм залежно від категорії вулиці і бер</w:t>
      </w:r>
      <w:r w:rsidR="00192961">
        <w:rPr>
          <w:rFonts w:ascii="Times New Roman" w:hAnsi="Times New Roman" w:cs="Times New Roman"/>
          <w:color w:val="000000"/>
          <w:sz w:val="28"/>
          <w:szCs w:val="28"/>
          <w:lang w:val="uk-UA"/>
        </w:rPr>
        <w:t>уть</w:t>
      </w:r>
      <w:r w:rsidRPr="00D77DE5">
        <w:rPr>
          <w:rFonts w:ascii="Times New Roman" w:hAnsi="Times New Roman" w:cs="Times New Roman"/>
          <w:color w:val="000000"/>
          <w:sz w:val="28"/>
          <w:szCs w:val="28"/>
          <w:lang w:val="uk-UA"/>
        </w:rPr>
        <w:t xml:space="preserve"> більше значення. 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однієї смуги проїзної частини і величин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запобіжних смуг також встановлю</w:t>
      </w:r>
      <w:r w:rsidR="00192961">
        <w:rPr>
          <w:rFonts w:ascii="Times New Roman" w:hAnsi="Times New Roman" w:cs="Times New Roman"/>
          <w:color w:val="000000"/>
          <w:sz w:val="28"/>
          <w:szCs w:val="28"/>
          <w:lang w:val="uk-UA"/>
        </w:rPr>
        <w:t xml:space="preserve">ють за </w:t>
      </w:r>
      <w:r w:rsidRPr="00D77DE5">
        <w:rPr>
          <w:rFonts w:ascii="Times New Roman" w:hAnsi="Times New Roman" w:cs="Times New Roman"/>
          <w:color w:val="000000"/>
          <w:sz w:val="28"/>
          <w:szCs w:val="28"/>
          <w:lang w:val="uk-UA"/>
        </w:rPr>
        <w:t>нормами [1];</w:t>
      </w:r>
    </w:p>
    <w:p w14:paraId="4C55CDDF" w14:textId="1622D0DB"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тротуарів – також розрахову</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за даними про інтенсивність пішохідного руху з дода</w:t>
      </w:r>
      <w:r w:rsidR="00192961">
        <w:rPr>
          <w:rFonts w:ascii="Times New Roman" w:hAnsi="Times New Roman" w:cs="Times New Roman"/>
          <w:color w:val="000000"/>
          <w:sz w:val="28"/>
          <w:szCs w:val="28"/>
          <w:lang w:val="uk-UA"/>
        </w:rPr>
        <w:t>ванням</w:t>
      </w:r>
      <w:r w:rsidRPr="00D77DE5">
        <w:rPr>
          <w:rFonts w:ascii="Times New Roman" w:hAnsi="Times New Roman" w:cs="Times New Roman"/>
          <w:color w:val="000000"/>
          <w:sz w:val="28"/>
          <w:szCs w:val="28"/>
          <w:lang w:val="uk-UA"/>
        </w:rPr>
        <w:t xml:space="preserve"> величин запобіжних смуг та смуг вздовж тротуару для зупинки транспорту;</w:t>
      </w:r>
    </w:p>
    <w:p w14:paraId="12C7C9EB" w14:textId="6EFECABB"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зелені насадження </w:t>
      </w:r>
      <w:proofErr w:type="spellStart"/>
      <w:r w:rsidRPr="00D77DE5">
        <w:rPr>
          <w:rFonts w:ascii="Times New Roman" w:hAnsi="Times New Roman" w:cs="Times New Roman"/>
          <w:color w:val="000000"/>
          <w:sz w:val="28"/>
          <w:szCs w:val="28"/>
          <w:lang w:val="uk-UA"/>
        </w:rPr>
        <w:t>про</w:t>
      </w:r>
      <w:r w:rsidR="00192961">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ктують</w:t>
      </w:r>
      <w:proofErr w:type="spellEnd"/>
      <w:r w:rsidRPr="00D77DE5">
        <w:rPr>
          <w:rFonts w:ascii="Times New Roman" w:hAnsi="Times New Roman" w:cs="Times New Roman"/>
          <w:color w:val="000000"/>
          <w:sz w:val="28"/>
          <w:szCs w:val="28"/>
          <w:lang w:val="uk-UA"/>
        </w:rPr>
        <w:t xml:space="preserve"> залежно від ширини вулиці в межах регулювання забудови;</w:t>
      </w:r>
    </w:p>
    <w:p w14:paraId="1599F10C" w14:textId="40F162E1"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розділювальні смуги різного призначення </w:t>
      </w:r>
      <w:proofErr w:type="spellStart"/>
      <w:r w:rsidRPr="00D77DE5">
        <w:rPr>
          <w:rFonts w:ascii="Times New Roman" w:hAnsi="Times New Roman" w:cs="Times New Roman"/>
          <w:color w:val="000000"/>
          <w:sz w:val="28"/>
          <w:szCs w:val="28"/>
          <w:lang w:val="uk-UA"/>
        </w:rPr>
        <w:t>про</w:t>
      </w:r>
      <w:r w:rsidR="00192961">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ктують</w:t>
      </w:r>
      <w:proofErr w:type="spellEnd"/>
      <w:r w:rsidR="00192961">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згідно з нормами [1];</w:t>
      </w:r>
    </w:p>
    <w:p w14:paraId="4DC1276F" w14:textId="6BC242C6" w:rsidR="00FE7F0F" w:rsidRPr="00D77DE5" w:rsidRDefault="00FE7F0F" w:rsidP="00A97AA3">
      <w:pPr>
        <w:numPr>
          <w:ilvl w:val="0"/>
          <w:numId w:val="45"/>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трамвайні лінії </w:t>
      </w:r>
      <w:proofErr w:type="spellStart"/>
      <w:r w:rsidRPr="00D77DE5">
        <w:rPr>
          <w:rFonts w:ascii="Times New Roman" w:hAnsi="Times New Roman" w:cs="Times New Roman"/>
          <w:color w:val="000000"/>
          <w:sz w:val="28"/>
          <w:szCs w:val="28"/>
          <w:lang w:val="uk-UA"/>
        </w:rPr>
        <w:t>про</w:t>
      </w:r>
      <w:r w:rsidR="00192961">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ктують</w:t>
      </w:r>
      <w:proofErr w:type="spellEnd"/>
      <w:r w:rsidR="00192961">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залежно від інтенсивності руху, планувальних умов вулиці, категорії магістралі.</w:t>
      </w:r>
    </w:p>
    <w:p w14:paraId="0612B182" w14:textId="7E0C57AC"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color w:val="000000"/>
          <w:sz w:val="28"/>
          <w:szCs w:val="28"/>
          <w:lang w:val="uk-UA"/>
        </w:rPr>
        <w:lastRenderedPageBreak/>
        <w:t>Загальн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ширин</w:t>
      </w:r>
      <w:r w:rsidR="00192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вулиць і доріг визнача</w:t>
      </w:r>
      <w:r w:rsidR="00192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залежно від складу елементів, розміщу</w:t>
      </w:r>
      <w:r w:rsidR="00192961">
        <w:rPr>
          <w:rFonts w:ascii="Times New Roman" w:hAnsi="Times New Roman" w:cs="Times New Roman"/>
          <w:color w:val="000000"/>
          <w:sz w:val="28"/>
          <w:szCs w:val="28"/>
          <w:lang w:val="uk-UA"/>
        </w:rPr>
        <w:t>ваних</w:t>
      </w:r>
      <w:r w:rsidRPr="00D77DE5">
        <w:rPr>
          <w:rFonts w:ascii="Times New Roman" w:hAnsi="Times New Roman" w:cs="Times New Roman"/>
          <w:color w:val="000000"/>
          <w:sz w:val="28"/>
          <w:szCs w:val="28"/>
          <w:lang w:val="uk-UA"/>
        </w:rPr>
        <w:t xml:space="preserve"> в межах поперечного профілю (проїзні частини, технічні смуги для прокладання підземних комунікацій, тротуари, зелені насадження тощо) з урахуванням санітарно–гігієнічних вимог і вимог цивільної оборони. </w:t>
      </w:r>
      <w:r w:rsidR="00192961">
        <w:rPr>
          <w:rFonts w:ascii="Times New Roman" w:hAnsi="Times New Roman" w:cs="Times New Roman"/>
          <w:color w:val="000000"/>
          <w:sz w:val="28"/>
          <w:szCs w:val="28"/>
          <w:lang w:val="uk-UA"/>
        </w:rPr>
        <w:t>Зазвичай</w:t>
      </w:r>
      <w:r w:rsidRPr="00D77DE5">
        <w:rPr>
          <w:rFonts w:ascii="Times New Roman" w:hAnsi="Times New Roman" w:cs="Times New Roman"/>
          <w:color w:val="000000"/>
          <w:sz w:val="28"/>
          <w:szCs w:val="28"/>
          <w:lang w:val="uk-UA"/>
        </w:rPr>
        <w:t xml:space="preserve"> ширина вулиць і доріг у червоних лініях </w:t>
      </w:r>
      <w:r w:rsidR="00192961">
        <w:rPr>
          <w:rFonts w:ascii="Times New Roman" w:hAnsi="Times New Roman" w:cs="Times New Roman"/>
          <w:color w:val="000000"/>
          <w:sz w:val="28"/>
          <w:szCs w:val="28"/>
          <w:lang w:val="uk-UA"/>
        </w:rPr>
        <w:t>становить</w:t>
      </w:r>
      <w:r w:rsidRPr="00D77DE5">
        <w:rPr>
          <w:rFonts w:ascii="Times New Roman" w:hAnsi="Times New Roman" w:cs="Times New Roman"/>
          <w:color w:val="000000"/>
          <w:sz w:val="28"/>
          <w:szCs w:val="28"/>
          <w:lang w:val="uk-UA"/>
        </w:rPr>
        <w:t>:</w:t>
      </w:r>
    </w:p>
    <w:p w14:paraId="16307616" w14:textId="59BE4697" w:rsidR="00FE7F0F" w:rsidRPr="00D77DE5" w:rsidRDefault="00FE7F0F" w:rsidP="00A97AA3">
      <w:pPr>
        <w:numPr>
          <w:ilvl w:val="0"/>
          <w:numId w:val="4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магістральних вулиць – 50 </w:t>
      </w:r>
      <w:r w:rsidR="00192961">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90</w:t>
      </w:r>
      <w:r w:rsidR="00192961">
        <w:rPr>
          <w:rFonts w:ascii="Times New Roman" w:hAnsi="Times New Roman" w:cs="Times New Roman"/>
          <w:color w:val="000000"/>
          <w:sz w:val="28"/>
          <w:szCs w:val="28"/>
          <w:lang w:val="uk-UA"/>
        </w:rPr>
        <w:t xml:space="preserve"> м</w:t>
      </w:r>
      <w:r w:rsidRPr="00D77DE5">
        <w:rPr>
          <w:rFonts w:ascii="Times New Roman" w:hAnsi="Times New Roman" w:cs="Times New Roman"/>
          <w:color w:val="000000"/>
          <w:sz w:val="28"/>
          <w:szCs w:val="28"/>
          <w:lang w:val="uk-UA"/>
        </w:rPr>
        <w:t xml:space="preserve"> (наприклад, магістралей загальноміського значення регульованого руху – 50-80 м);</w:t>
      </w:r>
    </w:p>
    <w:p w14:paraId="5C2EE3C3" w14:textId="52E277D7" w:rsidR="00FE7F0F" w:rsidRPr="00D77DE5" w:rsidRDefault="00FE7F0F" w:rsidP="00A97AA3">
      <w:pPr>
        <w:numPr>
          <w:ilvl w:val="0"/>
          <w:numId w:val="4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магістральних вулиць районного значення – 40-50</w:t>
      </w:r>
      <w:r w:rsidR="00E03452">
        <w:rPr>
          <w:rFonts w:ascii="Times New Roman" w:hAnsi="Times New Roman" w:cs="Times New Roman"/>
          <w:color w:val="000000"/>
          <w:sz w:val="28"/>
          <w:szCs w:val="28"/>
          <w:lang w:val="uk-UA"/>
        </w:rPr>
        <w:t xml:space="preserve"> м;</w:t>
      </w:r>
    </w:p>
    <w:p w14:paraId="0DE48B68" w14:textId="65DCDFB9" w:rsidR="00FE7F0F" w:rsidRPr="00D77DE5" w:rsidRDefault="00FE7F0F" w:rsidP="00A97AA3">
      <w:pPr>
        <w:numPr>
          <w:ilvl w:val="0"/>
          <w:numId w:val="4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вулиць і доріг місцевого значення – 15 </w:t>
      </w:r>
      <w:r w:rsidR="00E03452">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25</w:t>
      </w:r>
      <w:r w:rsidR="00E03452">
        <w:rPr>
          <w:rFonts w:ascii="Times New Roman" w:hAnsi="Times New Roman" w:cs="Times New Roman"/>
          <w:color w:val="000000"/>
          <w:sz w:val="28"/>
          <w:szCs w:val="28"/>
          <w:lang w:val="uk-UA"/>
        </w:rPr>
        <w:t xml:space="preserve"> м</w:t>
      </w:r>
      <w:r w:rsidRPr="00D77DE5">
        <w:rPr>
          <w:rFonts w:ascii="Times New Roman" w:hAnsi="Times New Roman" w:cs="Times New Roman"/>
          <w:color w:val="000000"/>
          <w:sz w:val="28"/>
          <w:szCs w:val="28"/>
          <w:lang w:val="uk-UA"/>
        </w:rPr>
        <w:t xml:space="preserve">. </w:t>
      </w:r>
      <w:r w:rsidR="00E03452" w:rsidRPr="00D77DE5">
        <w:rPr>
          <w:rFonts w:ascii="Times New Roman" w:hAnsi="Times New Roman" w:cs="Times New Roman"/>
          <w:color w:val="000000"/>
          <w:sz w:val="28"/>
          <w:szCs w:val="28"/>
          <w:lang w:val="uk-UA"/>
        </w:rPr>
        <w:t>[2</w:t>
      </w:r>
      <w:r w:rsidR="00E03452">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п. 10.7.7)</w:t>
      </w:r>
      <w:r w:rsidR="00E03452">
        <w:rPr>
          <w:rFonts w:ascii="Times New Roman" w:hAnsi="Times New Roman" w:cs="Times New Roman"/>
          <w:color w:val="000000"/>
          <w:sz w:val="28"/>
          <w:szCs w:val="28"/>
          <w:lang w:val="uk-UA"/>
        </w:rPr>
        <w:t>.</w:t>
      </w:r>
    </w:p>
    <w:p w14:paraId="13C4C6E9" w14:textId="5BD681E4" w:rsidR="00FE7F0F" w:rsidRPr="00D77DE5" w:rsidRDefault="00FE7F0F"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Відстань від краю основної проїзної частини магістральних доріг до лінії регулювання житлової забудови </w:t>
      </w:r>
      <w:r w:rsidR="00E03452">
        <w:rPr>
          <w:rFonts w:ascii="Times New Roman" w:hAnsi="Times New Roman" w:cs="Times New Roman"/>
          <w:color w:val="000000"/>
          <w:sz w:val="28"/>
          <w:szCs w:val="28"/>
          <w:lang w:val="uk-UA"/>
        </w:rPr>
        <w:t xml:space="preserve">має бути </w:t>
      </w:r>
      <w:r w:rsidRPr="00D77DE5">
        <w:rPr>
          <w:rFonts w:ascii="Times New Roman" w:hAnsi="Times New Roman" w:cs="Times New Roman"/>
          <w:color w:val="000000"/>
          <w:sz w:val="28"/>
          <w:szCs w:val="28"/>
          <w:lang w:val="uk-UA"/>
        </w:rPr>
        <w:t>не менш</w:t>
      </w:r>
      <w:r w:rsidR="00E03452">
        <w:rPr>
          <w:rFonts w:ascii="Times New Roman" w:hAnsi="Times New Roman" w:cs="Times New Roman"/>
          <w:color w:val="000000"/>
          <w:sz w:val="28"/>
          <w:szCs w:val="28"/>
          <w:lang w:val="uk-UA"/>
        </w:rPr>
        <w:t>ою за</w:t>
      </w:r>
      <w:r w:rsidRPr="00D77DE5">
        <w:rPr>
          <w:rFonts w:ascii="Times New Roman" w:hAnsi="Times New Roman" w:cs="Times New Roman"/>
          <w:color w:val="000000"/>
          <w:sz w:val="28"/>
          <w:szCs w:val="28"/>
          <w:lang w:val="uk-UA"/>
        </w:rPr>
        <w:t xml:space="preserve"> 50 м, а </w:t>
      </w:r>
      <w:r w:rsidR="00E03452">
        <w:rPr>
          <w:rFonts w:ascii="Times New Roman" w:hAnsi="Times New Roman" w:cs="Times New Roman"/>
          <w:color w:val="000000"/>
          <w:sz w:val="28"/>
          <w:szCs w:val="28"/>
          <w:lang w:val="uk-UA"/>
        </w:rPr>
        <w:t>в разі</w:t>
      </w:r>
      <w:r w:rsidRPr="00D77DE5">
        <w:rPr>
          <w:rFonts w:ascii="Times New Roman" w:hAnsi="Times New Roman" w:cs="Times New Roman"/>
          <w:color w:val="000000"/>
          <w:sz w:val="28"/>
          <w:szCs w:val="28"/>
          <w:lang w:val="uk-UA"/>
        </w:rPr>
        <w:t xml:space="preserve"> застосуванн</w:t>
      </w:r>
      <w:r w:rsidR="00E03452">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шумозахисних пристроїв – не менш</w:t>
      </w:r>
      <w:r w:rsidR="00E03452">
        <w:rPr>
          <w:rFonts w:ascii="Times New Roman" w:hAnsi="Times New Roman" w:cs="Times New Roman"/>
          <w:color w:val="000000"/>
          <w:sz w:val="28"/>
          <w:szCs w:val="28"/>
          <w:lang w:val="uk-UA"/>
        </w:rPr>
        <w:t>ою, ніж</w:t>
      </w:r>
      <w:r w:rsidRPr="00D77DE5">
        <w:rPr>
          <w:rFonts w:ascii="Times New Roman" w:hAnsi="Times New Roman" w:cs="Times New Roman"/>
          <w:color w:val="000000"/>
          <w:sz w:val="28"/>
          <w:szCs w:val="28"/>
          <w:lang w:val="uk-UA"/>
        </w:rPr>
        <w:t xml:space="preserve"> 25 м. </w:t>
      </w:r>
      <w:r w:rsidR="00E03452" w:rsidRPr="00D77DE5">
        <w:rPr>
          <w:rFonts w:ascii="Times New Roman" w:hAnsi="Times New Roman" w:cs="Times New Roman"/>
          <w:color w:val="000000"/>
          <w:sz w:val="28"/>
          <w:szCs w:val="28"/>
          <w:lang w:val="uk-UA"/>
        </w:rPr>
        <w:t>[1</w:t>
      </w:r>
      <w:r w:rsidR="00E03452">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п.</w:t>
      </w:r>
      <w:r w:rsidR="00E03452" w:rsidRPr="00E03452">
        <w:rPr>
          <w:rFonts w:ascii="Times New Roman" w:hAnsi="Times New Roman" w:cs="Times New Roman"/>
          <w:color w:val="000000"/>
          <w:sz w:val="28"/>
          <w:szCs w:val="28"/>
          <w:lang w:val="uk-UA"/>
        </w:rPr>
        <w:t xml:space="preserve"> </w:t>
      </w:r>
      <w:r w:rsidR="00E03452" w:rsidRPr="00D77DE5">
        <w:rPr>
          <w:rFonts w:ascii="Times New Roman" w:hAnsi="Times New Roman" w:cs="Times New Roman"/>
          <w:color w:val="000000"/>
          <w:sz w:val="28"/>
          <w:szCs w:val="28"/>
          <w:lang w:val="uk-UA"/>
        </w:rPr>
        <w:t>11.1</w:t>
      </w:r>
      <w:r w:rsidR="00E03452">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11.2.1</w:t>
      </w:r>
      <w:r w:rsidR="00E03452" w:rsidRPr="00D77DE5">
        <w:rPr>
          <w:rFonts w:ascii="Times New Roman" w:hAnsi="Times New Roman" w:cs="Times New Roman"/>
          <w:color w:val="000000"/>
          <w:sz w:val="28"/>
          <w:szCs w:val="28"/>
          <w:lang w:val="uk-UA"/>
        </w:rPr>
        <w:t>]</w:t>
      </w:r>
      <w:r w:rsidR="00E03452">
        <w:rPr>
          <w:rFonts w:ascii="Times New Roman" w:hAnsi="Times New Roman" w:cs="Times New Roman"/>
          <w:color w:val="000000"/>
          <w:sz w:val="28"/>
          <w:szCs w:val="28"/>
          <w:lang w:val="uk-UA"/>
        </w:rPr>
        <w:t>.</w:t>
      </w:r>
    </w:p>
    <w:p w14:paraId="01CE3CA0" w14:textId="73C56720" w:rsidR="00FE7F0F" w:rsidRPr="00D77DE5" w:rsidRDefault="00FE7F0F"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Найбільш поширені типи поперечних профілів вулиць </w:t>
      </w:r>
      <w:r w:rsidR="00E03452">
        <w:rPr>
          <w:rFonts w:ascii="Times New Roman" w:hAnsi="Times New Roman" w:cs="Times New Roman"/>
          <w:color w:val="000000"/>
          <w:sz w:val="28"/>
          <w:szCs w:val="28"/>
          <w:lang w:val="uk-UA"/>
        </w:rPr>
        <w:t>наведено</w:t>
      </w:r>
      <w:r w:rsidRPr="00D77DE5">
        <w:rPr>
          <w:rFonts w:ascii="Times New Roman" w:hAnsi="Times New Roman" w:cs="Times New Roman"/>
          <w:color w:val="000000"/>
          <w:sz w:val="28"/>
          <w:szCs w:val="28"/>
          <w:lang w:val="uk-UA"/>
        </w:rPr>
        <w:t xml:space="preserve"> </w:t>
      </w:r>
      <w:r w:rsidR="00FA6C10" w:rsidRPr="00D77DE5">
        <w:rPr>
          <w:rFonts w:ascii="Times New Roman" w:hAnsi="Times New Roman" w:cs="Times New Roman"/>
          <w:color w:val="000000"/>
          <w:sz w:val="28"/>
          <w:szCs w:val="28"/>
          <w:lang w:val="uk-UA"/>
        </w:rPr>
        <w:t xml:space="preserve"> у </w:t>
      </w:r>
      <w:r w:rsidRPr="00D77DE5">
        <w:rPr>
          <w:rFonts w:ascii="Times New Roman" w:hAnsi="Times New Roman" w:cs="Times New Roman"/>
          <w:color w:val="000000"/>
          <w:sz w:val="28"/>
          <w:szCs w:val="28"/>
          <w:lang w:val="uk-UA"/>
        </w:rPr>
        <w:t>[2].</w:t>
      </w:r>
    </w:p>
    <w:p w14:paraId="34ADF9D1" w14:textId="008CD0EE" w:rsidR="00FE7F0F" w:rsidRPr="00D77DE5" w:rsidRDefault="00FE7F0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міських вулиць важливою проблемою є розміщення та впорядкування елементів благоустрою. В результаті дослідження й аналізу благоустрою автомобільних доріг і вулиць низкою авторів була удосконалена класифікація елементів благоустрою  та класифікації окремих груп елементів. На основі опрацьованих наукових робіт, </w:t>
      </w:r>
      <w:r w:rsidR="00E03452">
        <w:rPr>
          <w:rFonts w:ascii="Times New Roman" w:hAnsi="Times New Roman" w:cs="Times New Roman"/>
          <w:sz w:val="28"/>
          <w:szCs w:val="28"/>
          <w:lang w:val="uk-UA"/>
        </w:rPr>
        <w:t>у яких висвітлено</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зоровом</w:t>
      </w:r>
      <w:r w:rsidR="00E03452">
        <w:rPr>
          <w:rFonts w:ascii="Times New Roman" w:hAnsi="Times New Roman" w:cs="Times New Roman"/>
          <w:sz w:val="28"/>
          <w:szCs w:val="28"/>
          <w:lang w:val="uk-UA"/>
        </w:rPr>
        <w:t>е</w:t>
      </w:r>
      <w:proofErr w:type="spellEnd"/>
      <w:r w:rsidRPr="00D77DE5">
        <w:rPr>
          <w:rFonts w:ascii="Times New Roman" w:hAnsi="Times New Roman" w:cs="Times New Roman"/>
          <w:sz w:val="28"/>
          <w:szCs w:val="28"/>
          <w:lang w:val="uk-UA"/>
        </w:rPr>
        <w:t xml:space="preserve"> сприйнятт</w:t>
      </w:r>
      <w:r w:rsidR="00E03452">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середовища, виділено фактори, що впливають на сприйняття дорожньої композиції водієм та пасажирами.</w:t>
      </w:r>
    </w:p>
    <w:p w14:paraId="7FB00FB3" w14:textId="01B5AC79" w:rsidR="00FE7F0F" w:rsidRPr="00D77DE5" w:rsidRDefault="00FE7F0F" w:rsidP="00A97AA3">
      <w:pPr>
        <w:widowControl w:val="0"/>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A.C. </w:t>
      </w:r>
      <w:proofErr w:type="spellStart"/>
      <w:r w:rsidRPr="00D77DE5">
        <w:rPr>
          <w:rFonts w:ascii="Times New Roman" w:hAnsi="Times New Roman" w:cs="Times New Roman"/>
          <w:color w:val="000000"/>
          <w:sz w:val="28"/>
          <w:szCs w:val="28"/>
          <w:lang w:val="uk-UA"/>
        </w:rPr>
        <w:t>Сардаров</w:t>
      </w:r>
      <w:proofErr w:type="spellEnd"/>
      <w:r w:rsidR="00E03452">
        <w:rPr>
          <w:rFonts w:ascii="Times New Roman" w:hAnsi="Times New Roman" w:cs="Times New Roman"/>
          <w:color w:val="000000"/>
          <w:sz w:val="28"/>
          <w:szCs w:val="28"/>
          <w:lang w:val="uk-UA"/>
        </w:rPr>
        <w:t xml:space="preserve"> визначив актуальні </w:t>
      </w:r>
      <w:r w:rsidRPr="00D77DE5">
        <w:rPr>
          <w:rFonts w:ascii="Times New Roman" w:hAnsi="Times New Roman" w:cs="Times New Roman"/>
          <w:color w:val="000000"/>
          <w:sz w:val="28"/>
          <w:szCs w:val="28"/>
          <w:lang w:val="uk-UA"/>
        </w:rPr>
        <w:t xml:space="preserve">принципи розміщення елементів благоустрою автомобільних доріг: морфологічного структурування, композиційний, економічний, генетичний, </w:t>
      </w:r>
      <w:proofErr w:type="spellStart"/>
      <w:r w:rsidRPr="00D77DE5">
        <w:rPr>
          <w:rFonts w:ascii="Times New Roman" w:hAnsi="Times New Roman" w:cs="Times New Roman"/>
          <w:color w:val="000000"/>
          <w:sz w:val="28"/>
          <w:szCs w:val="28"/>
          <w:lang w:val="uk-UA"/>
        </w:rPr>
        <w:t>ландшафтно</w:t>
      </w:r>
      <w:proofErr w:type="spellEnd"/>
      <w:r w:rsidRPr="00D77DE5">
        <w:rPr>
          <w:rFonts w:ascii="Times New Roman" w:hAnsi="Times New Roman" w:cs="Times New Roman"/>
          <w:color w:val="000000"/>
          <w:sz w:val="28"/>
          <w:szCs w:val="28"/>
          <w:lang w:val="uk-UA"/>
        </w:rPr>
        <w:t>-екологічний, візуального сприйняття.</w:t>
      </w:r>
      <w:r w:rsidR="00E03452" w:rsidRPr="00E03452">
        <w:rPr>
          <w:rFonts w:ascii="Times New Roman" w:hAnsi="Times New Roman" w:cs="Times New Roman"/>
          <w:color w:val="000000"/>
          <w:sz w:val="28"/>
          <w:szCs w:val="28"/>
          <w:lang w:val="uk-UA"/>
        </w:rPr>
        <w:t xml:space="preserve"> </w:t>
      </w:r>
      <w:r w:rsidR="00E03452" w:rsidRPr="00D77DE5">
        <w:rPr>
          <w:rFonts w:ascii="Times New Roman" w:hAnsi="Times New Roman" w:cs="Times New Roman"/>
          <w:color w:val="000000"/>
          <w:sz w:val="28"/>
          <w:szCs w:val="28"/>
          <w:lang w:val="uk-UA"/>
        </w:rPr>
        <w:t>І.В</w:t>
      </w:r>
      <w:r w:rsidR="00E03452">
        <w:rPr>
          <w:rFonts w:ascii="Times New Roman" w:hAnsi="Times New Roman" w:cs="Times New Roman"/>
          <w:color w:val="000000"/>
          <w:sz w:val="28"/>
          <w:szCs w:val="28"/>
          <w:lang w:val="uk-UA"/>
        </w:rPr>
        <w:t>.</w:t>
      </w:r>
      <w:r w:rsidRPr="00D77DE5">
        <w:rPr>
          <w:rFonts w:ascii="Times New Roman" w:hAnsi="Times New Roman" w:cs="Times New Roman"/>
          <w:color w:val="000000"/>
          <w:sz w:val="28"/>
          <w:szCs w:val="28"/>
          <w:lang w:val="uk-UA"/>
        </w:rPr>
        <w:t xml:space="preserve"> Ткаченко запропоновано удосконалити їх шляхом розроблення нового принципу - моделювання просторового коридору автомобільної дороги або вулиці [38].</w:t>
      </w:r>
    </w:p>
    <w:p w14:paraId="7AB8B048" w14:textId="511FC4E1" w:rsidR="00603617" w:rsidRPr="00D77DE5" w:rsidRDefault="00AC479F" w:rsidP="00A97AA3">
      <w:pPr>
        <w:widowControl w:val="0"/>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Залежно від</w:t>
      </w:r>
      <w:r w:rsidR="00603617" w:rsidRPr="00D77DE5">
        <w:rPr>
          <w:rFonts w:ascii="Times New Roman" w:hAnsi="Times New Roman" w:cs="Times New Roman"/>
          <w:color w:val="000000"/>
          <w:sz w:val="28"/>
          <w:szCs w:val="28"/>
          <w:lang w:val="uk-UA"/>
        </w:rPr>
        <w:t xml:space="preserve"> призначення елементи благоустрою автомобільних доріг розподілені за рівнем важливості на чотири групи</w:t>
      </w:r>
      <w:r>
        <w:rPr>
          <w:rFonts w:ascii="Times New Roman" w:hAnsi="Times New Roman" w:cs="Times New Roman"/>
          <w:color w:val="000000"/>
          <w:sz w:val="28"/>
          <w:szCs w:val="28"/>
          <w:lang w:val="uk-UA"/>
        </w:rPr>
        <w:t xml:space="preserve"> </w:t>
      </w:r>
      <w:r w:rsidR="00603617" w:rsidRPr="00D77DE5">
        <w:rPr>
          <w:rFonts w:ascii="Times New Roman" w:hAnsi="Times New Roman" w:cs="Times New Roman"/>
          <w:color w:val="000000"/>
          <w:sz w:val="28"/>
          <w:szCs w:val="28"/>
          <w:lang w:val="uk-UA"/>
        </w:rPr>
        <w:t>відповід</w:t>
      </w:r>
      <w:r>
        <w:rPr>
          <w:rFonts w:ascii="Times New Roman" w:hAnsi="Times New Roman" w:cs="Times New Roman"/>
          <w:color w:val="000000"/>
          <w:sz w:val="28"/>
          <w:szCs w:val="28"/>
          <w:lang w:val="uk-UA"/>
        </w:rPr>
        <w:t xml:space="preserve">но </w:t>
      </w:r>
      <w:r w:rsidR="00603617" w:rsidRPr="00D77DE5">
        <w:rPr>
          <w:rFonts w:ascii="Times New Roman" w:hAnsi="Times New Roman" w:cs="Times New Roman"/>
          <w:color w:val="000000"/>
          <w:sz w:val="28"/>
          <w:szCs w:val="28"/>
          <w:lang w:val="uk-UA"/>
        </w:rPr>
        <w:t xml:space="preserve"> Закону України «Про автомобільні дороги»</w:t>
      </w:r>
      <w:r>
        <w:rPr>
          <w:rFonts w:ascii="Times New Roman" w:hAnsi="Times New Roman" w:cs="Times New Roman"/>
          <w:color w:val="000000"/>
          <w:sz w:val="28"/>
          <w:szCs w:val="28"/>
          <w:lang w:val="uk-UA"/>
        </w:rPr>
        <w:t>. У законі</w:t>
      </w:r>
      <w:r w:rsidR="00603617" w:rsidRPr="00D77DE5">
        <w:rPr>
          <w:rFonts w:ascii="Times New Roman" w:hAnsi="Times New Roman" w:cs="Times New Roman"/>
          <w:color w:val="000000"/>
          <w:sz w:val="28"/>
          <w:szCs w:val="28"/>
          <w:lang w:val="uk-UA"/>
        </w:rPr>
        <w:t xml:space="preserve"> чітко  в ієрархічній послідовності визначено основні функції доріг </w:t>
      </w:r>
      <w:r>
        <w:rPr>
          <w:rFonts w:ascii="Times New Roman" w:hAnsi="Times New Roman" w:cs="Times New Roman"/>
          <w:color w:val="000000"/>
          <w:sz w:val="28"/>
          <w:szCs w:val="28"/>
          <w:lang w:val="uk-UA"/>
        </w:rPr>
        <w:t>–</w:t>
      </w:r>
      <w:r w:rsidR="00603617" w:rsidRPr="00D77DE5">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lang w:val="uk-UA"/>
        </w:rPr>
        <w:t xml:space="preserve">створення умов для </w:t>
      </w:r>
      <w:r w:rsidR="00603617" w:rsidRPr="00D77DE5">
        <w:rPr>
          <w:rFonts w:ascii="Times New Roman" w:hAnsi="Times New Roman" w:cs="Times New Roman"/>
          <w:color w:val="000000"/>
          <w:sz w:val="28"/>
          <w:szCs w:val="28"/>
          <w:lang w:val="uk-UA"/>
        </w:rPr>
        <w:t>безперервного, безпечного та зручного руху.</w:t>
      </w:r>
    </w:p>
    <w:p w14:paraId="1A4FB4F7" w14:textId="4466D0CE" w:rsidR="00603617" w:rsidRPr="00D77DE5" w:rsidRDefault="00603617" w:rsidP="00A97AA3">
      <w:pPr>
        <w:widowControl w:val="0"/>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Елементи благоустрою, які забезпечують першу функцію - </w:t>
      </w:r>
      <w:r w:rsidRPr="00D77DE5">
        <w:rPr>
          <w:rFonts w:ascii="Times New Roman" w:hAnsi="Times New Roman" w:cs="Times New Roman"/>
          <w:i/>
          <w:color w:val="000000"/>
          <w:sz w:val="28"/>
          <w:szCs w:val="28"/>
          <w:highlight w:val="white"/>
          <w:lang w:val="uk-UA"/>
        </w:rPr>
        <w:t>безперервний рух</w:t>
      </w:r>
      <w:r w:rsidRPr="00D77DE5">
        <w:rPr>
          <w:rFonts w:ascii="Times New Roman" w:hAnsi="Times New Roman" w:cs="Times New Roman"/>
          <w:color w:val="000000"/>
          <w:sz w:val="28"/>
          <w:szCs w:val="28"/>
          <w:lang w:val="uk-UA"/>
        </w:rPr>
        <w:t xml:space="preserve"> - пропонується віднести до </w:t>
      </w:r>
      <w:r w:rsidRPr="00D77DE5">
        <w:rPr>
          <w:rFonts w:ascii="Times New Roman" w:hAnsi="Times New Roman" w:cs="Times New Roman"/>
          <w:b/>
          <w:color w:val="000000"/>
          <w:sz w:val="28"/>
          <w:szCs w:val="28"/>
          <w:highlight w:val="white"/>
          <w:lang w:val="uk-UA"/>
        </w:rPr>
        <w:t xml:space="preserve">1 </w:t>
      </w:r>
      <w:r w:rsidRPr="00D77DE5">
        <w:rPr>
          <w:rFonts w:ascii="Times New Roman" w:hAnsi="Times New Roman" w:cs="Times New Roman"/>
          <w:color w:val="000000"/>
          <w:sz w:val="28"/>
          <w:szCs w:val="28"/>
          <w:lang w:val="uk-UA"/>
        </w:rPr>
        <w:t>рівня важливості, друг</w:t>
      </w:r>
      <w:r w:rsidR="00AC479F">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функці</w:t>
      </w:r>
      <w:r w:rsidR="00AC479F">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 </w:t>
      </w:r>
      <w:r w:rsidRPr="00D77DE5">
        <w:rPr>
          <w:rFonts w:ascii="Times New Roman" w:hAnsi="Times New Roman" w:cs="Times New Roman"/>
          <w:i/>
          <w:color w:val="000000"/>
          <w:sz w:val="28"/>
          <w:szCs w:val="28"/>
          <w:highlight w:val="white"/>
          <w:lang w:val="uk-UA"/>
        </w:rPr>
        <w:t>безпечний рух</w:t>
      </w:r>
      <w:r w:rsidRPr="00D77DE5">
        <w:rPr>
          <w:rFonts w:ascii="Times New Roman" w:hAnsi="Times New Roman" w:cs="Times New Roman"/>
          <w:color w:val="000000"/>
          <w:sz w:val="28"/>
          <w:szCs w:val="28"/>
          <w:lang w:val="uk-UA"/>
        </w:rPr>
        <w:t xml:space="preserve"> — елемент</w:t>
      </w:r>
      <w:r w:rsidR="00AC479F">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 xml:space="preserve"> </w:t>
      </w:r>
      <w:r w:rsidRPr="00D77DE5">
        <w:rPr>
          <w:rFonts w:ascii="Times New Roman" w:hAnsi="Times New Roman" w:cs="Times New Roman"/>
          <w:b/>
          <w:color w:val="000000"/>
          <w:sz w:val="28"/>
          <w:szCs w:val="28"/>
          <w:highlight w:val="white"/>
          <w:lang w:val="uk-UA"/>
        </w:rPr>
        <w:t xml:space="preserve">II  </w:t>
      </w:r>
      <w:r w:rsidRPr="00D77DE5">
        <w:rPr>
          <w:rFonts w:ascii="Times New Roman" w:hAnsi="Times New Roman" w:cs="Times New Roman"/>
          <w:color w:val="000000"/>
          <w:sz w:val="28"/>
          <w:szCs w:val="28"/>
          <w:lang w:val="uk-UA"/>
        </w:rPr>
        <w:t xml:space="preserve">рівня важливості, третю функцію </w:t>
      </w:r>
      <w:r w:rsidRPr="00D77DE5">
        <w:rPr>
          <w:rFonts w:ascii="Times New Roman" w:hAnsi="Times New Roman" w:cs="Times New Roman"/>
          <w:color w:val="000000"/>
          <w:sz w:val="28"/>
          <w:szCs w:val="28"/>
          <w:lang w:val="uk-UA"/>
        </w:rPr>
        <w:lastRenderedPageBreak/>
        <w:t xml:space="preserve">— </w:t>
      </w:r>
      <w:r w:rsidRPr="00D77DE5">
        <w:rPr>
          <w:rFonts w:ascii="Times New Roman" w:hAnsi="Times New Roman" w:cs="Times New Roman"/>
          <w:i/>
          <w:color w:val="000000"/>
          <w:sz w:val="28"/>
          <w:szCs w:val="28"/>
          <w:highlight w:val="white"/>
          <w:lang w:val="uk-UA"/>
        </w:rPr>
        <w:t>зручний рух,</w:t>
      </w:r>
      <w:r w:rsidRPr="00D77DE5">
        <w:rPr>
          <w:rFonts w:ascii="Times New Roman" w:hAnsi="Times New Roman" w:cs="Times New Roman"/>
          <w:color w:val="000000"/>
          <w:sz w:val="28"/>
          <w:szCs w:val="28"/>
          <w:lang w:val="uk-UA"/>
        </w:rPr>
        <w:t xml:space="preserve"> який залежить від задоволення фізіологічних та психологічних потреб суб’єктів руху - елемент</w:t>
      </w:r>
      <w:r w:rsidR="00AC479F">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 xml:space="preserve"> </w:t>
      </w:r>
      <w:r w:rsidRPr="00D77DE5">
        <w:rPr>
          <w:rFonts w:ascii="Times New Roman" w:hAnsi="Times New Roman" w:cs="Times New Roman"/>
          <w:b/>
          <w:color w:val="000000"/>
          <w:sz w:val="28"/>
          <w:szCs w:val="28"/>
          <w:lang w:val="uk-UA"/>
        </w:rPr>
        <w:t>ІІІ</w:t>
      </w:r>
      <w:r w:rsidRPr="00D77DE5">
        <w:rPr>
          <w:rFonts w:ascii="Times New Roman" w:hAnsi="Times New Roman" w:cs="Times New Roman"/>
          <w:color w:val="000000"/>
          <w:sz w:val="28"/>
          <w:szCs w:val="28"/>
          <w:lang w:val="uk-UA"/>
        </w:rPr>
        <w:t xml:space="preserve"> рівня важливості. Середовище, в якому проходить дорога, </w:t>
      </w:r>
      <w:r w:rsidR="00AC479F">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пропон</w:t>
      </w:r>
      <w:r w:rsidR="00AC479F">
        <w:rPr>
          <w:rFonts w:ascii="Times New Roman" w:hAnsi="Times New Roman" w:cs="Times New Roman"/>
          <w:color w:val="000000"/>
          <w:sz w:val="28"/>
          <w:szCs w:val="28"/>
          <w:lang w:val="uk-UA"/>
        </w:rPr>
        <w:t>овано</w:t>
      </w:r>
      <w:r w:rsidRPr="00D77DE5">
        <w:rPr>
          <w:rFonts w:ascii="Times New Roman" w:hAnsi="Times New Roman" w:cs="Times New Roman"/>
          <w:color w:val="000000"/>
          <w:sz w:val="28"/>
          <w:szCs w:val="28"/>
          <w:lang w:val="uk-UA"/>
        </w:rPr>
        <w:t xml:space="preserve"> віднести до </w:t>
      </w:r>
      <w:r w:rsidRPr="00D77DE5">
        <w:rPr>
          <w:rFonts w:ascii="Times New Roman" w:hAnsi="Times New Roman" w:cs="Times New Roman"/>
          <w:b/>
          <w:color w:val="000000"/>
          <w:sz w:val="28"/>
          <w:szCs w:val="28"/>
          <w:highlight w:val="white"/>
          <w:lang w:val="uk-UA"/>
        </w:rPr>
        <w:t>ІУ</w:t>
      </w:r>
      <w:r w:rsidR="00AC479F">
        <w:rPr>
          <w:rFonts w:ascii="Times New Roman" w:hAnsi="Times New Roman" w:cs="Times New Roman"/>
          <w:b/>
          <w:color w:val="000000"/>
          <w:sz w:val="28"/>
          <w:szCs w:val="28"/>
          <w:lang w:val="uk-UA"/>
        </w:rPr>
        <w:t xml:space="preserve"> </w:t>
      </w:r>
      <w:r w:rsidRPr="00D77DE5">
        <w:rPr>
          <w:rFonts w:ascii="Times New Roman" w:hAnsi="Times New Roman" w:cs="Times New Roman"/>
          <w:color w:val="000000"/>
          <w:sz w:val="28"/>
          <w:szCs w:val="28"/>
          <w:lang w:val="uk-UA"/>
        </w:rPr>
        <w:t>рівня важливості</w:t>
      </w:r>
      <w:r w:rsidR="006B258D" w:rsidRPr="00D77DE5">
        <w:rPr>
          <w:rFonts w:ascii="Times New Roman" w:hAnsi="Times New Roman" w:cs="Times New Roman"/>
          <w:color w:val="000000"/>
          <w:sz w:val="28"/>
          <w:szCs w:val="28"/>
          <w:lang w:val="uk-UA"/>
        </w:rPr>
        <w:t>.</w:t>
      </w:r>
    </w:p>
    <w:p w14:paraId="4FBDFAA8" w14:textId="466806A0" w:rsidR="00A97658" w:rsidRPr="00D77DE5" w:rsidRDefault="00603617" w:rsidP="00A97AA3">
      <w:pPr>
        <w:widowControl w:val="0"/>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Побудовано структурну модель просторового коридору автодороги та вулиці, який поділено на чотири </w:t>
      </w:r>
      <w:proofErr w:type="spellStart"/>
      <w:r w:rsidRPr="00D77DE5">
        <w:rPr>
          <w:rFonts w:ascii="Times New Roman" w:hAnsi="Times New Roman" w:cs="Times New Roman"/>
          <w:color w:val="000000"/>
          <w:sz w:val="28"/>
          <w:szCs w:val="28"/>
          <w:lang w:val="uk-UA"/>
        </w:rPr>
        <w:t>підкоридори</w:t>
      </w:r>
      <w:proofErr w:type="spellEnd"/>
      <w:r w:rsidRPr="00D77DE5">
        <w:rPr>
          <w:rFonts w:ascii="Times New Roman" w:hAnsi="Times New Roman" w:cs="Times New Roman"/>
          <w:color w:val="000000"/>
          <w:sz w:val="28"/>
          <w:szCs w:val="28"/>
          <w:lang w:val="uk-UA"/>
        </w:rPr>
        <w:t xml:space="preserve"> для розміщення елементів благоустрою відповідного рівня важливості</w:t>
      </w:r>
      <w:r w:rsidR="006B258D" w:rsidRPr="00D77DE5">
        <w:rPr>
          <w:rFonts w:ascii="Times New Roman" w:hAnsi="Times New Roman" w:cs="Times New Roman"/>
          <w:color w:val="000000"/>
          <w:sz w:val="28"/>
          <w:szCs w:val="28"/>
          <w:lang w:val="uk-UA"/>
        </w:rPr>
        <w:t xml:space="preserve"> [38, 41].</w:t>
      </w:r>
    </w:p>
    <w:p w14:paraId="04F88A01" w14:textId="77777777" w:rsidR="006B258D" w:rsidRPr="00D77DE5" w:rsidRDefault="006B258D" w:rsidP="00A97AA3">
      <w:pPr>
        <w:widowControl w:val="0"/>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p>
    <w:p w14:paraId="4645CDA2" w14:textId="72F3906D" w:rsidR="00FE7F0F" w:rsidRPr="00D77DE5" w:rsidRDefault="00FE7F0F" w:rsidP="00A97AA3">
      <w:pPr>
        <w:widowControl w:val="0"/>
        <w:pBdr>
          <w:top w:val="nil"/>
          <w:left w:val="nil"/>
          <w:bottom w:val="nil"/>
          <w:right w:val="nil"/>
          <w:between w:val="nil"/>
        </w:pBdr>
        <w:adjustRightInd w:val="0"/>
        <w:snapToGrid w:val="0"/>
        <w:spacing w:line="288" w:lineRule="auto"/>
        <w:jc w:val="center"/>
        <w:rPr>
          <w:rFonts w:ascii="Times New Roman" w:hAnsi="Times New Roman" w:cs="Times New Roman"/>
          <w:b/>
          <w:color w:val="000000"/>
          <w:sz w:val="28"/>
          <w:szCs w:val="28"/>
          <w:lang w:val="uk-UA"/>
        </w:rPr>
      </w:pPr>
      <w:r w:rsidRPr="00D77DE5">
        <w:rPr>
          <w:rFonts w:ascii="Times New Roman" w:hAnsi="Times New Roman" w:cs="Times New Roman"/>
          <w:b/>
          <w:color w:val="000000"/>
          <w:sz w:val="28"/>
          <w:szCs w:val="28"/>
          <w:lang w:val="uk-UA"/>
        </w:rPr>
        <w:t>КОНТРОЛЬНІ ЗАПИТАННЯ</w:t>
      </w:r>
    </w:p>
    <w:p w14:paraId="7EEE8814" w14:textId="77777777" w:rsidR="00FE7F0F" w:rsidRPr="00D77DE5" w:rsidRDefault="00FE7F0F" w:rsidP="00A97AA3">
      <w:pPr>
        <w:widowControl w:val="0"/>
        <w:pBdr>
          <w:top w:val="nil"/>
          <w:left w:val="nil"/>
          <w:bottom w:val="nil"/>
          <w:right w:val="nil"/>
          <w:between w:val="nil"/>
        </w:pBdr>
        <w:adjustRightInd w:val="0"/>
        <w:snapToGrid w:val="0"/>
        <w:spacing w:line="288" w:lineRule="auto"/>
        <w:ind w:firstLine="709"/>
        <w:jc w:val="both"/>
        <w:rPr>
          <w:rFonts w:ascii="Times New Roman" w:hAnsi="Times New Roman" w:cs="Times New Roman"/>
          <w:b/>
          <w:color w:val="000000"/>
          <w:sz w:val="28"/>
          <w:szCs w:val="28"/>
          <w:lang w:val="uk-UA"/>
        </w:rPr>
      </w:pPr>
    </w:p>
    <w:p w14:paraId="1FE76B5E" w14:textId="5E18BDFF" w:rsidR="00FE7F0F" w:rsidRPr="00D77DE5" w:rsidRDefault="00AC479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Сформулюйте основний </w:t>
      </w:r>
      <w:r w:rsidR="00FE7F0F" w:rsidRPr="00D77DE5">
        <w:rPr>
          <w:rFonts w:ascii="Times New Roman" w:hAnsi="Times New Roman" w:cs="Times New Roman"/>
          <w:color w:val="000000"/>
          <w:sz w:val="28"/>
          <w:szCs w:val="28"/>
          <w:lang w:val="uk-UA"/>
        </w:rPr>
        <w:t xml:space="preserve">принцип </w:t>
      </w:r>
      <w:proofErr w:type="spellStart"/>
      <w:r w:rsidR="00FE7F0F" w:rsidRPr="00D77DE5">
        <w:rPr>
          <w:rFonts w:ascii="Times New Roman" w:hAnsi="Times New Roman" w:cs="Times New Roman"/>
          <w:color w:val="000000"/>
          <w:sz w:val="28"/>
          <w:szCs w:val="28"/>
          <w:lang w:val="uk-UA"/>
        </w:rPr>
        <w:t>проєктування</w:t>
      </w:r>
      <w:proofErr w:type="spellEnd"/>
      <w:r w:rsidR="00FE7F0F" w:rsidRPr="00D77DE5">
        <w:rPr>
          <w:rFonts w:ascii="Times New Roman" w:hAnsi="Times New Roman" w:cs="Times New Roman"/>
          <w:color w:val="000000"/>
          <w:sz w:val="28"/>
          <w:szCs w:val="28"/>
          <w:lang w:val="uk-UA"/>
        </w:rPr>
        <w:t xml:space="preserve"> поперечного профіля вулиць і доріг</w:t>
      </w:r>
      <w:r>
        <w:rPr>
          <w:rFonts w:ascii="Times New Roman" w:hAnsi="Times New Roman" w:cs="Times New Roman"/>
          <w:color w:val="000000"/>
          <w:sz w:val="28"/>
          <w:szCs w:val="28"/>
          <w:lang w:val="uk-UA"/>
        </w:rPr>
        <w:t>.</w:t>
      </w:r>
    </w:p>
    <w:p w14:paraId="0C0EB19E" w14:textId="67E5B5CF" w:rsidR="00FE7F0F" w:rsidRPr="00D77DE5" w:rsidRDefault="00AC479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Назвіть </w:t>
      </w:r>
      <w:r w:rsidR="00FE7F0F" w:rsidRPr="00D77DE5">
        <w:rPr>
          <w:rFonts w:ascii="Times New Roman" w:hAnsi="Times New Roman" w:cs="Times New Roman"/>
          <w:color w:val="000000"/>
          <w:sz w:val="28"/>
          <w:szCs w:val="28"/>
          <w:lang w:val="uk-UA"/>
        </w:rPr>
        <w:t>основні функції окремих функціональних зон вулиць і доріг</w:t>
      </w:r>
      <w:r>
        <w:rPr>
          <w:rFonts w:ascii="Times New Roman" w:hAnsi="Times New Roman" w:cs="Times New Roman"/>
          <w:color w:val="000000"/>
          <w:sz w:val="28"/>
          <w:szCs w:val="28"/>
          <w:lang w:val="uk-UA"/>
        </w:rPr>
        <w:t>.</w:t>
      </w:r>
    </w:p>
    <w:p w14:paraId="2AC0C448" w14:textId="18ED3E21"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Що </w:t>
      </w:r>
      <w:r w:rsidR="00AC479F">
        <w:rPr>
          <w:rFonts w:ascii="Times New Roman" w:hAnsi="Times New Roman" w:cs="Times New Roman"/>
          <w:color w:val="000000"/>
          <w:sz w:val="28"/>
          <w:szCs w:val="28"/>
          <w:lang w:val="uk-UA"/>
        </w:rPr>
        <w:t>називають</w:t>
      </w:r>
      <w:r w:rsidRPr="00D77DE5">
        <w:rPr>
          <w:rFonts w:ascii="Times New Roman" w:hAnsi="Times New Roman" w:cs="Times New Roman"/>
          <w:color w:val="000000"/>
          <w:sz w:val="28"/>
          <w:szCs w:val="28"/>
          <w:lang w:val="uk-UA"/>
        </w:rPr>
        <w:t xml:space="preserve"> поперечни</w:t>
      </w:r>
      <w:r w:rsidR="00AC479F">
        <w:rPr>
          <w:rFonts w:ascii="Times New Roman" w:hAnsi="Times New Roman" w:cs="Times New Roman"/>
          <w:color w:val="000000"/>
          <w:sz w:val="28"/>
          <w:szCs w:val="28"/>
          <w:lang w:val="uk-UA"/>
        </w:rPr>
        <w:t>м</w:t>
      </w:r>
      <w:r w:rsidRPr="00D77DE5">
        <w:rPr>
          <w:rFonts w:ascii="Times New Roman" w:hAnsi="Times New Roman" w:cs="Times New Roman"/>
          <w:color w:val="000000"/>
          <w:sz w:val="28"/>
          <w:szCs w:val="28"/>
          <w:lang w:val="uk-UA"/>
        </w:rPr>
        <w:t xml:space="preserve"> профіл</w:t>
      </w:r>
      <w:r w:rsidR="00AC479F">
        <w:rPr>
          <w:rFonts w:ascii="Times New Roman" w:hAnsi="Times New Roman" w:cs="Times New Roman"/>
          <w:color w:val="000000"/>
          <w:sz w:val="28"/>
          <w:szCs w:val="28"/>
          <w:lang w:val="uk-UA"/>
        </w:rPr>
        <w:t>ем</w:t>
      </w:r>
      <w:r w:rsidRPr="00D77DE5">
        <w:rPr>
          <w:rFonts w:ascii="Times New Roman" w:hAnsi="Times New Roman" w:cs="Times New Roman"/>
          <w:color w:val="000000"/>
          <w:sz w:val="28"/>
          <w:szCs w:val="28"/>
          <w:lang w:val="uk-UA"/>
        </w:rPr>
        <w:t xml:space="preserve"> вулиці?</w:t>
      </w:r>
    </w:p>
    <w:p w14:paraId="4036B561" w14:textId="0E1EF738"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розраховують основні елементи поперечного профілю вулиці?</w:t>
      </w:r>
    </w:p>
    <w:p w14:paraId="0DD91F0F" w14:textId="7B1BC5A3"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 якими принципами роз</w:t>
      </w:r>
      <w:r w:rsidR="00AC479F">
        <w:rPr>
          <w:rFonts w:ascii="Times New Roman" w:hAnsi="Times New Roman" w:cs="Times New Roman"/>
          <w:color w:val="000000"/>
          <w:sz w:val="28"/>
          <w:szCs w:val="28"/>
          <w:lang w:val="uk-UA"/>
        </w:rPr>
        <w:t>міщують</w:t>
      </w:r>
      <w:r w:rsidRPr="00D77DE5">
        <w:rPr>
          <w:rFonts w:ascii="Times New Roman" w:hAnsi="Times New Roman" w:cs="Times New Roman"/>
          <w:color w:val="000000"/>
          <w:sz w:val="28"/>
          <w:szCs w:val="28"/>
          <w:lang w:val="uk-UA"/>
        </w:rPr>
        <w:t xml:space="preserve"> елементи благоустрою на дорогах та вулицях?</w:t>
      </w:r>
    </w:p>
    <w:p w14:paraId="5D894D9A" w14:textId="77777777" w:rsidR="00FE7F0F" w:rsidRPr="00D77DE5" w:rsidRDefault="00FE7F0F" w:rsidP="00A97AA3">
      <w:pPr>
        <w:numPr>
          <w:ilvl w:val="1"/>
          <w:numId w:val="4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 яких </w:t>
      </w:r>
      <w:proofErr w:type="spellStart"/>
      <w:r w:rsidRPr="00D77DE5">
        <w:rPr>
          <w:rFonts w:ascii="Times New Roman" w:hAnsi="Times New Roman" w:cs="Times New Roman"/>
          <w:color w:val="000000"/>
          <w:sz w:val="28"/>
          <w:szCs w:val="28"/>
          <w:lang w:val="uk-UA"/>
        </w:rPr>
        <w:t>підкоридорах</w:t>
      </w:r>
      <w:proofErr w:type="spellEnd"/>
      <w:r w:rsidRPr="00D77DE5">
        <w:rPr>
          <w:rFonts w:ascii="Times New Roman" w:hAnsi="Times New Roman" w:cs="Times New Roman"/>
          <w:color w:val="000000"/>
          <w:sz w:val="28"/>
          <w:szCs w:val="28"/>
          <w:lang w:val="uk-UA"/>
        </w:rPr>
        <w:t xml:space="preserve"> слід розміщувати елементи зовнішнього освітлення та дорожні знаки?</w:t>
      </w:r>
    </w:p>
    <w:p w14:paraId="7772EDE6" w14:textId="77777777" w:rsidR="00FE7F0F" w:rsidRPr="00D77DE5" w:rsidRDefault="00FE7F0F" w:rsidP="00A97AA3">
      <w:pPr>
        <w:adjustRightInd w:val="0"/>
        <w:snapToGrid w:val="0"/>
        <w:spacing w:line="288" w:lineRule="auto"/>
        <w:ind w:firstLine="709"/>
        <w:jc w:val="both"/>
        <w:rPr>
          <w:rFonts w:ascii="Times New Roman" w:hAnsi="Times New Roman" w:cs="Times New Roman"/>
          <w:b/>
          <w:sz w:val="28"/>
          <w:szCs w:val="28"/>
          <w:lang w:val="uk-UA"/>
        </w:rPr>
      </w:pPr>
    </w:p>
    <w:p w14:paraId="0F1D9269" w14:textId="030E127C" w:rsidR="00FE7F0F" w:rsidRPr="00D77DE5" w:rsidRDefault="000519A2" w:rsidP="00A97AA3">
      <w:pPr>
        <w:pStyle w:val="1"/>
        <w:adjustRightInd w:val="0"/>
        <w:snapToGrid w:val="0"/>
        <w:spacing w:line="288" w:lineRule="auto"/>
        <w:rPr>
          <w:rFonts w:cs="Times New Roman"/>
          <w:lang w:val="uk-UA"/>
        </w:rPr>
      </w:pPr>
      <w:bookmarkStart w:id="32" w:name="_Toc125147873"/>
      <w:r w:rsidRPr="00D77DE5">
        <w:rPr>
          <w:rFonts w:cs="Times New Roman"/>
          <w:lang w:val="uk-UA"/>
        </w:rPr>
        <w:t>ЗМ 6.</w:t>
      </w:r>
      <w:r w:rsidR="00FE7F0F" w:rsidRPr="00D77DE5">
        <w:rPr>
          <w:rFonts w:cs="Times New Roman"/>
          <w:lang w:val="uk-UA"/>
        </w:rPr>
        <w:t xml:space="preserve"> ЗОВНІШНЄ ОСВІТЛЕННЯ ВУЛИЦЬ ТА ЕЛЕМЕНТІВ ВУЛИЧНО-ДОРОЖНЬОЇ МЕРЕЖІ, ВІТРИННЕ ТА РЕКЛАМНЕ ОСВІТЛЕННЯ</w:t>
      </w:r>
      <w:bookmarkEnd w:id="32"/>
    </w:p>
    <w:p w14:paraId="131C6662" w14:textId="77777777" w:rsidR="00FE7F0F" w:rsidRPr="00D77DE5" w:rsidRDefault="00FE7F0F" w:rsidP="00A97AA3">
      <w:pPr>
        <w:adjustRightInd w:val="0"/>
        <w:snapToGrid w:val="0"/>
        <w:spacing w:line="288" w:lineRule="auto"/>
        <w:ind w:firstLine="709"/>
        <w:jc w:val="both"/>
        <w:rPr>
          <w:rFonts w:ascii="Times New Roman" w:hAnsi="Times New Roman" w:cs="Times New Roman"/>
          <w:i/>
          <w:sz w:val="28"/>
          <w:szCs w:val="28"/>
          <w:lang w:val="uk-UA"/>
        </w:rPr>
      </w:pPr>
    </w:p>
    <w:p w14:paraId="43907CEB" w14:textId="77777777"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Основна задача освітлення – це створення сприятливих умов для безпечного руху транспорту і пішоходів.</w:t>
      </w:r>
    </w:p>
    <w:p w14:paraId="19150982" w14:textId="77777777"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місті розрізняють такі види постійних освітлювальних установок:</w:t>
      </w:r>
    </w:p>
    <w:p w14:paraId="571A744D" w14:textId="476A5CB3"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вуличного освітлення (освітлен</w:t>
      </w:r>
      <w:r w:rsidR="005259D0">
        <w:rPr>
          <w:rFonts w:ascii="Times New Roman" w:hAnsi="Times New Roman" w:cs="Times New Roman"/>
          <w:color w:val="000000"/>
          <w:sz w:val="28"/>
          <w:szCs w:val="28"/>
          <w:lang w:val="uk-UA"/>
        </w:rPr>
        <w:t>ня потрібне</w:t>
      </w:r>
      <w:r w:rsidRPr="00D77DE5">
        <w:rPr>
          <w:rFonts w:ascii="Times New Roman" w:hAnsi="Times New Roman" w:cs="Times New Roman"/>
          <w:color w:val="000000"/>
          <w:sz w:val="28"/>
          <w:szCs w:val="28"/>
          <w:lang w:val="uk-UA"/>
        </w:rPr>
        <w:t xml:space="preserve"> для безпеки руху транспорту і пішоходів);</w:t>
      </w:r>
    </w:p>
    <w:p w14:paraId="2CEC9108" w14:textId="77777777"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архітектурно-художнього освітлення (створення світлової архітектури міста у вечірні години з виявленням найбільш цінних в архітектурному, історичному та художньому відношенні будівель, споруд, пам'ятників, фонтанів тощо, а також цілих комплексів);</w:t>
      </w:r>
    </w:p>
    <w:p w14:paraId="0A849855" w14:textId="581DB23C"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для рекламного освітлення (інформація населення про торговельні, побутові і культурні новини, оформлення вітрин магазинів, кіосків т</w:t>
      </w:r>
      <w:r w:rsidR="005259D0">
        <w:rPr>
          <w:rFonts w:ascii="Times New Roman" w:hAnsi="Times New Roman" w:cs="Times New Roman"/>
          <w:color w:val="000000"/>
          <w:sz w:val="28"/>
          <w:szCs w:val="28"/>
          <w:lang w:val="uk-UA"/>
        </w:rPr>
        <w:t>ощо</w:t>
      </w:r>
      <w:r w:rsidRPr="00D77DE5">
        <w:rPr>
          <w:rFonts w:ascii="Times New Roman" w:hAnsi="Times New Roman" w:cs="Times New Roman"/>
          <w:color w:val="000000"/>
          <w:sz w:val="28"/>
          <w:szCs w:val="28"/>
          <w:lang w:val="uk-UA"/>
        </w:rPr>
        <w:t>);</w:t>
      </w:r>
    </w:p>
    <w:p w14:paraId="1BD49FBE" w14:textId="77777777" w:rsidR="007B6611" w:rsidRPr="00D77DE5" w:rsidRDefault="007B6611" w:rsidP="00A97AA3">
      <w:pPr>
        <w:numPr>
          <w:ilvl w:val="0"/>
          <w:numId w:val="4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світлових сигналів (покажчики транспорту і пішоходам напрямів руху, місць зупинок, стоянок, переходів тощо).</w:t>
      </w:r>
    </w:p>
    <w:p w14:paraId="4700EB9A" w14:textId="2715899B" w:rsidR="007B6611" w:rsidRPr="00D77DE5" w:rsidRDefault="005259D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w:t>
      </w:r>
      <w:r w:rsidR="007B6611" w:rsidRPr="00D77DE5">
        <w:rPr>
          <w:rFonts w:ascii="Times New Roman" w:hAnsi="Times New Roman" w:cs="Times New Roman"/>
          <w:color w:val="000000"/>
          <w:sz w:val="28"/>
          <w:szCs w:val="28"/>
          <w:lang w:val="uk-UA"/>
        </w:rPr>
        <w:t>сі види установок повинні працювати у взаємодії одн</w:t>
      </w:r>
      <w:r>
        <w:rPr>
          <w:rFonts w:ascii="Times New Roman" w:hAnsi="Times New Roman" w:cs="Times New Roman"/>
          <w:color w:val="000000"/>
          <w:sz w:val="28"/>
          <w:szCs w:val="28"/>
          <w:lang w:val="uk-UA"/>
        </w:rPr>
        <w:t>і</w:t>
      </w:r>
      <w:r w:rsidR="007B6611" w:rsidRPr="00D77DE5">
        <w:rPr>
          <w:rFonts w:ascii="Times New Roman" w:hAnsi="Times New Roman" w:cs="Times New Roman"/>
          <w:color w:val="000000"/>
          <w:sz w:val="28"/>
          <w:szCs w:val="28"/>
          <w:lang w:val="uk-UA"/>
        </w:rPr>
        <w:t xml:space="preserve"> з одним</w:t>
      </w:r>
      <w:r>
        <w:rPr>
          <w:rFonts w:ascii="Times New Roman" w:hAnsi="Times New Roman" w:cs="Times New Roman"/>
          <w:color w:val="000000"/>
          <w:sz w:val="28"/>
          <w:szCs w:val="28"/>
          <w:lang w:val="uk-UA"/>
        </w:rPr>
        <w:t>и</w:t>
      </w:r>
      <w:r w:rsidR="007B6611" w:rsidRPr="00D77DE5">
        <w:rPr>
          <w:rFonts w:ascii="Times New Roman" w:hAnsi="Times New Roman" w:cs="Times New Roman"/>
          <w:color w:val="000000"/>
          <w:sz w:val="28"/>
          <w:szCs w:val="28"/>
          <w:lang w:val="uk-UA"/>
        </w:rPr>
        <w:t>, враховуючи яскравість дорожніх покриттів вулиць, площ і тротуарів, яскравість вітрин, світлової реклами і світильників, а також освітлен</w:t>
      </w:r>
      <w:r>
        <w:rPr>
          <w:rFonts w:ascii="Times New Roman" w:hAnsi="Times New Roman" w:cs="Times New Roman"/>
          <w:color w:val="000000"/>
          <w:sz w:val="28"/>
          <w:szCs w:val="28"/>
          <w:lang w:val="uk-UA"/>
        </w:rPr>
        <w:t>ня</w:t>
      </w:r>
      <w:r w:rsidR="007B6611" w:rsidRPr="00D77DE5">
        <w:rPr>
          <w:rFonts w:ascii="Times New Roman" w:hAnsi="Times New Roman" w:cs="Times New Roman"/>
          <w:color w:val="000000"/>
          <w:sz w:val="28"/>
          <w:szCs w:val="28"/>
          <w:lang w:val="uk-UA"/>
        </w:rPr>
        <w:t xml:space="preserve"> пам’ятників і фонтанів, </w:t>
      </w:r>
      <w:r>
        <w:rPr>
          <w:rFonts w:ascii="Times New Roman" w:hAnsi="Times New Roman" w:cs="Times New Roman"/>
          <w:color w:val="000000"/>
          <w:sz w:val="28"/>
          <w:szCs w:val="28"/>
          <w:lang w:val="uk-UA"/>
        </w:rPr>
        <w:t xml:space="preserve">зважаючи на </w:t>
      </w:r>
      <w:r w:rsidR="007B6611" w:rsidRPr="00D77DE5">
        <w:rPr>
          <w:rFonts w:ascii="Times New Roman" w:hAnsi="Times New Roman" w:cs="Times New Roman"/>
          <w:color w:val="000000"/>
          <w:sz w:val="28"/>
          <w:szCs w:val="28"/>
          <w:lang w:val="uk-UA"/>
        </w:rPr>
        <w:t>ступінь близькості, що виникає в полі зору людини.</w:t>
      </w:r>
    </w:p>
    <w:p w14:paraId="095B59E7" w14:textId="6610DDF0"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підсилення художньо-світлового оформлення в святкові дні встановлю</w:t>
      </w:r>
      <w:r w:rsidR="00E714E5">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ть тимчасове ілюмінаційне освітлення. </w:t>
      </w:r>
    </w:p>
    <w:p w14:paraId="10949610" w14:textId="29E5EEB8"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Умови бачення водіїв автомобільного транспорту при штучному освітленні вулиць визначаються фактичним контрастом між об’єктом розрізнення  (перепони) і фоном, середньою яскравістю дорожнього покриття, осліплюючою дією освітлювальної установки і рівномірністю розподілу яскравості дорожнього покриття [9].</w:t>
      </w:r>
    </w:p>
    <w:p w14:paraId="2F4D9E8F" w14:textId="3AA73533"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У практиці вуличного освітлення може бути два типи контрастів: негативний – темна перепона на світлому тлі (прямий силует) і</w:t>
      </w:r>
      <w:r w:rsidRPr="00D77DE5">
        <w:rPr>
          <w:rFonts w:ascii="Times New Roman" w:hAnsi="Times New Roman" w:cs="Times New Roman"/>
          <w:color w:val="000000"/>
          <w:sz w:val="28"/>
          <w:szCs w:val="28"/>
          <w:lang w:val="uk-UA"/>
        </w:rPr>
        <w:br/>
        <w:t>позитивний – світла перепона на темному фоні (зворотний силует). У різних точках між світильниками контраст</w:t>
      </w:r>
      <w:r w:rsidR="005259D0">
        <w:rPr>
          <w:rFonts w:ascii="Times New Roman" w:hAnsi="Times New Roman" w:cs="Times New Roman"/>
          <w:color w:val="000000"/>
          <w:sz w:val="28"/>
          <w:szCs w:val="28"/>
          <w:lang w:val="uk-UA"/>
        </w:rPr>
        <w:t xml:space="preserve"> зазвичай</w:t>
      </w:r>
      <w:r w:rsidRPr="00D77DE5">
        <w:rPr>
          <w:rFonts w:ascii="Times New Roman" w:hAnsi="Times New Roman" w:cs="Times New Roman"/>
          <w:color w:val="000000"/>
          <w:sz w:val="28"/>
          <w:szCs w:val="28"/>
          <w:lang w:val="uk-UA"/>
        </w:rPr>
        <w:t xml:space="preserve"> не залишається постійним. Залежно від положення перепони відносно світильників можуть спостерігатися обидва види контрастів.</w:t>
      </w:r>
    </w:p>
    <w:p w14:paraId="5D56175E" w14:textId="0EB777ED"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Згідно з нормативними документами  [9] за вимогами до вуличного освітлення, вулиці, дороги, проїзди і площі поділяються на категорії А, Б, В. Категорії об’єктів за освітленістю встановлюють залежно від категорії вулиць, доріг і об’єктів, найбільшої інтенсивності руху транспорту в обох напрямках (од/год). Норм</w:t>
      </w:r>
      <w:r w:rsidR="005259D0">
        <w:rPr>
          <w:rFonts w:ascii="Times New Roman" w:hAnsi="Times New Roman" w:cs="Times New Roman"/>
          <w:color w:val="000000"/>
          <w:sz w:val="28"/>
          <w:szCs w:val="28"/>
          <w:lang w:val="uk-UA"/>
        </w:rPr>
        <w:t>ованою є</w:t>
      </w:r>
      <w:r w:rsidRPr="00D77DE5">
        <w:rPr>
          <w:rFonts w:ascii="Times New Roman" w:hAnsi="Times New Roman" w:cs="Times New Roman"/>
          <w:color w:val="000000"/>
          <w:sz w:val="28"/>
          <w:szCs w:val="28"/>
          <w:lang w:val="uk-UA"/>
        </w:rPr>
        <w:t xml:space="preserve"> середня яскравість покриття, </w:t>
      </w:r>
      <w:proofErr w:type="spellStart"/>
      <w:r w:rsidRPr="00D77DE5">
        <w:rPr>
          <w:rFonts w:ascii="Times New Roman" w:hAnsi="Times New Roman" w:cs="Times New Roman"/>
          <w:color w:val="000000"/>
          <w:sz w:val="28"/>
          <w:szCs w:val="28"/>
          <w:lang w:val="uk-UA"/>
        </w:rPr>
        <w:t>кд</w:t>
      </w:r>
      <w:proofErr w:type="spellEnd"/>
      <w:r w:rsidRPr="00D77DE5">
        <w:rPr>
          <w:rFonts w:ascii="Times New Roman" w:hAnsi="Times New Roman" w:cs="Times New Roman"/>
          <w:color w:val="000000"/>
          <w:sz w:val="28"/>
          <w:szCs w:val="28"/>
          <w:lang w:val="uk-UA"/>
        </w:rPr>
        <w:t>/м</w:t>
      </w:r>
      <w:r w:rsidRPr="00D77DE5">
        <w:rPr>
          <w:rFonts w:ascii="Times New Roman" w:hAnsi="Times New Roman" w:cs="Times New Roman"/>
          <w:color w:val="000000"/>
          <w:sz w:val="28"/>
          <w:szCs w:val="28"/>
          <w:vertAlign w:val="superscript"/>
          <w:lang w:val="uk-UA"/>
        </w:rPr>
        <w:t>2</w:t>
      </w:r>
      <w:r w:rsidRPr="00D77DE5">
        <w:rPr>
          <w:rFonts w:ascii="Times New Roman" w:hAnsi="Times New Roman" w:cs="Times New Roman"/>
          <w:color w:val="000000"/>
          <w:sz w:val="28"/>
          <w:szCs w:val="28"/>
          <w:lang w:val="uk-UA"/>
        </w:rPr>
        <w:t xml:space="preserve">, середня горизонтальна освітленість покриття,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w:t>
      </w:r>
    </w:p>
    <w:p w14:paraId="4ACB63B7" w14:textId="12D1FD29"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Середн</w:t>
      </w:r>
      <w:r w:rsidR="00A74106">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яскравість покриттів проїзних частин норму</w:t>
      </w:r>
      <w:r w:rsidR="00A74106">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з одного боку, залежно від чисельності населення міста, а з </w:t>
      </w:r>
      <w:r w:rsidR="00A74106">
        <w:rPr>
          <w:rFonts w:ascii="Times New Roman" w:hAnsi="Times New Roman" w:cs="Times New Roman"/>
          <w:color w:val="000000"/>
          <w:sz w:val="28"/>
          <w:szCs w:val="28"/>
          <w:lang w:val="uk-UA"/>
        </w:rPr>
        <w:t>другого</w:t>
      </w:r>
      <w:r w:rsidRPr="00D77DE5">
        <w:rPr>
          <w:rFonts w:ascii="Times New Roman" w:hAnsi="Times New Roman" w:cs="Times New Roman"/>
          <w:color w:val="000000"/>
          <w:sz w:val="28"/>
          <w:szCs w:val="28"/>
          <w:lang w:val="uk-UA"/>
        </w:rPr>
        <w:t xml:space="preserve"> боку, </w:t>
      </w:r>
      <w:r w:rsidR="00A74106">
        <w:rPr>
          <w:rFonts w:ascii="Times New Roman" w:hAnsi="Times New Roman" w:cs="Times New Roman"/>
          <w:color w:val="000000"/>
          <w:sz w:val="28"/>
          <w:szCs w:val="28"/>
          <w:lang w:val="uk-UA"/>
        </w:rPr>
        <w:t xml:space="preserve">за </w:t>
      </w:r>
      <w:r w:rsidRPr="00D77DE5">
        <w:rPr>
          <w:rFonts w:ascii="Times New Roman" w:hAnsi="Times New Roman" w:cs="Times New Roman"/>
          <w:color w:val="000000"/>
          <w:sz w:val="28"/>
          <w:szCs w:val="28"/>
          <w:lang w:val="uk-UA"/>
        </w:rPr>
        <w:t>інтенсивно</w:t>
      </w:r>
      <w:r w:rsidR="00A74106">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ру</w:t>
      </w:r>
      <w:r w:rsidR="00A74106">
        <w:rPr>
          <w:rFonts w:ascii="Times New Roman" w:hAnsi="Times New Roman" w:cs="Times New Roman"/>
          <w:color w:val="000000"/>
          <w:sz w:val="28"/>
          <w:szCs w:val="28"/>
          <w:lang w:val="uk-UA"/>
        </w:rPr>
        <w:t>ху</w:t>
      </w:r>
      <w:r w:rsidRPr="00D77DE5">
        <w:rPr>
          <w:rFonts w:ascii="Times New Roman" w:hAnsi="Times New Roman" w:cs="Times New Roman"/>
          <w:color w:val="000000"/>
          <w:sz w:val="28"/>
          <w:szCs w:val="28"/>
          <w:lang w:val="uk-UA"/>
        </w:rPr>
        <w:t xml:space="preserve"> транспорту – залежно від ступеня інтенсивності руху</w:t>
      </w:r>
      <w:r w:rsidR="00A74106">
        <w:rPr>
          <w:rFonts w:ascii="Times New Roman" w:hAnsi="Times New Roman" w:cs="Times New Roman"/>
          <w:color w:val="000000"/>
          <w:sz w:val="28"/>
          <w:szCs w:val="28"/>
          <w:lang w:val="uk-UA"/>
        </w:rPr>
        <w:t xml:space="preserve"> </w:t>
      </w:r>
      <w:r w:rsidR="00A74106" w:rsidRPr="00D77DE5">
        <w:rPr>
          <w:rFonts w:ascii="Times New Roman" w:hAnsi="Times New Roman" w:cs="Times New Roman"/>
          <w:sz w:val="28"/>
          <w:szCs w:val="28"/>
          <w:lang w:val="uk-UA"/>
        </w:rPr>
        <w:t>[9]</w:t>
      </w:r>
      <w:r w:rsidRPr="00D77DE5">
        <w:rPr>
          <w:rFonts w:ascii="Times New Roman" w:hAnsi="Times New Roman" w:cs="Times New Roman"/>
          <w:color w:val="000000"/>
          <w:sz w:val="28"/>
          <w:szCs w:val="28"/>
          <w:lang w:val="uk-UA"/>
        </w:rPr>
        <w:t>.</w:t>
      </w:r>
    </w:p>
    <w:p w14:paraId="77BD32E7" w14:textId="50F07649"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Відповідно до нормативних документів [9] рівень освітлення проїзної частини вулиць, доріг і площ з перехідними і нижчими типами покриттів у містах регламентується величиною середньої горизонтальної освітленості, яка для вулиць, доріг і площ категорії Б повинна бути 6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lastRenderedPageBreak/>
        <w:t xml:space="preserve">для вулиць і доріг категорії В </w:t>
      </w:r>
      <w:r w:rsidR="00A74106">
        <w:rPr>
          <w:rFonts w:ascii="Times New Roman" w:hAnsi="Times New Roman" w:cs="Times New Roman"/>
          <w:color w:val="000000"/>
          <w:sz w:val="28"/>
          <w:szCs w:val="28"/>
          <w:lang w:val="uk-UA"/>
        </w:rPr>
        <w:t>з</w:t>
      </w:r>
      <w:r w:rsidRPr="00D77DE5">
        <w:rPr>
          <w:rFonts w:ascii="Times New Roman" w:hAnsi="Times New Roman" w:cs="Times New Roman"/>
          <w:color w:val="000000"/>
          <w:sz w:val="28"/>
          <w:szCs w:val="28"/>
          <w:lang w:val="uk-UA"/>
        </w:rPr>
        <w:t xml:space="preserve"> перехідн</w:t>
      </w:r>
      <w:r w:rsidR="00A74106">
        <w:rPr>
          <w:rFonts w:ascii="Times New Roman" w:hAnsi="Times New Roman" w:cs="Times New Roman"/>
          <w:color w:val="000000"/>
          <w:sz w:val="28"/>
          <w:szCs w:val="28"/>
          <w:lang w:val="uk-UA"/>
        </w:rPr>
        <w:t>им</w:t>
      </w:r>
      <w:r w:rsidRPr="00D77DE5">
        <w:rPr>
          <w:rFonts w:ascii="Times New Roman" w:hAnsi="Times New Roman" w:cs="Times New Roman"/>
          <w:color w:val="000000"/>
          <w:sz w:val="28"/>
          <w:szCs w:val="28"/>
          <w:lang w:val="uk-UA"/>
        </w:rPr>
        <w:t xml:space="preserve"> тип</w:t>
      </w:r>
      <w:r w:rsidR="00A74106">
        <w:rPr>
          <w:rFonts w:ascii="Times New Roman" w:hAnsi="Times New Roman" w:cs="Times New Roman"/>
          <w:color w:val="000000"/>
          <w:sz w:val="28"/>
          <w:szCs w:val="28"/>
          <w:lang w:val="uk-UA"/>
        </w:rPr>
        <w:t>ом</w:t>
      </w:r>
      <w:r w:rsidRPr="00D77DE5">
        <w:rPr>
          <w:rFonts w:ascii="Times New Roman" w:hAnsi="Times New Roman" w:cs="Times New Roman"/>
          <w:color w:val="000000"/>
          <w:sz w:val="28"/>
          <w:szCs w:val="28"/>
          <w:lang w:val="uk-UA"/>
        </w:rPr>
        <w:t xml:space="preserve"> покриттів – 4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 xml:space="preserve"> і </w:t>
      </w:r>
      <w:r w:rsidR="00A74106">
        <w:rPr>
          <w:rFonts w:ascii="Times New Roman" w:hAnsi="Times New Roman" w:cs="Times New Roman"/>
          <w:color w:val="000000"/>
          <w:sz w:val="28"/>
          <w:szCs w:val="28"/>
          <w:lang w:val="uk-UA"/>
        </w:rPr>
        <w:t>для</w:t>
      </w:r>
      <w:r w:rsidRPr="00D77DE5">
        <w:rPr>
          <w:rFonts w:ascii="Times New Roman" w:hAnsi="Times New Roman" w:cs="Times New Roman"/>
          <w:color w:val="000000"/>
          <w:sz w:val="28"/>
          <w:szCs w:val="28"/>
          <w:lang w:val="uk-UA"/>
        </w:rPr>
        <w:t xml:space="preserve"> покритт</w:t>
      </w:r>
      <w:r w:rsidR="00A74106">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 xml:space="preserve">нижчого типу – 2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 xml:space="preserve">. </w:t>
      </w:r>
    </w:p>
    <w:p w14:paraId="3056B670" w14:textId="725555CA"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Середня яскравість покриттів тротуарів, що пр</w:t>
      </w:r>
      <w:r w:rsidR="00A74106">
        <w:rPr>
          <w:rFonts w:ascii="Times New Roman" w:hAnsi="Times New Roman" w:cs="Times New Roman"/>
          <w:color w:val="000000"/>
          <w:sz w:val="28"/>
          <w:szCs w:val="28"/>
          <w:lang w:val="uk-UA"/>
        </w:rPr>
        <w:t>илягають</w:t>
      </w:r>
      <w:r w:rsidRPr="00D77DE5">
        <w:rPr>
          <w:rFonts w:ascii="Times New Roman" w:hAnsi="Times New Roman" w:cs="Times New Roman"/>
          <w:color w:val="000000"/>
          <w:sz w:val="28"/>
          <w:szCs w:val="28"/>
          <w:lang w:val="uk-UA"/>
        </w:rPr>
        <w:t xml:space="preserve"> до проїзної частини вулиць, доріг і площ, повинна бути не менш</w:t>
      </w:r>
      <w:r w:rsidR="00A74106">
        <w:rPr>
          <w:rFonts w:ascii="Times New Roman" w:hAnsi="Times New Roman" w:cs="Times New Roman"/>
          <w:color w:val="000000"/>
          <w:sz w:val="28"/>
          <w:szCs w:val="28"/>
          <w:lang w:val="uk-UA"/>
        </w:rPr>
        <w:t>ою за</w:t>
      </w:r>
      <w:r w:rsidRPr="00D77DE5">
        <w:rPr>
          <w:rFonts w:ascii="Times New Roman" w:hAnsi="Times New Roman" w:cs="Times New Roman"/>
          <w:color w:val="000000"/>
          <w:sz w:val="28"/>
          <w:szCs w:val="28"/>
          <w:lang w:val="uk-UA"/>
        </w:rPr>
        <w:t xml:space="preserve"> половин</w:t>
      </w:r>
      <w:r w:rsidR="00A74106">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середньої яскравості покриттів проїзної частини цих вулиць, доріг і площ</w:t>
      </w:r>
      <w:r w:rsidR="00A74106">
        <w:rPr>
          <w:rFonts w:ascii="Times New Roman" w:hAnsi="Times New Roman" w:cs="Times New Roman"/>
          <w:color w:val="000000"/>
          <w:sz w:val="28"/>
          <w:szCs w:val="28"/>
          <w:lang w:val="uk-UA"/>
        </w:rPr>
        <w:t xml:space="preserve"> </w:t>
      </w:r>
      <w:r w:rsidR="00A74106" w:rsidRPr="00D77DE5">
        <w:rPr>
          <w:rFonts w:ascii="Times New Roman" w:hAnsi="Times New Roman" w:cs="Times New Roman"/>
          <w:sz w:val="28"/>
          <w:szCs w:val="28"/>
          <w:lang w:val="uk-UA"/>
        </w:rPr>
        <w:t>[9]</w:t>
      </w:r>
      <w:r w:rsidRPr="00D77DE5">
        <w:rPr>
          <w:rFonts w:ascii="Times New Roman" w:hAnsi="Times New Roman" w:cs="Times New Roman"/>
          <w:color w:val="000000"/>
          <w:sz w:val="28"/>
          <w:szCs w:val="28"/>
          <w:lang w:val="uk-UA"/>
        </w:rPr>
        <w:t>.</w:t>
      </w:r>
    </w:p>
    <w:p w14:paraId="3231A3CE" w14:textId="4DB5EEFA"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w:t>
      </w:r>
      <w:r w:rsidR="00A74106">
        <w:rPr>
          <w:rFonts w:ascii="Times New Roman" w:hAnsi="Times New Roman" w:cs="Times New Roman"/>
          <w:sz w:val="28"/>
          <w:szCs w:val="28"/>
          <w:lang w:val="uk-UA"/>
        </w:rPr>
        <w:t>належної</w:t>
      </w:r>
      <w:r w:rsidRPr="00D77DE5">
        <w:rPr>
          <w:rFonts w:ascii="Times New Roman" w:hAnsi="Times New Roman" w:cs="Times New Roman"/>
          <w:sz w:val="28"/>
          <w:szCs w:val="28"/>
          <w:lang w:val="uk-UA"/>
        </w:rPr>
        <w:t xml:space="preserve"> зорової орієнтації водіїв і пішоходів світильники треба розташовувати таким чином, щоб утворена ними лінія ясно й однозначно вказувала напрямок дороги.</w:t>
      </w:r>
    </w:p>
    <w:p w14:paraId="3565D7D9" w14:textId="2AFE322D"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Не допускається в нічний час часткове в</w:t>
      </w:r>
      <w:r w:rsidR="00A74106">
        <w:rPr>
          <w:rFonts w:ascii="Times New Roman" w:hAnsi="Times New Roman" w:cs="Times New Roman"/>
          <w:sz w:val="28"/>
          <w:szCs w:val="28"/>
          <w:lang w:val="uk-UA"/>
        </w:rPr>
        <w:t>имкнення</w:t>
      </w:r>
      <w:r w:rsidRPr="00D77DE5">
        <w:rPr>
          <w:rFonts w:ascii="Times New Roman" w:hAnsi="Times New Roman" w:cs="Times New Roman"/>
          <w:sz w:val="28"/>
          <w:szCs w:val="28"/>
          <w:lang w:val="uk-UA"/>
        </w:rPr>
        <w:t xml:space="preserve"> світильників </w:t>
      </w:r>
      <w:r w:rsidR="00A74106">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w:t>
      </w:r>
      <w:r w:rsidR="00A74106">
        <w:rPr>
          <w:rFonts w:ascii="Times New Roman" w:hAnsi="Times New Roman" w:cs="Times New Roman"/>
          <w:sz w:val="28"/>
          <w:szCs w:val="28"/>
          <w:lang w:val="uk-UA"/>
        </w:rPr>
        <w:t xml:space="preserve">їхнього </w:t>
      </w:r>
      <w:r w:rsidRPr="00D77DE5">
        <w:rPr>
          <w:rFonts w:ascii="Times New Roman" w:hAnsi="Times New Roman" w:cs="Times New Roman"/>
          <w:sz w:val="28"/>
          <w:szCs w:val="28"/>
          <w:lang w:val="uk-UA"/>
        </w:rPr>
        <w:t>однорядно</w:t>
      </w:r>
      <w:r w:rsidR="00A74106">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розташуванн</w:t>
      </w:r>
      <w:r w:rsidR="00A74106">
        <w:rPr>
          <w:rFonts w:ascii="Times New Roman" w:hAnsi="Times New Roman" w:cs="Times New Roman"/>
          <w:sz w:val="28"/>
          <w:szCs w:val="28"/>
          <w:lang w:val="uk-UA"/>
        </w:rPr>
        <w:t xml:space="preserve">я </w:t>
      </w:r>
      <w:r w:rsidRPr="00D77DE5">
        <w:rPr>
          <w:rFonts w:ascii="Times New Roman" w:hAnsi="Times New Roman" w:cs="Times New Roman"/>
          <w:sz w:val="28"/>
          <w:szCs w:val="28"/>
          <w:lang w:val="uk-UA"/>
        </w:rPr>
        <w:t>й установ</w:t>
      </w:r>
      <w:r w:rsidR="00442C00">
        <w:rPr>
          <w:rFonts w:ascii="Times New Roman" w:hAnsi="Times New Roman" w:cs="Times New Roman"/>
          <w:sz w:val="28"/>
          <w:szCs w:val="28"/>
          <w:lang w:val="uk-UA"/>
        </w:rPr>
        <w:t xml:space="preserve">лення </w:t>
      </w:r>
      <w:r w:rsidRPr="00D77DE5">
        <w:rPr>
          <w:rFonts w:ascii="Times New Roman" w:hAnsi="Times New Roman" w:cs="Times New Roman"/>
          <w:sz w:val="28"/>
          <w:szCs w:val="28"/>
          <w:lang w:val="uk-UA"/>
        </w:rPr>
        <w:t>по одному світильнику на опорі.</w:t>
      </w:r>
    </w:p>
    <w:p w14:paraId="1F167AA6" w14:textId="430A193E"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Норма освітлення трамвайних колій на проїзній частині вулиць</w:t>
      </w:r>
      <w:r w:rsidR="00442C00">
        <w:rPr>
          <w:rFonts w:ascii="Times New Roman" w:hAnsi="Times New Roman" w:cs="Times New Roman"/>
          <w:sz w:val="28"/>
          <w:szCs w:val="28"/>
          <w:lang w:val="uk-UA"/>
        </w:rPr>
        <w:t xml:space="preserve"> має бути відповідна</w:t>
      </w:r>
      <w:r w:rsidRPr="00D77DE5">
        <w:rPr>
          <w:rFonts w:ascii="Times New Roman" w:hAnsi="Times New Roman" w:cs="Times New Roman"/>
          <w:sz w:val="28"/>
          <w:szCs w:val="28"/>
          <w:lang w:val="uk-UA"/>
        </w:rPr>
        <w:t xml:space="preserve"> нормі освітлення вулиць</w:t>
      </w:r>
      <w:r w:rsidR="00442C00">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на яких </w:t>
      </w:r>
      <w:r w:rsidR="00442C00">
        <w:rPr>
          <w:rFonts w:ascii="Times New Roman" w:hAnsi="Times New Roman" w:cs="Times New Roman"/>
          <w:sz w:val="28"/>
          <w:szCs w:val="28"/>
          <w:lang w:val="uk-UA"/>
        </w:rPr>
        <w:t>їх прокладено</w:t>
      </w:r>
      <w:r w:rsidRPr="00D77DE5">
        <w:rPr>
          <w:rFonts w:ascii="Times New Roman" w:hAnsi="Times New Roman" w:cs="Times New Roman"/>
          <w:sz w:val="28"/>
          <w:szCs w:val="28"/>
          <w:lang w:val="uk-UA"/>
        </w:rPr>
        <w:t>, відповідно до</w:t>
      </w:r>
      <w:r w:rsidR="00442C00">
        <w:rPr>
          <w:rFonts w:ascii="Times New Roman" w:hAnsi="Times New Roman" w:cs="Times New Roman"/>
          <w:sz w:val="28"/>
          <w:szCs w:val="28"/>
          <w:lang w:val="uk-UA"/>
        </w:rPr>
        <w:t xml:space="preserve"> </w:t>
      </w:r>
      <w:r w:rsidR="00553167" w:rsidRPr="00D77DE5">
        <w:rPr>
          <w:rFonts w:ascii="Times New Roman" w:hAnsi="Times New Roman" w:cs="Times New Roman"/>
          <w:sz w:val="28"/>
          <w:szCs w:val="28"/>
          <w:lang w:val="uk-UA"/>
        </w:rPr>
        <w:t>[9]</w:t>
      </w:r>
      <w:r w:rsidRPr="00D77DE5">
        <w:rPr>
          <w:rFonts w:ascii="Times New Roman" w:hAnsi="Times New Roman" w:cs="Times New Roman"/>
          <w:sz w:val="28"/>
          <w:szCs w:val="28"/>
          <w:lang w:val="uk-UA"/>
        </w:rPr>
        <w:t>. Середня горизонтальна освітленість відокремленого трамвайного полотна повинна бути не менш</w:t>
      </w:r>
      <w:r w:rsidR="00442C00">
        <w:rPr>
          <w:rFonts w:ascii="Times New Roman" w:hAnsi="Times New Roman" w:cs="Times New Roman"/>
          <w:sz w:val="28"/>
          <w:szCs w:val="28"/>
          <w:lang w:val="uk-UA"/>
        </w:rPr>
        <w:t>ою,</w:t>
      </w:r>
      <w:r w:rsidRPr="00D77DE5">
        <w:rPr>
          <w:rFonts w:ascii="Times New Roman" w:hAnsi="Times New Roman" w:cs="Times New Roman"/>
          <w:sz w:val="28"/>
          <w:szCs w:val="28"/>
          <w:lang w:val="uk-UA"/>
        </w:rPr>
        <w:t xml:space="preserve"> ніж 6 </w:t>
      </w:r>
      <w:proofErr w:type="spellStart"/>
      <w:r w:rsidRPr="00D77DE5">
        <w:rPr>
          <w:rFonts w:ascii="Times New Roman" w:hAnsi="Times New Roman" w:cs="Times New Roman"/>
          <w:sz w:val="28"/>
          <w:szCs w:val="28"/>
          <w:lang w:val="uk-UA"/>
        </w:rPr>
        <w:t>лк</w:t>
      </w:r>
      <w:proofErr w:type="spellEnd"/>
      <w:r w:rsidRPr="00D77DE5">
        <w:rPr>
          <w:rFonts w:ascii="Times New Roman" w:hAnsi="Times New Roman" w:cs="Times New Roman"/>
          <w:sz w:val="28"/>
          <w:szCs w:val="28"/>
          <w:lang w:val="uk-UA"/>
        </w:rPr>
        <w:t>.</w:t>
      </w:r>
    </w:p>
    <w:p w14:paraId="3C6BEB7A" w14:textId="61A5B8D3"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Мінімальн</w:t>
      </w:r>
      <w:r w:rsidR="00442C00">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висот</w:t>
      </w:r>
      <w:r w:rsidR="00442C00">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розміщення світильників  у парапетах (огородженнях) шляхопроводів, мостів та інших об'єктів не обмежу</w:t>
      </w:r>
      <w:r w:rsidR="00442C00">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 xml:space="preserve">за </w:t>
      </w:r>
      <w:r w:rsidR="00442C00">
        <w:rPr>
          <w:rFonts w:ascii="Times New Roman" w:hAnsi="Times New Roman" w:cs="Times New Roman"/>
          <w:sz w:val="28"/>
          <w:szCs w:val="28"/>
          <w:lang w:val="uk-UA"/>
        </w:rPr>
        <w:t>величини</w:t>
      </w:r>
      <w:r w:rsidRPr="00D77DE5">
        <w:rPr>
          <w:rFonts w:ascii="Times New Roman" w:hAnsi="Times New Roman" w:cs="Times New Roman"/>
          <w:sz w:val="28"/>
          <w:szCs w:val="28"/>
          <w:lang w:val="uk-UA"/>
        </w:rPr>
        <w:t xml:space="preserve"> захисного кута в поздовжній площині не менш ніж 100° і </w:t>
      </w:r>
      <w:r w:rsidR="00442C00">
        <w:rPr>
          <w:rFonts w:ascii="Times New Roman" w:hAnsi="Times New Roman" w:cs="Times New Roman"/>
          <w:sz w:val="28"/>
          <w:szCs w:val="28"/>
          <w:lang w:val="uk-UA"/>
        </w:rPr>
        <w:t xml:space="preserve">унеможливлення </w:t>
      </w:r>
      <w:r w:rsidRPr="00D77DE5">
        <w:rPr>
          <w:rFonts w:ascii="Times New Roman" w:hAnsi="Times New Roman" w:cs="Times New Roman"/>
          <w:sz w:val="28"/>
          <w:szCs w:val="28"/>
          <w:lang w:val="uk-UA"/>
        </w:rPr>
        <w:t>доступу до ламп і пускорегулювальних апаратів без застосування спеціального інструмента [9].</w:t>
      </w:r>
    </w:p>
    <w:p w14:paraId="13357181" w14:textId="630357FB"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 території автозаправних станцій і автостоянок </w:t>
      </w:r>
      <w:r w:rsidR="00442C00">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об’єктів сервісу, що прилягають до вулиць і доріг з транспортним рухом, світильники розсіяного світла по</w:t>
      </w:r>
      <w:r w:rsidR="00442C00">
        <w:rPr>
          <w:rFonts w:ascii="Times New Roman" w:hAnsi="Times New Roman" w:cs="Times New Roman"/>
          <w:sz w:val="28"/>
          <w:szCs w:val="28"/>
          <w:lang w:val="uk-UA"/>
        </w:rPr>
        <w:t>трібно</w:t>
      </w:r>
      <w:r w:rsidRPr="00D77DE5">
        <w:rPr>
          <w:rFonts w:ascii="Times New Roman" w:hAnsi="Times New Roman" w:cs="Times New Roman"/>
          <w:sz w:val="28"/>
          <w:szCs w:val="28"/>
          <w:lang w:val="uk-UA"/>
        </w:rPr>
        <w:t xml:space="preserve"> встановлювати на висоті не менш ніж 3 м у разі </w:t>
      </w:r>
      <w:r w:rsidR="00442C00">
        <w:rPr>
          <w:rFonts w:ascii="Times New Roman" w:hAnsi="Times New Roman" w:cs="Times New Roman"/>
          <w:sz w:val="28"/>
          <w:szCs w:val="28"/>
          <w:lang w:val="uk-UA"/>
        </w:rPr>
        <w:t xml:space="preserve">їхнього </w:t>
      </w:r>
      <w:r w:rsidRPr="00D77DE5">
        <w:rPr>
          <w:rFonts w:ascii="Times New Roman" w:hAnsi="Times New Roman" w:cs="Times New Roman"/>
          <w:sz w:val="28"/>
          <w:szCs w:val="28"/>
          <w:lang w:val="uk-UA"/>
        </w:rPr>
        <w:t xml:space="preserve">розташування поза межами проїзної частини </w:t>
      </w:r>
      <w:r w:rsidR="00442C00">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світлово</w:t>
      </w:r>
      <w:r w:rsidR="00442C00">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пото</w:t>
      </w:r>
      <w:r w:rsidR="00442C00">
        <w:rPr>
          <w:rFonts w:ascii="Times New Roman" w:hAnsi="Times New Roman" w:cs="Times New Roman"/>
          <w:sz w:val="28"/>
          <w:szCs w:val="28"/>
          <w:lang w:val="uk-UA"/>
        </w:rPr>
        <w:t>ку від</w:t>
      </w:r>
      <w:r w:rsidRPr="00D77DE5">
        <w:rPr>
          <w:rFonts w:ascii="Times New Roman" w:hAnsi="Times New Roman" w:cs="Times New Roman"/>
          <w:sz w:val="28"/>
          <w:szCs w:val="28"/>
          <w:lang w:val="uk-UA"/>
        </w:rPr>
        <w:t xml:space="preserve"> джерел світла до 6000 </w:t>
      </w:r>
      <w:proofErr w:type="spellStart"/>
      <w:r w:rsidRPr="00D77DE5">
        <w:rPr>
          <w:rFonts w:ascii="Times New Roman" w:hAnsi="Times New Roman" w:cs="Times New Roman"/>
          <w:sz w:val="28"/>
          <w:szCs w:val="28"/>
          <w:lang w:val="uk-UA"/>
        </w:rPr>
        <w:t>лм</w:t>
      </w:r>
      <w:proofErr w:type="spellEnd"/>
      <w:r w:rsidRPr="00D77DE5">
        <w:rPr>
          <w:rFonts w:ascii="Times New Roman" w:hAnsi="Times New Roman" w:cs="Times New Roman"/>
          <w:sz w:val="28"/>
          <w:szCs w:val="28"/>
          <w:lang w:val="uk-UA"/>
        </w:rPr>
        <w:t>. Для освітлення зазначених об'єктів не допускається застосовування прожекторів, роз</w:t>
      </w:r>
      <w:r w:rsidR="00442C00">
        <w:rPr>
          <w:rFonts w:ascii="Times New Roman" w:hAnsi="Times New Roman" w:cs="Times New Roman"/>
          <w:sz w:val="28"/>
          <w:szCs w:val="28"/>
          <w:lang w:val="uk-UA"/>
        </w:rPr>
        <w:t>міщених</w:t>
      </w:r>
      <w:r w:rsidRPr="00D77DE5">
        <w:rPr>
          <w:rFonts w:ascii="Times New Roman" w:hAnsi="Times New Roman" w:cs="Times New Roman"/>
          <w:sz w:val="28"/>
          <w:szCs w:val="28"/>
          <w:lang w:val="uk-UA"/>
        </w:rPr>
        <w:t xml:space="preserve"> на дахах і навісах і спрямованих в бік вулиці або дороги.</w:t>
      </w:r>
    </w:p>
    <w:p w14:paraId="04500E99" w14:textId="10677278" w:rsidR="007B6611" w:rsidRPr="00D77DE5" w:rsidRDefault="00442C00"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w:t>
      </w:r>
      <w:r w:rsidR="007B6611" w:rsidRPr="00D77DE5">
        <w:rPr>
          <w:rFonts w:ascii="Times New Roman" w:hAnsi="Times New Roman" w:cs="Times New Roman"/>
          <w:sz w:val="28"/>
          <w:szCs w:val="28"/>
          <w:lang w:val="uk-UA"/>
        </w:rPr>
        <w:t xml:space="preserve"> використанн</w:t>
      </w:r>
      <w:r>
        <w:rPr>
          <w:rFonts w:ascii="Times New Roman" w:hAnsi="Times New Roman" w:cs="Times New Roman"/>
          <w:sz w:val="28"/>
          <w:szCs w:val="28"/>
          <w:lang w:val="uk-UA"/>
        </w:rPr>
        <w:t>я</w:t>
      </w:r>
      <w:r w:rsidR="007B6611" w:rsidRPr="00D77DE5">
        <w:rPr>
          <w:rFonts w:ascii="Times New Roman" w:hAnsi="Times New Roman" w:cs="Times New Roman"/>
          <w:sz w:val="28"/>
          <w:szCs w:val="28"/>
          <w:lang w:val="uk-UA"/>
        </w:rPr>
        <w:t xml:space="preserve"> для освітлення великих площ і транспортних розв'язок, зокрема в різних рівнях, опор </w:t>
      </w:r>
      <w:r>
        <w:rPr>
          <w:rFonts w:ascii="Times New Roman" w:hAnsi="Times New Roman" w:cs="Times New Roman"/>
          <w:sz w:val="28"/>
          <w:szCs w:val="28"/>
          <w:lang w:val="uk-UA"/>
        </w:rPr>
        <w:t>заввишки</w:t>
      </w:r>
      <w:r w:rsidR="007B6611" w:rsidRPr="00D77DE5">
        <w:rPr>
          <w:rFonts w:ascii="Times New Roman" w:hAnsi="Times New Roman" w:cs="Times New Roman"/>
          <w:sz w:val="28"/>
          <w:szCs w:val="28"/>
          <w:lang w:val="uk-UA"/>
        </w:rPr>
        <w:t xml:space="preserve"> 20 м і </w:t>
      </w:r>
      <w:r>
        <w:rPr>
          <w:rFonts w:ascii="Times New Roman" w:hAnsi="Times New Roman" w:cs="Times New Roman"/>
          <w:sz w:val="28"/>
          <w:szCs w:val="28"/>
          <w:lang w:val="uk-UA"/>
        </w:rPr>
        <w:t>вище</w:t>
      </w:r>
      <w:r w:rsidR="007B6611" w:rsidRPr="00D77DE5">
        <w:rPr>
          <w:rFonts w:ascii="Times New Roman" w:hAnsi="Times New Roman" w:cs="Times New Roman"/>
          <w:sz w:val="28"/>
          <w:szCs w:val="28"/>
          <w:lang w:val="uk-UA"/>
        </w:rPr>
        <w:t xml:space="preserve"> встановлювані на них освітлювальні прилади повинні забезпечувати максимум сили світла під кутом не більш</w:t>
      </w:r>
      <w:r>
        <w:rPr>
          <w:rFonts w:ascii="Times New Roman" w:hAnsi="Times New Roman" w:cs="Times New Roman"/>
          <w:sz w:val="28"/>
          <w:szCs w:val="28"/>
          <w:lang w:val="uk-UA"/>
        </w:rPr>
        <w:t xml:space="preserve"> </w:t>
      </w:r>
      <w:r w:rsidR="007B6611" w:rsidRPr="00D77DE5">
        <w:rPr>
          <w:rFonts w:ascii="Times New Roman" w:hAnsi="Times New Roman" w:cs="Times New Roman"/>
          <w:sz w:val="28"/>
          <w:szCs w:val="28"/>
          <w:lang w:val="uk-UA"/>
        </w:rPr>
        <w:t xml:space="preserve"> ніж 65° від вертикалі, при цьому сила світла під кутами 80°, 85°, 90° у робочому положенні не повинна перевищувати відповідно 50 </w:t>
      </w:r>
      <w:proofErr w:type="spellStart"/>
      <w:r w:rsidR="007B6611" w:rsidRPr="00D77DE5">
        <w:rPr>
          <w:rFonts w:ascii="Times New Roman" w:hAnsi="Times New Roman" w:cs="Times New Roman"/>
          <w:sz w:val="28"/>
          <w:szCs w:val="28"/>
          <w:lang w:val="uk-UA"/>
        </w:rPr>
        <w:t>кд</w:t>
      </w:r>
      <w:proofErr w:type="spellEnd"/>
      <w:r w:rsidR="007B6611" w:rsidRPr="00D77DE5">
        <w:rPr>
          <w:rFonts w:ascii="Times New Roman" w:hAnsi="Times New Roman" w:cs="Times New Roman"/>
          <w:sz w:val="28"/>
          <w:szCs w:val="28"/>
          <w:lang w:val="uk-UA"/>
        </w:rPr>
        <w:t xml:space="preserve">, 30 </w:t>
      </w:r>
      <w:proofErr w:type="spellStart"/>
      <w:r w:rsidR="007B6611" w:rsidRPr="00D77DE5">
        <w:rPr>
          <w:rFonts w:ascii="Times New Roman" w:hAnsi="Times New Roman" w:cs="Times New Roman"/>
          <w:sz w:val="28"/>
          <w:szCs w:val="28"/>
          <w:lang w:val="uk-UA"/>
        </w:rPr>
        <w:t>кд</w:t>
      </w:r>
      <w:proofErr w:type="spellEnd"/>
      <w:r w:rsidR="007B6611" w:rsidRPr="00D77DE5">
        <w:rPr>
          <w:rFonts w:ascii="Times New Roman" w:hAnsi="Times New Roman" w:cs="Times New Roman"/>
          <w:sz w:val="28"/>
          <w:szCs w:val="28"/>
          <w:lang w:val="uk-UA"/>
        </w:rPr>
        <w:t xml:space="preserve">, 10 </w:t>
      </w:r>
      <w:proofErr w:type="spellStart"/>
      <w:r w:rsidR="007B6611" w:rsidRPr="00D77DE5">
        <w:rPr>
          <w:rFonts w:ascii="Times New Roman" w:hAnsi="Times New Roman" w:cs="Times New Roman"/>
          <w:sz w:val="28"/>
          <w:szCs w:val="28"/>
          <w:lang w:val="uk-UA"/>
        </w:rPr>
        <w:t>кд</w:t>
      </w:r>
      <w:proofErr w:type="spellEnd"/>
      <w:r w:rsidR="007B6611" w:rsidRPr="00D77DE5">
        <w:rPr>
          <w:rFonts w:ascii="Times New Roman" w:hAnsi="Times New Roman" w:cs="Times New Roman"/>
          <w:sz w:val="28"/>
          <w:szCs w:val="28"/>
          <w:lang w:val="uk-UA"/>
        </w:rPr>
        <w:t xml:space="preserve"> на 1000 </w:t>
      </w:r>
      <w:proofErr w:type="spellStart"/>
      <w:r w:rsidR="007B6611" w:rsidRPr="00D77DE5">
        <w:rPr>
          <w:rFonts w:ascii="Times New Roman" w:hAnsi="Times New Roman" w:cs="Times New Roman"/>
          <w:sz w:val="28"/>
          <w:szCs w:val="28"/>
          <w:lang w:val="uk-UA"/>
        </w:rPr>
        <w:t>лм</w:t>
      </w:r>
      <w:proofErr w:type="spellEnd"/>
      <w:r w:rsidR="007B6611" w:rsidRPr="00D77DE5">
        <w:rPr>
          <w:rFonts w:ascii="Times New Roman" w:hAnsi="Times New Roman" w:cs="Times New Roman"/>
          <w:sz w:val="28"/>
          <w:szCs w:val="28"/>
          <w:lang w:val="uk-UA"/>
        </w:rPr>
        <w:t xml:space="preserve"> світлового потоку джерела світла [9]. Висота роз</w:t>
      </w:r>
      <w:r>
        <w:rPr>
          <w:rFonts w:ascii="Times New Roman" w:hAnsi="Times New Roman" w:cs="Times New Roman"/>
          <w:sz w:val="28"/>
          <w:szCs w:val="28"/>
          <w:lang w:val="uk-UA"/>
        </w:rPr>
        <w:t xml:space="preserve">міщення </w:t>
      </w:r>
      <w:r w:rsidR="007B6611" w:rsidRPr="00D77DE5">
        <w:rPr>
          <w:rFonts w:ascii="Times New Roman" w:hAnsi="Times New Roman" w:cs="Times New Roman"/>
          <w:sz w:val="28"/>
          <w:szCs w:val="28"/>
          <w:lang w:val="uk-UA"/>
        </w:rPr>
        <w:t>світильників над дорожнім покриттям проїзної частини верхнього рівня транспортного перетину має бути не менш</w:t>
      </w:r>
      <w:r>
        <w:rPr>
          <w:rFonts w:ascii="Times New Roman" w:hAnsi="Times New Roman" w:cs="Times New Roman"/>
          <w:sz w:val="28"/>
          <w:szCs w:val="28"/>
          <w:lang w:val="uk-UA"/>
        </w:rPr>
        <w:t>о</w:t>
      </w:r>
      <w:r w:rsidR="00D81379">
        <w:rPr>
          <w:rFonts w:ascii="Times New Roman" w:hAnsi="Times New Roman" w:cs="Times New Roman"/>
          <w:sz w:val="28"/>
          <w:szCs w:val="28"/>
          <w:lang w:val="uk-UA"/>
        </w:rPr>
        <w:t xml:space="preserve">ю, </w:t>
      </w:r>
      <w:r w:rsidR="007B6611" w:rsidRPr="00D77DE5">
        <w:rPr>
          <w:rFonts w:ascii="Times New Roman" w:hAnsi="Times New Roman" w:cs="Times New Roman"/>
          <w:sz w:val="28"/>
          <w:szCs w:val="28"/>
          <w:lang w:val="uk-UA"/>
        </w:rPr>
        <w:t>ніж 10 м.</w:t>
      </w:r>
    </w:p>
    <w:p w14:paraId="0E4CC7EC" w14:textId="393406CB"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 Для освітлення місць </w:t>
      </w:r>
      <w:r w:rsidR="00D81379">
        <w:rPr>
          <w:rFonts w:ascii="Times New Roman" w:hAnsi="Times New Roman" w:cs="Times New Roman"/>
          <w:sz w:val="28"/>
          <w:szCs w:val="28"/>
          <w:lang w:val="uk-UA"/>
        </w:rPr>
        <w:t>виконання</w:t>
      </w:r>
      <w:r w:rsidRPr="00D77DE5">
        <w:rPr>
          <w:rFonts w:ascii="Times New Roman" w:hAnsi="Times New Roman" w:cs="Times New Roman"/>
          <w:sz w:val="28"/>
          <w:szCs w:val="28"/>
          <w:lang w:val="uk-UA"/>
        </w:rPr>
        <w:t xml:space="preserve"> ремонтних робіт </w:t>
      </w:r>
      <w:r w:rsidR="00D81379">
        <w:rPr>
          <w:rFonts w:ascii="Times New Roman" w:hAnsi="Times New Roman" w:cs="Times New Roman"/>
          <w:sz w:val="28"/>
          <w:szCs w:val="28"/>
          <w:lang w:val="uk-UA"/>
        </w:rPr>
        <w:t xml:space="preserve">на </w:t>
      </w:r>
      <w:r w:rsidRPr="00D77DE5">
        <w:rPr>
          <w:rFonts w:ascii="Times New Roman" w:hAnsi="Times New Roman" w:cs="Times New Roman"/>
          <w:sz w:val="28"/>
          <w:szCs w:val="28"/>
          <w:lang w:val="uk-UA"/>
        </w:rPr>
        <w:t xml:space="preserve">міських підземних інженерних мереж, пов'язаних з розкопуваннями, обгородженням </w:t>
      </w:r>
      <w:r w:rsidR="00D81379">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установ</w:t>
      </w:r>
      <w:r w:rsidR="00D81379">
        <w:rPr>
          <w:rFonts w:ascii="Times New Roman" w:hAnsi="Times New Roman" w:cs="Times New Roman"/>
          <w:sz w:val="28"/>
          <w:szCs w:val="28"/>
          <w:lang w:val="uk-UA"/>
        </w:rPr>
        <w:t>ленням</w:t>
      </w:r>
      <w:r w:rsidRPr="00D77DE5">
        <w:rPr>
          <w:rFonts w:ascii="Times New Roman" w:hAnsi="Times New Roman" w:cs="Times New Roman"/>
          <w:sz w:val="28"/>
          <w:szCs w:val="28"/>
          <w:lang w:val="uk-UA"/>
        </w:rPr>
        <w:t xml:space="preserve"> сигнальних вогнів на вулицях і дорогах, допускається додатково використовувати тимчасові пересувні освітлювальні установки, </w:t>
      </w:r>
      <w:r w:rsidR="00D81379">
        <w:rPr>
          <w:rFonts w:ascii="Times New Roman" w:hAnsi="Times New Roman" w:cs="Times New Roman"/>
          <w:sz w:val="28"/>
          <w:szCs w:val="28"/>
          <w:lang w:val="uk-UA"/>
        </w:rPr>
        <w:t xml:space="preserve">зокрема </w:t>
      </w:r>
      <w:r w:rsidRPr="00D77DE5">
        <w:rPr>
          <w:rFonts w:ascii="Times New Roman" w:hAnsi="Times New Roman" w:cs="Times New Roman"/>
          <w:sz w:val="28"/>
          <w:szCs w:val="28"/>
          <w:lang w:val="uk-UA"/>
        </w:rPr>
        <w:t xml:space="preserve">світлові прилади прожекторного типу. При цьому </w:t>
      </w:r>
      <w:r w:rsidR="00D81379">
        <w:rPr>
          <w:rFonts w:ascii="Times New Roman" w:hAnsi="Times New Roman" w:cs="Times New Roman"/>
          <w:sz w:val="28"/>
          <w:szCs w:val="28"/>
          <w:lang w:val="uk-UA"/>
        </w:rPr>
        <w:t>мають</w:t>
      </w:r>
      <w:r w:rsidRPr="00D77DE5">
        <w:rPr>
          <w:rFonts w:ascii="Times New Roman" w:hAnsi="Times New Roman" w:cs="Times New Roman"/>
          <w:sz w:val="28"/>
          <w:szCs w:val="28"/>
          <w:lang w:val="uk-UA"/>
        </w:rPr>
        <w:t xml:space="preserve"> бути вжиті заходи </w:t>
      </w:r>
      <w:r w:rsidR="00D81379">
        <w:rPr>
          <w:rFonts w:ascii="Times New Roman" w:hAnsi="Times New Roman" w:cs="Times New Roman"/>
          <w:sz w:val="28"/>
          <w:szCs w:val="28"/>
          <w:lang w:val="uk-UA"/>
        </w:rPr>
        <w:t>з метою унеможливити</w:t>
      </w:r>
      <w:r w:rsidRPr="00D77DE5">
        <w:rPr>
          <w:rFonts w:ascii="Times New Roman" w:hAnsi="Times New Roman" w:cs="Times New Roman"/>
          <w:sz w:val="28"/>
          <w:szCs w:val="28"/>
          <w:lang w:val="uk-UA"/>
        </w:rPr>
        <w:t xml:space="preserve"> засліплення водіїв, а також обмеж</w:t>
      </w:r>
      <w:r w:rsidR="00D81379">
        <w:rPr>
          <w:rFonts w:ascii="Times New Roman" w:hAnsi="Times New Roman" w:cs="Times New Roman"/>
          <w:sz w:val="28"/>
          <w:szCs w:val="28"/>
          <w:lang w:val="uk-UA"/>
        </w:rPr>
        <w:t>ити</w:t>
      </w:r>
      <w:r w:rsidRPr="00D77DE5">
        <w:rPr>
          <w:rFonts w:ascii="Times New Roman" w:hAnsi="Times New Roman" w:cs="Times New Roman"/>
          <w:sz w:val="28"/>
          <w:szCs w:val="28"/>
          <w:lang w:val="uk-UA"/>
        </w:rPr>
        <w:t xml:space="preserve"> засвічування вікон житлових і лікувальних будівель.</w:t>
      </w:r>
    </w:p>
    <w:p w14:paraId="329E4F06" w14:textId="3FCAEB7B"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Під час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установок зовнішнього освітлення особливу увагу слід приділяти оптимізації вибору й розміщенню освітлювальних приладів з найповнішим врахуванням їхнього світлорозподілу. Критерієм оптимізації </w:t>
      </w:r>
      <w:proofErr w:type="spellStart"/>
      <w:r w:rsidRPr="00D77DE5">
        <w:rPr>
          <w:rFonts w:ascii="Times New Roman" w:hAnsi="Times New Roman" w:cs="Times New Roman"/>
          <w:sz w:val="28"/>
          <w:szCs w:val="28"/>
          <w:lang w:val="uk-UA"/>
        </w:rPr>
        <w:t>про</w:t>
      </w:r>
      <w:r w:rsidR="00D81379">
        <w:rPr>
          <w:rFonts w:ascii="Times New Roman" w:hAnsi="Times New Roman" w:cs="Times New Roman"/>
          <w:sz w:val="28"/>
          <w:szCs w:val="28"/>
          <w:lang w:val="uk-UA"/>
        </w:rPr>
        <w:t>є</w:t>
      </w:r>
      <w:r w:rsidRPr="00D77DE5">
        <w:rPr>
          <w:rFonts w:ascii="Times New Roman" w:hAnsi="Times New Roman" w:cs="Times New Roman"/>
          <w:sz w:val="28"/>
          <w:szCs w:val="28"/>
          <w:lang w:val="uk-UA"/>
        </w:rPr>
        <w:t>ктного</w:t>
      </w:r>
      <w:proofErr w:type="spellEnd"/>
      <w:r w:rsidRPr="00D77DE5">
        <w:rPr>
          <w:rFonts w:ascii="Times New Roman" w:hAnsi="Times New Roman" w:cs="Times New Roman"/>
          <w:sz w:val="28"/>
          <w:szCs w:val="28"/>
          <w:lang w:val="uk-UA"/>
        </w:rPr>
        <w:t xml:space="preserve"> рішення є </w:t>
      </w:r>
      <w:proofErr w:type="spellStart"/>
      <w:r w:rsidRPr="00D77DE5">
        <w:rPr>
          <w:rFonts w:ascii="Times New Roman" w:hAnsi="Times New Roman" w:cs="Times New Roman"/>
          <w:sz w:val="28"/>
          <w:szCs w:val="28"/>
          <w:lang w:val="uk-UA"/>
        </w:rPr>
        <w:t>енергоекономічність</w:t>
      </w:r>
      <w:proofErr w:type="spellEnd"/>
      <w:r w:rsidRPr="00D77DE5">
        <w:rPr>
          <w:rFonts w:ascii="Times New Roman" w:hAnsi="Times New Roman" w:cs="Times New Roman"/>
          <w:sz w:val="28"/>
          <w:szCs w:val="28"/>
          <w:lang w:val="uk-UA"/>
        </w:rPr>
        <w:t xml:space="preserve"> – мінімум потужності освітлювальної установки </w:t>
      </w:r>
      <w:r w:rsidR="00D81379">
        <w:rPr>
          <w:rFonts w:ascii="Times New Roman" w:hAnsi="Times New Roman" w:cs="Times New Roman"/>
          <w:sz w:val="28"/>
          <w:szCs w:val="28"/>
          <w:lang w:val="uk-UA"/>
        </w:rPr>
        <w:t>за умови дотримання</w:t>
      </w:r>
      <w:r w:rsidRPr="00D77DE5">
        <w:rPr>
          <w:rFonts w:ascii="Times New Roman" w:hAnsi="Times New Roman" w:cs="Times New Roman"/>
          <w:sz w:val="28"/>
          <w:szCs w:val="28"/>
          <w:lang w:val="uk-UA"/>
        </w:rPr>
        <w:t xml:space="preserve"> нормованих кількісних і якісних показників освітлення [9].</w:t>
      </w:r>
    </w:p>
    <w:p w14:paraId="7E4A6C0C" w14:textId="54D445A1"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w:t>
      </w:r>
      <w:r w:rsidR="00D81379">
        <w:rPr>
          <w:rFonts w:ascii="Times New Roman" w:hAnsi="Times New Roman" w:cs="Times New Roman"/>
          <w:sz w:val="28"/>
          <w:szCs w:val="28"/>
          <w:lang w:val="uk-UA"/>
        </w:rPr>
        <w:t>Р</w:t>
      </w:r>
      <w:r w:rsidRPr="00D77DE5">
        <w:rPr>
          <w:rFonts w:ascii="Times New Roman" w:hAnsi="Times New Roman" w:cs="Times New Roman"/>
          <w:sz w:val="28"/>
          <w:szCs w:val="28"/>
          <w:lang w:val="uk-UA"/>
        </w:rPr>
        <w:t>озміщ</w:t>
      </w:r>
      <w:r w:rsidR="00D81379">
        <w:rPr>
          <w:rFonts w:ascii="Times New Roman" w:hAnsi="Times New Roman" w:cs="Times New Roman"/>
          <w:sz w:val="28"/>
          <w:szCs w:val="28"/>
          <w:lang w:val="uk-UA"/>
        </w:rPr>
        <w:t>уючи</w:t>
      </w:r>
      <w:r w:rsidRPr="00D77DE5">
        <w:rPr>
          <w:rFonts w:ascii="Times New Roman" w:hAnsi="Times New Roman" w:cs="Times New Roman"/>
          <w:sz w:val="28"/>
          <w:szCs w:val="28"/>
          <w:lang w:val="uk-UA"/>
        </w:rPr>
        <w:t xml:space="preserve"> світильник</w:t>
      </w:r>
      <w:r w:rsidR="00D81379">
        <w:rPr>
          <w:rFonts w:ascii="Times New Roman" w:hAnsi="Times New Roman" w:cs="Times New Roman"/>
          <w:sz w:val="28"/>
          <w:szCs w:val="28"/>
          <w:lang w:val="uk-UA"/>
        </w:rPr>
        <w:t>и, слід забезпечити</w:t>
      </w:r>
      <w:r w:rsidRPr="00D77DE5">
        <w:rPr>
          <w:rFonts w:ascii="Times New Roman" w:hAnsi="Times New Roman" w:cs="Times New Roman"/>
          <w:sz w:val="28"/>
          <w:szCs w:val="28"/>
          <w:lang w:val="uk-UA"/>
        </w:rPr>
        <w:t xml:space="preserve"> можливість зручного під'їзду для монтажу й підтримання </w:t>
      </w:r>
      <w:r w:rsidR="00D81379">
        <w:rPr>
          <w:rFonts w:ascii="Times New Roman" w:hAnsi="Times New Roman" w:cs="Times New Roman"/>
          <w:sz w:val="28"/>
          <w:szCs w:val="28"/>
          <w:lang w:val="uk-UA"/>
        </w:rPr>
        <w:t xml:space="preserve">їхньої </w:t>
      </w:r>
      <w:r w:rsidRPr="00D77DE5">
        <w:rPr>
          <w:rFonts w:ascii="Times New Roman" w:hAnsi="Times New Roman" w:cs="Times New Roman"/>
          <w:sz w:val="28"/>
          <w:szCs w:val="28"/>
          <w:lang w:val="uk-UA"/>
        </w:rPr>
        <w:t>експлуатаційної придатності.</w:t>
      </w:r>
    </w:p>
    <w:p w14:paraId="08200485" w14:textId="4B11D011" w:rsidR="007B6611" w:rsidRPr="00D77DE5" w:rsidRDefault="007B6611"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 xml:space="preserve"> Пішохідні простори відносяться до класу П</w:t>
      </w:r>
      <w:r w:rsidR="00D81379">
        <w:rPr>
          <w:rFonts w:ascii="Times New Roman" w:hAnsi="Times New Roman" w:cs="Times New Roman"/>
          <w:sz w:val="28"/>
          <w:szCs w:val="28"/>
          <w:lang w:val="uk-UA"/>
        </w:rPr>
        <w:t xml:space="preserve">, їхню </w:t>
      </w:r>
      <w:r w:rsidRPr="00D77DE5">
        <w:rPr>
          <w:rFonts w:ascii="Times New Roman" w:hAnsi="Times New Roman" w:cs="Times New Roman"/>
          <w:sz w:val="28"/>
          <w:szCs w:val="28"/>
          <w:lang w:val="uk-UA"/>
        </w:rPr>
        <w:t>класифікаці</w:t>
      </w:r>
      <w:r w:rsidR="00D81379">
        <w:rPr>
          <w:rFonts w:ascii="Times New Roman" w:hAnsi="Times New Roman" w:cs="Times New Roman"/>
          <w:sz w:val="28"/>
          <w:szCs w:val="28"/>
          <w:lang w:val="uk-UA"/>
        </w:rPr>
        <w:t xml:space="preserve">ю </w:t>
      </w:r>
      <w:r w:rsidRPr="00D77DE5">
        <w:rPr>
          <w:rFonts w:ascii="Times New Roman" w:hAnsi="Times New Roman" w:cs="Times New Roman"/>
          <w:sz w:val="28"/>
          <w:szCs w:val="28"/>
          <w:lang w:val="uk-UA"/>
        </w:rPr>
        <w:t>наведен</w:t>
      </w:r>
      <w:r w:rsidR="00D81379">
        <w:rPr>
          <w:rFonts w:ascii="Times New Roman" w:hAnsi="Times New Roman" w:cs="Times New Roman"/>
          <w:sz w:val="28"/>
          <w:szCs w:val="28"/>
          <w:lang w:val="uk-UA"/>
        </w:rPr>
        <w:t xml:space="preserve">о </w:t>
      </w:r>
      <w:r w:rsidRPr="00D77DE5">
        <w:rPr>
          <w:rFonts w:ascii="Times New Roman" w:hAnsi="Times New Roman" w:cs="Times New Roman"/>
          <w:sz w:val="28"/>
          <w:szCs w:val="28"/>
          <w:lang w:val="uk-UA"/>
        </w:rPr>
        <w:t xml:space="preserve"> у</w:t>
      </w:r>
      <w:r w:rsidR="00553167" w:rsidRPr="00D77DE5">
        <w:rPr>
          <w:rFonts w:ascii="Times New Roman" w:hAnsi="Times New Roman" w:cs="Times New Roman"/>
          <w:sz w:val="28"/>
          <w:szCs w:val="28"/>
          <w:lang w:val="uk-UA"/>
        </w:rPr>
        <w:t xml:space="preserve"> [9]</w:t>
      </w:r>
      <w:r w:rsidRPr="00D77DE5">
        <w:rPr>
          <w:rFonts w:ascii="Times New Roman" w:hAnsi="Times New Roman" w:cs="Times New Roman"/>
          <w:sz w:val="28"/>
          <w:szCs w:val="28"/>
          <w:lang w:val="uk-UA"/>
        </w:rPr>
        <w:t>.</w:t>
      </w:r>
    </w:p>
    <w:p w14:paraId="279E9ABA" w14:textId="019C4009"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Середню горизонтальну освітленість на рівні покриття непроїзної частини вулиць, доріг і площ, бульварів і скверів, пішохідних вулиць і територій мікрорайонів міських поселень слід </w:t>
      </w:r>
      <w:r w:rsidR="00D81379">
        <w:rPr>
          <w:rFonts w:ascii="Times New Roman" w:hAnsi="Times New Roman" w:cs="Times New Roman"/>
          <w:sz w:val="28"/>
          <w:szCs w:val="28"/>
          <w:lang w:val="uk-UA"/>
        </w:rPr>
        <w:t>визначати</w:t>
      </w:r>
      <w:r w:rsidRPr="00D77DE5">
        <w:rPr>
          <w:rFonts w:ascii="Times New Roman" w:hAnsi="Times New Roman" w:cs="Times New Roman"/>
          <w:sz w:val="28"/>
          <w:szCs w:val="28"/>
          <w:lang w:val="uk-UA"/>
        </w:rPr>
        <w:t xml:space="preserve"> відповідно до </w:t>
      </w:r>
      <w:r w:rsidR="00553167" w:rsidRPr="00D77DE5">
        <w:rPr>
          <w:rFonts w:ascii="Times New Roman" w:hAnsi="Times New Roman" w:cs="Times New Roman"/>
          <w:sz w:val="28"/>
          <w:szCs w:val="28"/>
          <w:lang w:val="uk-UA"/>
        </w:rPr>
        <w:t>[9].</w:t>
      </w:r>
    </w:p>
    <w:p w14:paraId="0AA2A6B1" w14:textId="301F269E"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 головних пішохідних вулицях історичних міст середня </w:t>
      </w:r>
      <w:proofErr w:type="spellStart"/>
      <w:r w:rsidRPr="00D77DE5">
        <w:rPr>
          <w:rFonts w:ascii="Times New Roman" w:hAnsi="Times New Roman" w:cs="Times New Roman"/>
          <w:sz w:val="28"/>
          <w:szCs w:val="28"/>
          <w:lang w:val="uk-UA"/>
        </w:rPr>
        <w:t>напівциліндрічна</w:t>
      </w:r>
      <w:proofErr w:type="spellEnd"/>
      <w:r w:rsidRPr="00D77DE5">
        <w:rPr>
          <w:rFonts w:ascii="Times New Roman" w:hAnsi="Times New Roman" w:cs="Times New Roman"/>
          <w:sz w:val="28"/>
          <w:szCs w:val="28"/>
          <w:lang w:val="uk-UA"/>
        </w:rPr>
        <w:t xml:space="preserve"> освітленість повинна бути не менш</w:t>
      </w:r>
      <w:r w:rsidR="00D81379">
        <w:rPr>
          <w:rFonts w:ascii="Times New Roman" w:hAnsi="Times New Roman" w:cs="Times New Roman"/>
          <w:sz w:val="28"/>
          <w:szCs w:val="28"/>
          <w:lang w:val="uk-UA"/>
        </w:rPr>
        <w:t xml:space="preserve">ою, </w:t>
      </w:r>
      <w:r w:rsidRPr="00D77DE5">
        <w:rPr>
          <w:rFonts w:ascii="Times New Roman" w:hAnsi="Times New Roman" w:cs="Times New Roman"/>
          <w:sz w:val="28"/>
          <w:szCs w:val="28"/>
          <w:lang w:val="uk-UA"/>
        </w:rPr>
        <w:t xml:space="preserve">ніж 6 </w:t>
      </w:r>
      <w:proofErr w:type="spellStart"/>
      <w:r w:rsidRPr="00D77DE5">
        <w:rPr>
          <w:rFonts w:ascii="Times New Roman" w:hAnsi="Times New Roman" w:cs="Times New Roman"/>
          <w:sz w:val="28"/>
          <w:szCs w:val="28"/>
          <w:lang w:val="uk-UA"/>
        </w:rPr>
        <w:t>лк</w:t>
      </w:r>
      <w:proofErr w:type="spellEnd"/>
      <w:r w:rsidRPr="00D77DE5">
        <w:rPr>
          <w:rFonts w:ascii="Times New Roman" w:hAnsi="Times New Roman" w:cs="Times New Roman"/>
          <w:sz w:val="28"/>
          <w:szCs w:val="28"/>
          <w:lang w:val="uk-UA"/>
        </w:rPr>
        <w:t>.</w:t>
      </w:r>
    </w:p>
    <w:p w14:paraId="1CE194F7" w14:textId="1DF97735"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пішохідних просторів класу П2 додатково норму</w:t>
      </w:r>
      <w:r w:rsidR="00D81379">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мінімальн</w:t>
      </w:r>
      <w:r w:rsidR="00D81379">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напівциліндричн</w:t>
      </w:r>
      <w:r w:rsidR="00D81379">
        <w:rPr>
          <w:rFonts w:ascii="Times New Roman" w:hAnsi="Times New Roman" w:cs="Times New Roman"/>
          <w:sz w:val="28"/>
          <w:szCs w:val="28"/>
          <w:lang w:val="uk-UA"/>
        </w:rPr>
        <w:t>у</w:t>
      </w:r>
      <w:proofErr w:type="spellEnd"/>
      <w:r w:rsidRPr="00D77DE5">
        <w:rPr>
          <w:rFonts w:ascii="Times New Roman" w:hAnsi="Times New Roman" w:cs="Times New Roman"/>
          <w:sz w:val="28"/>
          <w:szCs w:val="28"/>
          <w:lang w:val="uk-UA"/>
        </w:rPr>
        <w:t xml:space="preserve"> освітленість, </w:t>
      </w:r>
      <w:proofErr w:type="spellStart"/>
      <w:r w:rsidRPr="00D77DE5">
        <w:rPr>
          <w:rFonts w:ascii="Times New Roman" w:hAnsi="Times New Roman" w:cs="Times New Roman"/>
          <w:i/>
          <w:sz w:val="28"/>
          <w:szCs w:val="28"/>
          <w:lang w:val="uk-UA"/>
        </w:rPr>
        <w:t>Е</w:t>
      </w:r>
      <w:r w:rsidRPr="00D77DE5">
        <w:rPr>
          <w:rFonts w:ascii="Times New Roman" w:hAnsi="Times New Roman" w:cs="Times New Roman"/>
          <w:i/>
          <w:sz w:val="28"/>
          <w:szCs w:val="28"/>
          <w:vertAlign w:val="subscript"/>
          <w:lang w:val="uk-UA"/>
        </w:rPr>
        <w:t>нпц</w:t>
      </w:r>
      <w:proofErr w:type="spellEnd"/>
      <w:r w:rsidRPr="00D77DE5">
        <w:rPr>
          <w:rFonts w:ascii="Times New Roman" w:hAnsi="Times New Roman" w:cs="Times New Roman"/>
          <w:i/>
          <w:sz w:val="28"/>
          <w:szCs w:val="28"/>
          <w:lang w:val="uk-UA"/>
        </w:rPr>
        <w:t>,</w:t>
      </w:r>
      <w:r w:rsidRPr="00D77DE5">
        <w:rPr>
          <w:rFonts w:ascii="Times New Roman" w:hAnsi="Times New Roman" w:cs="Times New Roman"/>
          <w:sz w:val="28"/>
          <w:szCs w:val="28"/>
          <w:lang w:val="uk-UA"/>
        </w:rPr>
        <w:t xml:space="preserve"> , що дорівнює 6 </w:t>
      </w:r>
      <w:proofErr w:type="spellStart"/>
      <w:r w:rsidRPr="00D77DE5">
        <w:rPr>
          <w:rFonts w:ascii="Times New Roman" w:hAnsi="Times New Roman" w:cs="Times New Roman"/>
          <w:sz w:val="28"/>
          <w:szCs w:val="28"/>
          <w:lang w:val="uk-UA"/>
        </w:rPr>
        <w:t>лк</w:t>
      </w:r>
      <w:proofErr w:type="spellEnd"/>
      <w:r w:rsidRPr="00D77DE5">
        <w:rPr>
          <w:rFonts w:ascii="Times New Roman" w:hAnsi="Times New Roman" w:cs="Times New Roman"/>
          <w:sz w:val="28"/>
          <w:szCs w:val="28"/>
          <w:lang w:val="uk-UA"/>
        </w:rPr>
        <w:t>.</w:t>
      </w:r>
    </w:p>
    <w:p w14:paraId="151C9835" w14:textId="796843EA"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Над кожним входом у будівлю або поруч з нею повинні бути встановлені світильники, що забезпечують рівні середньої горизонтальної освітленості не менш</w:t>
      </w:r>
      <w:r w:rsidR="00930244">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ніж </w:t>
      </w:r>
      <w:r w:rsidR="00930244">
        <w:rPr>
          <w:rFonts w:ascii="Times New Roman" w:hAnsi="Times New Roman" w:cs="Times New Roman"/>
          <w:sz w:val="28"/>
          <w:szCs w:val="28"/>
          <w:lang w:val="uk-UA"/>
        </w:rPr>
        <w:t xml:space="preserve">наведені в нормативних документах </w:t>
      </w:r>
      <w:r w:rsidRPr="00D77DE5">
        <w:rPr>
          <w:rFonts w:ascii="Times New Roman" w:hAnsi="Times New Roman" w:cs="Times New Roman"/>
          <w:sz w:val="28"/>
          <w:szCs w:val="28"/>
          <w:lang w:val="uk-UA"/>
        </w:rPr>
        <w:t>[9]:</w:t>
      </w:r>
    </w:p>
    <w:p w14:paraId="0507DFE1" w14:textId="77777777" w:rsidR="007B6611" w:rsidRPr="00D77DE5" w:rsidRDefault="007B6611" w:rsidP="00A97AA3">
      <w:pPr>
        <w:numPr>
          <w:ilvl w:val="0"/>
          <w:numId w:val="5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 ділянці основного входу - 6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w:t>
      </w:r>
    </w:p>
    <w:p w14:paraId="1A247E2D" w14:textId="77777777" w:rsidR="007B6611" w:rsidRPr="00D77DE5" w:rsidRDefault="007B6611" w:rsidP="00A97AA3">
      <w:pPr>
        <w:numPr>
          <w:ilvl w:val="0"/>
          <w:numId w:val="5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запасного або технічного входу - 4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w:t>
      </w:r>
    </w:p>
    <w:p w14:paraId="05094A1C" w14:textId="77777777" w:rsidR="007B6611" w:rsidRPr="00D77DE5" w:rsidRDefault="007B6611" w:rsidP="00A97AA3">
      <w:pPr>
        <w:numPr>
          <w:ilvl w:val="0"/>
          <w:numId w:val="5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 пішохідній доріжці біля основного входу в будівлю - 4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w:t>
      </w:r>
    </w:p>
    <w:p w14:paraId="506CCBC5" w14:textId="77777777" w:rsidR="007B6611" w:rsidRPr="00D77DE5" w:rsidRDefault="007B6611" w:rsidP="00A97AA3">
      <w:pPr>
        <w:numPr>
          <w:ilvl w:val="0"/>
          <w:numId w:val="4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біля запасного або технічного входу - 2 </w:t>
      </w:r>
      <w:proofErr w:type="spellStart"/>
      <w:r w:rsidRPr="00D77DE5">
        <w:rPr>
          <w:rFonts w:ascii="Times New Roman" w:hAnsi="Times New Roman" w:cs="Times New Roman"/>
          <w:color w:val="000000"/>
          <w:sz w:val="28"/>
          <w:szCs w:val="28"/>
          <w:lang w:val="uk-UA"/>
        </w:rPr>
        <w:t>лк</w:t>
      </w:r>
      <w:proofErr w:type="spellEnd"/>
      <w:r w:rsidRPr="00D77DE5">
        <w:rPr>
          <w:rFonts w:ascii="Times New Roman" w:hAnsi="Times New Roman" w:cs="Times New Roman"/>
          <w:color w:val="000000"/>
          <w:sz w:val="28"/>
          <w:szCs w:val="28"/>
          <w:lang w:val="uk-UA"/>
        </w:rPr>
        <w:t>.</w:t>
      </w:r>
    </w:p>
    <w:p w14:paraId="611CE633" w14:textId="381AC904"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Освітлення наземних пішохідних переходів повинне </w:t>
      </w:r>
      <w:r w:rsidR="00930244">
        <w:rPr>
          <w:rFonts w:ascii="Times New Roman" w:hAnsi="Times New Roman" w:cs="Times New Roman"/>
          <w:sz w:val="28"/>
          <w:szCs w:val="28"/>
          <w:lang w:val="uk-UA"/>
        </w:rPr>
        <w:t>насамперед</w:t>
      </w:r>
      <w:r w:rsidRPr="00D77DE5">
        <w:rPr>
          <w:rFonts w:ascii="Times New Roman" w:hAnsi="Times New Roman" w:cs="Times New Roman"/>
          <w:sz w:val="28"/>
          <w:szCs w:val="28"/>
          <w:lang w:val="uk-UA"/>
        </w:rPr>
        <w:t xml:space="preserve"> забезпечити видимість пішоходів на проїзній частині для водіїв </w:t>
      </w:r>
      <w:r w:rsidRPr="00D77DE5">
        <w:rPr>
          <w:rFonts w:ascii="Times New Roman" w:hAnsi="Times New Roman" w:cs="Times New Roman"/>
          <w:sz w:val="28"/>
          <w:szCs w:val="28"/>
          <w:lang w:val="uk-UA"/>
        </w:rPr>
        <w:lastRenderedPageBreak/>
        <w:t>транспортних засобів. Вимоги до освітлення наземних пішохідних переходів наведен</w:t>
      </w:r>
      <w:r w:rsidR="00930244">
        <w:rPr>
          <w:rFonts w:ascii="Times New Roman" w:hAnsi="Times New Roman" w:cs="Times New Roman"/>
          <w:sz w:val="28"/>
          <w:szCs w:val="28"/>
          <w:lang w:val="uk-UA"/>
        </w:rPr>
        <w:t xml:space="preserve">о в </w:t>
      </w:r>
      <w:r w:rsidR="00930244" w:rsidRPr="00D77DE5">
        <w:rPr>
          <w:rFonts w:ascii="Times New Roman" w:hAnsi="Times New Roman" w:cs="Times New Roman"/>
          <w:sz w:val="28"/>
          <w:szCs w:val="28"/>
          <w:lang w:val="uk-UA"/>
        </w:rPr>
        <w:t>[9]</w:t>
      </w:r>
      <w:r w:rsidRPr="00D77DE5">
        <w:rPr>
          <w:rFonts w:ascii="Times New Roman" w:hAnsi="Times New Roman" w:cs="Times New Roman"/>
          <w:sz w:val="28"/>
          <w:szCs w:val="28"/>
          <w:lang w:val="uk-UA"/>
        </w:rPr>
        <w:t>.</w:t>
      </w:r>
    </w:p>
    <w:p w14:paraId="2E7AE7BB" w14:textId="2D1D364A" w:rsidR="007B6611" w:rsidRPr="00D77DE5" w:rsidRDefault="00930244"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w:t>
      </w:r>
      <w:r w:rsidR="007B6611" w:rsidRPr="00D77DE5">
        <w:rPr>
          <w:rFonts w:ascii="Times New Roman" w:hAnsi="Times New Roman" w:cs="Times New Roman"/>
          <w:sz w:val="28"/>
          <w:szCs w:val="28"/>
          <w:lang w:val="uk-UA"/>
        </w:rPr>
        <w:t xml:space="preserve"> виділенн</w:t>
      </w:r>
      <w:r>
        <w:rPr>
          <w:rFonts w:ascii="Times New Roman" w:hAnsi="Times New Roman" w:cs="Times New Roman"/>
          <w:sz w:val="28"/>
          <w:szCs w:val="28"/>
          <w:lang w:val="uk-UA"/>
        </w:rPr>
        <w:t>я</w:t>
      </w:r>
      <w:r w:rsidR="007B6611" w:rsidRPr="00D77DE5">
        <w:rPr>
          <w:rFonts w:ascii="Times New Roman" w:hAnsi="Times New Roman" w:cs="Times New Roman"/>
          <w:sz w:val="28"/>
          <w:szCs w:val="28"/>
          <w:lang w:val="uk-UA"/>
        </w:rPr>
        <w:t xml:space="preserve"> пішохідних переходів маячками або спеціальними світловими знаками на кожній стороні й на центральному острівці їх треба встановлювати на висоті 2-3 м над проїзною частиною.</w:t>
      </w:r>
    </w:p>
    <w:p w14:paraId="3C18AFE0" w14:textId="732E50A7" w:rsidR="007B6611" w:rsidRPr="00D77DE5" w:rsidRDefault="007B6611"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Яскравість цих приладів повинна бути не менш</w:t>
      </w:r>
      <w:r w:rsidR="00930244">
        <w:rPr>
          <w:rFonts w:ascii="Times New Roman" w:hAnsi="Times New Roman" w:cs="Times New Roman"/>
          <w:color w:val="000000"/>
          <w:sz w:val="28"/>
          <w:szCs w:val="28"/>
          <w:lang w:val="uk-UA"/>
        </w:rPr>
        <w:t>ою,</w:t>
      </w:r>
      <w:r w:rsidRPr="00D77DE5">
        <w:rPr>
          <w:rFonts w:ascii="Times New Roman" w:hAnsi="Times New Roman" w:cs="Times New Roman"/>
          <w:color w:val="000000"/>
          <w:sz w:val="28"/>
          <w:szCs w:val="28"/>
          <w:lang w:val="uk-UA"/>
        </w:rPr>
        <w:t xml:space="preserve"> ніж 300 </w:t>
      </w:r>
      <w:proofErr w:type="spellStart"/>
      <w:r w:rsidRPr="00D77DE5">
        <w:rPr>
          <w:rFonts w:ascii="Times New Roman" w:hAnsi="Times New Roman" w:cs="Times New Roman"/>
          <w:color w:val="000000"/>
          <w:sz w:val="28"/>
          <w:szCs w:val="28"/>
          <w:lang w:val="uk-UA"/>
        </w:rPr>
        <w:t>кд</w:t>
      </w:r>
      <w:proofErr w:type="spellEnd"/>
      <w:r w:rsidRPr="00D77DE5">
        <w:rPr>
          <w:rFonts w:ascii="Times New Roman" w:hAnsi="Times New Roman" w:cs="Times New Roman"/>
          <w:color w:val="000000"/>
          <w:sz w:val="28"/>
          <w:szCs w:val="28"/>
          <w:lang w:val="uk-UA"/>
        </w:rPr>
        <w:t xml:space="preserve">/м. </w:t>
      </w:r>
      <w:r w:rsidR="00930244">
        <w:rPr>
          <w:rFonts w:ascii="Times New Roman" w:hAnsi="Times New Roman" w:cs="Times New Roman"/>
          <w:color w:val="000000"/>
          <w:sz w:val="28"/>
          <w:szCs w:val="28"/>
          <w:lang w:val="uk-UA"/>
        </w:rPr>
        <w:t>Допустима</w:t>
      </w:r>
      <w:r w:rsidRPr="00D77DE5">
        <w:rPr>
          <w:rFonts w:ascii="Times New Roman" w:hAnsi="Times New Roman" w:cs="Times New Roman"/>
          <w:color w:val="000000"/>
          <w:sz w:val="28"/>
          <w:szCs w:val="28"/>
          <w:lang w:val="uk-UA"/>
        </w:rPr>
        <w:t xml:space="preserve"> частота миготін</w:t>
      </w:r>
      <w:r w:rsidR="00930244">
        <w:rPr>
          <w:rFonts w:ascii="Times New Roman" w:hAnsi="Times New Roman" w:cs="Times New Roman"/>
          <w:color w:val="000000"/>
          <w:sz w:val="28"/>
          <w:szCs w:val="28"/>
          <w:lang w:val="uk-UA"/>
        </w:rPr>
        <w:t>ня -</w:t>
      </w:r>
      <w:r w:rsidRPr="00D77DE5">
        <w:rPr>
          <w:rFonts w:ascii="Times New Roman" w:hAnsi="Times New Roman" w:cs="Times New Roman"/>
          <w:color w:val="000000"/>
          <w:sz w:val="28"/>
          <w:szCs w:val="28"/>
          <w:lang w:val="uk-UA"/>
        </w:rPr>
        <w:t xml:space="preserve"> 40-60 спалахів </w:t>
      </w:r>
      <w:r w:rsidR="00930244">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хвилину. Для попередження як водіїв, так і пішоходів рекомендується використовувати в зоні переходу контрастне за кольорами освітлення.</w:t>
      </w:r>
    </w:p>
    <w:p w14:paraId="1A1FEE08" w14:textId="55961484" w:rsidR="007B6611" w:rsidRPr="00D77DE5"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Значення середньої горизонтальної освітленості для підземних і надземних пішохідних переходів наведен</w:t>
      </w:r>
      <w:r w:rsidR="00930244">
        <w:rPr>
          <w:rFonts w:ascii="Times New Roman" w:hAnsi="Times New Roman" w:cs="Times New Roman"/>
          <w:sz w:val="28"/>
          <w:szCs w:val="28"/>
          <w:lang w:val="uk-UA"/>
        </w:rPr>
        <w:t xml:space="preserve">о </w:t>
      </w:r>
      <w:r w:rsidRPr="00D77DE5">
        <w:rPr>
          <w:rFonts w:ascii="Times New Roman" w:hAnsi="Times New Roman" w:cs="Times New Roman"/>
          <w:sz w:val="28"/>
          <w:szCs w:val="28"/>
          <w:lang w:val="uk-UA"/>
        </w:rPr>
        <w:t>в</w:t>
      </w:r>
      <w:r w:rsidR="000519A2" w:rsidRPr="00D77DE5">
        <w:rPr>
          <w:rFonts w:ascii="Times New Roman" w:hAnsi="Times New Roman" w:cs="Times New Roman"/>
          <w:sz w:val="28"/>
          <w:szCs w:val="28"/>
          <w:lang w:val="uk-UA"/>
        </w:rPr>
        <w:t xml:space="preserve"> [9]</w:t>
      </w:r>
      <w:r w:rsidRPr="00D77DE5">
        <w:rPr>
          <w:rFonts w:ascii="Times New Roman" w:hAnsi="Times New Roman" w:cs="Times New Roman"/>
          <w:sz w:val="28"/>
          <w:szCs w:val="28"/>
          <w:lang w:val="uk-UA"/>
        </w:rPr>
        <w:t>.</w:t>
      </w:r>
    </w:p>
    <w:p w14:paraId="41C4C626" w14:textId="6AC9D34B" w:rsidR="00BE4DFC" w:rsidRPr="00930244" w:rsidRDefault="007B6611"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підземних пішохідних переходах по</w:t>
      </w:r>
      <w:r w:rsidR="00930244">
        <w:rPr>
          <w:rFonts w:ascii="Times New Roman" w:hAnsi="Times New Roman" w:cs="Times New Roman"/>
          <w:sz w:val="28"/>
          <w:szCs w:val="28"/>
          <w:lang w:val="uk-UA"/>
        </w:rPr>
        <w:t>трібно</w:t>
      </w:r>
      <w:r w:rsidRPr="00D77DE5">
        <w:rPr>
          <w:rFonts w:ascii="Times New Roman" w:hAnsi="Times New Roman" w:cs="Times New Roman"/>
          <w:sz w:val="28"/>
          <w:szCs w:val="28"/>
          <w:lang w:val="uk-UA"/>
        </w:rPr>
        <w:t xml:space="preserve"> використовувати</w:t>
      </w:r>
      <w:r w:rsidR="00930244">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світильники із захисним кутом не менш</w:t>
      </w:r>
      <w:r w:rsidR="00930244">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ніж 15° або з дифузійними розсіювачами [9]</w:t>
      </w:r>
      <w:r w:rsidR="00930244">
        <w:rPr>
          <w:rFonts w:ascii="Times New Roman" w:hAnsi="Times New Roman" w:cs="Times New Roman"/>
          <w:sz w:val="28"/>
          <w:szCs w:val="28"/>
          <w:lang w:val="uk-UA"/>
        </w:rPr>
        <w:t>.</w:t>
      </w:r>
    </w:p>
    <w:p w14:paraId="6E53ABB8" w14:textId="045B5CB5" w:rsidR="00811460" w:rsidRPr="00D77DE5" w:rsidRDefault="0081146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Транспортні зони тунелів, службово-технічні, допоміжні й інші </w:t>
      </w:r>
      <w:proofErr w:type="spellStart"/>
      <w:r w:rsidRPr="00D77DE5">
        <w:rPr>
          <w:rFonts w:ascii="Times New Roman" w:hAnsi="Times New Roman" w:cs="Times New Roman"/>
          <w:sz w:val="28"/>
          <w:szCs w:val="28"/>
          <w:lang w:val="uk-UA"/>
        </w:rPr>
        <w:t>притунельні</w:t>
      </w:r>
      <w:proofErr w:type="spellEnd"/>
      <w:r w:rsidRPr="00D77DE5">
        <w:rPr>
          <w:rFonts w:ascii="Times New Roman" w:hAnsi="Times New Roman" w:cs="Times New Roman"/>
          <w:sz w:val="28"/>
          <w:szCs w:val="28"/>
          <w:lang w:val="uk-UA"/>
        </w:rPr>
        <w:t xml:space="preserve"> приміщення повинні мати стаціонарне робоче й аварійне освітлення.</w:t>
      </w:r>
    </w:p>
    <w:p w14:paraId="09C7C187" w14:textId="2A57EE77" w:rsidR="00C25E3C" w:rsidRPr="00D77DE5" w:rsidRDefault="0081146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Робоче освітлення у транспортній зоні </w:t>
      </w:r>
      <w:r w:rsidR="00930244">
        <w:rPr>
          <w:rFonts w:ascii="Times New Roman" w:hAnsi="Times New Roman" w:cs="Times New Roman"/>
          <w:sz w:val="28"/>
          <w:szCs w:val="28"/>
          <w:lang w:val="uk-UA"/>
        </w:rPr>
        <w:t>має</w:t>
      </w:r>
      <w:r w:rsidRPr="00D77DE5">
        <w:rPr>
          <w:rFonts w:ascii="Times New Roman" w:hAnsi="Times New Roman" w:cs="Times New Roman"/>
          <w:sz w:val="28"/>
          <w:szCs w:val="28"/>
          <w:lang w:val="uk-UA"/>
        </w:rPr>
        <w:t xml:space="preserve"> створювати в денний і нічний час такі умови видимості навколишнього оточення, за яких </w:t>
      </w:r>
      <w:r w:rsidR="00930244">
        <w:rPr>
          <w:rFonts w:ascii="Times New Roman" w:hAnsi="Times New Roman" w:cs="Times New Roman"/>
          <w:sz w:val="28"/>
          <w:szCs w:val="28"/>
          <w:lang w:val="uk-UA"/>
        </w:rPr>
        <w:t xml:space="preserve">досягається </w:t>
      </w:r>
      <w:r w:rsidRPr="00D77DE5">
        <w:rPr>
          <w:rFonts w:ascii="Times New Roman" w:hAnsi="Times New Roman" w:cs="Times New Roman"/>
          <w:sz w:val="28"/>
          <w:szCs w:val="28"/>
          <w:lang w:val="uk-UA"/>
        </w:rPr>
        <w:t xml:space="preserve"> н</w:t>
      </w:r>
      <w:r w:rsidR="00930244">
        <w:rPr>
          <w:rFonts w:ascii="Times New Roman" w:hAnsi="Times New Roman" w:cs="Times New Roman"/>
          <w:sz w:val="28"/>
          <w:szCs w:val="28"/>
          <w:lang w:val="uk-UA"/>
        </w:rPr>
        <w:t>алежний</w:t>
      </w:r>
      <w:r w:rsidRPr="00D77DE5">
        <w:rPr>
          <w:rFonts w:ascii="Times New Roman" w:hAnsi="Times New Roman" w:cs="Times New Roman"/>
          <w:sz w:val="28"/>
          <w:szCs w:val="28"/>
          <w:lang w:val="uk-UA"/>
        </w:rPr>
        <w:t xml:space="preserve"> ступінь безпеки й зорової комфортності водія п</w:t>
      </w:r>
      <w:r w:rsidR="00930244">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проїзд</w:t>
      </w:r>
      <w:r w:rsidR="00930244">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по тунелю. Робоче освітлення транспортної зони тунелю повинне </w:t>
      </w:r>
      <w:r w:rsidR="00930244">
        <w:rPr>
          <w:rFonts w:ascii="Times New Roman" w:hAnsi="Times New Roman" w:cs="Times New Roman"/>
          <w:sz w:val="28"/>
          <w:szCs w:val="28"/>
          <w:lang w:val="uk-UA"/>
        </w:rPr>
        <w:t>мати</w:t>
      </w:r>
      <w:r w:rsidRPr="00D77DE5">
        <w:rPr>
          <w:rFonts w:ascii="Times New Roman" w:hAnsi="Times New Roman" w:cs="Times New Roman"/>
          <w:sz w:val="28"/>
          <w:szCs w:val="28"/>
          <w:lang w:val="uk-UA"/>
        </w:rPr>
        <w:t xml:space="preserve"> денний і нічний режими</w:t>
      </w:r>
      <w:r w:rsidR="00BE4DFC">
        <w:rPr>
          <w:rFonts w:ascii="Times New Roman" w:hAnsi="Times New Roman" w:cs="Times New Roman"/>
          <w:sz w:val="28"/>
          <w:szCs w:val="28"/>
          <w:lang w:val="uk-UA"/>
        </w:rPr>
        <w:t>.</w:t>
      </w:r>
    </w:p>
    <w:p w14:paraId="4F58176F" w14:textId="36193A7D"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вулицях і дорогах </w:t>
      </w:r>
      <w:r w:rsidR="005A313B">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 xml:space="preserve"> нормованих величин середньої яскравості 0,2 </w:t>
      </w:r>
      <w:proofErr w:type="spellStart"/>
      <w:r w:rsidRPr="00D77DE5">
        <w:rPr>
          <w:rFonts w:ascii="Times New Roman" w:hAnsi="Times New Roman" w:cs="Times New Roman"/>
          <w:sz w:val="28"/>
          <w:szCs w:val="28"/>
          <w:lang w:val="uk-UA"/>
        </w:rPr>
        <w:t>кд</w:t>
      </w:r>
      <w:proofErr w:type="spellEnd"/>
      <w:r w:rsidRPr="00D77DE5">
        <w:rPr>
          <w:rFonts w:ascii="Times New Roman" w:hAnsi="Times New Roman" w:cs="Times New Roman"/>
          <w:sz w:val="28"/>
          <w:szCs w:val="28"/>
          <w:lang w:val="uk-UA"/>
        </w:rPr>
        <w:t>/м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або середн</w:t>
      </w:r>
      <w:r w:rsidR="00E714E5">
        <w:rPr>
          <w:rFonts w:ascii="Times New Roman" w:hAnsi="Times New Roman" w:cs="Times New Roman"/>
          <w:sz w:val="28"/>
          <w:szCs w:val="28"/>
          <w:lang w:val="uk-UA"/>
        </w:rPr>
        <w:t>ь</w:t>
      </w:r>
      <w:r w:rsidR="005A313B">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освітленості 4 </w:t>
      </w:r>
      <w:proofErr w:type="spellStart"/>
      <w:r w:rsidRPr="00D77DE5">
        <w:rPr>
          <w:rFonts w:ascii="Times New Roman" w:hAnsi="Times New Roman" w:cs="Times New Roman"/>
          <w:sz w:val="28"/>
          <w:szCs w:val="28"/>
          <w:lang w:val="uk-UA"/>
        </w:rPr>
        <w:t>лк</w:t>
      </w:r>
      <w:proofErr w:type="spellEnd"/>
      <w:r w:rsidRPr="00D77DE5">
        <w:rPr>
          <w:rFonts w:ascii="Times New Roman" w:hAnsi="Times New Roman" w:cs="Times New Roman"/>
          <w:sz w:val="28"/>
          <w:szCs w:val="28"/>
          <w:lang w:val="uk-UA"/>
        </w:rPr>
        <w:t xml:space="preserve"> і менше  на пішохідних містках, автостоянках, пішохідних алеях і дорогах, внутрішніх, службово-господарських і пожежних проїздах, а також на вулицях і дорогах сільських поселень часткове або повне в</w:t>
      </w:r>
      <w:r w:rsidR="005A313B">
        <w:rPr>
          <w:rFonts w:ascii="Times New Roman" w:hAnsi="Times New Roman" w:cs="Times New Roman"/>
          <w:sz w:val="28"/>
          <w:szCs w:val="28"/>
          <w:lang w:val="uk-UA"/>
        </w:rPr>
        <w:t>имкнення</w:t>
      </w:r>
      <w:r w:rsidRPr="00D77DE5">
        <w:rPr>
          <w:rFonts w:ascii="Times New Roman" w:hAnsi="Times New Roman" w:cs="Times New Roman"/>
          <w:sz w:val="28"/>
          <w:szCs w:val="28"/>
          <w:lang w:val="uk-UA"/>
        </w:rPr>
        <w:t xml:space="preserve"> освітлення в нічний час не допускається [9].</w:t>
      </w:r>
    </w:p>
    <w:p w14:paraId="0187D5EE" w14:textId="3511DC3D"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вулицях, дорогах і транспортних зонах площ категорії А і Б показник </w:t>
      </w:r>
      <w:r w:rsidR="00BE4DFC">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сліпленості для освітлювальних установок не повинен перевищувати 150 </w:t>
      </w:r>
      <w:proofErr w:type="spellStart"/>
      <w:r w:rsidRPr="00D77DE5">
        <w:rPr>
          <w:rFonts w:ascii="Times New Roman" w:hAnsi="Times New Roman" w:cs="Times New Roman"/>
          <w:sz w:val="28"/>
          <w:szCs w:val="28"/>
          <w:lang w:val="uk-UA"/>
        </w:rPr>
        <w:t>лк</w:t>
      </w:r>
      <w:proofErr w:type="spellEnd"/>
      <w:r w:rsidRPr="00D77DE5">
        <w:rPr>
          <w:rFonts w:ascii="Times New Roman" w:hAnsi="Times New Roman" w:cs="Times New Roman"/>
          <w:sz w:val="28"/>
          <w:szCs w:val="28"/>
          <w:lang w:val="uk-UA"/>
        </w:rPr>
        <w:t>.</w:t>
      </w:r>
    </w:p>
    <w:p w14:paraId="5326CA1A" w14:textId="35C3F6B7"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освітлювальних установок вулиць і доріг категорії В, а також освітлювальних установок, рівень освітлення яких регламент</w:t>
      </w:r>
      <w:r w:rsidR="005A313B">
        <w:rPr>
          <w:rFonts w:ascii="Times New Roman" w:hAnsi="Times New Roman" w:cs="Times New Roman"/>
          <w:sz w:val="28"/>
          <w:szCs w:val="28"/>
          <w:lang w:val="uk-UA"/>
        </w:rPr>
        <w:t xml:space="preserve">овано </w:t>
      </w:r>
      <w:r w:rsidRPr="00D77DE5">
        <w:rPr>
          <w:rFonts w:ascii="Times New Roman" w:hAnsi="Times New Roman" w:cs="Times New Roman"/>
          <w:sz w:val="28"/>
          <w:szCs w:val="28"/>
          <w:lang w:val="uk-UA"/>
        </w:rPr>
        <w:t xml:space="preserve">нормами горизонтальної і </w:t>
      </w:r>
      <w:proofErr w:type="spellStart"/>
      <w:r w:rsidRPr="00D77DE5">
        <w:rPr>
          <w:rFonts w:ascii="Times New Roman" w:hAnsi="Times New Roman" w:cs="Times New Roman"/>
          <w:sz w:val="28"/>
          <w:szCs w:val="28"/>
          <w:lang w:val="uk-UA"/>
        </w:rPr>
        <w:t>напівциліндричної</w:t>
      </w:r>
      <w:proofErr w:type="spellEnd"/>
      <w:r w:rsidRPr="00D77DE5">
        <w:rPr>
          <w:rFonts w:ascii="Times New Roman" w:hAnsi="Times New Roman" w:cs="Times New Roman"/>
          <w:sz w:val="28"/>
          <w:szCs w:val="28"/>
          <w:lang w:val="uk-UA"/>
        </w:rPr>
        <w:t xml:space="preserve"> освітленості, найменш</w:t>
      </w:r>
      <w:r w:rsidR="005A313B">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висот</w:t>
      </w:r>
      <w:r w:rsidR="005A313B">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w:t>
      </w:r>
      <w:r w:rsidR="005A313B">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світильників за умов обмеження </w:t>
      </w:r>
      <w:r w:rsidR="00BE4DFC">
        <w:rPr>
          <w:rFonts w:ascii="Times New Roman" w:hAnsi="Times New Roman" w:cs="Times New Roman"/>
          <w:sz w:val="28"/>
          <w:szCs w:val="28"/>
          <w:lang w:val="uk-UA"/>
        </w:rPr>
        <w:t>за</w:t>
      </w:r>
      <w:r w:rsidRPr="00D77DE5">
        <w:rPr>
          <w:rFonts w:ascii="Times New Roman" w:hAnsi="Times New Roman" w:cs="Times New Roman"/>
          <w:sz w:val="28"/>
          <w:szCs w:val="28"/>
          <w:lang w:val="uk-UA"/>
        </w:rPr>
        <w:t>сліпленості по</w:t>
      </w:r>
      <w:r w:rsidR="005A313B">
        <w:rPr>
          <w:rFonts w:ascii="Times New Roman" w:hAnsi="Times New Roman" w:cs="Times New Roman"/>
          <w:sz w:val="28"/>
          <w:szCs w:val="28"/>
          <w:lang w:val="uk-UA"/>
        </w:rPr>
        <w:t>трібно брати</w:t>
      </w:r>
      <w:r w:rsidRPr="00D77DE5">
        <w:rPr>
          <w:rFonts w:ascii="Times New Roman" w:hAnsi="Times New Roman" w:cs="Times New Roman"/>
          <w:sz w:val="28"/>
          <w:szCs w:val="28"/>
          <w:lang w:val="uk-UA"/>
        </w:rPr>
        <w:t xml:space="preserve"> відповідно до </w:t>
      </w:r>
      <w:r w:rsidR="005A313B">
        <w:rPr>
          <w:rFonts w:ascii="Times New Roman" w:hAnsi="Times New Roman" w:cs="Times New Roman"/>
          <w:sz w:val="28"/>
          <w:szCs w:val="28"/>
          <w:lang w:val="uk-UA"/>
        </w:rPr>
        <w:t xml:space="preserve">нормативних документів </w:t>
      </w:r>
      <w:r w:rsidRPr="00D77DE5">
        <w:rPr>
          <w:rFonts w:ascii="Times New Roman" w:hAnsi="Times New Roman" w:cs="Times New Roman"/>
          <w:sz w:val="28"/>
          <w:szCs w:val="28"/>
          <w:lang w:val="uk-UA"/>
        </w:rPr>
        <w:t xml:space="preserve">[9]. В установках зовнішнього освітлення слід використовувати світильники з розрядними </w:t>
      </w:r>
      <w:r w:rsidRPr="00D77DE5">
        <w:rPr>
          <w:rFonts w:ascii="Times New Roman" w:hAnsi="Times New Roman" w:cs="Times New Roman"/>
          <w:sz w:val="28"/>
          <w:szCs w:val="28"/>
          <w:lang w:val="uk-UA"/>
        </w:rPr>
        <w:lastRenderedPageBreak/>
        <w:t xml:space="preserve">джерелами світла високого тиску, </w:t>
      </w:r>
      <w:r w:rsidR="005A313B">
        <w:rPr>
          <w:rFonts w:ascii="Times New Roman" w:hAnsi="Times New Roman" w:cs="Times New Roman"/>
          <w:sz w:val="28"/>
          <w:szCs w:val="28"/>
          <w:lang w:val="uk-UA"/>
        </w:rPr>
        <w:t xml:space="preserve">зокрема </w:t>
      </w:r>
      <w:r w:rsidRPr="00D77DE5">
        <w:rPr>
          <w:rFonts w:ascii="Times New Roman" w:hAnsi="Times New Roman" w:cs="Times New Roman"/>
          <w:sz w:val="28"/>
          <w:szCs w:val="28"/>
          <w:lang w:val="uk-UA"/>
        </w:rPr>
        <w:t>для установок освітлення вулиць і доріг з транспортним рухом - переважно з натрієвими лампами високого тиску.</w:t>
      </w:r>
    </w:p>
    <w:p w14:paraId="12241B98" w14:textId="65015F42" w:rsidR="00C25E3C" w:rsidRPr="00D77DE5" w:rsidRDefault="00C25E3C"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Висота розміщення світлових приладів на вулицях, дорогах і площах з трамвайним і тролейбусним рухом </w:t>
      </w:r>
      <w:r w:rsidR="005A313B">
        <w:rPr>
          <w:rFonts w:ascii="Times New Roman" w:hAnsi="Times New Roman" w:cs="Times New Roman"/>
          <w:sz w:val="28"/>
          <w:szCs w:val="28"/>
          <w:lang w:val="uk-UA"/>
        </w:rPr>
        <w:t xml:space="preserve">має бути </w:t>
      </w:r>
      <w:r w:rsidRPr="00D77DE5">
        <w:rPr>
          <w:rFonts w:ascii="Times New Roman" w:hAnsi="Times New Roman" w:cs="Times New Roman"/>
          <w:sz w:val="28"/>
          <w:szCs w:val="28"/>
          <w:lang w:val="uk-UA"/>
        </w:rPr>
        <w:t>відпов</w:t>
      </w:r>
      <w:r w:rsidR="005A313B">
        <w:rPr>
          <w:rFonts w:ascii="Times New Roman" w:hAnsi="Times New Roman" w:cs="Times New Roman"/>
          <w:sz w:val="28"/>
          <w:szCs w:val="28"/>
          <w:lang w:val="uk-UA"/>
        </w:rPr>
        <w:t xml:space="preserve">ною </w:t>
      </w:r>
      <w:r w:rsidRPr="00D77DE5">
        <w:rPr>
          <w:rFonts w:ascii="Times New Roman" w:hAnsi="Times New Roman" w:cs="Times New Roman"/>
          <w:sz w:val="28"/>
          <w:szCs w:val="28"/>
          <w:lang w:val="uk-UA"/>
        </w:rPr>
        <w:t xml:space="preserve"> чинним нормативним документам на трамвайні і тролейбусні колії.</w:t>
      </w:r>
    </w:p>
    <w:p w14:paraId="1F03301E" w14:textId="77777777"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освітлення бульварів і тротуарів можна використовувати світильники з розсіяним світлорозподілом (у спеціальній літературі є таблиці, за якими можна підібрати тип світильника залежно від галузі застосування).</w:t>
      </w:r>
    </w:p>
    <w:p w14:paraId="5859A6B8" w14:textId="7C8693C0"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Розміщення ліхтарів вуличного освітлення на вулицях викону</w:t>
      </w:r>
      <w:r w:rsidR="005A313B">
        <w:rPr>
          <w:rFonts w:ascii="Times New Roman" w:hAnsi="Times New Roman" w:cs="Times New Roman"/>
          <w:color w:val="000000"/>
          <w:sz w:val="28"/>
          <w:szCs w:val="28"/>
          <w:lang w:val="uk-UA"/>
        </w:rPr>
        <w:t xml:space="preserve">ють </w:t>
      </w:r>
      <w:r w:rsidRPr="00D77DE5">
        <w:rPr>
          <w:rFonts w:ascii="Times New Roman" w:hAnsi="Times New Roman" w:cs="Times New Roman"/>
          <w:color w:val="000000"/>
          <w:sz w:val="28"/>
          <w:szCs w:val="28"/>
          <w:lang w:val="uk-UA"/>
        </w:rPr>
        <w:t xml:space="preserve">залежно від категорії й ширини вулиці. Опори (щогли) ліхтарів мають бути легкими за формою, світлого забарвлення, не бути громіздкими спорудами, що порушують і псують панораму вулиці як у темний, так і в світлий час доби. </w:t>
      </w:r>
      <w:r w:rsidR="005A313B">
        <w:rPr>
          <w:rFonts w:ascii="Times New Roman" w:hAnsi="Times New Roman" w:cs="Times New Roman"/>
          <w:color w:val="000000"/>
          <w:sz w:val="28"/>
          <w:szCs w:val="28"/>
          <w:lang w:val="uk-UA"/>
        </w:rPr>
        <w:t>Останнім часом</w:t>
      </w:r>
      <w:r w:rsidRPr="00D77DE5">
        <w:rPr>
          <w:rFonts w:ascii="Times New Roman" w:hAnsi="Times New Roman" w:cs="Times New Roman"/>
          <w:color w:val="000000"/>
          <w:sz w:val="28"/>
          <w:szCs w:val="28"/>
          <w:lang w:val="uk-UA"/>
        </w:rPr>
        <w:t xml:space="preserve"> здебільшого використовую</w:t>
      </w:r>
      <w:r w:rsidR="005A313B">
        <w:rPr>
          <w:rFonts w:ascii="Times New Roman" w:hAnsi="Times New Roman" w:cs="Times New Roman"/>
          <w:color w:val="000000"/>
          <w:sz w:val="28"/>
          <w:szCs w:val="28"/>
          <w:lang w:val="uk-UA"/>
        </w:rPr>
        <w:t xml:space="preserve">ть </w:t>
      </w:r>
      <w:r w:rsidRPr="00D77DE5">
        <w:rPr>
          <w:rFonts w:ascii="Times New Roman" w:hAnsi="Times New Roman" w:cs="Times New Roman"/>
          <w:color w:val="000000"/>
          <w:sz w:val="28"/>
          <w:szCs w:val="28"/>
          <w:lang w:val="uk-UA"/>
        </w:rPr>
        <w:t>залізобетонні опори, які, незважаючи на велику висоту, можуть бути досить витонченими, навіть малопомітними в денний час.</w:t>
      </w:r>
    </w:p>
    <w:p w14:paraId="025DC70D" w14:textId="77777777"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bookmarkStart w:id="33" w:name="_heading=h.49x2ik5" w:colFirst="0" w:colLast="0"/>
      <w:bookmarkEnd w:id="33"/>
      <w:r w:rsidRPr="00D77DE5">
        <w:rPr>
          <w:rFonts w:ascii="Times New Roman" w:hAnsi="Times New Roman" w:cs="Times New Roman"/>
          <w:color w:val="000000"/>
          <w:sz w:val="28"/>
          <w:szCs w:val="28"/>
          <w:lang w:val="uk-UA"/>
        </w:rPr>
        <w:t>На вулицях залежно від їхньої ширини можуть впроваджуватися такі схеми розташування світильників:</w:t>
      </w:r>
    </w:p>
    <w:p w14:paraId="62A9E7E8" w14:textId="369F52B3" w:rsidR="00C25E3C" w:rsidRPr="00D77DE5" w:rsidRDefault="00C25E3C"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однобічне – </w:t>
      </w:r>
      <w:r w:rsidR="005A313B">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ширин</w:t>
      </w:r>
      <w:r w:rsidR="005A313B">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проїзної частини не більш</w:t>
      </w:r>
      <w:r w:rsidR="005A313B">
        <w:rPr>
          <w:rFonts w:ascii="Times New Roman" w:hAnsi="Times New Roman" w:cs="Times New Roman"/>
          <w:color w:val="000000"/>
          <w:sz w:val="28"/>
          <w:szCs w:val="28"/>
          <w:lang w:val="uk-UA"/>
        </w:rPr>
        <w:t xml:space="preserve"> ніж </w:t>
      </w:r>
      <w:r w:rsidRPr="00D77DE5">
        <w:rPr>
          <w:rFonts w:ascii="Times New Roman" w:hAnsi="Times New Roman" w:cs="Times New Roman"/>
          <w:color w:val="000000"/>
          <w:sz w:val="28"/>
          <w:szCs w:val="28"/>
          <w:lang w:val="uk-UA"/>
        </w:rPr>
        <w:t>12 м;</w:t>
      </w:r>
    </w:p>
    <w:p w14:paraId="2B32933D" w14:textId="28E4A3D2" w:rsidR="00C25E3C" w:rsidRPr="00D77DE5" w:rsidRDefault="00C25E3C"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осьове – </w:t>
      </w:r>
      <w:r w:rsidR="005A313B">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ширин</w:t>
      </w:r>
      <w:r w:rsidR="005A313B">
        <w:rPr>
          <w:rFonts w:ascii="Times New Roman" w:hAnsi="Times New Roman" w:cs="Times New Roman"/>
          <w:color w:val="000000"/>
          <w:sz w:val="28"/>
          <w:szCs w:val="28"/>
          <w:lang w:val="uk-UA"/>
        </w:rPr>
        <w:t xml:space="preserve">и </w:t>
      </w:r>
      <w:r w:rsidRPr="00D77DE5">
        <w:rPr>
          <w:rFonts w:ascii="Times New Roman" w:hAnsi="Times New Roman" w:cs="Times New Roman"/>
          <w:color w:val="000000"/>
          <w:sz w:val="28"/>
          <w:szCs w:val="28"/>
          <w:lang w:val="uk-UA"/>
        </w:rPr>
        <w:t>проїзної частини не більш</w:t>
      </w:r>
      <w:r w:rsidR="005A313B">
        <w:rPr>
          <w:rFonts w:ascii="Times New Roman" w:hAnsi="Times New Roman" w:cs="Times New Roman"/>
          <w:color w:val="000000"/>
          <w:sz w:val="28"/>
          <w:szCs w:val="28"/>
          <w:lang w:val="uk-UA"/>
        </w:rPr>
        <w:t xml:space="preserve"> ніж</w:t>
      </w:r>
      <w:r w:rsidRPr="00D77DE5">
        <w:rPr>
          <w:rFonts w:ascii="Times New Roman" w:hAnsi="Times New Roman" w:cs="Times New Roman"/>
          <w:color w:val="000000"/>
          <w:sz w:val="28"/>
          <w:szCs w:val="28"/>
          <w:lang w:val="uk-UA"/>
        </w:rPr>
        <w:t xml:space="preserve"> 18 м;</w:t>
      </w:r>
    </w:p>
    <w:p w14:paraId="27818AE6" w14:textId="64E66D91" w:rsidR="00C25E3C" w:rsidRPr="00D77DE5" w:rsidRDefault="00C25E3C"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дворядне прямокутне – </w:t>
      </w:r>
      <w:r w:rsidR="005A313B">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ширин</w:t>
      </w:r>
      <w:r w:rsidR="005A313B">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проїзної частини не більш</w:t>
      </w:r>
      <w:r w:rsidR="005A313B">
        <w:rPr>
          <w:rFonts w:ascii="Times New Roman" w:hAnsi="Times New Roman" w:cs="Times New Roman"/>
          <w:color w:val="000000"/>
          <w:sz w:val="28"/>
          <w:szCs w:val="28"/>
          <w:lang w:val="uk-UA"/>
        </w:rPr>
        <w:t xml:space="preserve"> ніж </w:t>
      </w:r>
      <w:r w:rsidRPr="00D77DE5">
        <w:rPr>
          <w:rFonts w:ascii="Times New Roman" w:hAnsi="Times New Roman" w:cs="Times New Roman"/>
          <w:color w:val="000000"/>
          <w:sz w:val="28"/>
          <w:szCs w:val="28"/>
          <w:lang w:val="uk-UA"/>
        </w:rPr>
        <w:t>48 м.</w:t>
      </w:r>
    </w:p>
    <w:p w14:paraId="2FBA5B45" w14:textId="11E49002"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w:t>
      </w:r>
      <w:r w:rsidR="00E90924">
        <w:rPr>
          <w:rFonts w:ascii="Times New Roman" w:hAnsi="Times New Roman" w:cs="Times New Roman"/>
          <w:color w:val="000000"/>
          <w:sz w:val="28"/>
          <w:szCs w:val="28"/>
          <w:lang w:val="uk-UA"/>
        </w:rPr>
        <w:t>ід час влаштування</w:t>
      </w:r>
      <w:r w:rsidRPr="00D77DE5">
        <w:rPr>
          <w:rFonts w:ascii="Times New Roman" w:hAnsi="Times New Roman" w:cs="Times New Roman"/>
          <w:color w:val="000000"/>
          <w:sz w:val="28"/>
          <w:szCs w:val="28"/>
          <w:lang w:val="uk-UA"/>
        </w:rPr>
        <w:t xml:space="preserve"> вуличного освітлення висоти встановлення світильників за умовами обмеження засліплення </w:t>
      </w:r>
      <w:r w:rsidR="00E90924">
        <w:rPr>
          <w:rFonts w:ascii="Times New Roman" w:hAnsi="Times New Roman" w:cs="Times New Roman"/>
          <w:color w:val="000000"/>
          <w:sz w:val="28"/>
          <w:szCs w:val="28"/>
          <w:lang w:val="uk-UA"/>
        </w:rPr>
        <w:t xml:space="preserve">необхідно </w:t>
      </w:r>
      <w:proofErr w:type="spellStart"/>
      <w:r w:rsidR="00E90924">
        <w:rPr>
          <w:rFonts w:ascii="Times New Roman" w:hAnsi="Times New Roman" w:cs="Times New Roman"/>
          <w:color w:val="000000"/>
          <w:sz w:val="28"/>
          <w:szCs w:val="28"/>
          <w:lang w:val="uk-UA"/>
        </w:rPr>
        <w:t>проєктувати</w:t>
      </w:r>
      <w:proofErr w:type="spellEnd"/>
      <w:r w:rsidRPr="00D77DE5">
        <w:rPr>
          <w:rFonts w:ascii="Times New Roman" w:hAnsi="Times New Roman" w:cs="Times New Roman"/>
          <w:color w:val="000000"/>
          <w:sz w:val="28"/>
          <w:szCs w:val="28"/>
          <w:lang w:val="uk-UA"/>
        </w:rPr>
        <w:t xml:space="preserve">  не менш</w:t>
      </w:r>
      <w:r w:rsidR="00E90924">
        <w:rPr>
          <w:rFonts w:ascii="Times New Roman" w:hAnsi="Times New Roman" w:cs="Times New Roman"/>
          <w:color w:val="000000"/>
          <w:sz w:val="28"/>
          <w:szCs w:val="28"/>
          <w:lang w:val="uk-UA"/>
        </w:rPr>
        <w:t xml:space="preserve">ими, ніж </w:t>
      </w:r>
      <w:r w:rsidRPr="00D77DE5">
        <w:rPr>
          <w:rFonts w:ascii="Times New Roman" w:hAnsi="Times New Roman" w:cs="Times New Roman"/>
          <w:color w:val="000000"/>
          <w:sz w:val="28"/>
          <w:szCs w:val="28"/>
          <w:lang w:val="uk-UA"/>
        </w:rPr>
        <w:t>6 – 7 м.</w:t>
      </w:r>
    </w:p>
    <w:p w14:paraId="1B4C2502" w14:textId="1180E0A5" w:rsidR="00C25E3C" w:rsidRPr="00D77DE5" w:rsidRDefault="00E90924"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У разі</w:t>
      </w:r>
      <w:r w:rsidR="00C25E3C" w:rsidRPr="00D77DE5">
        <w:rPr>
          <w:rFonts w:ascii="Times New Roman" w:hAnsi="Times New Roman" w:cs="Times New Roman"/>
          <w:color w:val="000000"/>
          <w:sz w:val="28"/>
          <w:szCs w:val="28"/>
          <w:lang w:val="uk-UA"/>
        </w:rPr>
        <w:t xml:space="preserve"> підвішуванн</w:t>
      </w:r>
      <w:r>
        <w:rPr>
          <w:rFonts w:ascii="Times New Roman" w:hAnsi="Times New Roman" w:cs="Times New Roman"/>
          <w:color w:val="000000"/>
          <w:sz w:val="28"/>
          <w:szCs w:val="28"/>
          <w:lang w:val="uk-UA"/>
        </w:rPr>
        <w:t>я</w:t>
      </w:r>
      <w:r w:rsidR="00C25E3C" w:rsidRPr="00D77DE5">
        <w:rPr>
          <w:rFonts w:ascii="Times New Roman" w:hAnsi="Times New Roman" w:cs="Times New Roman"/>
          <w:color w:val="000000"/>
          <w:sz w:val="28"/>
          <w:szCs w:val="28"/>
          <w:lang w:val="uk-UA"/>
        </w:rPr>
        <w:t xml:space="preserve"> світильників на тросах </w:t>
      </w:r>
      <w:r>
        <w:rPr>
          <w:rFonts w:ascii="Times New Roman" w:hAnsi="Times New Roman" w:cs="Times New Roman"/>
          <w:color w:val="000000"/>
          <w:sz w:val="28"/>
          <w:szCs w:val="28"/>
          <w:lang w:val="uk-UA"/>
        </w:rPr>
        <w:t xml:space="preserve">їхня </w:t>
      </w:r>
      <w:r w:rsidR="00C25E3C" w:rsidRPr="00D77DE5">
        <w:rPr>
          <w:rFonts w:ascii="Times New Roman" w:hAnsi="Times New Roman" w:cs="Times New Roman"/>
          <w:color w:val="000000"/>
          <w:sz w:val="28"/>
          <w:szCs w:val="28"/>
          <w:lang w:val="uk-UA"/>
        </w:rPr>
        <w:t>висота над проїзною частиною повинна бути не менш</w:t>
      </w:r>
      <w:r>
        <w:rPr>
          <w:rFonts w:ascii="Times New Roman" w:hAnsi="Times New Roman" w:cs="Times New Roman"/>
          <w:color w:val="000000"/>
          <w:sz w:val="28"/>
          <w:szCs w:val="28"/>
          <w:lang w:val="uk-UA"/>
        </w:rPr>
        <w:t>ою за</w:t>
      </w:r>
      <w:r w:rsidR="00C25E3C" w:rsidRPr="00D77DE5">
        <w:rPr>
          <w:rFonts w:ascii="Times New Roman" w:hAnsi="Times New Roman" w:cs="Times New Roman"/>
          <w:color w:val="000000"/>
          <w:sz w:val="28"/>
          <w:szCs w:val="28"/>
          <w:lang w:val="uk-UA"/>
        </w:rPr>
        <w:t xml:space="preserve"> 6,5 м. </w:t>
      </w:r>
      <w:r>
        <w:rPr>
          <w:rFonts w:ascii="Times New Roman" w:hAnsi="Times New Roman" w:cs="Times New Roman"/>
          <w:color w:val="000000"/>
          <w:sz w:val="28"/>
          <w:szCs w:val="28"/>
          <w:lang w:val="uk-UA"/>
        </w:rPr>
        <w:t xml:space="preserve">Коли йдеться про </w:t>
      </w:r>
      <w:r w:rsidR="00C25E3C" w:rsidRPr="00D77DE5">
        <w:rPr>
          <w:rFonts w:ascii="Times New Roman" w:hAnsi="Times New Roman" w:cs="Times New Roman"/>
          <w:color w:val="000000"/>
          <w:sz w:val="28"/>
          <w:szCs w:val="28"/>
          <w:lang w:val="uk-UA"/>
        </w:rPr>
        <w:t xml:space="preserve"> встановленн</w:t>
      </w:r>
      <w:r>
        <w:rPr>
          <w:rFonts w:ascii="Times New Roman" w:hAnsi="Times New Roman" w:cs="Times New Roman"/>
          <w:color w:val="000000"/>
          <w:sz w:val="28"/>
          <w:szCs w:val="28"/>
          <w:lang w:val="uk-UA"/>
        </w:rPr>
        <w:t>я</w:t>
      </w:r>
      <w:r w:rsidR="00C25E3C" w:rsidRPr="00D77DE5">
        <w:rPr>
          <w:rFonts w:ascii="Times New Roman" w:hAnsi="Times New Roman" w:cs="Times New Roman"/>
          <w:color w:val="000000"/>
          <w:sz w:val="28"/>
          <w:szCs w:val="28"/>
          <w:lang w:val="uk-UA"/>
        </w:rPr>
        <w:t xml:space="preserve"> світильників над контактною мережею трамвая або тролейбуса</w:t>
      </w:r>
      <w:r>
        <w:rPr>
          <w:rFonts w:ascii="Times New Roman" w:hAnsi="Times New Roman" w:cs="Times New Roman"/>
          <w:color w:val="000000"/>
          <w:sz w:val="28"/>
          <w:szCs w:val="28"/>
          <w:lang w:val="uk-UA"/>
        </w:rPr>
        <w:t>,</w:t>
      </w:r>
      <w:r w:rsidR="00C25E3C" w:rsidRPr="00D77DE5">
        <w:rPr>
          <w:rFonts w:ascii="Times New Roman" w:hAnsi="Times New Roman" w:cs="Times New Roman"/>
          <w:color w:val="000000"/>
          <w:sz w:val="28"/>
          <w:szCs w:val="28"/>
          <w:lang w:val="uk-UA"/>
        </w:rPr>
        <w:t xml:space="preserve"> висота світильників, тросів і дротів вуличного освітлення над поверхнею проїзної частини повинна бути не менш</w:t>
      </w:r>
      <w:r>
        <w:rPr>
          <w:rFonts w:ascii="Times New Roman" w:hAnsi="Times New Roman" w:cs="Times New Roman"/>
          <w:color w:val="000000"/>
          <w:sz w:val="28"/>
          <w:szCs w:val="28"/>
          <w:lang w:val="uk-UA"/>
        </w:rPr>
        <w:t>ою, ніж</w:t>
      </w:r>
      <w:r w:rsidR="00C25E3C" w:rsidRPr="00D77DE5">
        <w:rPr>
          <w:rFonts w:ascii="Times New Roman" w:hAnsi="Times New Roman" w:cs="Times New Roman"/>
          <w:color w:val="000000"/>
          <w:sz w:val="28"/>
          <w:szCs w:val="28"/>
          <w:lang w:val="uk-UA"/>
        </w:rPr>
        <w:t xml:space="preserve"> 8 м при трамвайній лінії і 9 м </w:t>
      </w:r>
      <w:r>
        <w:rPr>
          <w:rFonts w:ascii="Times New Roman" w:hAnsi="Times New Roman" w:cs="Times New Roman"/>
          <w:color w:val="000000"/>
          <w:sz w:val="28"/>
          <w:szCs w:val="28"/>
          <w:lang w:val="uk-UA"/>
        </w:rPr>
        <w:t>-</w:t>
      </w:r>
      <w:r w:rsidR="00C25E3C" w:rsidRPr="00D77DE5">
        <w:rPr>
          <w:rFonts w:ascii="Times New Roman" w:hAnsi="Times New Roman" w:cs="Times New Roman"/>
          <w:color w:val="000000"/>
          <w:sz w:val="28"/>
          <w:szCs w:val="28"/>
          <w:lang w:val="uk-UA"/>
        </w:rPr>
        <w:t xml:space="preserve"> тролейбусній лінії. Середня горизонтальна освітленість уособленої трамвайної колії повинна бути 4 </w:t>
      </w:r>
      <w:proofErr w:type="spellStart"/>
      <w:r w:rsidR="00C25E3C" w:rsidRPr="00D77DE5">
        <w:rPr>
          <w:rFonts w:ascii="Times New Roman" w:hAnsi="Times New Roman" w:cs="Times New Roman"/>
          <w:color w:val="000000"/>
          <w:sz w:val="28"/>
          <w:szCs w:val="28"/>
          <w:lang w:val="uk-UA"/>
        </w:rPr>
        <w:t>лк</w:t>
      </w:r>
      <w:proofErr w:type="spellEnd"/>
      <w:r w:rsidR="00C25E3C" w:rsidRPr="00D77DE5">
        <w:rPr>
          <w:rFonts w:ascii="Times New Roman" w:hAnsi="Times New Roman" w:cs="Times New Roman"/>
          <w:color w:val="000000"/>
          <w:sz w:val="28"/>
          <w:szCs w:val="28"/>
          <w:lang w:val="uk-UA"/>
        </w:rPr>
        <w:t xml:space="preserve">. Норма освітлення трамвайних колій, </w:t>
      </w:r>
      <w:r>
        <w:rPr>
          <w:rFonts w:ascii="Times New Roman" w:hAnsi="Times New Roman" w:cs="Times New Roman"/>
          <w:color w:val="000000"/>
          <w:sz w:val="28"/>
          <w:szCs w:val="28"/>
          <w:lang w:val="uk-UA"/>
        </w:rPr>
        <w:t>прокладених</w:t>
      </w:r>
      <w:r w:rsidR="00C25E3C" w:rsidRPr="00D77DE5">
        <w:rPr>
          <w:rFonts w:ascii="Times New Roman" w:hAnsi="Times New Roman" w:cs="Times New Roman"/>
          <w:color w:val="000000"/>
          <w:sz w:val="28"/>
          <w:szCs w:val="28"/>
          <w:lang w:val="uk-UA"/>
        </w:rPr>
        <w:t xml:space="preserve"> на проїзній частині вулиці, </w:t>
      </w:r>
      <w:r>
        <w:rPr>
          <w:rFonts w:ascii="Times New Roman" w:hAnsi="Times New Roman" w:cs="Times New Roman"/>
          <w:color w:val="000000"/>
          <w:sz w:val="28"/>
          <w:szCs w:val="28"/>
          <w:lang w:val="uk-UA"/>
        </w:rPr>
        <w:t>має бути</w:t>
      </w:r>
      <w:r w:rsidR="00C25E3C" w:rsidRPr="00D77DE5">
        <w:rPr>
          <w:rFonts w:ascii="Times New Roman" w:hAnsi="Times New Roman" w:cs="Times New Roman"/>
          <w:color w:val="000000"/>
          <w:sz w:val="28"/>
          <w:szCs w:val="28"/>
          <w:lang w:val="uk-UA"/>
        </w:rPr>
        <w:t xml:space="preserve"> відповід</w:t>
      </w:r>
      <w:r>
        <w:rPr>
          <w:rFonts w:ascii="Times New Roman" w:hAnsi="Times New Roman" w:cs="Times New Roman"/>
          <w:color w:val="000000"/>
          <w:sz w:val="28"/>
          <w:szCs w:val="28"/>
          <w:lang w:val="uk-UA"/>
        </w:rPr>
        <w:t>ною</w:t>
      </w:r>
      <w:r w:rsidR="00C25E3C" w:rsidRPr="00D77DE5">
        <w:rPr>
          <w:rFonts w:ascii="Times New Roman" w:hAnsi="Times New Roman" w:cs="Times New Roman"/>
          <w:color w:val="000000"/>
          <w:sz w:val="28"/>
          <w:szCs w:val="28"/>
          <w:lang w:val="uk-UA"/>
        </w:rPr>
        <w:t xml:space="preserve"> нормі освітлення вулиці. Відстань від дротів вуличного освітлення до контактного дроту </w:t>
      </w:r>
      <w:r>
        <w:rPr>
          <w:rFonts w:ascii="Times New Roman" w:hAnsi="Times New Roman" w:cs="Times New Roman"/>
          <w:color w:val="000000"/>
          <w:sz w:val="28"/>
          <w:szCs w:val="28"/>
          <w:lang w:val="uk-UA"/>
        </w:rPr>
        <w:t>беруть</w:t>
      </w:r>
      <w:r w:rsidR="00C25E3C" w:rsidRPr="00D77DE5">
        <w:rPr>
          <w:rFonts w:ascii="Times New Roman" w:hAnsi="Times New Roman" w:cs="Times New Roman"/>
          <w:color w:val="000000"/>
          <w:sz w:val="28"/>
          <w:szCs w:val="28"/>
          <w:lang w:val="uk-UA"/>
        </w:rPr>
        <w:t xml:space="preserve"> не менш</w:t>
      </w:r>
      <w:r>
        <w:rPr>
          <w:rFonts w:ascii="Times New Roman" w:hAnsi="Times New Roman" w:cs="Times New Roman"/>
          <w:color w:val="000000"/>
          <w:sz w:val="28"/>
          <w:szCs w:val="28"/>
          <w:lang w:val="uk-UA"/>
        </w:rPr>
        <w:t xml:space="preserve"> ніж</w:t>
      </w:r>
      <w:r w:rsidR="00C25E3C" w:rsidRPr="00D77DE5">
        <w:rPr>
          <w:rFonts w:ascii="Times New Roman" w:hAnsi="Times New Roman" w:cs="Times New Roman"/>
          <w:color w:val="000000"/>
          <w:sz w:val="28"/>
          <w:szCs w:val="28"/>
          <w:lang w:val="uk-UA"/>
        </w:rPr>
        <w:t xml:space="preserve"> 1,5 м. Найменша висота підвішування світильників, за умови створення </w:t>
      </w:r>
      <w:r>
        <w:rPr>
          <w:rFonts w:ascii="Times New Roman" w:hAnsi="Times New Roman" w:cs="Times New Roman"/>
          <w:color w:val="000000"/>
          <w:sz w:val="28"/>
          <w:szCs w:val="28"/>
          <w:lang w:val="uk-UA"/>
        </w:rPr>
        <w:lastRenderedPageBreak/>
        <w:t xml:space="preserve">достатнього </w:t>
      </w:r>
      <w:r w:rsidR="00C25E3C" w:rsidRPr="00D77DE5">
        <w:rPr>
          <w:rFonts w:ascii="Times New Roman" w:hAnsi="Times New Roman" w:cs="Times New Roman"/>
          <w:color w:val="000000"/>
          <w:sz w:val="28"/>
          <w:szCs w:val="28"/>
          <w:lang w:val="uk-UA"/>
        </w:rPr>
        <w:t>контрасту, становить від 4 до 14 м і визначається за кривими, побудованими залежно від величини світлового потоку лампи одного ліхтаря.</w:t>
      </w:r>
    </w:p>
    <w:p w14:paraId="53348761" w14:textId="1836CE8C"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вулицях з трамвайним або тролейбусним рухом для підвішування світильників вуличного освітлення зазвичай використовують щогли контактної мережі.</w:t>
      </w:r>
    </w:p>
    <w:p w14:paraId="213A8349" w14:textId="4F4F6539"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Освітлення тротуарів можна здійснювати ліхтарями, призначеними для освітлення проїзної частини (тоді висота встановлення світильника, що освітлює тротуар, може бути нижч</w:t>
      </w:r>
      <w:r w:rsidR="00A4590B">
        <w:rPr>
          <w:rFonts w:ascii="Times New Roman" w:hAnsi="Times New Roman" w:cs="Times New Roman"/>
          <w:color w:val="000000"/>
          <w:sz w:val="28"/>
          <w:szCs w:val="28"/>
          <w:lang w:val="uk-UA"/>
        </w:rPr>
        <w:t>ою</w:t>
      </w:r>
      <w:r w:rsidRPr="00D77DE5">
        <w:rPr>
          <w:rFonts w:ascii="Times New Roman" w:hAnsi="Times New Roman" w:cs="Times New Roman"/>
          <w:color w:val="000000"/>
          <w:sz w:val="28"/>
          <w:szCs w:val="28"/>
          <w:lang w:val="uk-UA"/>
        </w:rPr>
        <w:t>, ніж висота світильника, що освітлює проїзну частину) або ж окремими спеціальними ліхтарями</w:t>
      </w:r>
      <w:r w:rsidR="006B258D" w:rsidRPr="00D77DE5">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Світильники можуть кріпитися до стін будинків (</w:t>
      </w:r>
      <w:r w:rsidR="00A4590B">
        <w:rPr>
          <w:rFonts w:ascii="Times New Roman" w:hAnsi="Times New Roman" w:cs="Times New Roman"/>
          <w:color w:val="000000"/>
          <w:sz w:val="28"/>
          <w:szCs w:val="28"/>
          <w:lang w:val="uk-UA"/>
        </w:rPr>
        <w:t>на</w:t>
      </w:r>
      <w:r w:rsidRPr="00D77DE5">
        <w:rPr>
          <w:rFonts w:ascii="Times New Roman" w:hAnsi="Times New Roman" w:cs="Times New Roman"/>
          <w:color w:val="000000"/>
          <w:sz w:val="28"/>
          <w:szCs w:val="28"/>
          <w:lang w:val="uk-UA"/>
        </w:rPr>
        <w:t xml:space="preserve"> нешироких вулицях). </w:t>
      </w:r>
      <w:r w:rsidR="00A4590B">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ле при цьому </w:t>
      </w:r>
      <w:r w:rsidR="00A4590B">
        <w:rPr>
          <w:rFonts w:ascii="Times New Roman" w:hAnsi="Times New Roman" w:cs="Times New Roman"/>
          <w:color w:val="000000"/>
          <w:sz w:val="28"/>
          <w:szCs w:val="28"/>
          <w:lang w:val="uk-UA"/>
        </w:rPr>
        <w:t>слід дотримуватися</w:t>
      </w:r>
      <w:r w:rsidRPr="00D77DE5">
        <w:rPr>
          <w:rFonts w:ascii="Times New Roman" w:hAnsi="Times New Roman" w:cs="Times New Roman"/>
          <w:color w:val="000000"/>
          <w:sz w:val="28"/>
          <w:szCs w:val="28"/>
          <w:lang w:val="uk-UA"/>
        </w:rPr>
        <w:t xml:space="preserve"> дв</w:t>
      </w:r>
      <w:r w:rsidR="00A4590B">
        <w:rPr>
          <w:rFonts w:ascii="Times New Roman" w:hAnsi="Times New Roman" w:cs="Times New Roman"/>
          <w:color w:val="000000"/>
          <w:sz w:val="28"/>
          <w:szCs w:val="28"/>
          <w:lang w:val="uk-UA"/>
        </w:rPr>
        <w:t xml:space="preserve">ох </w:t>
      </w:r>
      <w:r w:rsidRPr="00D77DE5">
        <w:rPr>
          <w:rFonts w:ascii="Times New Roman" w:hAnsi="Times New Roman" w:cs="Times New Roman"/>
          <w:color w:val="000000"/>
          <w:sz w:val="28"/>
          <w:szCs w:val="28"/>
          <w:lang w:val="uk-UA"/>
        </w:rPr>
        <w:t>умов:</w:t>
      </w:r>
    </w:p>
    <w:p w14:paraId="5CCB4256" w14:textId="321B666A" w:rsidR="00C25E3C" w:rsidRPr="00D77DE5" w:rsidRDefault="00C25E3C" w:rsidP="00A97AA3">
      <w:pPr>
        <w:numPr>
          <w:ilvl w:val="0"/>
          <w:numId w:val="5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по-перше, не повинні засвічуватися роз</w:t>
      </w:r>
      <w:r w:rsidR="00A4590B">
        <w:rPr>
          <w:rFonts w:ascii="Times New Roman" w:hAnsi="Times New Roman" w:cs="Times New Roman"/>
          <w:color w:val="000000"/>
          <w:sz w:val="28"/>
          <w:szCs w:val="28"/>
          <w:lang w:val="uk-UA"/>
        </w:rPr>
        <w:t>міщені</w:t>
      </w:r>
      <w:r w:rsidRPr="00D77DE5">
        <w:rPr>
          <w:rFonts w:ascii="Times New Roman" w:hAnsi="Times New Roman" w:cs="Times New Roman"/>
          <w:color w:val="000000"/>
          <w:sz w:val="28"/>
          <w:szCs w:val="28"/>
          <w:lang w:val="uk-UA"/>
        </w:rPr>
        <w:t xml:space="preserve"> поряд вікна житлових приміщень;</w:t>
      </w:r>
    </w:p>
    <w:p w14:paraId="7CBCCDA2" w14:textId="77777777" w:rsidR="00C25E3C" w:rsidRPr="00D77DE5" w:rsidRDefault="00C25E3C" w:rsidP="00A97AA3">
      <w:pPr>
        <w:numPr>
          <w:ilvl w:val="0"/>
          <w:numId w:val="54"/>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по-друге, світильники мають бути доступними для обслуговування.</w:t>
      </w:r>
    </w:p>
    <w:p w14:paraId="7229AB5F" w14:textId="31E9383F" w:rsidR="00C25E3C" w:rsidRPr="00D77DE5" w:rsidRDefault="00C25E3C"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Слід обмежувати в містах та інших населених пунктах використання для освітлення вітрин і реклами вогнів зеленого і червоного кольорів, бо вони змішуються з вогнями світлофорної системи регулювання вуличного руху, </w:t>
      </w:r>
      <w:r w:rsidR="00A4590B">
        <w:rPr>
          <w:rFonts w:ascii="Times New Roman" w:hAnsi="Times New Roman" w:cs="Times New Roman"/>
          <w:color w:val="000000"/>
          <w:sz w:val="28"/>
          <w:szCs w:val="28"/>
          <w:lang w:val="uk-UA"/>
        </w:rPr>
        <w:t xml:space="preserve">що </w:t>
      </w:r>
      <w:r w:rsidRPr="00D77DE5">
        <w:rPr>
          <w:rFonts w:ascii="Times New Roman" w:hAnsi="Times New Roman" w:cs="Times New Roman"/>
          <w:color w:val="000000"/>
          <w:sz w:val="28"/>
          <w:szCs w:val="28"/>
          <w:lang w:val="uk-UA"/>
        </w:rPr>
        <w:t>порушу</w:t>
      </w:r>
      <w:r w:rsidR="00A4590B">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 xml:space="preserve"> правильну інформованість водіїв транспорту і </w:t>
      </w:r>
      <w:r w:rsidR="00A4590B">
        <w:rPr>
          <w:rFonts w:ascii="Times New Roman" w:hAnsi="Times New Roman" w:cs="Times New Roman"/>
          <w:color w:val="000000"/>
          <w:sz w:val="28"/>
          <w:szCs w:val="28"/>
          <w:lang w:val="uk-UA"/>
        </w:rPr>
        <w:t xml:space="preserve">призводить до </w:t>
      </w:r>
      <w:r w:rsidRPr="00D77DE5">
        <w:rPr>
          <w:rFonts w:ascii="Times New Roman" w:hAnsi="Times New Roman" w:cs="Times New Roman"/>
          <w:color w:val="000000"/>
          <w:sz w:val="28"/>
          <w:szCs w:val="28"/>
          <w:lang w:val="uk-UA"/>
        </w:rPr>
        <w:t xml:space="preserve"> нещасних випадків у вуличному русі.</w:t>
      </w:r>
    </w:p>
    <w:p w14:paraId="5982AB70" w14:textId="77777777"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Освітлення </w:t>
      </w:r>
      <w:r w:rsidRPr="00D77DE5">
        <w:rPr>
          <w:rFonts w:ascii="Times New Roman" w:hAnsi="Times New Roman" w:cs="Times New Roman"/>
          <w:i/>
          <w:color w:val="000000"/>
          <w:sz w:val="28"/>
          <w:szCs w:val="28"/>
          <w:lang w:val="uk-UA"/>
        </w:rPr>
        <w:t xml:space="preserve">транспортних і пішохідних розв’язок і споруд </w:t>
      </w:r>
      <w:r w:rsidRPr="00D77DE5">
        <w:rPr>
          <w:rFonts w:ascii="Times New Roman" w:hAnsi="Times New Roman" w:cs="Times New Roman"/>
          <w:color w:val="000000"/>
          <w:sz w:val="28"/>
          <w:szCs w:val="28"/>
          <w:lang w:val="uk-UA"/>
        </w:rPr>
        <w:t xml:space="preserve"> може бути виконано двома принципово різними способами:</w:t>
      </w:r>
    </w:p>
    <w:p w14:paraId="04F7BF22" w14:textId="100B36B0"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а) шляхом розміщення світильників </w:t>
      </w:r>
      <w:r w:rsidR="00A4590B">
        <w:rPr>
          <w:rFonts w:ascii="Times New Roman" w:hAnsi="Times New Roman" w:cs="Times New Roman"/>
          <w:color w:val="000000"/>
          <w:sz w:val="28"/>
          <w:szCs w:val="28"/>
          <w:lang w:val="uk-UA"/>
        </w:rPr>
        <w:t>вздовж</w:t>
      </w:r>
      <w:r w:rsidRPr="00D77DE5">
        <w:rPr>
          <w:rFonts w:ascii="Times New Roman" w:hAnsi="Times New Roman" w:cs="Times New Roman"/>
          <w:color w:val="000000"/>
          <w:sz w:val="28"/>
          <w:szCs w:val="28"/>
          <w:lang w:val="uk-UA"/>
        </w:rPr>
        <w:t xml:space="preserve"> трас</w:t>
      </w:r>
      <w:r w:rsidR="00A4590B">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всіх проїздів;</w:t>
      </w:r>
    </w:p>
    <w:p w14:paraId="2275FBFF" w14:textId="0D2D0048" w:rsidR="00C25E3C"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 розміщенням світильників на дуже високих (20 – 40 м) опорах з освітленням всього комплексу перехрещення </w:t>
      </w:r>
      <w:proofErr w:type="spellStart"/>
      <w:r w:rsidRPr="00D77DE5">
        <w:rPr>
          <w:rFonts w:ascii="Times New Roman" w:hAnsi="Times New Roman" w:cs="Times New Roman"/>
          <w:color w:val="000000"/>
          <w:sz w:val="28"/>
          <w:szCs w:val="28"/>
          <w:lang w:val="uk-UA"/>
        </w:rPr>
        <w:t>заливаючим</w:t>
      </w:r>
      <w:proofErr w:type="spellEnd"/>
      <w:r w:rsidRPr="00D77DE5">
        <w:rPr>
          <w:rFonts w:ascii="Times New Roman" w:hAnsi="Times New Roman" w:cs="Times New Roman"/>
          <w:color w:val="000000"/>
          <w:sz w:val="28"/>
          <w:szCs w:val="28"/>
          <w:lang w:val="uk-UA"/>
        </w:rPr>
        <w:t xml:space="preserve"> світлом</w:t>
      </w:r>
      <w:r w:rsidR="005F7789" w:rsidRPr="00D77DE5">
        <w:rPr>
          <w:rFonts w:ascii="Times New Roman" w:hAnsi="Times New Roman" w:cs="Times New Roman"/>
          <w:color w:val="000000"/>
          <w:sz w:val="28"/>
          <w:szCs w:val="28"/>
          <w:lang w:val="uk-UA"/>
        </w:rPr>
        <w:t>.</w:t>
      </w:r>
    </w:p>
    <w:p w14:paraId="23511F8F" w14:textId="4E36F2EE"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Другий засіб освітлення д</w:t>
      </w:r>
      <w:r w:rsidR="00A4590B">
        <w:rPr>
          <w:rFonts w:ascii="Times New Roman" w:hAnsi="Times New Roman" w:cs="Times New Roman"/>
          <w:color w:val="000000"/>
          <w:sz w:val="28"/>
          <w:szCs w:val="28"/>
          <w:lang w:val="uk-UA"/>
        </w:rPr>
        <w:t>ає змогу</w:t>
      </w:r>
      <w:r w:rsidRPr="00D77DE5">
        <w:rPr>
          <w:rFonts w:ascii="Times New Roman" w:hAnsi="Times New Roman" w:cs="Times New Roman"/>
          <w:color w:val="000000"/>
          <w:sz w:val="28"/>
          <w:szCs w:val="28"/>
          <w:lang w:val="uk-UA"/>
        </w:rPr>
        <w:t xml:space="preserve"> різко зменшити кількість опор, створити рівномірний розподіл світлових потоків і яскравост</w:t>
      </w:r>
      <w:r w:rsidR="00A4590B">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по всіх проїздах, усунути велику кількість джерел світла з поля зору водіїв транспорту, </w:t>
      </w:r>
      <w:r w:rsidR="00A4590B">
        <w:rPr>
          <w:rFonts w:ascii="Times New Roman" w:hAnsi="Times New Roman" w:cs="Times New Roman"/>
          <w:color w:val="000000"/>
          <w:sz w:val="28"/>
          <w:szCs w:val="28"/>
          <w:lang w:val="uk-UA"/>
        </w:rPr>
        <w:t xml:space="preserve">ухвалити </w:t>
      </w:r>
      <w:r w:rsidRPr="00D77DE5">
        <w:rPr>
          <w:rFonts w:ascii="Times New Roman" w:hAnsi="Times New Roman" w:cs="Times New Roman"/>
          <w:color w:val="000000"/>
          <w:sz w:val="28"/>
          <w:szCs w:val="28"/>
          <w:lang w:val="uk-UA"/>
        </w:rPr>
        <w:t xml:space="preserve">сприятливе рішення </w:t>
      </w:r>
      <w:r w:rsidR="00A4590B">
        <w:rPr>
          <w:rFonts w:ascii="Times New Roman" w:hAnsi="Times New Roman" w:cs="Times New Roman"/>
          <w:color w:val="000000"/>
          <w:sz w:val="28"/>
          <w:szCs w:val="28"/>
          <w:lang w:val="uk-UA"/>
        </w:rPr>
        <w:t xml:space="preserve">щодо </w:t>
      </w:r>
      <w:r w:rsidRPr="00D77DE5">
        <w:rPr>
          <w:rFonts w:ascii="Times New Roman" w:hAnsi="Times New Roman" w:cs="Times New Roman"/>
          <w:color w:val="000000"/>
          <w:sz w:val="28"/>
          <w:szCs w:val="28"/>
          <w:lang w:val="uk-UA"/>
        </w:rPr>
        <w:t>всієї освітлювальної системи з точки зору естетики денної і нічної панорами.</w:t>
      </w:r>
    </w:p>
    <w:p w14:paraId="7A347415" w14:textId="04E9C696"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Міські мости, шляхопроводи й естакади </w:t>
      </w:r>
      <w:r w:rsidRPr="00D77DE5">
        <w:rPr>
          <w:rFonts w:ascii="Times New Roman" w:hAnsi="Times New Roman" w:cs="Times New Roman"/>
          <w:color w:val="000000"/>
          <w:sz w:val="28"/>
          <w:szCs w:val="28"/>
          <w:lang w:val="uk-UA"/>
        </w:rPr>
        <w:t xml:space="preserve"> можна освітлювати різними засобами залежно від їхнього роз</w:t>
      </w:r>
      <w:r w:rsidR="00A4590B">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у вуличній системі. Якщо вони входять до загального комплексу складного транспортного перетинання, освітлення їхніх проїзних частин можна виконувати світильниками, розташованими на високих опорах, або ж світильниками, розташованими безпосередньо на шляхопроводах і естакадах </w:t>
      </w:r>
      <w:r w:rsidRPr="00D77DE5">
        <w:rPr>
          <w:rFonts w:ascii="Times New Roman" w:hAnsi="Times New Roman" w:cs="Times New Roman"/>
          <w:color w:val="000000"/>
          <w:sz w:val="28"/>
          <w:szCs w:val="28"/>
          <w:lang w:val="uk-UA"/>
        </w:rPr>
        <w:lastRenderedPageBreak/>
        <w:t>(безперервними рядами парапетних світильників на рівні очей водія – 0,8 – 1,2 м).</w:t>
      </w:r>
    </w:p>
    <w:p w14:paraId="4956403D" w14:textId="77777777"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На великих площах</w:t>
      </w:r>
      <w:r w:rsidRPr="00D77DE5">
        <w:rPr>
          <w:rFonts w:ascii="Times New Roman" w:hAnsi="Times New Roman" w:cs="Times New Roman"/>
          <w:color w:val="000000"/>
          <w:sz w:val="28"/>
          <w:szCs w:val="28"/>
          <w:lang w:val="uk-UA"/>
        </w:rPr>
        <w:t xml:space="preserve"> можна використовувати ліхтарі на високих опорах (20 – 25 м і вище) зі встановленням на кожному декількох світильників.</w:t>
      </w:r>
    </w:p>
    <w:p w14:paraId="0CEB52AF" w14:textId="77777777"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На площах з круговим рухом</w:t>
      </w:r>
      <w:r w:rsidRPr="00D77DE5">
        <w:rPr>
          <w:rFonts w:ascii="Times New Roman" w:hAnsi="Times New Roman" w:cs="Times New Roman"/>
          <w:color w:val="000000"/>
          <w:sz w:val="28"/>
          <w:szCs w:val="28"/>
          <w:lang w:val="uk-UA"/>
        </w:rPr>
        <w:t xml:space="preserve"> транспорту опори з світильниками слід розташовувати на зовнішньому боці проїзної частини, а не на центральному острівці.</w:t>
      </w:r>
    </w:p>
    <w:p w14:paraId="3ACFB3FB" w14:textId="0BE94587" w:rsidR="00F65740" w:rsidRPr="00D77DE5" w:rsidRDefault="00F65740" w:rsidP="00A97AA3">
      <w:pPr>
        <w:pBdr>
          <w:top w:val="nil"/>
          <w:left w:val="nil"/>
          <w:bottom w:val="nil"/>
          <w:right w:val="nil"/>
          <w:between w:val="nil"/>
        </w:pBdr>
        <w:adjustRightInd w:val="0"/>
        <w:snapToGrid w:val="0"/>
        <w:spacing w:line="288" w:lineRule="auto"/>
        <w:ind w:firstLine="708"/>
        <w:jc w:val="both"/>
        <w:rPr>
          <w:rFonts w:ascii="Times New Roman" w:hAnsi="Times New Roman" w:cs="Times New Roman"/>
          <w:color w:val="000000"/>
          <w:sz w:val="28"/>
          <w:szCs w:val="28"/>
          <w:u w:val="single"/>
          <w:lang w:val="uk-UA"/>
        </w:rPr>
      </w:pPr>
      <w:r w:rsidRPr="00D77DE5">
        <w:rPr>
          <w:rFonts w:ascii="Times New Roman" w:hAnsi="Times New Roman" w:cs="Times New Roman"/>
          <w:color w:val="000000"/>
          <w:sz w:val="28"/>
          <w:szCs w:val="28"/>
          <w:lang w:val="uk-UA"/>
        </w:rPr>
        <w:t xml:space="preserve">Вибір типу і параметрів освітлювальних установок для </w:t>
      </w:r>
      <w:r w:rsidRPr="00D77DE5">
        <w:rPr>
          <w:rFonts w:ascii="Times New Roman" w:hAnsi="Times New Roman" w:cs="Times New Roman"/>
          <w:i/>
          <w:color w:val="000000"/>
          <w:sz w:val="28"/>
          <w:szCs w:val="28"/>
          <w:lang w:val="uk-UA"/>
        </w:rPr>
        <w:t xml:space="preserve">житлових вулиць з місцевим рухом </w:t>
      </w:r>
      <w:r w:rsidRPr="00D77DE5">
        <w:rPr>
          <w:rFonts w:ascii="Times New Roman" w:hAnsi="Times New Roman" w:cs="Times New Roman"/>
          <w:color w:val="000000"/>
          <w:sz w:val="28"/>
          <w:szCs w:val="28"/>
          <w:lang w:val="uk-UA"/>
        </w:rPr>
        <w:t>викону</w:t>
      </w:r>
      <w:r w:rsidR="00A4590B">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без розрахунків за типовими рішеннями освітлення вулиць</w:t>
      </w:r>
      <w:r w:rsidR="00A4590B">
        <w:rPr>
          <w:rFonts w:ascii="Times New Roman" w:hAnsi="Times New Roman" w:cs="Times New Roman"/>
          <w:color w:val="000000"/>
          <w:sz w:val="28"/>
          <w:szCs w:val="28"/>
          <w:lang w:val="uk-UA"/>
        </w:rPr>
        <w:t>, зважаючи на</w:t>
      </w:r>
      <w:r w:rsidRPr="00D77DE5">
        <w:rPr>
          <w:rFonts w:ascii="Times New Roman" w:hAnsi="Times New Roman" w:cs="Times New Roman"/>
          <w:color w:val="000000"/>
          <w:sz w:val="28"/>
          <w:szCs w:val="28"/>
          <w:lang w:val="uk-UA"/>
        </w:rPr>
        <w:t xml:space="preserve"> зелен</w:t>
      </w:r>
      <w:r w:rsidR="00A4590B">
        <w:rPr>
          <w:rFonts w:ascii="Times New Roman" w:hAnsi="Times New Roman" w:cs="Times New Roman"/>
          <w:color w:val="000000"/>
          <w:sz w:val="28"/>
          <w:szCs w:val="28"/>
          <w:lang w:val="uk-UA"/>
        </w:rPr>
        <w:t>і</w:t>
      </w:r>
      <w:r w:rsidRPr="00D77DE5">
        <w:rPr>
          <w:rFonts w:ascii="Times New Roman" w:hAnsi="Times New Roman" w:cs="Times New Roman"/>
          <w:color w:val="000000"/>
          <w:sz w:val="28"/>
          <w:szCs w:val="28"/>
          <w:lang w:val="uk-UA"/>
        </w:rPr>
        <w:t xml:space="preserve"> насаджен</w:t>
      </w:r>
      <w:r w:rsidR="00A4590B">
        <w:rPr>
          <w:rFonts w:ascii="Times New Roman" w:hAnsi="Times New Roman" w:cs="Times New Roman"/>
          <w:color w:val="000000"/>
          <w:sz w:val="28"/>
          <w:szCs w:val="28"/>
          <w:lang w:val="uk-UA"/>
        </w:rPr>
        <w:t>ня</w:t>
      </w:r>
      <w:r w:rsidRPr="00D77DE5">
        <w:rPr>
          <w:rFonts w:ascii="Times New Roman" w:hAnsi="Times New Roman" w:cs="Times New Roman"/>
          <w:color w:val="000000"/>
          <w:sz w:val="28"/>
          <w:szCs w:val="28"/>
          <w:lang w:val="uk-UA"/>
        </w:rPr>
        <w:t xml:space="preserve">. При цьому слід мати на увазі, що основна мета освітлення таких вулиць – </w:t>
      </w:r>
      <w:r w:rsidR="00A4590B">
        <w:rPr>
          <w:rFonts w:ascii="Times New Roman" w:hAnsi="Times New Roman" w:cs="Times New Roman"/>
          <w:color w:val="000000"/>
          <w:sz w:val="28"/>
          <w:szCs w:val="28"/>
          <w:lang w:val="uk-UA"/>
        </w:rPr>
        <w:t>гарантувати</w:t>
      </w:r>
      <w:r w:rsidRPr="00D77DE5">
        <w:rPr>
          <w:rFonts w:ascii="Times New Roman" w:hAnsi="Times New Roman" w:cs="Times New Roman"/>
          <w:color w:val="000000"/>
          <w:sz w:val="28"/>
          <w:szCs w:val="28"/>
          <w:lang w:val="uk-UA"/>
        </w:rPr>
        <w:t xml:space="preserve"> безпеку пішоходів. Для цього необхідно рівномірно освітлювати тротуари, відтіняючи їхні бордюри, а також проїзну частину.</w:t>
      </w:r>
    </w:p>
    <w:p w14:paraId="4D3864B2" w14:textId="613B824B"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Освітлення скверів і бульварів. </w:t>
      </w:r>
      <w:r w:rsidRPr="00D77DE5">
        <w:rPr>
          <w:rFonts w:ascii="Times New Roman" w:hAnsi="Times New Roman" w:cs="Times New Roman"/>
          <w:sz w:val="28"/>
          <w:szCs w:val="28"/>
          <w:lang w:val="uk-UA"/>
        </w:rPr>
        <w:t>Система освітлення скверу вирішу</w:t>
      </w:r>
      <w:r w:rsidR="00F6354F">
        <w:rPr>
          <w:rFonts w:ascii="Times New Roman" w:hAnsi="Times New Roman" w:cs="Times New Roman"/>
          <w:sz w:val="28"/>
          <w:szCs w:val="28"/>
          <w:lang w:val="uk-UA"/>
        </w:rPr>
        <w:t xml:space="preserve">ють </w:t>
      </w:r>
      <w:r w:rsidRPr="00D77DE5">
        <w:rPr>
          <w:rFonts w:ascii="Times New Roman" w:hAnsi="Times New Roman" w:cs="Times New Roman"/>
          <w:sz w:val="28"/>
          <w:szCs w:val="28"/>
          <w:lang w:val="uk-UA"/>
        </w:rPr>
        <w:t xml:space="preserve">в комплексі площі, на якій він розташований. Додатково до освітлення площі освітлюють входи до скверу, фонтани або пам’ятники (якщо вони є). </w:t>
      </w:r>
    </w:p>
    <w:p w14:paraId="077BE991" w14:textId="2D96157F" w:rsidR="00F65740" w:rsidRPr="00D77DE5" w:rsidRDefault="00F65740" w:rsidP="00A97AA3">
      <w:pPr>
        <w:adjustRightInd w:val="0"/>
        <w:snapToGrid w:val="0"/>
        <w:spacing w:line="288" w:lineRule="auto"/>
        <w:ind w:firstLine="708"/>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Бульвари освітлюють ліхтарями, роз</w:t>
      </w:r>
      <w:r w:rsidR="00F6354F">
        <w:rPr>
          <w:rFonts w:ascii="Times New Roman" w:hAnsi="Times New Roman" w:cs="Times New Roman"/>
          <w:sz w:val="28"/>
          <w:szCs w:val="28"/>
          <w:lang w:val="uk-UA"/>
        </w:rPr>
        <w:t>міщеними</w:t>
      </w:r>
      <w:r w:rsidRPr="00D77DE5">
        <w:rPr>
          <w:rFonts w:ascii="Times New Roman" w:hAnsi="Times New Roman" w:cs="Times New Roman"/>
          <w:sz w:val="28"/>
          <w:szCs w:val="28"/>
          <w:lang w:val="uk-UA"/>
        </w:rPr>
        <w:t xml:space="preserve"> вздовж алей в загальному ряді з деревами</w:t>
      </w:r>
      <w:r w:rsidR="00F6354F">
        <w:rPr>
          <w:rFonts w:ascii="Times New Roman" w:hAnsi="Times New Roman" w:cs="Times New Roman"/>
          <w:sz w:val="28"/>
          <w:szCs w:val="28"/>
          <w:lang w:val="uk-UA"/>
        </w:rPr>
        <w:t xml:space="preserve"> навколо алеї</w:t>
      </w:r>
      <w:r w:rsidRPr="00D77DE5">
        <w:rPr>
          <w:rFonts w:ascii="Times New Roman" w:hAnsi="Times New Roman" w:cs="Times New Roman"/>
          <w:sz w:val="28"/>
          <w:szCs w:val="28"/>
          <w:lang w:val="uk-UA"/>
        </w:rPr>
        <w:t xml:space="preserve">. </w:t>
      </w:r>
      <w:r w:rsidR="00F6354F">
        <w:rPr>
          <w:rFonts w:ascii="Times New Roman" w:hAnsi="Times New Roman" w:cs="Times New Roman"/>
          <w:sz w:val="28"/>
          <w:szCs w:val="28"/>
          <w:lang w:val="uk-UA"/>
        </w:rPr>
        <w:t>С</w:t>
      </w:r>
      <w:r w:rsidRPr="00D77DE5">
        <w:rPr>
          <w:rFonts w:ascii="Times New Roman" w:hAnsi="Times New Roman" w:cs="Times New Roman"/>
          <w:sz w:val="28"/>
          <w:szCs w:val="28"/>
          <w:lang w:val="uk-UA"/>
        </w:rPr>
        <w:t>лід мати на увазі, що тіні від крон дерев для алей є допустимими</w:t>
      </w:r>
      <w:r w:rsidR="00F6354F">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w:t>
      </w:r>
      <w:r w:rsidR="00F6354F">
        <w:rPr>
          <w:rFonts w:ascii="Times New Roman" w:hAnsi="Times New Roman" w:cs="Times New Roman"/>
          <w:sz w:val="28"/>
          <w:szCs w:val="28"/>
          <w:lang w:val="uk-UA"/>
        </w:rPr>
        <w:t>вони</w:t>
      </w:r>
      <w:r w:rsidRPr="00D77DE5">
        <w:rPr>
          <w:rFonts w:ascii="Times New Roman" w:hAnsi="Times New Roman" w:cs="Times New Roman"/>
          <w:sz w:val="28"/>
          <w:szCs w:val="28"/>
          <w:lang w:val="uk-UA"/>
        </w:rPr>
        <w:t xml:space="preserve"> можуть створювати приємні сполучання світла і тіні.</w:t>
      </w:r>
    </w:p>
    <w:p w14:paraId="41B1EC3F" w14:textId="77777777" w:rsidR="006B258D" w:rsidRPr="00D77DE5" w:rsidRDefault="006B258D" w:rsidP="00A97AA3">
      <w:pPr>
        <w:pStyle w:val="a3"/>
        <w:adjustRightInd w:val="0"/>
        <w:snapToGrid w:val="0"/>
        <w:spacing w:line="288" w:lineRule="auto"/>
        <w:ind w:left="0"/>
        <w:contextualSpacing w:val="0"/>
        <w:rPr>
          <w:rFonts w:ascii="Times New Roman" w:hAnsi="Times New Roman" w:cs="Times New Roman"/>
          <w:sz w:val="28"/>
          <w:szCs w:val="28"/>
          <w:lang w:val="uk-UA"/>
        </w:rPr>
      </w:pPr>
    </w:p>
    <w:p w14:paraId="798B40DF" w14:textId="63D01B3D" w:rsidR="00F65740" w:rsidRPr="00D77DE5" w:rsidRDefault="00F65740" w:rsidP="00A97AA3">
      <w:pPr>
        <w:pStyle w:val="a3"/>
        <w:adjustRightInd w:val="0"/>
        <w:snapToGrid w:val="0"/>
        <w:spacing w:line="288" w:lineRule="auto"/>
        <w:ind w:left="0"/>
        <w:contextualSpacing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Вітринне освітлення</w:t>
      </w:r>
    </w:p>
    <w:p w14:paraId="6E44B22E" w14:textId="77777777" w:rsidR="00F65740" w:rsidRPr="00D77DE5" w:rsidRDefault="00F65740" w:rsidP="00A97AA3">
      <w:pPr>
        <w:pStyle w:val="a3"/>
        <w:adjustRightInd w:val="0"/>
        <w:snapToGrid w:val="0"/>
        <w:spacing w:line="288" w:lineRule="auto"/>
        <w:ind w:left="0" w:firstLine="709"/>
        <w:contextualSpacing w:val="0"/>
        <w:jc w:val="both"/>
        <w:rPr>
          <w:rFonts w:ascii="Times New Roman" w:hAnsi="Times New Roman" w:cs="Times New Roman"/>
          <w:b/>
          <w:sz w:val="28"/>
          <w:szCs w:val="28"/>
          <w:lang w:val="uk-UA"/>
        </w:rPr>
      </w:pPr>
    </w:p>
    <w:p w14:paraId="5C7482A0" w14:textId="2025C3D5" w:rsidR="00F65740" w:rsidRPr="00D77DE5" w:rsidRDefault="005F7789" w:rsidP="00A97AA3">
      <w:pPr>
        <w:pStyle w:val="a3"/>
        <w:adjustRightInd w:val="0"/>
        <w:snapToGrid w:val="0"/>
        <w:spacing w:line="288" w:lineRule="auto"/>
        <w:ind w:left="0" w:firstLine="709"/>
        <w:contextualSpacing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w:t>
      </w:r>
      <w:r w:rsidR="00F65740" w:rsidRPr="00D77DE5">
        <w:rPr>
          <w:rFonts w:ascii="Times New Roman" w:hAnsi="Times New Roman" w:cs="Times New Roman"/>
          <w:sz w:val="28"/>
          <w:szCs w:val="28"/>
          <w:lang w:val="uk-UA"/>
        </w:rPr>
        <w:t>ередн</w:t>
      </w:r>
      <w:r w:rsidR="00F6354F">
        <w:rPr>
          <w:rFonts w:ascii="Times New Roman" w:hAnsi="Times New Roman" w:cs="Times New Roman"/>
          <w:sz w:val="28"/>
          <w:szCs w:val="28"/>
          <w:lang w:val="uk-UA"/>
        </w:rPr>
        <w:t>ю</w:t>
      </w:r>
      <w:r w:rsidR="00F65740" w:rsidRPr="00D77DE5">
        <w:rPr>
          <w:rFonts w:ascii="Times New Roman" w:hAnsi="Times New Roman" w:cs="Times New Roman"/>
          <w:sz w:val="28"/>
          <w:szCs w:val="28"/>
          <w:lang w:val="uk-UA"/>
        </w:rPr>
        <w:t xml:space="preserve"> освітленість у вертикальній площині </w:t>
      </w:r>
      <w:r w:rsidR="00F6354F">
        <w:rPr>
          <w:rFonts w:ascii="Times New Roman" w:hAnsi="Times New Roman" w:cs="Times New Roman"/>
          <w:sz w:val="28"/>
          <w:szCs w:val="28"/>
          <w:lang w:val="uk-UA"/>
        </w:rPr>
        <w:t>за</w:t>
      </w:r>
      <w:r w:rsidR="00F65740" w:rsidRPr="00D77DE5">
        <w:rPr>
          <w:rFonts w:ascii="Times New Roman" w:hAnsi="Times New Roman" w:cs="Times New Roman"/>
          <w:sz w:val="28"/>
          <w:szCs w:val="28"/>
          <w:lang w:val="uk-UA"/>
        </w:rPr>
        <w:t xml:space="preserve"> загально</w:t>
      </w:r>
      <w:r w:rsidR="00F6354F">
        <w:rPr>
          <w:rFonts w:ascii="Times New Roman" w:hAnsi="Times New Roman" w:cs="Times New Roman"/>
          <w:sz w:val="28"/>
          <w:szCs w:val="28"/>
          <w:lang w:val="uk-UA"/>
        </w:rPr>
        <w:t>го</w:t>
      </w:r>
      <w:r w:rsidR="00F65740" w:rsidRPr="00D77DE5">
        <w:rPr>
          <w:rFonts w:ascii="Times New Roman" w:hAnsi="Times New Roman" w:cs="Times New Roman"/>
          <w:sz w:val="28"/>
          <w:szCs w:val="28"/>
          <w:lang w:val="uk-UA"/>
        </w:rPr>
        <w:t xml:space="preserve"> освітленн</w:t>
      </w:r>
      <w:r w:rsidR="00F6354F">
        <w:rPr>
          <w:rFonts w:ascii="Times New Roman" w:hAnsi="Times New Roman" w:cs="Times New Roman"/>
          <w:sz w:val="28"/>
          <w:szCs w:val="28"/>
          <w:lang w:val="uk-UA"/>
        </w:rPr>
        <w:t>я</w:t>
      </w:r>
      <w:r w:rsidR="00F65740" w:rsidRPr="00D77DE5">
        <w:rPr>
          <w:rFonts w:ascii="Times New Roman" w:hAnsi="Times New Roman" w:cs="Times New Roman"/>
          <w:sz w:val="28"/>
          <w:szCs w:val="28"/>
          <w:lang w:val="uk-UA"/>
        </w:rPr>
        <w:t xml:space="preserve"> вітрини на висоті 1,5 м від рівня тротуару </w:t>
      </w:r>
      <w:r w:rsidR="00F6354F">
        <w:rPr>
          <w:rFonts w:ascii="Times New Roman" w:hAnsi="Times New Roman" w:cs="Times New Roman"/>
          <w:sz w:val="28"/>
          <w:szCs w:val="28"/>
          <w:lang w:val="uk-UA"/>
        </w:rPr>
        <w:t>визначають за будівельними нормами</w:t>
      </w:r>
      <w:r w:rsidRPr="00D77DE5">
        <w:rPr>
          <w:rFonts w:ascii="Times New Roman" w:hAnsi="Times New Roman" w:cs="Times New Roman"/>
          <w:sz w:val="28"/>
          <w:szCs w:val="28"/>
          <w:lang w:val="uk-UA"/>
        </w:rPr>
        <w:t xml:space="preserve"> [9]</w:t>
      </w:r>
      <w:r w:rsidR="00F65740" w:rsidRPr="00D77DE5">
        <w:rPr>
          <w:rFonts w:ascii="Times New Roman" w:hAnsi="Times New Roman" w:cs="Times New Roman"/>
          <w:sz w:val="28"/>
          <w:szCs w:val="28"/>
          <w:lang w:val="uk-UA"/>
        </w:rPr>
        <w:t xml:space="preserve">. Освітленість акцентованого освітлення разом із загальним не повинна перевищувати величин, наведених в </w:t>
      </w:r>
      <w:r w:rsidR="00F6354F">
        <w:rPr>
          <w:rFonts w:ascii="Times New Roman" w:hAnsi="Times New Roman" w:cs="Times New Roman"/>
          <w:sz w:val="28"/>
          <w:szCs w:val="28"/>
          <w:lang w:val="uk-UA"/>
        </w:rPr>
        <w:t xml:space="preserve"> нормативних документах </w:t>
      </w:r>
      <w:r w:rsidR="00F65740" w:rsidRPr="00D77DE5">
        <w:rPr>
          <w:rFonts w:ascii="Times New Roman" w:hAnsi="Times New Roman" w:cs="Times New Roman"/>
          <w:sz w:val="28"/>
          <w:szCs w:val="28"/>
          <w:lang w:val="uk-UA"/>
        </w:rPr>
        <w:t>[9].</w:t>
      </w:r>
    </w:p>
    <w:p w14:paraId="674B96FB" w14:textId="13F82CA4" w:rsidR="00F65740" w:rsidRPr="00D77DE5" w:rsidRDefault="00F6354F"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Для</w:t>
      </w:r>
      <w:r w:rsidR="00F65740" w:rsidRPr="00D77DE5">
        <w:rPr>
          <w:rFonts w:ascii="Times New Roman" w:hAnsi="Times New Roman" w:cs="Times New Roman"/>
          <w:sz w:val="28"/>
          <w:szCs w:val="28"/>
          <w:lang w:val="uk-UA"/>
        </w:rPr>
        <w:t xml:space="preserve"> освітленн</w:t>
      </w:r>
      <w:r>
        <w:rPr>
          <w:rFonts w:ascii="Times New Roman" w:hAnsi="Times New Roman" w:cs="Times New Roman"/>
          <w:sz w:val="28"/>
          <w:szCs w:val="28"/>
          <w:lang w:val="uk-UA"/>
        </w:rPr>
        <w:t>я</w:t>
      </w:r>
      <w:r w:rsidR="00F65740" w:rsidRPr="00D77DE5">
        <w:rPr>
          <w:rFonts w:ascii="Times New Roman" w:hAnsi="Times New Roman" w:cs="Times New Roman"/>
          <w:sz w:val="28"/>
          <w:szCs w:val="28"/>
          <w:lang w:val="uk-UA"/>
        </w:rPr>
        <w:t xml:space="preserve"> вітрин слід </w:t>
      </w:r>
      <w:r>
        <w:rPr>
          <w:rFonts w:ascii="Times New Roman" w:hAnsi="Times New Roman" w:cs="Times New Roman"/>
          <w:sz w:val="28"/>
          <w:szCs w:val="28"/>
          <w:lang w:val="uk-UA"/>
        </w:rPr>
        <w:t>застосовувати</w:t>
      </w:r>
      <w:r w:rsidR="00F65740" w:rsidRPr="00D77DE5">
        <w:rPr>
          <w:rFonts w:ascii="Times New Roman" w:hAnsi="Times New Roman" w:cs="Times New Roman"/>
          <w:sz w:val="28"/>
          <w:szCs w:val="28"/>
          <w:lang w:val="uk-UA"/>
        </w:rPr>
        <w:t xml:space="preserve"> освітлювальні прилади з розрядними джерелами світла і галогенними лампами розжарювання.</w:t>
      </w:r>
    </w:p>
    <w:p w14:paraId="59EBFBFD" w14:textId="2E0E950A"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Джерела світла </w:t>
      </w:r>
      <w:r w:rsidR="00F6354F">
        <w:rPr>
          <w:rFonts w:ascii="Times New Roman" w:hAnsi="Times New Roman" w:cs="Times New Roman"/>
          <w:sz w:val="28"/>
          <w:szCs w:val="28"/>
          <w:lang w:val="uk-UA"/>
        </w:rPr>
        <w:t>о</w:t>
      </w:r>
      <w:r w:rsidRPr="00D77DE5">
        <w:rPr>
          <w:rFonts w:ascii="Times New Roman" w:hAnsi="Times New Roman" w:cs="Times New Roman"/>
          <w:sz w:val="28"/>
          <w:szCs w:val="28"/>
          <w:lang w:val="uk-UA"/>
        </w:rPr>
        <w:t>бирають з</w:t>
      </w:r>
      <w:r w:rsidR="00F6354F">
        <w:rPr>
          <w:rFonts w:ascii="Times New Roman" w:hAnsi="Times New Roman" w:cs="Times New Roman"/>
          <w:sz w:val="28"/>
          <w:szCs w:val="28"/>
          <w:lang w:val="uk-UA"/>
        </w:rPr>
        <w:t>гідно з</w:t>
      </w:r>
      <w:r w:rsidRPr="00D77DE5">
        <w:rPr>
          <w:rFonts w:ascii="Times New Roman" w:hAnsi="Times New Roman" w:cs="Times New Roman"/>
          <w:sz w:val="28"/>
          <w:szCs w:val="28"/>
          <w:lang w:val="uk-UA"/>
        </w:rPr>
        <w:t xml:space="preserve"> вимог</w:t>
      </w:r>
      <w:r w:rsidR="00F6354F">
        <w:rPr>
          <w:rFonts w:ascii="Times New Roman" w:hAnsi="Times New Roman" w:cs="Times New Roman"/>
          <w:sz w:val="28"/>
          <w:szCs w:val="28"/>
          <w:lang w:val="uk-UA"/>
        </w:rPr>
        <w:t>ами</w:t>
      </w:r>
      <w:r w:rsidRPr="00D77DE5">
        <w:rPr>
          <w:rFonts w:ascii="Times New Roman" w:hAnsi="Times New Roman" w:cs="Times New Roman"/>
          <w:sz w:val="28"/>
          <w:szCs w:val="28"/>
          <w:lang w:val="uk-UA"/>
        </w:rPr>
        <w:t xml:space="preserve"> до </w:t>
      </w:r>
      <w:proofErr w:type="spellStart"/>
      <w:r w:rsidRPr="00D77DE5">
        <w:rPr>
          <w:rFonts w:ascii="Times New Roman" w:hAnsi="Times New Roman" w:cs="Times New Roman"/>
          <w:sz w:val="28"/>
          <w:szCs w:val="28"/>
          <w:lang w:val="uk-UA"/>
        </w:rPr>
        <w:t>кольоророзрізнення</w:t>
      </w:r>
      <w:proofErr w:type="spellEnd"/>
      <w:r w:rsidR="00F6354F">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[9].</w:t>
      </w:r>
    </w:p>
    <w:p w14:paraId="4D2F0CD3" w14:textId="4C26EA33"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Освітлювальні прилади повинні бути встановлені так, щоб</w:t>
      </w:r>
      <w:r w:rsidR="00F6354F">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їх</w:t>
      </w:r>
      <w:r w:rsidR="00F6354F">
        <w:rPr>
          <w:rFonts w:ascii="Times New Roman" w:hAnsi="Times New Roman" w:cs="Times New Roman"/>
          <w:sz w:val="28"/>
          <w:szCs w:val="28"/>
          <w:lang w:val="uk-UA"/>
        </w:rPr>
        <w:t>ні</w:t>
      </w:r>
      <w:r w:rsidRPr="00D77DE5">
        <w:rPr>
          <w:rFonts w:ascii="Times New Roman" w:hAnsi="Times New Roman" w:cs="Times New Roman"/>
          <w:sz w:val="28"/>
          <w:szCs w:val="28"/>
          <w:lang w:val="uk-UA"/>
        </w:rPr>
        <w:t xml:space="preserve"> вихідні отвори або відбиті від виставлених товарів відблиски не </w:t>
      </w:r>
      <w:r w:rsidRPr="00D77DE5">
        <w:rPr>
          <w:rFonts w:ascii="Times New Roman" w:hAnsi="Times New Roman" w:cs="Times New Roman"/>
          <w:sz w:val="28"/>
          <w:szCs w:val="28"/>
          <w:lang w:val="uk-UA"/>
        </w:rPr>
        <w:lastRenderedPageBreak/>
        <w:t>потрапляли у центральне поле зору водіїв і пішоходів, які перебувають на відстані не менш</w:t>
      </w:r>
      <w:r w:rsidR="00F6354F">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1м від скла вітрини.</w:t>
      </w:r>
    </w:p>
    <w:p w14:paraId="210BD46B" w14:textId="77777777" w:rsidR="00F65740" w:rsidRPr="00D77DE5" w:rsidRDefault="00F65740" w:rsidP="00A97AA3">
      <w:pPr>
        <w:adjustRightInd w:val="0"/>
        <w:snapToGrid w:val="0"/>
        <w:spacing w:line="288" w:lineRule="auto"/>
        <w:ind w:firstLine="709"/>
        <w:jc w:val="both"/>
        <w:rPr>
          <w:rFonts w:ascii="Times New Roman" w:hAnsi="Times New Roman" w:cs="Times New Roman"/>
          <w:b/>
          <w:sz w:val="28"/>
          <w:szCs w:val="28"/>
          <w:lang w:val="uk-UA"/>
        </w:rPr>
      </w:pPr>
    </w:p>
    <w:p w14:paraId="5DE0D793" w14:textId="479C6E24" w:rsidR="00F65740" w:rsidRDefault="00F65740"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34" w:name="_Toc125147874"/>
      <w:r w:rsidRPr="00D77DE5">
        <w:rPr>
          <w:rFonts w:ascii="Times New Roman" w:hAnsi="Times New Roman" w:cs="Times New Roman"/>
          <w:color w:val="000000" w:themeColor="text1"/>
          <w:sz w:val="28"/>
          <w:szCs w:val="28"/>
          <w:lang w:val="uk-UA"/>
        </w:rPr>
        <w:t>Рекламне освітлення</w:t>
      </w:r>
      <w:bookmarkEnd w:id="34"/>
    </w:p>
    <w:p w14:paraId="573A3EE2" w14:textId="77777777" w:rsidR="000A24C1" w:rsidRPr="000A24C1" w:rsidRDefault="000A24C1" w:rsidP="00A97AA3">
      <w:pPr>
        <w:adjustRightInd w:val="0"/>
        <w:snapToGrid w:val="0"/>
        <w:spacing w:line="288" w:lineRule="auto"/>
        <w:rPr>
          <w:lang w:val="uk-UA"/>
        </w:rPr>
      </w:pPr>
    </w:p>
    <w:p w14:paraId="1F691F20" w14:textId="00E5A501" w:rsidR="000519A2" w:rsidRPr="00D77DE5" w:rsidRDefault="00F65740" w:rsidP="00E714E5">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Рекомендован</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і найбільш</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допустим</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середн</w:t>
      </w:r>
      <w:r w:rsidR="00F6354F">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яскравість, а також максимально допустим</w:t>
      </w:r>
      <w:r w:rsidR="00F6354F">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яскравість окремих ділянок рекламних панелей і щитів залежно від їх площі і роз</w:t>
      </w:r>
      <w:r w:rsidR="00F6354F">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відносно очей водіїв наведен</w:t>
      </w:r>
      <w:r w:rsidR="00F6354F">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в </w:t>
      </w:r>
      <w:r w:rsidR="00F6354F">
        <w:rPr>
          <w:rFonts w:ascii="Times New Roman" w:hAnsi="Times New Roman" w:cs="Times New Roman"/>
          <w:sz w:val="28"/>
          <w:szCs w:val="28"/>
          <w:lang w:val="uk-UA"/>
        </w:rPr>
        <w:t>нормативних документах</w:t>
      </w:r>
      <w:r w:rsidRPr="00D77DE5">
        <w:rPr>
          <w:rFonts w:ascii="Times New Roman" w:hAnsi="Times New Roman" w:cs="Times New Roman"/>
          <w:sz w:val="28"/>
          <w:szCs w:val="28"/>
          <w:lang w:val="uk-UA"/>
        </w:rPr>
        <w:t xml:space="preserve"> [9]. Максимальн</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яскравість визнача</w:t>
      </w:r>
      <w:r w:rsidR="00F6354F">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як габаритн</w:t>
      </w:r>
      <w:r w:rsidR="00F6354F">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для найбільш яскравих ділянок площею (0,2 х 0,2) м  в рекламних панелях, в яких джерела світла розташовані всередині  огородження із світлорозсію</w:t>
      </w:r>
      <w:r w:rsidR="00F6354F">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матеріалів,  і в рекламних щитах, освітлю</w:t>
      </w:r>
      <w:r w:rsidR="00022F38">
        <w:rPr>
          <w:rFonts w:ascii="Times New Roman" w:hAnsi="Times New Roman" w:cs="Times New Roman"/>
          <w:sz w:val="28"/>
          <w:szCs w:val="28"/>
          <w:lang w:val="uk-UA"/>
        </w:rPr>
        <w:t>ваних</w:t>
      </w:r>
      <w:r w:rsidRPr="00D77DE5">
        <w:rPr>
          <w:rFonts w:ascii="Times New Roman" w:hAnsi="Times New Roman" w:cs="Times New Roman"/>
          <w:sz w:val="28"/>
          <w:szCs w:val="28"/>
          <w:lang w:val="uk-UA"/>
        </w:rPr>
        <w:t xml:space="preserve"> </w:t>
      </w:r>
      <w:r w:rsidR="00022F38">
        <w:rPr>
          <w:rFonts w:ascii="Times New Roman" w:hAnsi="Times New Roman" w:cs="Times New Roman"/>
          <w:sz w:val="28"/>
          <w:szCs w:val="28"/>
          <w:lang w:val="uk-UA"/>
        </w:rPr>
        <w:t>з</w:t>
      </w:r>
      <w:r w:rsidRPr="00D77DE5">
        <w:rPr>
          <w:rFonts w:ascii="Times New Roman" w:hAnsi="Times New Roman" w:cs="Times New Roman"/>
          <w:sz w:val="28"/>
          <w:szCs w:val="28"/>
          <w:lang w:val="uk-UA"/>
        </w:rPr>
        <w:t>зовні світловими приладами.</w:t>
      </w:r>
    </w:p>
    <w:p w14:paraId="0AFA093E" w14:textId="77777777" w:rsidR="00022F38" w:rsidRDefault="00022F38" w:rsidP="00A97AA3">
      <w:pPr>
        <w:adjustRightInd w:val="0"/>
        <w:snapToGrid w:val="0"/>
        <w:spacing w:line="288" w:lineRule="auto"/>
        <w:ind w:firstLine="709"/>
        <w:jc w:val="center"/>
        <w:rPr>
          <w:rFonts w:ascii="Times New Roman" w:hAnsi="Times New Roman" w:cs="Times New Roman"/>
          <w:b/>
          <w:sz w:val="28"/>
          <w:szCs w:val="28"/>
          <w:lang w:val="uk-UA"/>
        </w:rPr>
      </w:pPr>
    </w:p>
    <w:p w14:paraId="739ABED4" w14:textId="0DA195BC" w:rsidR="00F65740" w:rsidRDefault="00F65740" w:rsidP="00A97AA3">
      <w:pPr>
        <w:adjustRightInd w:val="0"/>
        <w:snapToGrid w:val="0"/>
        <w:spacing w:line="288" w:lineRule="auto"/>
        <w:ind w:firstLine="709"/>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14:paraId="62B5DD74" w14:textId="77777777" w:rsidR="00CC4960" w:rsidRPr="00D77DE5" w:rsidRDefault="00CC4960" w:rsidP="00A97AA3">
      <w:pPr>
        <w:adjustRightInd w:val="0"/>
        <w:snapToGrid w:val="0"/>
        <w:spacing w:line="288" w:lineRule="auto"/>
        <w:ind w:firstLine="709"/>
        <w:jc w:val="center"/>
        <w:rPr>
          <w:rFonts w:ascii="Times New Roman" w:hAnsi="Times New Roman" w:cs="Times New Roman"/>
          <w:b/>
          <w:sz w:val="28"/>
          <w:szCs w:val="28"/>
          <w:lang w:val="uk-UA"/>
        </w:rPr>
      </w:pPr>
    </w:p>
    <w:p w14:paraId="1297B411" w14:textId="517FFBE1" w:rsidR="00F65740" w:rsidRPr="00D77DE5" w:rsidRDefault="00022F38" w:rsidP="00A97AA3">
      <w:pPr>
        <w:numPr>
          <w:ilvl w:val="0"/>
          <w:numId w:val="55"/>
        </w:numPr>
        <w:pBdr>
          <w:top w:val="nil"/>
          <w:left w:val="nil"/>
          <w:bottom w:val="nil"/>
          <w:right w:val="nil"/>
          <w:between w:val="nil"/>
        </w:pBdr>
        <w:adjustRightInd w:val="0"/>
        <w:snapToGrid w:val="0"/>
        <w:spacing w:line="288" w:lineRule="auto"/>
        <w:ind w:left="0" w:firstLine="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Сформулюйте</w:t>
      </w:r>
      <w:r w:rsidR="00F65740" w:rsidRPr="00D77DE5">
        <w:rPr>
          <w:rFonts w:ascii="Times New Roman" w:hAnsi="Times New Roman" w:cs="Times New Roman"/>
          <w:color w:val="000000"/>
          <w:sz w:val="28"/>
          <w:szCs w:val="28"/>
          <w:lang w:val="uk-UA"/>
        </w:rPr>
        <w:t xml:space="preserve"> основні задачі та принципи нормування зовнішнього освітлення</w:t>
      </w:r>
      <w:r>
        <w:rPr>
          <w:rFonts w:ascii="Times New Roman" w:hAnsi="Times New Roman" w:cs="Times New Roman"/>
          <w:color w:val="000000"/>
          <w:sz w:val="28"/>
          <w:szCs w:val="28"/>
          <w:lang w:val="uk-UA"/>
        </w:rPr>
        <w:t>.</w:t>
      </w:r>
    </w:p>
    <w:p w14:paraId="60E3BD20" w14:textId="6D0E658D" w:rsidR="00F65740" w:rsidRDefault="00F65740"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022F38">
        <w:rPr>
          <w:rFonts w:ascii="Times New Roman" w:hAnsi="Times New Roman" w:cs="Times New Roman"/>
          <w:color w:val="000000"/>
          <w:sz w:val="28"/>
          <w:szCs w:val="28"/>
          <w:lang w:val="uk-UA"/>
        </w:rPr>
        <w:t>Як здійснюється освітлення вулиць і площ?</w:t>
      </w:r>
    </w:p>
    <w:p w14:paraId="1BDB635F" w14:textId="154CA2A9" w:rsidR="00F65740" w:rsidRDefault="00022F38"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Наведіть</w:t>
      </w:r>
      <w:r w:rsidR="00F65740" w:rsidRPr="00022F38">
        <w:rPr>
          <w:rFonts w:ascii="Times New Roman" w:hAnsi="Times New Roman" w:cs="Times New Roman"/>
          <w:color w:val="000000"/>
          <w:sz w:val="28"/>
          <w:szCs w:val="28"/>
          <w:lang w:val="uk-UA"/>
        </w:rPr>
        <w:t xml:space="preserve"> основні засади створення зовнішнього архітектурного освітлення будинків і споруд, вітринного та рекламного освітлення</w:t>
      </w:r>
      <w:r>
        <w:rPr>
          <w:rFonts w:ascii="Times New Roman" w:hAnsi="Times New Roman" w:cs="Times New Roman"/>
          <w:color w:val="000000"/>
          <w:sz w:val="28"/>
          <w:szCs w:val="28"/>
          <w:lang w:val="uk-UA"/>
        </w:rPr>
        <w:t>.</w:t>
      </w:r>
    </w:p>
    <w:p w14:paraId="4A7FF8D2" w14:textId="3B908767" w:rsidR="00F65740" w:rsidRDefault="00F65740"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022F38">
        <w:rPr>
          <w:rFonts w:ascii="Times New Roman" w:hAnsi="Times New Roman" w:cs="Times New Roman"/>
          <w:color w:val="000000"/>
          <w:sz w:val="28"/>
          <w:szCs w:val="28"/>
          <w:lang w:val="uk-UA"/>
        </w:rPr>
        <w:t>Яким чином роз</w:t>
      </w:r>
      <w:r w:rsidR="00022F38">
        <w:rPr>
          <w:rFonts w:ascii="Times New Roman" w:hAnsi="Times New Roman" w:cs="Times New Roman"/>
          <w:color w:val="000000"/>
          <w:sz w:val="28"/>
          <w:szCs w:val="28"/>
          <w:lang w:val="uk-UA"/>
        </w:rPr>
        <w:t>міщують</w:t>
      </w:r>
      <w:r w:rsidRPr="00022F38">
        <w:rPr>
          <w:rFonts w:ascii="Times New Roman" w:hAnsi="Times New Roman" w:cs="Times New Roman"/>
          <w:color w:val="000000"/>
          <w:sz w:val="28"/>
          <w:szCs w:val="28"/>
          <w:lang w:val="uk-UA"/>
        </w:rPr>
        <w:t xml:space="preserve"> світильники </w:t>
      </w:r>
      <w:r w:rsidR="00022F38">
        <w:rPr>
          <w:rFonts w:ascii="Times New Roman" w:hAnsi="Times New Roman" w:cs="Times New Roman"/>
          <w:color w:val="000000"/>
          <w:sz w:val="28"/>
          <w:szCs w:val="28"/>
          <w:lang w:val="uk-UA"/>
        </w:rPr>
        <w:t>для</w:t>
      </w:r>
      <w:r w:rsidRPr="00022F38">
        <w:rPr>
          <w:rFonts w:ascii="Times New Roman" w:hAnsi="Times New Roman" w:cs="Times New Roman"/>
          <w:color w:val="000000"/>
          <w:sz w:val="28"/>
          <w:szCs w:val="28"/>
          <w:lang w:val="uk-UA"/>
        </w:rPr>
        <w:t xml:space="preserve"> освітленн</w:t>
      </w:r>
      <w:r w:rsidR="00022F38">
        <w:rPr>
          <w:rFonts w:ascii="Times New Roman" w:hAnsi="Times New Roman" w:cs="Times New Roman"/>
          <w:color w:val="000000"/>
          <w:sz w:val="28"/>
          <w:szCs w:val="28"/>
          <w:lang w:val="uk-UA"/>
        </w:rPr>
        <w:t>я</w:t>
      </w:r>
      <w:r w:rsidRPr="00022F38">
        <w:rPr>
          <w:rFonts w:ascii="Times New Roman" w:hAnsi="Times New Roman" w:cs="Times New Roman"/>
          <w:color w:val="000000"/>
          <w:sz w:val="28"/>
          <w:szCs w:val="28"/>
          <w:lang w:val="uk-UA"/>
        </w:rPr>
        <w:t xml:space="preserve"> вулиць і перехресть?</w:t>
      </w:r>
    </w:p>
    <w:p w14:paraId="2A796ACE" w14:textId="77777777" w:rsidR="00F65740" w:rsidRPr="00022F38" w:rsidRDefault="00F65740" w:rsidP="00A97AA3">
      <w:pPr>
        <w:pStyle w:val="a3"/>
        <w:numPr>
          <w:ilvl w:val="0"/>
          <w:numId w:val="55"/>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022F38">
        <w:rPr>
          <w:rFonts w:ascii="Times New Roman" w:hAnsi="Times New Roman" w:cs="Times New Roman"/>
          <w:color w:val="000000"/>
          <w:sz w:val="28"/>
          <w:szCs w:val="28"/>
          <w:lang w:val="uk-UA"/>
        </w:rPr>
        <w:t xml:space="preserve"> Як здійснюється освітлення транспортних і пішохідних розв’язок і споруд?</w:t>
      </w:r>
    </w:p>
    <w:p w14:paraId="0F032480" w14:textId="77777777" w:rsidR="00F65740" w:rsidRPr="00D77DE5" w:rsidRDefault="00F65740" w:rsidP="00A97AA3">
      <w:pPr>
        <w:adjustRightInd w:val="0"/>
        <w:snapToGrid w:val="0"/>
        <w:spacing w:line="288" w:lineRule="auto"/>
        <w:ind w:firstLine="709"/>
        <w:jc w:val="both"/>
        <w:rPr>
          <w:rFonts w:ascii="Times New Roman" w:hAnsi="Times New Roman" w:cs="Times New Roman"/>
          <w:b/>
          <w:sz w:val="28"/>
          <w:szCs w:val="28"/>
          <w:lang w:val="uk-UA"/>
        </w:rPr>
      </w:pPr>
    </w:p>
    <w:p w14:paraId="069BF6CE" w14:textId="0DC3FDC6" w:rsidR="00F65740" w:rsidRPr="00D77DE5" w:rsidRDefault="00586C30" w:rsidP="00A97AA3">
      <w:pPr>
        <w:pStyle w:val="1"/>
        <w:adjustRightInd w:val="0"/>
        <w:snapToGrid w:val="0"/>
        <w:spacing w:line="288" w:lineRule="auto"/>
        <w:rPr>
          <w:rFonts w:cs="Times New Roman"/>
          <w:lang w:val="uk-UA"/>
        </w:rPr>
      </w:pPr>
      <w:bookmarkStart w:id="35" w:name="_Toc125147875"/>
      <w:r w:rsidRPr="00D77DE5">
        <w:rPr>
          <w:rFonts w:cs="Times New Roman"/>
          <w:lang w:val="uk-UA"/>
        </w:rPr>
        <w:t>ЗМ 7.</w:t>
      </w:r>
      <w:r w:rsidR="00F65740" w:rsidRPr="00D77DE5">
        <w:rPr>
          <w:rFonts w:cs="Times New Roman"/>
          <w:lang w:val="uk-UA"/>
        </w:rPr>
        <w:t xml:space="preserve"> ОЗЕЛЕНЕННЯ МІСЬКИХ ВУЛИЦЬ ТА ПРИМАГІСТРАЛЬНИХ ТЕРИТОРІЙ</w:t>
      </w:r>
      <w:bookmarkEnd w:id="35"/>
    </w:p>
    <w:p w14:paraId="2857E812" w14:textId="77777777"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highlight w:val="yellow"/>
          <w:lang w:val="uk-UA"/>
        </w:rPr>
      </w:pPr>
    </w:p>
    <w:p w14:paraId="4F6ECCF6" w14:textId="77777777"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Важливим елементом благоустрою міських вулиць, який сприяє виконанню вулицею репрезентативної функції та поліпшенню стану довкілля, є озеленення.</w:t>
      </w:r>
    </w:p>
    <w:p w14:paraId="68B9CBB6" w14:textId="446C24AE"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Б.2.2-12:2019 у міських і сільських поселеннях треба </w:t>
      </w:r>
      <w:r w:rsidR="005F4687">
        <w:rPr>
          <w:rFonts w:ascii="Times New Roman" w:hAnsi="Times New Roman" w:cs="Times New Roman"/>
          <w:sz w:val="28"/>
          <w:szCs w:val="28"/>
          <w:lang w:val="uk-UA"/>
        </w:rPr>
        <w:t>створювати</w:t>
      </w:r>
      <w:r w:rsidRPr="00D77DE5">
        <w:rPr>
          <w:rFonts w:ascii="Times New Roman" w:hAnsi="Times New Roman" w:cs="Times New Roman"/>
          <w:sz w:val="28"/>
          <w:szCs w:val="28"/>
          <w:lang w:val="uk-UA"/>
        </w:rPr>
        <w:t xml:space="preserve"> безперервну систему озеленених територій та інших відкритих просторів, які </w:t>
      </w:r>
      <w:r w:rsidR="005F4687">
        <w:rPr>
          <w:rFonts w:ascii="Times New Roman" w:hAnsi="Times New Roman" w:cs="Times New Roman"/>
          <w:sz w:val="28"/>
          <w:szCs w:val="28"/>
          <w:lang w:val="uk-UA"/>
        </w:rPr>
        <w:t>в</w:t>
      </w:r>
      <w:r w:rsidRPr="00D77DE5">
        <w:rPr>
          <w:rFonts w:ascii="Times New Roman" w:hAnsi="Times New Roman" w:cs="Times New Roman"/>
          <w:sz w:val="28"/>
          <w:szCs w:val="28"/>
          <w:lang w:val="uk-UA"/>
        </w:rPr>
        <w:t xml:space="preserve"> поєднанні з заміськими </w:t>
      </w:r>
      <w:r w:rsidR="005F4687">
        <w:rPr>
          <w:rFonts w:ascii="Times New Roman" w:hAnsi="Times New Roman" w:cs="Times New Roman"/>
          <w:sz w:val="28"/>
          <w:szCs w:val="28"/>
          <w:lang w:val="uk-UA"/>
        </w:rPr>
        <w:t xml:space="preserve">територіями </w:t>
      </w:r>
      <w:r w:rsidRPr="00D77DE5">
        <w:rPr>
          <w:rFonts w:ascii="Times New Roman" w:hAnsi="Times New Roman" w:cs="Times New Roman"/>
          <w:sz w:val="28"/>
          <w:szCs w:val="28"/>
          <w:lang w:val="uk-UA"/>
        </w:rPr>
        <w:t>повинні формувати комплексну зелену зону [1].</w:t>
      </w:r>
    </w:p>
    <w:p w14:paraId="3AC8F6DC" w14:textId="7DC7AE98"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Згідно </w:t>
      </w:r>
      <w:r w:rsidR="005F7789" w:rsidRPr="00D77DE5">
        <w:rPr>
          <w:rFonts w:ascii="Times New Roman" w:hAnsi="Times New Roman" w:cs="Times New Roman"/>
          <w:sz w:val="28"/>
          <w:szCs w:val="28"/>
          <w:lang w:val="uk-UA"/>
        </w:rPr>
        <w:t>із</w:t>
      </w:r>
      <w:r w:rsidRPr="00D77DE5">
        <w:rPr>
          <w:rFonts w:ascii="Times New Roman" w:hAnsi="Times New Roman" w:cs="Times New Roman"/>
          <w:sz w:val="28"/>
          <w:szCs w:val="28"/>
          <w:lang w:val="uk-UA"/>
        </w:rPr>
        <w:t xml:space="preserve"> загальною класифікацією зелених насаджень міста до насаджень загального користування належать </w:t>
      </w:r>
      <w:r w:rsidR="005F4687">
        <w:rPr>
          <w:rFonts w:ascii="Times New Roman" w:hAnsi="Times New Roman" w:cs="Times New Roman"/>
          <w:sz w:val="28"/>
          <w:szCs w:val="28"/>
          <w:lang w:val="uk-UA"/>
        </w:rPr>
        <w:t xml:space="preserve">такі </w:t>
      </w:r>
      <w:r w:rsidRPr="00D77DE5">
        <w:rPr>
          <w:rFonts w:ascii="Times New Roman" w:hAnsi="Times New Roman" w:cs="Times New Roman"/>
          <w:sz w:val="28"/>
          <w:szCs w:val="28"/>
          <w:lang w:val="uk-UA"/>
        </w:rPr>
        <w:t>(в дужках – рівень озеленення):</w:t>
      </w:r>
    </w:p>
    <w:p w14:paraId="4AB3256C" w14:textId="55443783" w:rsidR="00F65740" w:rsidRPr="00D77DE5" w:rsidRDefault="00F65740" w:rsidP="00A97AA3">
      <w:pPr>
        <w:numPr>
          <w:ilvl w:val="0"/>
          <w:numId w:val="5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сквер на площі,</w:t>
      </w:r>
      <w:r w:rsidRPr="00D77DE5">
        <w:rPr>
          <w:rFonts w:ascii="Times New Roman" w:hAnsi="Times New Roman" w:cs="Times New Roman"/>
          <w:sz w:val="28"/>
          <w:szCs w:val="28"/>
          <w:lang w:val="uk-UA"/>
        </w:rPr>
        <w:t xml:space="preserve"> використову</w:t>
      </w:r>
      <w:r w:rsidR="005F4687">
        <w:rPr>
          <w:rFonts w:ascii="Times New Roman" w:hAnsi="Times New Roman" w:cs="Times New Roman"/>
          <w:sz w:val="28"/>
          <w:szCs w:val="28"/>
          <w:lang w:val="uk-UA"/>
        </w:rPr>
        <w:t>ваний</w:t>
      </w:r>
      <w:r w:rsidRPr="00D77DE5">
        <w:rPr>
          <w:rFonts w:ascii="Times New Roman" w:hAnsi="Times New Roman" w:cs="Times New Roman"/>
          <w:sz w:val="28"/>
          <w:szCs w:val="28"/>
          <w:lang w:val="uk-UA"/>
        </w:rPr>
        <w:t xml:space="preserve"> для короткотермінового відпочинку і архітектурно-декоративних цілей (75 – 85%);</w:t>
      </w:r>
    </w:p>
    <w:p w14:paraId="55AF6F5C" w14:textId="518D8430" w:rsidR="00F65740" w:rsidRPr="00D77DE5" w:rsidRDefault="00F65740" w:rsidP="00A97AA3">
      <w:pPr>
        <w:numPr>
          <w:ilvl w:val="0"/>
          <w:numId w:val="5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бульвар на вулицях,</w:t>
      </w:r>
      <w:r w:rsidR="005F4687">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використову</w:t>
      </w:r>
      <w:r w:rsidR="005F4687">
        <w:rPr>
          <w:rFonts w:ascii="Times New Roman" w:hAnsi="Times New Roman" w:cs="Times New Roman"/>
          <w:sz w:val="28"/>
          <w:szCs w:val="28"/>
          <w:lang w:val="uk-UA"/>
        </w:rPr>
        <w:t>ваний</w:t>
      </w:r>
      <w:r w:rsidRPr="00D77DE5">
        <w:rPr>
          <w:rFonts w:ascii="Times New Roman" w:hAnsi="Times New Roman" w:cs="Times New Roman"/>
          <w:sz w:val="28"/>
          <w:szCs w:val="28"/>
          <w:lang w:val="uk-UA"/>
        </w:rPr>
        <w:t xml:space="preserve"> для руху і короткотермінового відпочинку пішоходів (60 – 75 %);</w:t>
      </w:r>
    </w:p>
    <w:p w14:paraId="464FEF11" w14:textId="77777777" w:rsidR="00F65740" w:rsidRPr="00D77DE5" w:rsidRDefault="00F65740" w:rsidP="00A97AA3">
      <w:pPr>
        <w:numPr>
          <w:ilvl w:val="0"/>
          <w:numId w:val="57"/>
        </w:numPr>
        <w:adjustRightInd w:val="0"/>
        <w:snapToGrid w:val="0"/>
        <w:spacing w:line="288" w:lineRule="auto"/>
        <w:ind w:left="0" w:firstLine="709"/>
        <w:jc w:val="both"/>
        <w:rPr>
          <w:rFonts w:ascii="Times New Roman" w:hAnsi="Times New Roman" w:cs="Times New Roman"/>
          <w:i/>
          <w:sz w:val="28"/>
          <w:szCs w:val="28"/>
          <w:lang w:val="uk-UA"/>
        </w:rPr>
      </w:pPr>
      <w:r w:rsidRPr="00D77DE5">
        <w:rPr>
          <w:rFonts w:ascii="Times New Roman" w:hAnsi="Times New Roman" w:cs="Times New Roman"/>
          <w:i/>
          <w:sz w:val="28"/>
          <w:szCs w:val="28"/>
          <w:lang w:val="uk-UA"/>
        </w:rPr>
        <w:t>насадження на вулицях і площах.</w:t>
      </w:r>
    </w:p>
    <w:p w14:paraId="0393466E" w14:textId="79A57D66"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Озеленення вулиць (рівень озеленення – не менш</w:t>
      </w:r>
      <w:r w:rsidR="005F4687">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25%) належить до насаджень спеціального призначення. Основними різновидами цих насаджень є бульвари, пішохідні алеї, сквери, зелені насадження розділювальних та технічних смуг </w:t>
      </w:r>
      <w:r w:rsidR="005F468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межах поперечного профілю вулиць, газони.</w:t>
      </w:r>
    </w:p>
    <w:p w14:paraId="4401A8FA" w14:textId="2A2FAC6E" w:rsidR="00F65740" w:rsidRPr="00D77DE5" w:rsidRDefault="005F7789"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w:t>
      </w:r>
      <w:r w:rsidR="00F65740" w:rsidRPr="00D77DE5">
        <w:rPr>
          <w:rFonts w:ascii="Times New Roman" w:hAnsi="Times New Roman" w:cs="Times New Roman"/>
          <w:sz w:val="28"/>
          <w:szCs w:val="28"/>
          <w:lang w:val="uk-UA"/>
        </w:rPr>
        <w:t>алежно</w:t>
      </w:r>
      <w:r w:rsidRPr="00D77DE5">
        <w:rPr>
          <w:rFonts w:ascii="Times New Roman" w:hAnsi="Times New Roman" w:cs="Times New Roman"/>
          <w:sz w:val="28"/>
          <w:szCs w:val="28"/>
          <w:lang w:val="uk-UA"/>
        </w:rPr>
        <w:t xml:space="preserve"> </w:t>
      </w:r>
      <w:r w:rsidR="00F65740" w:rsidRPr="00D77DE5">
        <w:rPr>
          <w:rFonts w:ascii="Times New Roman" w:hAnsi="Times New Roman" w:cs="Times New Roman"/>
          <w:sz w:val="28"/>
          <w:szCs w:val="28"/>
          <w:lang w:val="uk-UA"/>
        </w:rPr>
        <w:t>від роз</w:t>
      </w:r>
      <w:r w:rsidR="005F4687">
        <w:rPr>
          <w:rFonts w:ascii="Times New Roman" w:hAnsi="Times New Roman" w:cs="Times New Roman"/>
          <w:sz w:val="28"/>
          <w:szCs w:val="28"/>
          <w:lang w:val="uk-UA"/>
        </w:rPr>
        <w:t>міщення</w:t>
      </w:r>
      <w:r w:rsidR="00F65740" w:rsidRPr="00D77DE5">
        <w:rPr>
          <w:rFonts w:ascii="Times New Roman" w:hAnsi="Times New Roman" w:cs="Times New Roman"/>
          <w:sz w:val="28"/>
          <w:szCs w:val="28"/>
          <w:lang w:val="uk-UA"/>
        </w:rPr>
        <w:t xml:space="preserve"> в плані вулиці елементи </w:t>
      </w:r>
      <w:r w:rsidR="005F4687">
        <w:rPr>
          <w:rFonts w:ascii="Times New Roman" w:hAnsi="Times New Roman" w:cs="Times New Roman"/>
          <w:sz w:val="28"/>
          <w:szCs w:val="28"/>
          <w:lang w:val="uk-UA"/>
        </w:rPr>
        <w:t xml:space="preserve"> її </w:t>
      </w:r>
      <w:r w:rsidR="00F65740" w:rsidRPr="00D77DE5">
        <w:rPr>
          <w:rFonts w:ascii="Times New Roman" w:hAnsi="Times New Roman" w:cs="Times New Roman"/>
          <w:sz w:val="28"/>
          <w:szCs w:val="28"/>
          <w:lang w:val="uk-UA"/>
        </w:rPr>
        <w:t>озеленення можна поділити таким чином:</w:t>
      </w:r>
    </w:p>
    <w:p w14:paraId="0EBC4F72" w14:textId="77777777" w:rsidR="00F65740" w:rsidRPr="00D77DE5" w:rsidRDefault="00F65740"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на проїзній частині – розділювальна смуга, бульвар;</w:t>
      </w:r>
    </w:p>
    <w:p w14:paraId="69408CF9" w14:textId="6FF34FA8" w:rsidR="00F65740" w:rsidRPr="00D77DE5" w:rsidRDefault="00F65740" w:rsidP="00A97AA3">
      <w:pPr>
        <w:numPr>
          <w:ilvl w:val="0"/>
          <w:numId w:val="5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поза межами проїзної частини: розділювальні та технічні смуги між різними елементами поперечного профіл</w:t>
      </w:r>
      <w:r w:rsidR="005F4687">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бульвар, газони, клумби, спеціальне озеленення (</w:t>
      </w:r>
      <w:proofErr w:type="spellStart"/>
      <w:r w:rsidRPr="00D77DE5">
        <w:rPr>
          <w:rFonts w:ascii="Times New Roman" w:hAnsi="Times New Roman" w:cs="Times New Roman"/>
          <w:color w:val="000000"/>
          <w:sz w:val="28"/>
          <w:szCs w:val="28"/>
          <w:lang w:val="uk-UA"/>
        </w:rPr>
        <w:t>шумо</w:t>
      </w:r>
      <w:proofErr w:type="spellEnd"/>
      <w:r w:rsidRPr="00D77DE5">
        <w:rPr>
          <w:rFonts w:ascii="Times New Roman" w:hAnsi="Times New Roman" w:cs="Times New Roman"/>
          <w:color w:val="000000"/>
          <w:sz w:val="28"/>
          <w:szCs w:val="28"/>
          <w:lang w:val="uk-UA"/>
        </w:rPr>
        <w:t>-, газозахисне), сквер.</w:t>
      </w:r>
    </w:p>
    <w:p w14:paraId="6C6D0E03" w14:textId="1CCB6000"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Бульвари і пішохідні алеї</w:t>
      </w:r>
      <w:r w:rsidRPr="00D77DE5">
        <w:rPr>
          <w:rFonts w:ascii="Times New Roman" w:hAnsi="Times New Roman" w:cs="Times New Roman"/>
          <w:sz w:val="28"/>
          <w:szCs w:val="28"/>
          <w:lang w:val="uk-UA"/>
        </w:rPr>
        <w:t xml:space="preserve"> слід </w:t>
      </w:r>
      <w:r w:rsidR="005F4687">
        <w:rPr>
          <w:rFonts w:ascii="Times New Roman" w:hAnsi="Times New Roman" w:cs="Times New Roman"/>
          <w:sz w:val="28"/>
          <w:szCs w:val="28"/>
          <w:lang w:val="uk-UA"/>
        </w:rPr>
        <w:t>планувати</w:t>
      </w:r>
      <w:r w:rsidRPr="00D77DE5">
        <w:rPr>
          <w:rFonts w:ascii="Times New Roman" w:hAnsi="Times New Roman" w:cs="Times New Roman"/>
          <w:sz w:val="28"/>
          <w:szCs w:val="28"/>
          <w:lang w:val="uk-UA"/>
        </w:rPr>
        <w:t xml:space="preserve"> у напрямку масових потоків пішохідного руху. Розміщення бульвару, його довжину і ширину, а також місце у поперечному профілі вулиці треба визначати з </w:t>
      </w:r>
      <w:r w:rsidR="005F4687">
        <w:rPr>
          <w:rFonts w:ascii="Times New Roman" w:hAnsi="Times New Roman" w:cs="Times New Roman"/>
          <w:sz w:val="28"/>
          <w:szCs w:val="28"/>
          <w:lang w:val="uk-UA"/>
        </w:rPr>
        <w:t>огляду на</w:t>
      </w:r>
      <w:r w:rsidRPr="00D77DE5">
        <w:rPr>
          <w:rFonts w:ascii="Times New Roman" w:hAnsi="Times New Roman" w:cs="Times New Roman"/>
          <w:sz w:val="28"/>
          <w:szCs w:val="28"/>
          <w:lang w:val="uk-UA"/>
        </w:rPr>
        <w:t xml:space="preserve"> архітектурно-планувальн</w:t>
      </w:r>
      <w:r w:rsidR="005F4687">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рішення вулиці та її забудови. На бульварах і пішохідних алеях слід </w:t>
      </w:r>
      <w:r w:rsidR="005F4687">
        <w:rPr>
          <w:rFonts w:ascii="Times New Roman" w:hAnsi="Times New Roman" w:cs="Times New Roman"/>
          <w:sz w:val="28"/>
          <w:szCs w:val="28"/>
          <w:lang w:val="uk-UA"/>
        </w:rPr>
        <w:t>розмістити</w:t>
      </w:r>
      <w:r w:rsidRPr="00D77DE5">
        <w:rPr>
          <w:rFonts w:ascii="Times New Roman" w:hAnsi="Times New Roman" w:cs="Times New Roman"/>
          <w:sz w:val="28"/>
          <w:szCs w:val="28"/>
          <w:lang w:val="uk-UA"/>
        </w:rPr>
        <w:t xml:space="preserve"> майданчики для короткотермінового відпочинку. Ширина бульварів з однією поздовжньою пішохідною алеєю має бути не меншою </w:t>
      </w:r>
      <w:r w:rsidR="005F4687">
        <w:rPr>
          <w:rFonts w:ascii="Times New Roman" w:hAnsi="Times New Roman" w:cs="Times New Roman"/>
          <w:sz w:val="28"/>
          <w:szCs w:val="28"/>
          <w:lang w:val="uk-UA"/>
        </w:rPr>
        <w:t xml:space="preserve">за </w:t>
      </w:r>
      <w:r w:rsidRPr="00D77DE5">
        <w:rPr>
          <w:rFonts w:ascii="Times New Roman" w:hAnsi="Times New Roman" w:cs="Times New Roman"/>
          <w:sz w:val="28"/>
          <w:szCs w:val="28"/>
          <w:lang w:val="uk-UA"/>
        </w:rPr>
        <w:t>10 м при розміщенні з одного боку вулиці між проїзною частиною і забудовою. П</w:t>
      </w:r>
      <w:r w:rsidR="005F7789" w:rsidRPr="00D77DE5">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про</w:t>
      </w:r>
      <w:r w:rsidR="005F7789"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5F7789" w:rsidRPr="00D77DE5">
        <w:rPr>
          <w:rFonts w:ascii="Times New Roman" w:hAnsi="Times New Roman" w:cs="Times New Roman"/>
          <w:sz w:val="28"/>
          <w:szCs w:val="28"/>
          <w:lang w:val="uk-UA"/>
        </w:rPr>
        <w:t>я</w:t>
      </w:r>
      <w:proofErr w:type="spellEnd"/>
      <w:r w:rsidR="005F7789"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бульварів слід мати на увазі, що вони </w:t>
      </w:r>
      <w:r w:rsidR="005F4687">
        <w:rPr>
          <w:rFonts w:ascii="Times New Roman" w:hAnsi="Times New Roman" w:cs="Times New Roman"/>
          <w:sz w:val="28"/>
          <w:szCs w:val="28"/>
          <w:lang w:val="uk-UA"/>
        </w:rPr>
        <w:t>опиняються</w:t>
      </w:r>
      <w:r w:rsidRPr="00D77DE5">
        <w:rPr>
          <w:rFonts w:ascii="Times New Roman" w:hAnsi="Times New Roman" w:cs="Times New Roman"/>
          <w:sz w:val="28"/>
          <w:szCs w:val="28"/>
          <w:lang w:val="uk-UA"/>
        </w:rPr>
        <w:t xml:space="preserve"> безпосередньо в зоні шкідливого впливу транспортних потоків, що рухаються вулицями – там спостерігається накопичення шкідливих речовин у повітрі, підвищений рівень транспортного шуму, вібрації та електромагнітного випромінювання. </w:t>
      </w:r>
      <w:r w:rsidR="005F4687">
        <w:rPr>
          <w:rFonts w:ascii="Times New Roman" w:hAnsi="Times New Roman" w:cs="Times New Roman"/>
          <w:sz w:val="28"/>
          <w:szCs w:val="28"/>
          <w:lang w:val="uk-UA"/>
        </w:rPr>
        <w:t>Нині, на жаль, ухвалюються</w:t>
      </w:r>
      <w:r w:rsidRPr="00D77DE5">
        <w:rPr>
          <w:rFonts w:ascii="Times New Roman" w:hAnsi="Times New Roman" w:cs="Times New Roman"/>
          <w:sz w:val="28"/>
          <w:szCs w:val="28"/>
          <w:lang w:val="uk-UA"/>
        </w:rPr>
        <w:t xml:space="preserve"> рішення щодо ліквідації  бульварів, бо відпочивати на них все одно некорисно, а за рахунок їхньої ширини можна розширити проїзну частину вулиці або  влаштувати стоянки.</w:t>
      </w:r>
    </w:p>
    <w:p w14:paraId="2EBF75F6" w14:textId="07FBFC3F"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Згідно з ДБН Б.2.2-12:2019 мінімальн</w:t>
      </w:r>
      <w:r w:rsidR="005F468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ширин</w:t>
      </w:r>
      <w:r w:rsidR="005F4687">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бульварів з однією пішохідною алеєю </w:t>
      </w:r>
      <w:r w:rsidR="00595B01">
        <w:rPr>
          <w:rFonts w:ascii="Times New Roman" w:hAnsi="Times New Roman" w:cs="Times New Roman"/>
          <w:sz w:val="28"/>
          <w:szCs w:val="28"/>
          <w:lang w:val="uk-UA"/>
        </w:rPr>
        <w:t>має становити за</w:t>
      </w:r>
      <w:r w:rsidRPr="00D77DE5">
        <w:rPr>
          <w:rFonts w:ascii="Times New Roman" w:hAnsi="Times New Roman" w:cs="Times New Roman"/>
          <w:sz w:val="28"/>
          <w:szCs w:val="28"/>
          <w:lang w:val="uk-UA"/>
        </w:rPr>
        <w:t xml:space="preserve"> розміщенн</w:t>
      </w:r>
      <w:r w:rsidR="00595B01">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між проїзними частинами – 18</w:t>
      </w:r>
      <w:r w:rsidR="00595B01">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 між проїзною частиною та забудовою – 10</w:t>
      </w:r>
      <w:r w:rsidR="00595B01">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м. </w:t>
      </w:r>
    </w:p>
    <w:p w14:paraId="021D355D" w14:textId="6908B010"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Ширину пішохідних доріжок слід </w:t>
      </w:r>
      <w:r w:rsidR="00595B01">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кратною 0,75</w:t>
      </w:r>
      <w:r w:rsidR="00595B01">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 (ширина смуги руху однієї людини).</w:t>
      </w:r>
    </w:p>
    <w:p w14:paraId="3594DFD7" w14:textId="5206C16C" w:rsidR="00F65740" w:rsidRPr="00D77DE5" w:rsidRDefault="00F65740"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i/>
          <w:sz w:val="28"/>
          <w:szCs w:val="28"/>
          <w:lang w:val="uk-UA"/>
        </w:rPr>
        <w:t>Сквер –</w:t>
      </w:r>
      <w:r w:rsidRPr="00D77DE5">
        <w:rPr>
          <w:rFonts w:ascii="Times New Roman" w:hAnsi="Times New Roman" w:cs="Times New Roman"/>
          <w:sz w:val="28"/>
          <w:szCs w:val="28"/>
          <w:lang w:val="uk-UA"/>
        </w:rPr>
        <w:t xml:space="preserve"> категорія міських насаджень, </w:t>
      </w:r>
      <w:r w:rsidR="00595B01">
        <w:rPr>
          <w:rFonts w:ascii="Times New Roman" w:hAnsi="Times New Roman" w:cs="Times New Roman"/>
          <w:sz w:val="28"/>
          <w:szCs w:val="28"/>
          <w:lang w:val="uk-UA"/>
        </w:rPr>
        <w:t>які</w:t>
      </w:r>
      <w:r w:rsidRPr="00D77DE5">
        <w:rPr>
          <w:rFonts w:ascii="Times New Roman" w:hAnsi="Times New Roman" w:cs="Times New Roman"/>
          <w:sz w:val="28"/>
          <w:szCs w:val="28"/>
          <w:lang w:val="uk-UA"/>
        </w:rPr>
        <w:t xml:space="preserve"> широко використов</w:t>
      </w:r>
      <w:r w:rsidR="00595B01">
        <w:rPr>
          <w:rFonts w:ascii="Times New Roman" w:hAnsi="Times New Roman" w:cs="Times New Roman"/>
          <w:sz w:val="28"/>
          <w:szCs w:val="28"/>
          <w:lang w:val="uk-UA"/>
        </w:rPr>
        <w:t>ують</w:t>
      </w:r>
      <w:r w:rsidRPr="00D77DE5">
        <w:rPr>
          <w:rFonts w:ascii="Times New Roman" w:hAnsi="Times New Roman" w:cs="Times New Roman"/>
          <w:sz w:val="28"/>
          <w:szCs w:val="28"/>
          <w:lang w:val="uk-UA"/>
        </w:rPr>
        <w:t xml:space="preserve"> в озелененні міст. Сквери влаштовують на площах, вулицях, перед окремими громадськими будинками, в житлових кварталах і мікрорайонах.</w:t>
      </w:r>
    </w:p>
    <w:p w14:paraId="2B5C17A5" w14:textId="77777777"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Озеленення міських вулиць.</w:t>
      </w:r>
      <w:r w:rsidRPr="00D77DE5">
        <w:rPr>
          <w:rFonts w:ascii="Times New Roman" w:hAnsi="Times New Roman" w:cs="Times New Roman"/>
          <w:sz w:val="28"/>
          <w:szCs w:val="28"/>
          <w:lang w:val="uk-UA"/>
        </w:rPr>
        <w:t xml:space="preserve"> Різні типи посадок можуть бути використані на вулицях з метою:</w:t>
      </w:r>
    </w:p>
    <w:p w14:paraId="0703EBF0" w14:textId="77777777"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пішоходів і приміщень у будівлях, що виходять на вулицю, від надмірної сонячної інсоляції, а також від теплового випромінювання поверхонь стін будинків, тротуарів і доріг;</w:t>
      </w:r>
    </w:p>
    <w:p w14:paraId="3C7F053E" w14:textId="77777777"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від пилу, диму та інших забруднень атмосферного повітря;</w:t>
      </w:r>
    </w:p>
    <w:p w14:paraId="6FF8F80F" w14:textId="77777777"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від вітру;</w:t>
      </w:r>
    </w:p>
    <w:p w14:paraId="3D513DCD" w14:textId="77777777"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захисту від шуму;</w:t>
      </w:r>
    </w:p>
    <w:p w14:paraId="70BCC01B" w14:textId="77777777"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вуличного руху;</w:t>
      </w:r>
    </w:p>
    <w:p w14:paraId="1422B576" w14:textId="77777777" w:rsidR="00F65740" w:rsidRPr="00D77DE5" w:rsidRDefault="00F65740" w:rsidP="00A97AA3">
      <w:pPr>
        <w:numPr>
          <w:ilvl w:val="0"/>
          <w:numId w:val="58"/>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архітектурно-художнього оформлення вулиці.</w:t>
      </w:r>
    </w:p>
    <w:p w14:paraId="129827D7" w14:textId="1CD52B3C"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Основною за</w:t>
      </w:r>
      <w:r w:rsidR="00595B01">
        <w:rPr>
          <w:rFonts w:ascii="Times New Roman" w:hAnsi="Times New Roman" w:cs="Times New Roman"/>
          <w:color w:val="000000"/>
          <w:sz w:val="28"/>
          <w:szCs w:val="28"/>
          <w:lang w:val="uk-UA"/>
        </w:rPr>
        <w:t>вданням</w:t>
      </w:r>
      <w:r w:rsidRPr="00D77DE5">
        <w:rPr>
          <w:rFonts w:ascii="Times New Roman" w:hAnsi="Times New Roman" w:cs="Times New Roman"/>
          <w:color w:val="000000"/>
          <w:sz w:val="28"/>
          <w:szCs w:val="28"/>
          <w:lang w:val="uk-UA"/>
        </w:rPr>
        <w:t xml:space="preserve"> під час розробки </w:t>
      </w:r>
      <w:proofErr w:type="spellStart"/>
      <w:r w:rsidRPr="00D77DE5">
        <w:rPr>
          <w:rFonts w:ascii="Times New Roman" w:hAnsi="Times New Roman" w:cs="Times New Roman"/>
          <w:color w:val="000000"/>
          <w:sz w:val="28"/>
          <w:szCs w:val="28"/>
          <w:lang w:val="uk-UA"/>
        </w:rPr>
        <w:t>про</w:t>
      </w:r>
      <w:r w:rsidR="005F7789" w:rsidRPr="00D77DE5">
        <w:rPr>
          <w:rFonts w:ascii="Times New Roman" w:hAnsi="Times New Roman" w:cs="Times New Roman"/>
          <w:color w:val="000000"/>
          <w:sz w:val="28"/>
          <w:szCs w:val="28"/>
          <w:lang w:val="uk-UA"/>
        </w:rPr>
        <w:t>є</w:t>
      </w:r>
      <w:r w:rsidRPr="00D77DE5">
        <w:rPr>
          <w:rFonts w:ascii="Times New Roman" w:hAnsi="Times New Roman" w:cs="Times New Roman"/>
          <w:color w:val="000000"/>
          <w:sz w:val="28"/>
          <w:szCs w:val="28"/>
          <w:lang w:val="uk-UA"/>
        </w:rPr>
        <w:t>кту</w:t>
      </w:r>
      <w:proofErr w:type="spellEnd"/>
      <w:r w:rsidRPr="00D77DE5">
        <w:rPr>
          <w:rFonts w:ascii="Times New Roman" w:hAnsi="Times New Roman" w:cs="Times New Roman"/>
          <w:color w:val="000000"/>
          <w:sz w:val="28"/>
          <w:szCs w:val="28"/>
          <w:lang w:val="uk-UA"/>
        </w:rPr>
        <w:t xml:space="preserve"> озеленення вулиці є встановлення типу посадок і їхнього місця в плані вулиці.</w:t>
      </w:r>
    </w:p>
    <w:p w14:paraId="723D30E1" w14:textId="77777777"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Вибір типу посадок на різних вулицях визначається таким комплексом архітектурно-планувальних і природно-кліматичних чинників: </w:t>
      </w:r>
    </w:p>
    <w:p w14:paraId="30891669" w14:textId="0421957C"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класифікаційна категорія вулиці (швидкісна дорога, магістральна вулиця загальноміського або районного значення, </w:t>
      </w:r>
      <w:r w:rsidR="00595B01">
        <w:rPr>
          <w:rFonts w:ascii="Times New Roman" w:hAnsi="Times New Roman" w:cs="Times New Roman"/>
          <w:color w:val="000000"/>
          <w:sz w:val="28"/>
          <w:szCs w:val="28"/>
          <w:lang w:val="uk-UA"/>
        </w:rPr>
        <w:t>житлова вулиця</w:t>
      </w:r>
      <w:r w:rsidRPr="00D77DE5">
        <w:rPr>
          <w:rFonts w:ascii="Times New Roman" w:hAnsi="Times New Roman" w:cs="Times New Roman"/>
          <w:color w:val="000000"/>
          <w:sz w:val="28"/>
          <w:szCs w:val="28"/>
          <w:lang w:val="uk-UA"/>
        </w:rPr>
        <w:t>, пішохідна вулиця);</w:t>
      </w:r>
    </w:p>
    <w:p w14:paraId="162D7890"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ширина вулиці;</w:t>
      </w:r>
    </w:p>
    <w:p w14:paraId="6976EB8D"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інтенсивність руху транспорту і його типи (трамвай, тролейбус, автобус, вантажні й легкові автомобілі);</w:t>
      </w:r>
    </w:p>
    <w:p w14:paraId="123765C1"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інтенсивність руху пішоходів;</w:t>
      </w:r>
    </w:p>
    <w:p w14:paraId="7247554F"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поверховість забудови;</w:t>
      </w:r>
    </w:p>
    <w:p w14:paraId="35A09A61"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призначення будинків (житлові, громадські, виробничі);</w:t>
      </w:r>
    </w:p>
    <w:p w14:paraId="6D4F5D9E"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орієнтація вулиці за сторонами світу;</w:t>
      </w:r>
    </w:p>
    <w:p w14:paraId="18C76332"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кліматичні показники (температура повітря, вологість, вітровий режим, хмарність, режим інсоляції);</w:t>
      </w:r>
    </w:p>
    <w:p w14:paraId="3435451D" w14:textId="77777777" w:rsidR="00F65740" w:rsidRPr="00D77DE5" w:rsidRDefault="00F65740" w:rsidP="00A97AA3">
      <w:pPr>
        <w:numPr>
          <w:ilvl w:val="0"/>
          <w:numId w:val="5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санітарно-гігієнічні показники (забрудненість повітря, шумовий режим).</w:t>
      </w:r>
    </w:p>
    <w:p w14:paraId="7AA93C1A" w14:textId="7A172086"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proofErr w:type="spellStart"/>
      <w:r w:rsidRPr="00D77DE5">
        <w:rPr>
          <w:rFonts w:ascii="Times New Roman" w:hAnsi="Times New Roman" w:cs="Times New Roman"/>
          <w:color w:val="000000"/>
          <w:sz w:val="28"/>
          <w:szCs w:val="28"/>
          <w:lang w:val="uk-UA"/>
        </w:rPr>
        <w:t>Проєктування</w:t>
      </w:r>
      <w:proofErr w:type="spellEnd"/>
      <w:r w:rsidRPr="00D77DE5">
        <w:rPr>
          <w:rFonts w:ascii="Times New Roman" w:hAnsi="Times New Roman" w:cs="Times New Roman"/>
          <w:color w:val="000000"/>
          <w:sz w:val="28"/>
          <w:szCs w:val="28"/>
          <w:lang w:val="uk-UA"/>
        </w:rPr>
        <w:t xml:space="preserve"> озеленення вулиці необхідно провадити в органічній єдності з </w:t>
      </w:r>
      <w:r w:rsidR="005F7789" w:rsidRPr="00D77DE5">
        <w:rPr>
          <w:rFonts w:ascii="Times New Roman" w:hAnsi="Times New Roman" w:cs="Times New Roman"/>
          <w:color w:val="000000"/>
          <w:sz w:val="28"/>
          <w:szCs w:val="28"/>
          <w:lang w:val="uk-UA"/>
        </w:rPr>
        <w:t>ви</w:t>
      </w:r>
      <w:r w:rsidRPr="00D77DE5">
        <w:rPr>
          <w:rFonts w:ascii="Times New Roman" w:hAnsi="Times New Roman" w:cs="Times New Roman"/>
          <w:color w:val="000000"/>
          <w:sz w:val="28"/>
          <w:szCs w:val="28"/>
          <w:lang w:val="uk-UA"/>
        </w:rPr>
        <w:t>рішенням усіх питань організації руху транспорту і пішоходів. Відповідно до цього розробляють поперечний профіль вулиці та її план.</w:t>
      </w:r>
    </w:p>
    <w:p w14:paraId="4973B817" w14:textId="2D081EEB"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Під час </w:t>
      </w:r>
      <w:proofErr w:type="spellStart"/>
      <w:r w:rsidRPr="00D77DE5">
        <w:rPr>
          <w:rFonts w:ascii="Times New Roman" w:hAnsi="Times New Roman" w:cs="Times New Roman"/>
          <w:color w:val="000000"/>
          <w:sz w:val="28"/>
          <w:szCs w:val="28"/>
          <w:lang w:val="uk-UA"/>
        </w:rPr>
        <w:t>проєктування</w:t>
      </w:r>
      <w:proofErr w:type="spellEnd"/>
      <w:r w:rsidRPr="00D77DE5">
        <w:rPr>
          <w:rFonts w:ascii="Times New Roman" w:hAnsi="Times New Roman" w:cs="Times New Roman"/>
          <w:color w:val="000000"/>
          <w:sz w:val="28"/>
          <w:szCs w:val="28"/>
          <w:lang w:val="uk-UA"/>
        </w:rPr>
        <w:t xml:space="preserve"> озеленення слід мати на увазі, що найменша ширина однорядної смуги дерев становить 2 м,  дворядної – 5 м. Один ряд </w:t>
      </w:r>
      <w:r w:rsidR="00595B01">
        <w:rPr>
          <w:rFonts w:ascii="Times New Roman" w:hAnsi="Times New Roman" w:cs="Times New Roman"/>
          <w:color w:val="000000"/>
          <w:sz w:val="28"/>
          <w:szCs w:val="28"/>
          <w:lang w:val="uk-UA"/>
        </w:rPr>
        <w:t>дрібного</w:t>
      </w:r>
      <w:r w:rsidRPr="00D77DE5">
        <w:rPr>
          <w:rFonts w:ascii="Times New Roman" w:hAnsi="Times New Roman" w:cs="Times New Roman"/>
          <w:color w:val="000000"/>
          <w:sz w:val="28"/>
          <w:szCs w:val="28"/>
          <w:lang w:val="uk-UA"/>
        </w:rPr>
        <w:t xml:space="preserve"> чагарнику потребує смуги</w:t>
      </w:r>
      <w:r w:rsidR="00595B01">
        <w:rPr>
          <w:rFonts w:ascii="Times New Roman" w:hAnsi="Times New Roman" w:cs="Times New Roman"/>
          <w:color w:val="000000"/>
          <w:sz w:val="28"/>
          <w:szCs w:val="28"/>
          <w:lang w:val="uk-UA"/>
        </w:rPr>
        <w:t xml:space="preserve"> завширшки</w:t>
      </w:r>
      <w:r w:rsidRPr="00D77DE5">
        <w:rPr>
          <w:rFonts w:ascii="Times New Roman" w:hAnsi="Times New Roman" w:cs="Times New Roman"/>
          <w:color w:val="000000"/>
          <w:sz w:val="28"/>
          <w:szCs w:val="28"/>
          <w:lang w:val="uk-UA"/>
        </w:rPr>
        <w:t xml:space="preserve"> 0,8 м,</w:t>
      </w:r>
      <w:r w:rsidR="00595B01">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 xml:space="preserve"> крупного чагарнику – 1,2 м.</w:t>
      </w:r>
    </w:p>
    <w:p w14:paraId="62F53262" w14:textId="0FB55E3B" w:rsidR="00F65740" w:rsidRPr="00D77DE5" w:rsidRDefault="00F6574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Озеленення доріг.</w:t>
      </w:r>
      <w:r w:rsidRPr="00D77DE5">
        <w:rPr>
          <w:rFonts w:ascii="Times New Roman" w:hAnsi="Times New Roman" w:cs="Times New Roman"/>
          <w:sz w:val="28"/>
          <w:szCs w:val="28"/>
          <w:lang w:val="uk-UA"/>
        </w:rPr>
        <w:t xml:space="preserve"> Дослідники і </w:t>
      </w:r>
      <w:proofErr w:type="spellStart"/>
      <w:r w:rsidRPr="00D77DE5">
        <w:rPr>
          <w:rFonts w:ascii="Times New Roman" w:hAnsi="Times New Roman" w:cs="Times New Roman"/>
          <w:sz w:val="28"/>
          <w:szCs w:val="28"/>
          <w:lang w:val="uk-UA"/>
        </w:rPr>
        <w:t>про</w:t>
      </w:r>
      <w:r w:rsidR="00595B01">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ктувальники</w:t>
      </w:r>
      <w:proofErr w:type="spellEnd"/>
      <w:r w:rsidRPr="00D77DE5">
        <w:rPr>
          <w:rFonts w:ascii="Times New Roman" w:hAnsi="Times New Roman" w:cs="Times New Roman"/>
          <w:sz w:val="28"/>
          <w:szCs w:val="28"/>
          <w:lang w:val="uk-UA"/>
        </w:rPr>
        <w:t xml:space="preserve"> стверджують, що високі естетичні якості дороги є запорукою підвищення безпеки. Естетичні якості важко оцінити кількісними показниками. Одним з важливих естетичних елементів доріг та дорожніх споруд є озеленення. Зелені насадження доріг складають</w:t>
      </w:r>
      <w:r w:rsidR="00595B01">
        <w:rPr>
          <w:rFonts w:ascii="Times New Roman" w:hAnsi="Times New Roman" w:cs="Times New Roman"/>
          <w:sz w:val="28"/>
          <w:szCs w:val="28"/>
          <w:lang w:val="uk-UA"/>
        </w:rPr>
        <w:t>ся з</w:t>
      </w:r>
      <w:r w:rsidRPr="00D77DE5">
        <w:rPr>
          <w:rFonts w:ascii="Times New Roman" w:hAnsi="Times New Roman" w:cs="Times New Roman"/>
          <w:sz w:val="28"/>
          <w:szCs w:val="28"/>
          <w:lang w:val="uk-UA"/>
        </w:rPr>
        <w:t xml:space="preserve"> дерев, чагарник</w:t>
      </w:r>
      <w:r w:rsidR="00595B01">
        <w:rPr>
          <w:rFonts w:ascii="Times New Roman" w:hAnsi="Times New Roman" w:cs="Times New Roman"/>
          <w:sz w:val="28"/>
          <w:szCs w:val="28"/>
          <w:lang w:val="uk-UA"/>
        </w:rPr>
        <w:t>ів</w:t>
      </w:r>
      <w:r w:rsidRPr="00D77DE5">
        <w:rPr>
          <w:rFonts w:ascii="Times New Roman" w:hAnsi="Times New Roman" w:cs="Times New Roman"/>
          <w:sz w:val="28"/>
          <w:szCs w:val="28"/>
          <w:lang w:val="uk-UA"/>
        </w:rPr>
        <w:t>, газон</w:t>
      </w:r>
      <w:r w:rsidR="00595B01">
        <w:rPr>
          <w:rFonts w:ascii="Times New Roman" w:hAnsi="Times New Roman" w:cs="Times New Roman"/>
          <w:sz w:val="28"/>
          <w:szCs w:val="28"/>
          <w:lang w:val="uk-UA"/>
        </w:rPr>
        <w:t>ів</w:t>
      </w:r>
      <w:r w:rsidRPr="00D77DE5">
        <w:rPr>
          <w:rFonts w:ascii="Times New Roman" w:hAnsi="Times New Roman" w:cs="Times New Roman"/>
          <w:sz w:val="28"/>
          <w:szCs w:val="28"/>
          <w:lang w:val="uk-UA"/>
        </w:rPr>
        <w:t>, ділян</w:t>
      </w:r>
      <w:r w:rsidR="00595B01">
        <w:rPr>
          <w:rFonts w:ascii="Times New Roman" w:hAnsi="Times New Roman" w:cs="Times New Roman"/>
          <w:sz w:val="28"/>
          <w:szCs w:val="28"/>
          <w:lang w:val="uk-UA"/>
        </w:rPr>
        <w:t>ок</w:t>
      </w:r>
      <w:r w:rsidRPr="00D77DE5">
        <w:rPr>
          <w:rFonts w:ascii="Times New Roman" w:hAnsi="Times New Roman" w:cs="Times New Roman"/>
          <w:sz w:val="28"/>
          <w:szCs w:val="28"/>
          <w:lang w:val="uk-UA"/>
        </w:rPr>
        <w:t xml:space="preserve"> природного ландшафту</w:t>
      </w:r>
      <w:r w:rsidR="00595B01">
        <w:rPr>
          <w:rFonts w:ascii="Times New Roman" w:hAnsi="Times New Roman" w:cs="Times New Roman"/>
          <w:sz w:val="28"/>
          <w:szCs w:val="28"/>
          <w:lang w:val="uk-UA"/>
        </w:rPr>
        <w:t>.</w:t>
      </w:r>
    </w:p>
    <w:p w14:paraId="662DE9A1" w14:textId="34AE76FE"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Кущі та чагарники на дорогах можуть бути використані як елемент розділення проїзної частини та </w:t>
      </w:r>
      <w:proofErr w:type="spellStart"/>
      <w:r w:rsidRPr="00D77DE5">
        <w:rPr>
          <w:rFonts w:ascii="Times New Roman" w:hAnsi="Times New Roman" w:cs="Times New Roman"/>
          <w:sz w:val="28"/>
          <w:szCs w:val="28"/>
          <w:lang w:val="uk-UA"/>
        </w:rPr>
        <w:t>велодоріжок</w:t>
      </w:r>
      <w:proofErr w:type="spellEnd"/>
      <w:r w:rsidRPr="00D77DE5">
        <w:rPr>
          <w:rFonts w:ascii="Times New Roman" w:hAnsi="Times New Roman" w:cs="Times New Roman"/>
          <w:sz w:val="28"/>
          <w:szCs w:val="28"/>
          <w:lang w:val="uk-UA"/>
        </w:rPr>
        <w:t xml:space="preserve">, пішохідних шляхів, місцевих проїздів. На розділювальній смузі спеціальні посадки кущів сприяють зменшенню </w:t>
      </w:r>
      <w:proofErr w:type="spellStart"/>
      <w:r w:rsidRPr="00D77DE5">
        <w:rPr>
          <w:rFonts w:ascii="Times New Roman" w:hAnsi="Times New Roman" w:cs="Times New Roman"/>
          <w:sz w:val="28"/>
          <w:szCs w:val="28"/>
          <w:lang w:val="uk-UA"/>
        </w:rPr>
        <w:t>засліплю</w:t>
      </w:r>
      <w:r w:rsidR="00FB336F">
        <w:rPr>
          <w:rFonts w:ascii="Times New Roman" w:hAnsi="Times New Roman" w:cs="Times New Roman"/>
          <w:sz w:val="28"/>
          <w:szCs w:val="28"/>
          <w:lang w:val="uk-UA"/>
        </w:rPr>
        <w:t>вальної</w:t>
      </w:r>
      <w:proofErr w:type="spellEnd"/>
      <w:r w:rsidRPr="00D77DE5">
        <w:rPr>
          <w:rFonts w:ascii="Times New Roman" w:hAnsi="Times New Roman" w:cs="Times New Roman"/>
          <w:sz w:val="28"/>
          <w:szCs w:val="28"/>
          <w:lang w:val="uk-UA"/>
        </w:rPr>
        <w:t xml:space="preserve"> дії фар автомобілів зустрічного потоку. Часто таке озеленення поєднується зі стінками, сітками, огородженнями.</w:t>
      </w:r>
    </w:p>
    <w:p w14:paraId="0A68AA1F" w14:textId="54B66B65"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Газон</w:t>
      </w:r>
      <w:r w:rsidRPr="00D77DE5">
        <w:rPr>
          <w:rFonts w:ascii="Times New Roman" w:hAnsi="Times New Roman" w:cs="Times New Roman"/>
          <w:sz w:val="28"/>
          <w:szCs w:val="28"/>
          <w:lang w:val="uk-UA"/>
        </w:rPr>
        <w:t xml:space="preserve"> найчастіше використову</w:t>
      </w:r>
      <w:r w:rsidR="00FB336F">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як вид озеленення розділювальних смуг, відкосів, країв земляного полотна й один із способів озеленення смуг відведення.</w:t>
      </w:r>
    </w:p>
    <w:p w14:paraId="6C531890" w14:textId="0545D052" w:rsidR="00C5785A" w:rsidRPr="00D77DE5" w:rsidRDefault="00FB336F"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Через</w:t>
      </w:r>
      <w:r w:rsidR="00C5785A" w:rsidRPr="00D77DE5">
        <w:rPr>
          <w:rFonts w:ascii="Times New Roman" w:hAnsi="Times New Roman" w:cs="Times New Roman"/>
          <w:sz w:val="28"/>
          <w:szCs w:val="28"/>
          <w:lang w:val="uk-UA"/>
        </w:rPr>
        <w:t xml:space="preserve"> збільшення завантаження доріг</w:t>
      </w:r>
      <w:r>
        <w:rPr>
          <w:rFonts w:ascii="Times New Roman" w:hAnsi="Times New Roman" w:cs="Times New Roman"/>
          <w:sz w:val="28"/>
          <w:szCs w:val="28"/>
          <w:lang w:val="uk-UA"/>
        </w:rPr>
        <w:t xml:space="preserve"> зростає</w:t>
      </w:r>
      <w:r w:rsidR="00C5785A" w:rsidRPr="00D77DE5">
        <w:rPr>
          <w:rFonts w:ascii="Times New Roman" w:hAnsi="Times New Roman" w:cs="Times New Roman"/>
          <w:sz w:val="28"/>
          <w:szCs w:val="28"/>
          <w:lang w:val="uk-UA"/>
        </w:rPr>
        <w:t xml:space="preserve"> рівень забруднення придорожніх територій свинцем та іншими шкідливими компонентами. Тому </w:t>
      </w:r>
      <w:r>
        <w:rPr>
          <w:rFonts w:ascii="Times New Roman" w:hAnsi="Times New Roman" w:cs="Times New Roman"/>
          <w:sz w:val="28"/>
          <w:szCs w:val="28"/>
          <w:lang w:val="uk-UA"/>
        </w:rPr>
        <w:t>актуальним є</w:t>
      </w:r>
      <w:r w:rsidR="00C5785A" w:rsidRPr="00D77DE5">
        <w:rPr>
          <w:rFonts w:ascii="Times New Roman" w:hAnsi="Times New Roman" w:cs="Times New Roman"/>
          <w:sz w:val="28"/>
          <w:szCs w:val="28"/>
          <w:lang w:val="uk-UA"/>
        </w:rPr>
        <w:t xml:space="preserve"> питання про </w:t>
      </w:r>
      <w:r>
        <w:rPr>
          <w:rFonts w:ascii="Times New Roman" w:hAnsi="Times New Roman" w:cs="Times New Roman"/>
          <w:sz w:val="28"/>
          <w:szCs w:val="28"/>
          <w:lang w:val="uk-UA"/>
        </w:rPr>
        <w:t>насадження</w:t>
      </w:r>
      <w:r w:rsidR="00C5785A" w:rsidRPr="00D77DE5">
        <w:rPr>
          <w:rFonts w:ascii="Times New Roman" w:hAnsi="Times New Roman" w:cs="Times New Roman"/>
          <w:sz w:val="28"/>
          <w:szCs w:val="28"/>
          <w:lang w:val="uk-UA"/>
        </w:rPr>
        <w:t xml:space="preserve"> на придорожніх смугах декоративних </w:t>
      </w:r>
      <w:proofErr w:type="spellStart"/>
      <w:r w:rsidR="00C5785A" w:rsidRPr="00D77DE5">
        <w:rPr>
          <w:rFonts w:ascii="Times New Roman" w:hAnsi="Times New Roman" w:cs="Times New Roman"/>
          <w:sz w:val="28"/>
          <w:szCs w:val="28"/>
          <w:lang w:val="uk-UA"/>
        </w:rPr>
        <w:t>газопоглина</w:t>
      </w:r>
      <w:r>
        <w:rPr>
          <w:rFonts w:ascii="Times New Roman" w:hAnsi="Times New Roman" w:cs="Times New Roman"/>
          <w:sz w:val="28"/>
          <w:szCs w:val="28"/>
          <w:lang w:val="uk-UA"/>
        </w:rPr>
        <w:t>льних</w:t>
      </w:r>
      <w:proofErr w:type="spellEnd"/>
      <w:r>
        <w:rPr>
          <w:rFonts w:ascii="Times New Roman" w:hAnsi="Times New Roman" w:cs="Times New Roman"/>
          <w:sz w:val="28"/>
          <w:szCs w:val="28"/>
          <w:lang w:val="uk-UA"/>
        </w:rPr>
        <w:t xml:space="preserve">  </w:t>
      </w:r>
      <w:r w:rsidR="00C5785A" w:rsidRPr="00D77DE5">
        <w:rPr>
          <w:rFonts w:ascii="Times New Roman" w:hAnsi="Times New Roman" w:cs="Times New Roman"/>
          <w:sz w:val="28"/>
          <w:szCs w:val="28"/>
          <w:lang w:val="uk-UA"/>
        </w:rPr>
        <w:t>насаджень та технічних культур.</w:t>
      </w:r>
    </w:p>
    <w:p w14:paraId="4AE23A15" w14:textId="5B21E934"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Ще одна функція озеленення – </w:t>
      </w:r>
      <w:proofErr w:type="spellStart"/>
      <w:r w:rsidRPr="00D77DE5">
        <w:rPr>
          <w:rFonts w:ascii="Times New Roman" w:hAnsi="Times New Roman" w:cs="Times New Roman"/>
          <w:i/>
          <w:sz w:val="28"/>
          <w:szCs w:val="28"/>
          <w:lang w:val="uk-UA"/>
        </w:rPr>
        <w:t>снігозазист</w:t>
      </w:r>
      <w:proofErr w:type="spellEnd"/>
      <w:r w:rsidRPr="00D77DE5">
        <w:rPr>
          <w:rFonts w:ascii="Times New Roman" w:hAnsi="Times New Roman" w:cs="Times New Roman"/>
          <w:i/>
          <w:sz w:val="28"/>
          <w:szCs w:val="28"/>
          <w:lang w:val="uk-UA"/>
        </w:rPr>
        <w:t>.</w:t>
      </w:r>
      <w:r w:rsidRPr="00D77DE5">
        <w:rPr>
          <w:rFonts w:ascii="Times New Roman" w:hAnsi="Times New Roman" w:cs="Times New Roman"/>
          <w:sz w:val="28"/>
          <w:szCs w:val="28"/>
          <w:lang w:val="uk-UA"/>
        </w:rPr>
        <w:t xml:space="preserve"> Вона актуальна в зонах з тривалою зимою, високою </w:t>
      </w:r>
      <w:r w:rsidR="001736B7" w:rsidRPr="00D77DE5">
        <w:rPr>
          <w:rFonts w:ascii="Times New Roman" w:hAnsi="Times New Roman" w:cs="Times New Roman"/>
          <w:sz w:val="28"/>
          <w:szCs w:val="28"/>
          <w:lang w:val="uk-UA"/>
        </w:rPr>
        <w:t>імовірністю</w:t>
      </w:r>
      <w:r w:rsidRPr="00D77DE5">
        <w:rPr>
          <w:rFonts w:ascii="Times New Roman" w:hAnsi="Times New Roman" w:cs="Times New Roman"/>
          <w:sz w:val="28"/>
          <w:szCs w:val="28"/>
          <w:lang w:val="uk-UA"/>
        </w:rPr>
        <w:t xml:space="preserve"> снігових заметів. Снігозахисні насадження (кущі, дерева) розташовують на значній відстані від полотна дороги.</w:t>
      </w:r>
    </w:p>
    <w:p w14:paraId="63DB1583" w14:textId="21D3C4C8"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В.2.3-5-2018, залежно від призначення та ширини вулиць і доріг, інтенсивності руху транспорту та пішоходів, а також транспортно-планувальних рішень може </w:t>
      </w:r>
      <w:r w:rsidR="00FB336F">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застосовува</w:t>
      </w:r>
      <w:r w:rsidR="00FB336F">
        <w:rPr>
          <w:rFonts w:ascii="Times New Roman" w:hAnsi="Times New Roman" w:cs="Times New Roman"/>
          <w:sz w:val="28"/>
          <w:szCs w:val="28"/>
          <w:lang w:val="uk-UA"/>
        </w:rPr>
        <w:t>не</w:t>
      </w:r>
      <w:r w:rsidRPr="00D77DE5">
        <w:rPr>
          <w:rFonts w:ascii="Times New Roman" w:hAnsi="Times New Roman" w:cs="Times New Roman"/>
          <w:sz w:val="28"/>
          <w:szCs w:val="28"/>
          <w:lang w:val="uk-UA"/>
        </w:rPr>
        <w:t xml:space="preserve"> однорядне </w:t>
      </w:r>
      <w:r w:rsidRPr="00D77DE5">
        <w:rPr>
          <w:rFonts w:ascii="Times New Roman" w:hAnsi="Times New Roman" w:cs="Times New Roman"/>
          <w:sz w:val="28"/>
          <w:szCs w:val="28"/>
          <w:lang w:val="uk-UA"/>
        </w:rPr>
        <w:lastRenderedPageBreak/>
        <w:t xml:space="preserve">насадження дерев у </w:t>
      </w:r>
      <w:r w:rsidR="00FB336F">
        <w:rPr>
          <w:rFonts w:ascii="Times New Roman" w:hAnsi="Times New Roman" w:cs="Times New Roman"/>
          <w:sz w:val="28"/>
          <w:szCs w:val="28"/>
          <w:lang w:val="uk-UA"/>
        </w:rPr>
        <w:t>ямках</w:t>
      </w:r>
      <w:r w:rsidRPr="00D77DE5">
        <w:rPr>
          <w:rFonts w:ascii="Times New Roman" w:hAnsi="Times New Roman" w:cs="Times New Roman"/>
          <w:sz w:val="28"/>
          <w:szCs w:val="28"/>
          <w:lang w:val="uk-UA"/>
        </w:rPr>
        <w:t xml:space="preserve"> на тротуарі, рядове насадження дерев на газонних смугах уздовж проїзної частини (однорядне і багаторядне), суміщене рядове насадження дерев із груповим </w:t>
      </w:r>
      <w:r w:rsidR="00FB336F">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рядовим насадженням чагарнику, суміщене рядове насадження дерев із груповим і одиничним насадженням дерев і кущів, бульвари, сквери, палісадники,  зелений живопліт [2].</w:t>
      </w:r>
    </w:p>
    <w:p w14:paraId="66D53348" w14:textId="561577B2"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 всіх типів озеленення вулиць, доріг і площ між тротуарами та проїзною частиною для зменшення загазованості та шуму </w:t>
      </w:r>
      <w:r w:rsidR="00FB336F">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широко </w:t>
      </w:r>
      <w:r w:rsidR="00FB336F">
        <w:rPr>
          <w:rFonts w:ascii="Times New Roman" w:hAnsi="Times New Roman" w:cs="Times New Roman"/>
          <w:sz w:val="28"/>
          <w:szCs w:val="28"/>
          <w:lang w:val="uk-UA"/>
        </w:rPr>
        <w:t>застосовувати</w:t>
      </w:r>
      <w:r w:rsidRPr="00D77DE5">
        <w:rPr>
          <w:rFonts w:ascii="Times New Roman" w:hAnsi="Times New Roman" w:cs="Times New Roman"/>
          <w:sz w:val="28"/>
          <w:szCs w:val="28"/>
          <w:lang w:val="uk-UA"/>
        </w:rPr>
        <w:t xml:space="preserve"> рядове насадження чагарників.</w:t>
      </w:r>
    </w:p>
    <w:p w14:paraId="1C1D3231" w14:textId="77777777"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sz w:val="28"/>
          <w:szCs w:val="28"/>
          <w:lang w:val="uk-UA"/>
        </w:rPr>
        <w:t>Шумопилезахисні</w:t>
      </w:r>
      <w:proofErr w:type="spellEnd"/>
      <w:r w:rsidRPr="00D77DE5">
        <w:rPr>
          <w:rFonts w:ascii="Times New Roman" w:hAnsi="Times New Roman" w:cs="Times New Roman"/>
          <w:sz w:val="28"/>
          <w:szCs w:val="28"/>
          <w:lang w:val="uk-UA"/>
        </w:rPr>
        <w:t xml:space="preserve"> зелені смуги повинні створюватися з 3-6 рядів густих </w:t>
      </w:r>
      <w:proofErr w:type="spellStart"/>
      <w:r w:rsidRPr="00D77DE5">
        <w:rPr>
          <w:rFonts w:ascii="Times New Roman" w:hAnsi="Times New Roman" w:cs="Times New Roman"/>
          <w:sz w:val="28"/>
          <w:szCs w:val="28"/>
          <w:lang w:val="uk-UA"/>
        </w:rPr>
        <w:t>деревно</w:t>
      </w:r>
      <w:proofErr w:type="spellEnd"/>
      <w:r w:rsidRPr="00D77DE5">
        <w:rPr>
          <w:rFonts w:ascii="Times New Roman" w:hAnsi="Times New Roman" w:cs="Times New Roman"/>
          <w:sz w:val="28"/>
          <w:szCs w:val="28"/>
          <w:lang w:val="uk-UA"/>
        </w:rPr>
        <w:t>-чагарникових насаджень загальною шириною від 10 до 30 м.</w:t>
      </w:r>
    </w:p>
    <w:p w14:paraId="5B224797" w14:textId="69FDEE2C"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Відстані між стовбурами дерев у разі рядового насадження слід </w:t>
      </w:r>
      <w:r w:rsidR="00FB336F">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залежно від розмірів їх</w:t>
      </w:r>
      <w:r w:rsidR="00FB336F">
        <w:rPr>
          <w:rFonts w:ascii="Times New Roman" w:hAnsi="Times New Roman" w:cs="Times New Roman"/>
          <w:sz w:val="28"/>
          <w:szCs w:val="28"/>
          <w:lang w:val="uk-UA"/>
        </w:rPr>
        <w:t>ніх</w:t>
      </w:r>
      <w:r w:rsidRPr="00D77DE5">
        <w:rPr>
          <w:rFonts w:ascii="Times New Roman" w:hAnsi="Times New Roman" w:cs="Times New Roman"/>
          <w:sz w:val="28"/>
          <w:szCs w:val="28"/>
          <w:lang w:val="uk-UA"/>
        </w:rPr>
        <w:t xml:space="preserve"> крон</w:t>
      </w:r>
      <w:r w:rsidRPr="00D77DE5">
        <w:rPr>
          <w:rFonts w:ascii="Times New Roman" w:hAnsi="Times New Roman" w:cs="Times New Roman"/>
          <w:b/>
          <w:sz w:val="28"/>
          <w:szCs w:val="28"/>
          <w:lang w:val="uk-UA"/>
        </w:rPr>
        <w:t>,</w:t>
      </w:r>
      <w:r w:rsidRPr="00D77DE5">
        <w:rPr>
          <w:rFonts w:ascii="Times New Roman" w:hAnsi="Times New Roman" w:cs="Times New Roman"/>
          <w:sz w:val="28"/>
          <w:szCs w:val="28"/>
          <w:lang w:val="uk-UA"/>
        </w:rPr>
        <w:t xml:space="preserve"> але не менш</w:t>
      </w:r>
      <w:r w:rsidR="00FB336F">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5 м, між місцями насадження дерев з широкою кроною і кущів – не менш</w:t>
      </w:r>
      <w:r w:rsidR="00FB336F">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2 м</w:t>
      </w:r>
      <w:r w:rsidR="00586C30" w:rsidRPr="00D77DE5">
        <w:rPr>
          <w:rFonts w:ascii="Times New Roman" w:hAnsi="Times New Roman" w:cs="Times New Roman"/>
          <w:sz w:val="28"/>
          <w:szCs w:val="28"/>
          <w:lang w:val="uk-UA"/>
        </w:rPr>
        <w:t>.</w:t>
      </w:r>
    </w:p>
    <w:p w14:paraId="71A473D1" w14:textId="2AB477B5"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Зелені насадження на вулицях і дорогах не повинні перешкоджати руху транспортних засобів, пішоходів і </w:t>
      </w:r>
      <w:proofErr w:type="spellStart"/>
      <w:r w:rsidRPr="00D77DE5">
        <w:rPr>
          <w:rFonts w:ascii="Times New Roman" w:hAnsi="Times New Roman" w:cs="Times New Roman"/>
          <w:sz w:val="28"/>
          <w:szCs w:val="28"/>
          <w:lang w:val="uk-UA"/>
        </w:rPr>
        <w:t>прибиральних</w:t>
      </w:r>
      <w:proofErr w:type="spellEnd"/>
      <w:r w:rsidRPr="00D77DE5">
        <w:rPr>
          <w:rFonts w:ascii="Times New Roman" w:hAnsi="Times New Roman" w:cs="Times New Roman"/>
          <w:sz w:val="28"/>
          <w:szCs w:val="28"/>
          <w:lang w:val="uk-UA"/>
        </w:rPr>
        <w:t xml:space="preserve"> машин, а на горизонтальних кривих – ускладнювати видимість проїзної частини, тротуарів, технічних засобів організації дорожнього руху. Не допускається роз</w:t>
      </w:r>
      <w:r w:rsidR="00FB336F">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дерев і чагарників </w:t>
      </w:r>
      <w:r w:rsidR="001736B7" w:rsidRPr="00D77DE5">
        <w:rPr>
          <w:rFonts w:ascii="Times New Roman" w:hAnsi="Times New Roman" w:cs="Times New Roman"/>
          <w:sz w:val="28"/>
          <w:szCs w:val="28"/>
          <w:lang w:val="uk-UA"/>
        </w:rPr>
        <w:t>заввишки</w:t>
      </w:r>
      <w:r w:rsidRPr="00D77DE5">
        <w:rPr>
          <w:rFonts w:ascii="Times New Roman" w:hAnsi="Times New Roman" w:cs="Times New Roman"/>
          <w:sz w:val="28"/>
          <w:szCs w:val="28"/>
          <w:lang w:val="uk-UA"/>
        </w:rPr>
        <w:t xml:space="preserve"> понад 0,5 м у межах трикутника видимості на перехрестях і пішохідних переходах.</w:t>
      </w:r>
    </w:p>
    <w:p w14:paraId="4CFC0918" w14:textId="35F3A250"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Основним елементом озеленення центральних розділювальних смуг на проїзній частині вулиць і доріг є газон. За ширини розділювальної смуги понад 4 м допускається насадження квітів і низького чагарнику </w:t>
      </w:r>
      <w:r w:rsidR="00C75DFB">
        <w:rPr>
          <w:rFonts w:ascii="Times New Roman" w:hAnsi="Times New Roman" w:cs="Times New Roman"/>
          <w:sz w:val="28"/>
          <w:szCs w:val="28"/>
          <w:lang w:val="uk-UA"/>
        </w:rPr>
        <w:t>заввишки</w:t>
      </w:r>
      <w:r w:rsidRPr="00D77DE5">
        <w:rPr>
          <w:rFonts w:ascii="Times New Roman" w:hAnsi="Times New Roman" w:cs="Times New Roman"/>
          <w:sz w:val="28"/>
          <w:szCs w:val="28"/>
          <w:lang w:val="uk-UA"/>
        </w:rPr>
        <w:t xml:space="preserve"> не більш</w:t>
      </w:r>
      <w:r w:rsidR="00C75DFB">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0,5 м.</w:t>
      </w:r>
    </w:p>
    <w:p w14:paraId="7BF5B468" w14:textId="77777777"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напрямних острівцях дозволяється розміщення чагарників і декоративних зелених насаджень  заввишки до 0,2 м.</w:t>
      </w:r>
    </w:p>
    <w:p w14:paraId="1C17000E" w14:textId="69365202"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Ширину бульварів з поздовжньою пішохідною алеєю, що розміщується з одного боку вулиці між проїзною частиною і забудовою, слід приймати не менш</w:t>
      </w:r>
      <w:r w:rsidR="00C75DFB">
        <w:rPr>
          <w:rFonts w:ascii="Times New Roman" w:hAnsi="Times New Roman" w:cs="Times New Roman"/>
          <w:sz w:val="28"/>
          <w:szCs w:val="28"/>
          <w:lang w:val="uk-UA"/>
        </w:rPr>
        <w:t xml:space="preserve"> ніж </w:t>
      </w:r>
      <w:r w:rsidRPr="00D77DE5">
        <w:rPr>
          <w:rFonts w:ascii="Times New Roman" w:hAnsi="Times New Roman" w:cs="Times New Roman"/>
          <w:sz w:val="28"/>
          <w:szCs w:val="28"/>
          <w:lang w:val="uk-UA"/>
        </w:rPr>
        <w:t>10 м.</w:t>
      </w:r>
    </w:p>
    <w:p w14:paraId="3969DFBE" w14:textId="77777777" w:rsidR="00C5785A" w:rsidRPr="00D77DE5" w:rsidRDefault="00C5785A" w:rsidP="00A97AA3">
      <w:pPr>
        <w:adjustRightInd w:val="0"/>
        <w:snapToGrid w:val="0"/>
        <w:spacing w:line="288" w:lineRule="auto"/>
        <w:ind w:firstLine="709"/>
        <w:jc w:val="both"/>
        <w:rPr>
          <w:rFonts w:ascii="Times New Roman" w:hAnsi="Times New Roman" w:cs="Times New Roman"/>
          <w:b/>
          <w:sz w:val="28"/>
          <w:szCs w:val="28"/>
          <w:lang w:val="uk-UA"/>
        </w:rPr>
      </w:pPr>
    </w:p>
    <w:p w14:paraId="2DB960E1" w14:textId="04F7D7CE" w:rsidR="00C5785A" w:rsidRDefault="00C5785A"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14:paraId="331EB568" w14:textId="77777777" w:rsidR="00E714E5" w:rsidRPr="00D77DE5" w:rsidRDefault="00E714E5" w:rsidP="00A97AA3">
      <w:pPr>
        <w:adjustRightInd w:val="0"/>
        <w:snapToGrid w:val="0"/>
        <w:spacing w:line="288" w:lineRule="auto"/>
        <w:jc w:val="center"/>
        <w:rPr>
          <w:rFonts w:ascii="Times New Roman" w:hAnsi="Times New Roman" w:cs="Times New Roman"/>
          <w:b/>
          <w:sz w:val="28"/>
          <w:szCs w:val="28"/>
          <w:lang w:val="uk-UA"/>
        </w:rPr>
      </w:pPr>
    </w:p>
    <w:p w14:paraId="3BC65DF2" w14:textId="39A32056" w:rsidR="00C5785A" w:rsidRPr="00D77DE5" w:rsidRDefault="00C5785A" w:rsidP="00A97AA3">
      <w:pPr>
        <w:numPr>
          <w:ilvl w:val="0"/>
          <w:numId w:val="5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 влаштовують зелені насадження на вулицях і дорогах </w:t>
      </w:r>
      <w:r w:rsidR="00C75DFB">
        <w:rPr>
          <w:rFonts w:ascii="Times New Roman" w:hAnsi="Times New Roman" w:cs="Times New Roman"/>
          <w:color w:val="000000"/>
          <w:sz w:val="28"/>
          <w:szCs w:val="28"/>
          <w:lang w:val="uk-UA"/>
        </w:rPr>
        <w:t xml:space="preserve">й </w:t>
      </w:r>
      <w:r w:rsidRPr="00D77DE5">
        <w:rPr>
          <w:rFonts w:ascii="Times New Roman" w:hAnsi="Times New Roman" w:cs="Times New Roman"/>
          <w:color w:val="000000"/>
          <w:sz w:val="28"/>
          <w:szCs w:val="28"/>
          <w:lang w:val="uk-UA"/>
        </w:rPr>
        <w:t>обира</w:t>
      </w:r>
      <w:r w:rsidR="00C75DFB">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тип посадок для озеленення міських вулиць?</w:t>
      </w:r>
    </w:p>
    <w:p w14:paraId="36AAFE5E" w14:textId="5732A43B" w:rsidR="00C5785A" w:rsidRPr="00E714E5" w:rsidRDefault="00C5785A" w:rsidP="00E714E5">
      <w:pPr>
        <w:numPr>
          <w:ilvl w:val="0"/>
          <w:numId w:val="5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основні елементи вуличного озеленення можуть </w:t>
      </w:r>
      <w:r w:rsidR="00C75DFB">
        <w:rPr>
          <w:rFonts w:ascii="Times New Roman" w:hAnsi="Times New Roman" w:cs="Times New Roman"/>
          <w:color w:val="000000"/>
          <w:sz w:val="28"/>
          <w:szCs w:val="28"/>
          <w:lang w:val="uk-UA"/>
        </w:rPr>
        <w:t xml:space="preserve">бути </w:t>
      </w:r>
      <w:r w:rsidRPr="00D77DE5">
        <w:rPr>
          <w:rFonts w:ascii="Times New Roman" w:hAnsi="Times New Roman" w:cs="Times New Roman"/>
          <w:color w:val="000000"/>
          <w:sz w:val="28"/>
          <w:szCs w:val="28"/>
          <w:lang w:val="uk-UA"/>
        </w:rPr>
        <w:t>застосов</w:t>
      </w:r>
      <w:r w:rsidR="00C75DFB">
        <w:rPr>
          <w:rFonts w:ascii="Times New Roman" w:hAnsi="Times New Roman" w:cs="Times New Roman"/>
          <w:color w:val="000000"/>
          <w:sz w:val="28"/>
          <w:szCs w:val="28"/>
          <w:lang w:val="uk-UA"/>
        </w:rPr>
        <w:t xml:space="preserve">ані </w:t>
      </w:r>
      <w:r w:rsidRPr="00D77DE5">
        <w:rPr>
          <w:rFonts w:ascii="Times New Roman" w:hAnsi="Times New Roman" w:cs="Times New Roman"/>
          <w:color w:val="000000"/>
          <w:sz w:val="28"/>
          <w:szCs w:val="28"/>
          <w:lang w:val="uk-UA"/>
        </w:rPr>
        <w:t>в межах поперечного профіл</w:t>
      </w:r>
      <w:r w:rsidR="00C75DFB">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 xml:space="preserve"> вулиць?</w:t>
      </w:r>
    </w:p>
    <w:p w14:paraId="58ED29D9" w14:textId="54F361F0" w:rsidR="00C5785A" w:rsidRPr="00D77DE5" w:rsidRDefault="00586C30" w:rsidP="00A97AA3">
      <w:pPr>
        <w:pStyle w:val="1"/>
        <w:adjustRightInd w:val="0"/>
        <w:snapToGrid w:val="0"/>
        <w:spacing w:line="288" w:lineRule="auto"/>
        <w:rPr>
          <w:rFonts w:cs="Times New Roman"/>
          <w:lang w:val="uk-UA"/>
        </w:rPr>
      </w:pPr>
      <w:bookmarkStart w:id="36" w:name="_Toc125147876"/>
      <w:r w:rsidRPr="00D77DE5">
        <w:rPr>
          <w:rFonts w:cs="Times New Roman"/>
          <w:lang w:val="uk-UA"/>
        </w:rPr>
        <w:lastRenderedPageBreak/>
        <w:t xml:space="preserve">ЗМ 8. </w:t>
      </w:r>
      <w:r w:rsidR="00C5785A" w:rsidRPr="00D77DE5">
        <w:rPr>
          <w:rFonts w:cs="Times New Roman"/>
          <w:lang w:val="uk-UA"/>
        </w:rPr>
        <w:t>МЕТОДИ ЗАХИСТУ НАВКОЛИШНЬОГО СЕРЕДОВИЩА ВІД ШКІДЛИВОГО ВПЛИВУ АВТОМОБІЛЬНОГО ТРАНСПОРТУ</w:t>
      </w:r>
      <w:bookmarkEnd w:id="36"/>
    </w:p>
    <w:p w14:paraId="1D6B5189" w14:textId="77777777" w:rsidR="00C5785A" w:rsidRPr="00D77DE5" w:rsidRDefault="00C5785A" w:rsidP="00A97AA3">
      <w:pPr>
        <w:adjustRightInd w:val="0"/>
        <w:snapToGrid w:val="0"/>
        <w:spacing w:line="288" w:lineRule="auto"/>
        <w:ind w:firstLine="709"/>
        <w:jc w:val="both"/>
        <w:rPr>
          <w:rFonts w:ascii="Times New Roman" w:hAnsi="Times New Roman" w:cs="Times New Roman"/>
          <w:b/>
          <w:sz w:val="28"/>
          <w:szCs w:val="28"/>
          <w:lang w:val="uk-UA"/>
        </w:rPr>
      </w:pPr>
    </w:p>
    <w:p w14:paraId="3923B73B" w14:textId="4DCDCBE4"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Вулиці в місті попри всі свої позитивні якості є джерелом екологічного дискомфорту для </w:t>
      </w:r>
      <w:r w:rsidR="00C75DFB">
        <w:rPr>
          <w:rFonts w:ascii="Times New Roman" w:hAnsi="Times New Roman" w:cs="Times New Roman"/>
          <w:sz w:val="28"/>
          <w:szCs w:val="28"/>
          <w:lang w:val="uk-UA"/>
        </w:rPr>
        <w:t>навколишнього</w:t>
      </w:r>
      <w:r w:rsidRPr="00D77DE5">
        <w:rPr>
          <w:rFonts w:ascii="Times New Roman" w:hAnsi="Times New Roman" w:cs="Times New Roman"/>
          <w:sz w:val="28"/>
          <w:szCs w:val="28"/>
          <w:lang w:val="uk-UA"/>
        </w:rPr>
        <w:t xml:space="preserve"> середовища. Зменшенню шкідливого впливу автомобільного транспорту мають посприяти планувальні, організаційні та конструктивні засоби. Це можуть бути заходи </w:t>
      </w:r>
      <w:r w:rsidR="00C75DFB">
        <w:rPr>
          <w:rFonts w:ascii="Times New Roman" w:hAnsi="Times New Roman" w:cs="Times New Roman"/>
          <w:sz w:val="28"/>
          <w:szCs w:val="28"/>
          <w:lang w:val="uk-UA"/>
        </w:rPr>
        <w:t>з</w:t>
      </w:r>
      <w:r w:rsidRPr="00D77DE5">
        <w:rPr>
          <w:rFonts w:ascii="Times New Roman" w:hAnsi="Times New Roman" w:cs="Times New Roman"/>
          <w:sz w:val="28"/>
          <w:szCs w:val="28"/>
          <w:lang w:val="uk-UA"/>
        </w:rPr>
        <w:t xml:space="preserve"> вдосконалення планувальної структури міста </w:t>
      </w:r>
      <w:r w:rsidR="00C75DFB">
        <w:rPr>
          <w:rFonts w:ascii="Times New Roman" w:hAnsi="Times New Roman" w:cs="Times New Roman"/>
          <w:sz w:val="28"/>
          <w:szCs w:val="28"/>
          <w:lang w:val="uk-UA"/>
        </w:rPr>
        <w:t>загалом</w:t>
      </w:r>
      <w:r w:rsidRPr="00D77DE5">
        <w:rPr>
          <w:rFonts w:ascii="Times New Roman" w:hAnsi="Times New Roman" w:cs="Times New Roman"/>
          <w:sz w:val="28"/>
          <w:szCs w:val="28"/>
          <w:lang w:val="uk-UA"/>
        </w:rPr>
        <w:t xml:space="preserve">, </w:t>
      </w:r>
      <w:r w:rsidR="00C75DFB">
        <w:rPr>
          <w:rFonts w:ascii="Times New Roman" w:hAnsi="Times New Roman" w:cs="Times New Roman"/>
          <w:sz w:val="28"/>
          <w:szCs w:val="28"/>
          <w:lang w:val="uk-UA"/>
        </w:rPr>
        <w:t>для</w:t>
      </w:r>
      <w:r w:rsidRPr="00D77DE5">
        <w:rPr>
          <w:rFonts w:ascii="Times New Roman" w:hAnsi="Times New Roman" w:cs="Times New Roman"/>
          <w:sz w:val="28"/>
          <w:szCs w:val="28"/>
          <w:lang w:val="uk-UA"/>
        </w:rPr>
        <w:t xml:space="preserve"> перерозподілу транспортних потоків по </w:t>
      </w:r>
      <w:proofErr w:type="spellStart"/>
      <w:r w:rsidRPr="00D77DE5">
        <w:rPr>
          <w:rFonts w:ascii="Times New Roman" w:hAnsi="Times New Roman" w:cs="Times New Roman"/>
          <w:sz w:val="28"/>
          <w:szCs w:val="28"/>
          <w:lang w:val="uk-UA"/>
        </w:rPr>
        <w:t>вулично</w:t>
      </w:r>
      <w:proofErr w:type="spellEnd"/>
      <w:r w:rsidRPr="00D77DE5">
        <w:rPr>
          <w:rFonts w:ascii="Times New Roman" w:hAnsi="Times New Roman" w:cs="Times New Roman"/>
          <w:sz w:val="28"/>
          <w:szCs w:val="28"/>
          <w:lang w:val="uk-UA"/>
        </w:rPr>
        <w:t xml:space="preserve">-дорожній мережі для зменшення завантаження вулиці, або локальні заходи, що поширюються на окремі вулиці та вузли. </w:t>
      </w:r>
    </w:p>
    <w:p w14:paraId="2A3930B2" w14:textId="1A1DE917"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процесі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генерального плану необхідно прагнути до вибору найбільш раціональної транспортно-планувальної структури міста (або удосконалення </w:t>
      </w:r>
      <w:r w:rsidR="00E71CD1">
        <w:rPr>
          <w:rFonts w:ascii="Times New Roman" w:hAnsi="Times New Roman" w:cs="Times New Roman"/>
          <w:sz w:val="28"/>
          <w:szCs w:val="28"/>
          <w:lang w:val="uk-UA"/>
        </w:rPr>
        <w:t>наявної</w:t>
      </w:r>
      <w:r w:rsidRPr="00D77DE5">
        <w:rPr>
          <w:rFonts w:ascii="Times New Roman" w:hAnsi="Times New Roman" w:cs="Times New Roman"/>
          <w:sz w:val="28"/>
          <w:szCs w:val="28"/>
          <w:lang w:val="uk-UA"/>
        </w:rPr>
        <w:t xml:space="preserve">) з метою запобігання розосередження вантажного руху і зменшення завантаження </w:t>
      </w:r>
      <w:proofErr w:type="spellStart"/>
      <w:r w:rsidRPr="00D77DE5">
        <w:rPr>
          <w:rFonts w:ascii="Times New Roman" w:hAnsi="Times New Roman" w:cs="Times New Roman"/>
          <w:sz w:val="28"/>
          <w:szCs w:val="28"/>
          <w:lang w:val="uk-UA"/>
        </w:rPr>
        <w:t>вулично</w:t>
      </w:r>
      <w:proofErr w:type="spellEnd"/>
      <w:r w:rsidRPr="00D77DE5">
        <w:rPr>
          <w:rFonts w:ascii="Times New Roman" w:hAnsi="Times New Roman" w:cs="Times New Roman"/>
          <w:sz w:val="28"/>
          <w:szCs w:val="28"/>
          <w:lang w:val="uk-UA"/>
        </w:rPr>
        <w:t>-дорожньої мережі. Це може бути досягнут</w:t>
      </w:r>
      <w:r w:rsidR="00E71CD1">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шляхом </w:t>
      </w:r>
      <w:r w:rsidRPr="00D77DE5">
        <w:rPr>
          <w:rFonts w:ascii="Times New Roman" w:hAnsi="Times New Roman" w:cs="Times New Roman"/>
          <w:i/>
          <w:sz w:val="28"/>
          <w:szCs w:val="28"/>
          <w:lang w:val="uk-UA"/>
        </w:rPr>
        <w:t>диференціації магістралей</w:t>
      </w:r>
      <w:r w:rsidRPr="00D77DE5">
        <w:rPr>
          <w:rFonts w:ascii="Times New Roman" w:hAnsi="Times New Roman" w:cs="Times New Roman"/>
          <w:sz w:val="28"/>
          <w:szCs w:val="28"/>
          <w:lang w:val="uk-UA"/>
        </w:rPr>
        <w:t xml:space="preserve"> за призначенням, швидкостями руху і видами транспорту. Одним із шляхів є створення системи</w:t>
      </w:r>
      <w:r w:rsidRPr="00D77DE5">
        <w:rPr>
          <w:rFonts w:ascii="Times New Roman" w:hAnsi="Times New Roman" w:cs="Times New Roman"/>
          <w:i/>
          <w:sz w:val="28"/>
          <w:szCs w:val="28"/>
          <w:lang w:val="uk-UA"/>
        </w:rPr>
        <w:t xml:space="preserve"> вантажних доріг. </w:t>
      </w:r>
      <w:r w:rsidRPr="00D77DE5">
        <w:rPr>
          <w:rFonts w:ascii="Times New Roman" w:hAnsi="Times New Roman" w:cs="Times New Roman"/>
          <w:sz w:val="28"/>
          <w:szCs w:val="28"/>
          <w:lang w:val="uk-UA"/>
        </w:rPr>
        <w:t>Прокладати їх слід поза житловими районами, центрами міст, зеленими зонами, бажано по територіях СЗЗ, порушених і незручних землях.</w:t>
      </w:r>
    </w:p>
    <w:p w14:paraId="6F0DE378" w14:textId="77777777"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найзначніших міст перспективним є створення </w:t>
      </w:r>
      <w:r w:rsidRPr="00D77DE5">
        <w:rPr>
          <w:rFonts w:ascii="Times New Roman" w:hAnsi="Times New Roman" w:cs="Times New Roman"/>
          <w:i/>
          <w:sz w:val="28"/>
          <w:szCs w:val="28"/>
          <w:lang w:val="uk-UA"/>
        </w:rPr>
        <w:t>магістральних доріг безперервного руху,</w:t>
      </w:r>
      <w:r w:rsidRPr="00D77DE5">
        <w:rPr>
          <w:rFonts w:ascii="Times New Roman" w:hAnsi="Times New Roman" w:cs="Times New Roman"/>
          <w:sz w:val="28"/>
          <w:szCs w:val="28"/>
          <w:lang w:val="uk-UA"/>
        </w:rPr>
        <w:t xml:space="preserve"> призначених для зв’язку між районами міста та центрами системи розселення (обхідні та розподільчі кільцеві дороги). Вони розміщуються в СЗЗ, на порушених і незручних територіях, в зонах малоповерхової забудови, в смугах відведення залізниці. Часто їх прокладають по тальвегах, балках, ярах, косогорах. Тоді виникають природні екрани – укоси, ефективність яких залежить від висоти. </w:t>
      </w:r>
    </w:p>
    <w:p w14:paraId="5C2A44EE" w14:textId="4CD3517C" w:rsidR="00C5785A" w:rsidRPr="00E714E5" w:rsidRDefault="00C5785A" w:rsidP="00E714E5">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 умов складного рельєфу забудова може розміщуватися на схилах місцевості таким чином, щоб магістраль проходила вище забудови. Це  зме</w:t>
      </w:r>
      <w:r w:rsidR="00E71CD1">
        <w:rPr>
          <w:rFonts w:ascii="Times New Roman" w:hAnsi="Times New Roman" w:cs="Times New Roman"/>
          <w:sz w:val="28"/>
          <w:szCs w:val="28"/>
          <w:lang w:val="uk-UA"/>
        </w:rPr>
        <w:t>ншує</w:t>
      </w:r>
      <w:r w:rsidRPr="00D77DE5">
        <w:rPr>
          <w:rFonts w:ascii="Times New Roman" w:hAnsi="Times New Roman" w:cs="Times New Roman"/>
          <w:sz w:val="28"/>
          <w:szCs w:val="28"/>
          <w:lang w:val="uk-UA"/>
        </w:rPr>
        <w:t xml:space="preserve"> рів</w:t>
      </w:r>
      <w:r w:rsidR="00E71CD1">
        <w:rPr>
          <w:rFonts w:ascii="Times New Roman" w:hAnsi="Times New Roman" w:cs="Times New Roman"/>
          <w:sz w:val="28"/>
          <w:szCs w:val="28"/>
          <w:lang w:val="uk-UA"/>
        </w:rPr>
        <w:t>ень</w:t>
      </w:r>
      <w:r w:rsidRPr="00D77DE5">
        <w:rPr>
          <w:rFonts w:ascii="Times New Roman" w:hAnsi="Times New Roman" w:cs="Times New Roman"/>
          <w:sz w:val="28"/>
          <w:szCs w:val="28"/>
          <w:lang w:val="uk-UA"/>
        </w:rPr>
        <w:t xml:space="preserve"> шуму в середньому на 7 дБА  порівнян</w:t>
      </w:r>
      <w:r w:rsidR="00E71CD1">
        <w:rPr>
          <w:rFonts w:ascii="Times New Roman" w:hAnsi="Times New Roman" w:cs="Times New Roman"/>
          <w:sz w:val="28"/>
          <w:szCs w:val="28"/>
          <w:lang w:val="uk-UA"/>
        </w:rPr>
        <w:t xml:space="preserve">о </w:t>
      </w:r>
      <w:r w:rsidRPr="00D77DE5">
        <w:rPr>
          <w:rFonts w:ascii="Times New Roman" w:hAnsi="Times New Roman" w:cs="Times New Roman"/>
          <w:sz w:val="28"/>
          <w:szCs w:val="28"/>
          <w:lang w:val="uk-UA"/>
        </w:rPr>
        <w:t>із забудовою, роз</w:t>
      </w:r>
      <w:r w:rsidR="00E71CD1">
        <w:rPr>
          <w:rFonts w:ascii="Times New Roman" w:hAnsi="Times New Roman" w:cs="Times New Roman"/>
          <w:sz w:val="28"/>
          <w:szCs w:val="28"/>
          <w:lang w:val="uk-UA"/>
        </w:rPr>
        <w:t>міщеною</w:t>
      </w:r>
      <w:r w:rsidRPr="00D77DE5">
        <w:rPr>
          <w:rFonts w:ascii="Times New Roman" w:hAnsi="Times New Roman" w:cs="Times New Roman"/>
          <w:sz w:val="28"/>
          <w:szCs w:val="28"/>
          <w:lang w:val="uk-UA"/>
        </w:rPr>
        <w:t xml:space="preserve"> вище магістралі. Якщо магістраль проходить по низу схилу, то для досягнення </w:t>
      </w:r>
      <w:r w:rsidR="00E71CD1">
        <w:rPr>
          <w:rFonts w:ascii="Times New Roman" w:hAnsi="Times New Roman" w:cs="Times New Roman"/>
          <w:sz w:val="28"/>
          <w:szCs w:val="28"/>
          <w:lang w:val="uk-UA"/>
        </w:rPr>
        <w:t>потрібного</w:t>
      </w:r>
      <w:r w:rsidRPr="00D77DE5">
        <w:rPr>
          <w:rFonts w:ascii="Times New Roman" w:hAnsi="Times New Roman" w:cs="Times New Roman"/>
          <w:sz w:val="28"/>
          <w:szCs w:val="28"/>
          <w:lang w:val="uk-UA"/>
        </w:rPr>
        <w:t xml:space="preserve"> шумозахисного ефекту забудову рекомендується розміщувати на плоскогір’ї або в </w:t>
      </w:r>
      <w:proofErr w:type="spellStart"/>
      <w:r w:rsidRPr="00D77DE5">
        <w:rPr>
          <w:rFonts w:ascii="Times New Roman" w:hAnsi="Times New Roman" w:cs="Times New Roman"/>
          <w:sz w:val="28"/>
          <w:szCs w:val="28"/>
          <w:lang w:val="uk-UA"/>
        </w:rPr>
        <w:t>улоговинах</w:t>
      </w:r>
      <w:proofErr w:type="spellEnd"/>
      <w:r w:rsidRPr="00D77DE5">
        <w:rPr>
          <w:rFonts w:ascii="Times New Roman" w:hAnsi="Times New Roman" w:cs="Times New Roman"/>
          <w:sz w:val="28"/>
          <w:szCs w:val="28"/>
          <w:lang w:val="uk-UA"/>
        </w:rPr>
        <w:t xml:space="preserve"> схилів у межі звукової тіні, створюваної рельєфом місцевості.</w:t>
      </w:r>
    </w:p>
    <w:p w14:paraId="5CA3409E" w14:textId="77777777" w:rsidR="00C5785A" w:rsidRPr="00D77DE5" w:rsidRDefault="00C5785A" w:rsidP="00A97AA3">
      <w:pPr>
        <w:adjustRightInd w:val="0"/>
        <w:snapToGrid w:val="0"/>
        <w:spacing w:line="288" w:lineRule="auto"/>
        <w:jc w:val="center"/>
        <w:rPr>
          <w:rFonts w:ascii="Times New Roman" w:hAnsi="Times New Roman" w:cs="Times New Roman"/>
          <w:i/>
          <w:sz w:val="28"/>
          <w:szCs w:val="28"/>
          <w:lang w:val="uk-UA"/>
        </w:rPr>
      </w:pPr>
      <w:r w:rsidRPr="00D77DE5">
        <w:rPr>
          <w:rFonts w:ascii="Times New Roman" w:hAnsi="Times New Roman" w:cs="Times New Roman"/>
          <w:i/>
          <w:sz w:val="28"/>
          <w:szCs w:val="28"/>
          <w:lang w:val="uk-UA"/>
        </w:rPr>
        <w:t>Шляхи зменшення шкідливого впливу і  шуму від транспорту:</w:t>
      </w:r>
    </w:p>
    <w:p w14:paraId="7DF2DC4A" w14:textId="77777777" w:rsidR="00C5785A" w:rsidRPr="00D77DE5" w:rsidRDefault="00C5785A" w:rsidP="00A97AA3">
      <w:pPr>
        <w:adjustRightInd w:val="0"/>
        <w:snapToGrid w:val="0"/>
        <w:spacing w:line="288" w:lineRule="auto"/>
        <w:ind w:firstLine="709"/>
        <w:jc w:val="both"/>
        <w:rPr>
          <w:rFonts w:ascii="Times New Roman" w:hAnsi="Times New Roman" w:cs="Times New Roman"/>
          <w:sz w:val="28"/>
          <w:szCs w:val="28"/>
          <w:u w:val="single"/>
          <w:lang w:val="uk-UA"/>
        </w:rPr>
      </w:pPr>
    </w:p>
    <w:p w14:paraId="68F9FC7D" w14:textId="77777777"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lastRenderedPageBreak/>
        <w:t>використання</w:t>
      </w:r>
      <w:r w:rsidRPr="00D77DE5">
        <w:rPr>
          <w:rFonts w:ascii="Times New Roman" w:hAnsi="Times New Roman" w:cs="Times New Roman"/>
          <w:sz w:val="28"/>
          <w:szCs w:val="28"/>
          <w:lang w:val="uk-UA"/>
        </w:rPr>
        <w:t xml:space="preserve"> </w:t>
      </w:r>
      <w:r w:rsidRPr="00D77DE5">
        <w:rPr>
          <w:rFonts w:ascii="Times New Roman" w:hAnsi="Times New Roman" w:cs="Times New Roman"/>
          <w:i/>
          <w:sz w:val="28"/>
          <w:szCs w:val="28"/>
          <w:lang w:val="uk-UA"/>
        </w:rPr>
        <w:t>підземного простору</w:t>
      </w:r>
      <w:r w:rsidRPr="00D77DE5">
        <w:rPr>
          <w:rFonts w:ascii="Times New Roman" w:hAnsi="Times New Roman" w:cs="Times New Roman"/>
          <w:sz w:val="28"/>
          <w:szCs w:val="28"/>
          <w:lang w:val="uk-UA"/>
        </w:rPr>
        <w:t xml:space="preserve">  – підземна урбаністика;</w:t>
      </w:r>
    </w:p>
    <w:p w14:paraId="5958401E" w14:textId="32749543"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диференціація видів транспорту </w:t>
      </w:r>
      <w:r w:rsidR="00E71CD1">
        <w:rPr>
          <w:rFonts w:ascii="Times New Roman" w:hAnsi="Times New Roman" w:cs="Times New Roman"/>
          <w:i/>
          <w:sz w:val="28"/>
          <w:szCs w:val="28"/>
          <w:lang w:val="uk-UA"/>
        </w:rPr>
        <w:t>за</w:t>
      </w:r>
      <w:r w:rsidRPr="00D77DE5">
        <w:rPr>
          <w:rFonts w:ascii="Times New Roman" w:hAnsi="Times New Roman" w:cs="Times New Roman"/>
          <w:i/>
          <w:sz w:val="28"/>
          <w:szCs w:val="28"/>
          <w:lang w:val="uk-UA"/>
        </w:rPr>
        <w:t xml:space="preserve"> спеціальним</w:t>
      </w:r>
      <w:r w:rsidR="00E71CD1">
        <w:rPr>
          <w:rFonts w:ascii="Times New Roman" w:hAnsi="Times New Roman" w:cs="Times New Roman"/>
          <w:i/>
          <w:sz w:val="28"/>
          <w:szCs w:val="28"/>
          <w:lang w:val="uk-UA"/>
        </w:rPr>
        <w:t>и</w:t>
      </w:r>
      <w:r w:rsidRPr="00D77DE5">
        <w:rPr>
          <w:rFonts w:ascii="Times New Roman" w:hAnsi="Times New Roman" w:cs="Times New Roman"/>
          <w:i/>
          <w:sz w:val="28"/>
          <w:szCs w:val="28"/>
          <w:lang w:val="uk-UA"/>
        </w:rPr>
        <w:t xml:space="preserve"> смугам</w:t>
      </w:r>
      <w:r w:rsidR="00E71CD1">
        <w:rPr>
          <w:rFonts w:ascii="Times New Roman" w:hAnsi="Times New Roman" w:cs="Times New Roman"/>
          <w:i/>
          <w:sz w:val="28"/>
          <w:szCs w:val="28"/>
          <w:lang w:val="uk-UA"/>
        </w:rPr>
        <w:t>и</w:t>
      </w:r>
      <w:r w:rsidRPr="00D77DE5">
        <w:rPr>
          <w:rFonts w:ascii="Times New Roman" w:hAnsi="Times New Roman" w:cs="Times New Roman"/>
          <w:i/>
          <w:sz w:val="28"/>
          <w:szCs w:val="28"/>
          <w:lang w:val="uk-UA"/>
        </w:rPr>
        <w:t xml:space="preserve"> (за швидкістю), розділення їх в різних рівнях;</w:t>
      </w:r>
    </w:p>
    <w:p w14:paraId="29A0B0A4" w14:textId="264261DB"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створення вулиць з переважно пішохідним рухом </w:t>
      </w:r>
      <w:r w:rsidRPr="00D77DE5">
        <w:rPr>
          <w:rFonts w:ascii="Times New Roman" w:hAnsi="Times New Roman" w:cs="Times New Roman"/>
          <w:sz w:val="28"/>
          <w:szCs w:val="28"/>
          <w:lang w:val="uk-UA"/>
        </w:rPr>
        <w:t xml:space="preserve">(зменшується рівень шуму на 20 – 30% від загального рівня, а із загазованості </w:t>
      </w:r>
      <w:r w:rsidR="005C7467">
        <w:rPr>
          <w:rFonts w:ascii="Times New Roman" w:hAnsi="Times New Roman" w:cs="Times New Roman"/>
          <w:sz w:val="28"/>
          <w:szCs w:val="28"/>
          <w:lang w:val="uk-UA"/>
        </w:rPr>
        <w:t>становить</w:t>
      </w:r>
      <w:r w:rsidRPr="00D77DE5">
        <w:rPr>
          <w:rFonts w:ascii="Times New Roman" w:hAnsi="Times New Roman" w:cs="Times New Roman"/>
          <w:sz w:val="28"/>
          <w:szCs w:val="28"/>
          <w:lang w:val="uk-UA"/>
        </w:rPr>
        <w:t xml:space="preserve"> 50 – 70% початкових показників – за зарубіжними даними);</w:t>
      </w:r>
    </w:p>
    <w:p w14:paraId="14A55314" w14:textId="71493CD0"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одним з планувальних прийомів шумозахисту житлової забудови </w:t>
      </w:r>
      <w:proofErr w:type="spellStart"/>
      <w:r w:rsidRPr="00D77DE5">
        <w:rPr>
          <w:rFonts w:ascii="Times New Roman" w:hAnsi="Times New Roman" w:cs="Times New Roman"/>
          <w:sz w:val="28"/>
          <w:szCs w:val="28"/>
          <w:lang w:val="uk-UA"/>
        </w:rPr>
        <w:t>міжмагістральної</w:t>
      </w:r>
      <w:proofErr w:type="spellEnd"/>
      <w:r w:rsidRPr="00D77DE5">
        <w:rPr>
          <w:rFonts w:ascii="Times New Roman" w:hAnsi="Times New Roman" w:cs="Times New Roman"/>
          <w:sz w:val="28"/>
          <w:szCs w:val="28"/>
          <w:lang w:val="uk-UA"/>
        </w:rPr>
        <w:t xml:space="preserve">  території (ММТ) є величина </w:t>
      </w:r>
      <w:r w:rsidRPr="00D77DE5">
        <w:rPr>
          <w:rFonts w:ascii="Times New Roman" w:hAnsi="Times New Roman" w:cs="Times New Roman"/>
          <w:i/>
          <w:sz w:val="28"/>
          <w:szCs w:val="28"/>
          <w:lang w:val="uk-UA"/>
        </w:rPr>
        <w:t xml:space="preserve">розриву </w:t>
      </w:r>
      <w:r w:rsidRPr="00D77DE5">
        <w:rPr>
          <w:rFonts w:ascii="Times New Roman" w:hAnsi="Times New Roman" w:cs="Times New Roman"/>
          <w:sz w:val="28"/>
          <w:szCs w:val="28"/>
          <w:lang w:val="uk-UA"/>
        </w:rPr>
        <w:t xml:space="preserve"> між лінією житлової забудови і проїзною частиною магістральної вулиці або дороги. Проте зона дискомфорту </w:t>
      </w:r>
      <w:proofErr w:type="spellStart"/>
      <w:r w:rsidRPr="00D77DE5">
        <w:rPr>
          <w:rFonts w:ascii="Times New Roman" w:hAnsi="Times New Roman" w:cs="Times New Roman"/>
          <w:sz w:val="28"/>
          <w:szCs w:val="28"/>
          <w:lang w:val="uk-UA"/>
        </w:rPr>
        <w:t>примагістральної</w:t>
      </w:r>
      <w:proofErr w:type="spellEnd"/>
      <w:r w:rsidRPr="00D77DE5">
        <w:rPr>
          <w:rFonts w:ascii="Times New Roman" w:hAnsi="Times New Roman" w:cs="Times New Roman"/>
          <w:sz w:val="28"/>
          <w:szCs w:val="28"/>
          <w:lang w:val="uk-UA"/>
        </w:rPr>
        <w:t xml:space="preserve"> території становить сотні метрів. За нормативами</w:t>
      </w:r>
      <w:r w:rsidR="005C7467">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лінія забудови мікрорайону може бути віддалена, наприклад, від проїзної частини магістральної вулиці загальноміського значення на 22 – 30 м. </w:t>
      </w:r>
      <w:r w:rsidR="005C7467">
        <w:rPr>
          <w:rFonts w:ascii="Times New Roman" w:hAnsi="Times New Roman" w:cs="Times New Roman"/>
          <w:sz w:val="28"/>
          <w:szCs w:val="28"/>
          <w:lang w:val="uk-UA"/>
        </w:rPr>
        <w:t>За такої</w:t>
      </w:r>
      <w:r w:rsidRPr="00D77DE5">
        <w:rPr>
          <w:rFonts w:ascii="Times New Roman" w:hAnsi="Times New Roman" w:cs="Times New Roman"/>
          <w:sz w:val="28"/>
          <w:szCs w:val="28"/>
          <w:lang w:val="uk-UA"/>
        </w:rPr>
        <w:t xml:space="preserve"> відстан</w:t>
      </w:r>
      <w:r w:rsidR="005C7467">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рів</w:t>
      </w:r>
      <w:r w:rsidR="005C7467">
        <w:rPr>
          <w:rFonts w:ascii="Times New Roman" w:hAnsi="Times New Roman" w:cs="Times New Roman"/>
          <w:sz w:val="28"/>
          <w:szCs w:val="28"/>
          <w:lang w:val="uk-UA"/>
        </w:rPr>
        <w:t>ень</w:t>
      </w:r>
      <w:r w:rsidRPr="00D77DE5">
        <w:rPr>
          <w:rFonts w:ascii="Times New Roman" w:hAnsi="Times New Roman" w:cs="Times New Roman"/>
          <w:sz w:val="28"/>
          <w:szCs w:val="28"/>
          <w:lang w:val="uk-UA"/>
        </w:rPr>
        <w:t xml:space="preserve"> звуку зменшуються лише на 2 – 8 дБА, тобто незначно;</w:t>
      </w:r>
    </w:p>
    <w:p w14:paraId="2570F564" w14:textId="385E2482"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розміщення спеціальних захисних смуг зелених насаджень</w:t>
      </w:r>
      <w:r w:rsidRPr="00D77DE5">
        <w:rPr>
          <w:rFonts w:ascii="Times New Roman" w:hAnsi="Times New Roman" w:cs="Times New Roman"/>
          <w:sz w:val="28"/>
          <w:szCs w:val="28"/>
          <w:lang w:val="uk-UA"/>
        </w:rPr>
        <w:t xml:space="preserve"> може додатково знизити рівень шуму не більше як на 2 – 3 дБА. Крім того, листя на деревах і кущах тримається недовго. Шумозахисні якості зелених насаджень помітно проявляються лише тоді, коли вони сформовані у вигляді спеціальних багаторядних посадок (максимально до 10 – 12 дБА). За зменшення ажурності крон дерев і збільшення щільності їхнього листя підвищується ефект  шумозахисту. Для більшого ефекту вже у фронтальній </w:t>
      </w:r>
      <w:proofErr w:type="spellStart"/>
      <w:r w:rsidRPr="00D77DE5">
        <w:rPr>
          <w:rFonts w:ascii="Times New Roman" w:hAnsi="Times New Roman" w:cs="Times New Roman"/>
          <w:sz w:val="28"/>
          <w:szCs w:val="28"/>
          <w:lang w:val="uk-UA"/>
        </w:rPr>
        <w:t>підзоні</w:t>
      </w:r>
      <w:proofErr w:type="spellEnd"/>
      <w:r w:rsidRPr="00D77DE5">
        <w:rPr>
          <w:rFonts w:ascii="Times New Roman" w:hAnsi="Times New Roman" w:cs="Times New Roman"/>
          <w:sz w:val="28"/>
          <w:szCs w:val="28"/>
          <w:lang w:val="uk-UA"/>
        </w:rPr>
        <w:t xml:space="preserve"> використовують </w:t>
      </w:r>
      <w:proofErr w:type="spellStart"/>
      <w:r w:rsidRPr="00D77DE5">
        <w:rPr>
          <w:rFonts w:ascii="Times New Roman" w:hAnsi="Times New Roman" w:cs="Times New Roman"/>
          <w:sz w:val="28"/>
          <w:szCs w:val="28"/>
          <w:lang w:val="uk-UA"/>
        </w:rPr>
        <w:t>густокронні</w:t>
      </w:r>
      <w:proofErr w:type="spellEnd"/>
      <w:r w:rsidRPr="00D77DE5">
        <w:rPr>
          <w:rFonts w:ascii="Times New Roman" w:hAnsi="Times New Roman" w:cs="Times New Roman"/>
          <w:sz w:val="28"/>
          <w:szCs w:val="28"/>
          <w:lang w:val="uk-UA"/>
        </w:rPr>
        <w:t xml:space="preserve"> дерева з обов’язковим заповненням </w:t>
      </w:r>
      <w:proofErr w:type="spellStart"/>
      <w:r w:rsidRPr="00D77DE5">
        <w:rPr>
          <w:rFonts w:ascii="Times New Roman" w:hAnsi="Times New Roman" w:cs="Times New Roman"/>
          <w:sz w:val="28"/>
          <w:szCs w:val="28"/>
          <w:lang w:val="uk-UA"/>
        </w:rPr>
        <w:t>підкронового</w:t>
      </w:r>
      <w:proofErr w:type="spellEnd"/>
      <w:r w:rsidRPr="00D77DE5">
        <w:rPr>
          <w:rFonts w:ascii="Times New Roman" w:hAnsi="Times New Roman" w:cs="Times New Roman"/>
          <w:sz w:val="28"/>
          <w:szCs w:val="28"/>
          <w:lang w:val="uk-UA"/>
        </w:rPr>
        <w:t xml:space="preserve"> простору підліском і чагарниками. Особливо доцільно використовувати </w:t>
      </w:r>
      <w:r w:rsidRPr="00D77DE5">
        <w:rPr>
          <w:rFonts w:ascii="Times New Roman" w:hAnsi="Times New Roman" w:cs="Times New Roman"/>
          <w:i/>
          <w:sz w:val="28"/>
          <w:szCs w:val="28"/>
          <w:lang w:val="uk-UA"/>
        </w:rPr>
        <w:t>шумозахисні смуги зелених насаджень</w:t>
      </w:r>
      <w:r w:rsidRPr="00D77DE5">
        <w:rPr>
          <w:rFonts w:ascii="Times New Roman" w:hAnsi="Times New Roman" w:cs="Times New Roman"/>
          <w:sz w:val="28"/>
          <w:szCs w:val="28"/>
          <w:lang w:val="uk-UA"/>
        </w:rPr>
        <w:t xml:space="preserve"> під час </w:t>
      </w:r>
      <w:proofErr w:type="spellStart"/>
      <w:r w:rsidRPr="00D77DE5">
        <w:rPr>
          <w:rFonts w:ascii="Times New Roman" w:hAnsi="Times New Roman" w:cs="Times New Roman"/>
          <w:sz w:val="28"/>
          <w:szCs w:val="28"/>
          <w:lang w:val="uk-UA"/>
        </w:rPr>
        <w:t>проєктування</w:t>
      </w:r>
      <w:proofErr w:type="spellEnd"/>
      <w:r w:rsidR="001736B7"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магістральних доріг і магістральних вулиць безперервного руху;</w:t>
      </w:r>
    </w:p>
    <w:p w14:paraId="7982CFF9" w14:textId="5ACCE36B"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найефективнішим планувальним прийомом захисту від шуму є </w:t>
      </w:r>
      <w:r w:rsidRPr="00D77DE5">
        <w:rPr>
          <w:rFonts w:ascii="Times New Roman" w:hAnsi="Times New Roman" w:cs="Times New Roman"/>
          <w:i/>
          <w:sz w:val="28"/>
          <w:szCs w:val="28"/>
          <w:lang w:val="uk-UA"/>
        </w:rPr>
        <w:t>зонування ММТ,</w:t>
      </w:r>
      <w:r w:rsidRPr="00D77DE5">
        <w:rPr>
          <w:rFonts w:ascii="Times New Roman" w:hAnsi="Times New Roman" w:cs="Times New Roman"/>
          <w:sz w:val="28"/>
          <w:szCs w:val="28"/>
          <w:lang w:val="uk-UA"/>
        </w:rPr>
        <w:t xml:space="preserve"> при якому поблизу від транспортних магістралей розміщуються заклади культурно-побутового обслуговування, комунальні підприємства, адміністративно-господарські заклади. У зоні, більш віддаленій від транспортних магістралей, розміщу</w:t>
      </w:r>
      <w:r w:rsidR="005C7467">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основний житловий масив підвищеної поверховості, дитячі заклади, школи й місця відпочинку  (будівлі більшої поверховості – подалі від магістралі); </w:t>
      </w:r>
    </w:p>
    <w:p w14:paraId="2A716AB6" w14:textId="77777777"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сприятливими в акустичному відношенні є рішення, за яких </w:t>
      </w:r>
      <w:r w:rsidRPr="00D77DE5">
        <w:rPr>
          <w:rFonts w:ascii="Times New Roman" w:hAnsi="Times New Roman" w:cs="Times New Roman"/>
          <w:i/>
          <w:sz w:val="28"/>
          <w:szCs w:val="28"/>
          <w:lang w:val="uk-UA"/>
        </w:rPr>
        <w:t>житлові групи формуються з будинків ламаної, криволінійної конфігурації в плані;</w:t>
      </w:r>
    </w:p>
    <w:p w14:paraId="5C178748" w14:textId="535A68ED"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створення шумозахисних екранів і стінок, споруд, </w:t>
      </w:r>
      <w:r w:rsidRPr="00D77DE5">
        <w:rPr>
          <w:rFonts w:ascii="Times New Roman" w:hAnsi="Times New Roman" w:cs="Times New Roman"/>
          <w:sz w:val="28"/>
          <w:szCs w:val="28"/>
          <w:lang w:val="uk-UA"/>
        </w:rPr>
        <w:t>що включають будинки обслуговування (магазини, кафе, ресторани), гаражі, автомобільні стоянки (</w:t>
      </w:r>
      <w:r w:rsidR="005C7467">
        <w:rPr>
          <w:rFonts w:ascii="Times New Roman" w:hAnsi="Times New Roman" w:cs="Times New Roman"/>
          <w:sz w:val="28"/>
          <w:szCs w:val="28"/>
          <w:lang w:val="uk-UA"/>
        </w:rPr>
        <w:t xml:space="preserve">заввишки </w:t>
      </w:r>
      <w:r w:rsidRPr="00D77DE5">
        <w:rPr>
          <w:rFonts w:ascii="Times New Roman" w:hAnsi="Times New Roman" w:cs="Times New Roman"/>
          <w:sz w:val="28"/>
          <w:szCs w:val="28"/>
          <w:lang w:val="uk-UA"/>
        </w:rPr>
        <w:t>8-10 м);</w:t>
      </w:r>
    </w:p>
    <w:p w14:paraId="7E13CD82" w14:textId="6BD84837" w:rsidR="00C5785A" w:rsidRPr="00D77DE5" w:rsidRDefault="00C5785A" w:rsidP="00A97AA3">
      <w:pPr>
        <w:numPr>
          <w:ilvl w:val="0"/>
          <w:numId w:val="60"/>
        </w:numPr>
        <w:tabs>
          <w:tab w:val="num" w:pos="360"/>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 xml:space="preserve">за умов нового будівництва як придорожні екрані використовують укоси, виїмки, підвищення рельєфу місцевості або спеціальні земляні вали – кавальєри, </w:t>
      </w:r>
      <w:r w:rsidRPr="00D77DE5">
        <w:rPr>
          <w:rFonts w:ascii="Times New Roman" w:hAnsi="Times New Roman" w:cs="Times New Roman"/>
          <w:sz w:val="28"/>
          <w:szCs w:val="28"/>
          <w:lang w:val="uk-UA"/>
        </w:rPr>
        <w:t>які відсипають з ґрунту котлованів будинків і корит замощення проїздів. В об’ємі кавальєру можна розмістити гараж, колектор тощо. Зворотні укоси озеленюють. Їх можна використати для пішохідних доріжок, майданчиків відпочинку тощо. Земляний кавальєр займає значну площу в плані</w:t>
      </w:r>
      <w:r w:rsidR="005C7467">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використову</w:t>
      </w:r>
      <w:r w:rsidR="005C7467">
        <w:rPr>
          <w:rFonts w:ascii="Times New Roman" w:hAnsi="Times New Roman" w:cs="Times New Roman"/>
          <w:sz w:val="28"/>
          <w:szCs w:val="28"/>
          <w:lang w:val="uk-UA"/>
        </w:rPr>
        <w:t xml:space="preserve">ють його </w:t>
      </w:r>
      <w:r w:rsidRPr="00D77DE5">
        <w:rPr>
          <w:rFonts w:ascii="Times New Roman" w:hAnsi="Times New Roman" w:cs="Times New Roman"/>
          <w:sz w:val="28"/>
          <w:szCs w:val="28"/>
          <w:lang w:val="uk-UA"/>
        </w:rPr>
        <w:t xml:space="preserve"> за наявності вільної території між проїзною частиною </w:t>
      </w:r>
      <w:r w:rsidR="005C7467">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об’єктом захисту. Мало місця потребують так звані </w:t>
      </w:r>
      <w:proofErr w:type="spellStart"/>
      <w:r w:rsidRPr="00D77DE5">
        <w:rPr>
          <w:rFonts w:ascii="Times New Roman" w:hAnsi="Times New Roman" w:cs="Times New Roman"/>
          <w:sz w:val="28"/>
          <w:szCs w:val="28"/>
          <w:lang w:val="uk-UA"/>
        </w:rPr>
        <w:t>сходинкові</w:t>
      </w:r>
      <w:proofErr w:type="spellEnd"/>
      <w:r w:rsidRPr="00D77DE5">
        <w:rPr>
          <w:rFonts w:ascii="Times New Roman" w:hAnsi="Times New Roman" w:cs="Times New Roman"/>
          <w:sz w:val="28"/>
          <w:szCs w:val="28"/>
          <w:lang w:val="uk-UA"/>
        </w:rPr>
        <w:t xml:space="preserve"> насипи або </w:t>
      </w:r>
      <w:proofErr w:type="spellStart"/>
      <w:r w:rsidRPr="00D77DE5">
        <w:rPr>
          <w:rFonts w:ascii="Times New Roman" w:hAnsi="Times New Roman" w:cs="Times New Roman"/>
          <w:i/>
          <w:sz w:val="28"/>
          <w:szCs w:val="28"/>
          <w:lang w:val="uk-UA"/>
        </w:rPr>
        <w:t>жардиньєри</w:t>
      </w:r>
      <w:proofErr w:type="spellEnd"/>
      <w:r w:rsidRPr="00D77DE5">
        <w:rPr>
          <w:rFonts w:ascii="Times New Roman" w:hAnsi="Times New Roman" w:cs="Times New Roman"/>
          <w:sz w:val="28"/>
          <w:szCs w:val="28"/>
          <w:lang w:val="uk-UA"/>
        </w:rPr>
        <w:t>. Такі екран</w:t>
      </w:r>
      <w:r w:rsidR="005C746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складаються</w:t>
      </w:r>
      <w:r w:rsidR="005C7467">
        <w:rPr>
          <w:rFonts w:ascii="Times New Roman" w:hAnsi="Times New Roman" w:cs="Times New Roman"/>
          <w:sz w:val="28"/>
          <w:szCs w:val="28"/>
          <w:lang w:val="uk-UA"/>
        </w:rPr>
        <w:t xml:space="preserve"> зазвичай</w:t>
      </w:r>
      <w:r w:rsidRPr="00D77DE5">
        <w:rPr>
          <w:rFonts w:ascii="Times New Roman" w:hAnsi="Times New Roman" w:cs="Times New Roman"/>
          <w:sz w:val="28"/>
          <w:szCs w:val="28"/>
          <w:lang w:val="uk-UA"/>
        </w:rPr>
        <w:t xml:space="preserve"> з опорних рам</w:t>
      </w:r>
      <w:r w:rsidR="005C7467">
        <w:rPr>
          <w:rFonts w:ascii="Times New Roman" w:hAnsi="Times New Roman" w:cs="Times New Roman"/>
          <w:sz w:val="28"/>
          <w:szCs w:val="28"/>
          <w:lang w:val="uk-UA"/>
        </w:rPr>
        <w:t>, яким надають ф</w:t>
      </w:r>
      <w:r w:rsidRPr="00D77DE5">
        <w:rPr>
          <w:rFonts w:ascii="Times New Roman" w:hAnsi="Times New Roman" w:cs="Times New Roman"/>
          <w:sz w:val="28"/>
          <w:szCs w:val="28"/>
          <w:lang w:val="uk-UA"/>
        </w:rPr>
        <w:t>орм</w:t>
      </w:r>
      <w:r w:rsidR="005C746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у вигляді літери «А». Такі рами встановлюють через 2-5 м вздовж проїзної частини й з’єднують за допомогою плит, що утворюють полиці, на які насипають землю для </w:t>
      </w:r>
      <w:r w:rsidR="005C7467">
        <w:rPr>
          <w:rFonts w:ascii="Times New Roman" w:hAnsi="Times New Roman" w:cs="Times New Roman"/>
          <w:sz w:val="28"/>
          <w:szCs w:val="28"/>
          <w:lang w:val="uk-UA"/>
        </w:rPr>
        <w:t>насадження</w:t>
      </w:r>
      <w:r w:rsidRPr="00D77DE5">
        <w:rPr>
          <w:rFonts w:ascii="Times New Roman" w:hAnsi="Times New Roman" w:cs="Times New Roman"/>
          <w:sz w:val="28"/>
          <w:szCs w:val="28"/>
          <w:lang w:val="uk-UA"/>
        </w:rPr>
        <w:t xml:space="preserve"> рослин. </w:t>
      </w:r>
      <w:r w:rsidR="005C7467">
        <w:rPr>
          <w:rFonts w:ascii="Times New Roman" w:hAnsi="Times New Roman" w:cs="Times New Roman"/>
          <w:sz w:val="28"/>
          <w:szCs w:val="28"/>
          <w:lang w:val="uk-UA"/>
        </w:rPr>
        <w:t>Якщо</w:t>
      </w:r>
      <w:r w:rsidRPr="00D77DE5">
        <w:rPr>
          <w:rFonts w:ascii="Times New Roman" w:hAnsi="Times New Roman" w:cs="Times New Roman"/>
          <w:sz w:val="28"/>
          <w:szCs w:val="28"/>
          <w:lang w:val="uk-UA"/>
        </w:rPr>
        <w:t xml:space="preserve"> вільних територій </w:t>
      </w:r>
      <w:r w:rsidR="005C7467">
        <w:rPr>
          <w:rFonts w:ascii="Times New Roman" w:hAnsi="Times New Roman" w:cs="Times New Roman"/>
          <w:sz w:val="28"/>
          <w:szCs w:val="28"/>
          <w:lang w:val="uk-UA"/>
        </w:rPr>
        <w:t xml:space="preserve">немає, </w:t>
      </w:r>
      <w:r w:rsidRPr="00D77DE5">
        <w:rPr>
          <w:rFonts w:ascii="Times New Roman" w:hAnsi="Times New Roman" w:cs="Times New Roman"/>
          <w:sz w:val="28"/>
          <w:szCs w:val="28"/>
          <w:lang w:val="uk-UA"/>
        </w:rPr>
        <w:t xml:space="preserve">з метою шумозахисту </w:t>
      </w:r>
      <w:r w:rsidR="005C7467">
        <w:rPr>
          <w:rFonts w:ascii="Times New Roman" w:hAnsi="Times New Roman" w:cs="Times New Roman"/>
          <w:sz w:val="28"/>
          <w:szCs w:val="28"/>
          <w:lang w:val="uk-UA"/>
        </w:rPr>
        <w:t>застосовують</w:t>
      </w:r>
      <w:r w:rsidRPr="00D77DE5">
        <w:rPr>
          <w:rFonts w:ascii="Times New Roman" w:hAnsi="Times New Roman" w:cs="Times New Roman"/>
          <w:sz w:val="28"/>
          <w:szCs w:val="28"/>
          <w:lang w:val="uk-UA"/>
        </w:rPr>
        <w:t xml:space="preserve"> </w:t>
      </w:r>
      <w:r w:rsidRPr="00D77DE5">
        <w:rPr>
          <w:rFonts w:ascii="Times New Roman" w:hAnsi="Times New Roman" w:cs="Times New Roman"/>
          <w:i/>
          <w:sz w:val="28"/>
          <w:szCs w:val="28"/>
          <w:lang w:val="uk-UA"/>
        </w:rPr>
        <w:t>екрани-стінки</w:t>
      </w:r>
      <w:r w:rsidRPr="00D77DE5">
        <w:rPr>
          <w:rFonts w:ascii="Times New Roman" w:hAnsi="Times New Roman" w:cs="Times New Roman"/>
          <w:sz w:val="28"/>
          <w:szCs w:val="28"/>
          <w:lang w:val="uk-UA"/>
        </w:rPr>
        <w:t xml:space="preserve">, </w:t>
      </w:r>
      <w:r w:rsidR="00615F17">
        <w:rPr>
          <w:rFonts w:ascii="Times New Roman" w:hAnsi="Times New Roman" w:cs="Times New Roman"/>
          <w:sz w:val="28"/>
          <w:szCs w:val="28"/>
          <w:lang w:val="uk-UA"/>
        </w:rPr>
        <w:t xml:space="preserve">які </w:t>
      </w:r>
      <w:r w:rsidRPr="00D77DE5">
        <w:rPr>
          <w:rFonts w:ascii="Times New Roman" w:hAnsi="Times New Roman" w:cs="Times New Roman"/>
          <w:sz w:val="28"/>
          <w:szCs w:val="28"/>
          <w:lang w:val="uk-UA"/>
        </w:rPr>
        <w:t xml:space="preserve">виготовляють з різних матеріалів (залізобетону, сталі, алюмінію, пластмас тощо)  різних систем. Під час </w:t>
      </w:r>
      <w:proofErr w:type="spellStart"/>
      <w:r w:rsidRPr="00D77DE5">
        <w:rPr>
          <w:rFonts w:ascii="Times New Roman" w:hAnsi="Times New Roman" w:cs="Times New Roman"/>
          <w:sz w:val="28"/>
          <w:szCs w:val="28"/>
          <w:lang w:val="uk-UA"/>
        </w:rPr>
        <w:t>проєктування</w:t>
      </w:r>
      <w:proofErr w:type="spellEnd"/>
      <w:r w:rsidR="00586C30"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екрану</w:t>
      </w:r>
      <w:r w:rsidR="00615F17">
        <w:rPr>
          <w:rFonts w:ascii="Times New Roman" w:hAnsi="Times New Roman" w:cs="Times New Roman"/>
          <w:sz w:val="28"/>
          <w:szCs w:val="28"/>
          <w:lang w:val="uk-UA"/>
        </w:rPr>
        <w:t>вальних</w:t>
      </w:r>
      <w:r w:rsidRPr="00D77DE5">
        <w:rPr>
          <w:rFonts w:ascii="Times New Roman" w:hAnsi="Times New Roman" w:cs="Times New Roman"/>
          <w:sz w:val="28"/>
          <w:szCs w:val="28"/>
          <w:lang w:val="uk-UA"/>
        </w:rPr>
        <w:t xml:space="preserve"> споруд </w:t>
      </w:r>
      <w:r w:rsidR="00615F17">
        <w:rPr>
          <w:rFonts w:ascii="Times New Roman" w:hAnsi="Times New Roman" w:cs="Times New Roman"/>
          <w:sz w:val="28"/>
          <w:szCs w:val="28"/>
          <w:lang w:val="uk-UA"/>
        </w:rPr>
        <w:t>планують</w:t>
      </w:r>
      <w:r w:rsidRPr="00D77DE5">
        <w:rPr>
          <w:rFonts w:ascii="Times New Roman" w:hAnsi="Times New Roman" w:cs="Times New Roman"/>
          <w:sz w:val="28"/>
          <w:szCs w:val="28"/>
          <w:lang w:val="uk-UA"/>
        </w:rPr>
        <w:t xml:space="preserve"> їхнє багатоцільове призначення (окрім шумозахисту можуть бути опорами для підземних пішохідних переходів або використ</w:t>
      </w:r>
      <w:r w:rsidR="00615F17">
        <w:rPr>
          <w:rFonts w:ascii="Times New Roman" w:hAnsi="Times New Roman" w:cs="Times New Roman"/>
          <w:sz w:val="28"/>
          <w:szCs w:val="28"/>
          <w:lang w:val="uk-UA"/>
        </w:rPr>
        <w:t>ані</w:t>
      </w:r>
      <w:r w:rsidRPr="00D77DE5">
        <w:rPr>
          <w:rFonts w:ascii="Times New Roman" w:hAnsi="Times New Roman" w:cs="Times New Roman"/>
          <w:sz w:val="28"/>
          <w:szCs w:val="28"/>
          <w:lang w:val="uk-UA"/>
        </w:rPr>
        <w:t xml:space="preserve"> для реклами т</w:t>
      </w:r>
      <w:r w:rsidR="00586C30" w:rsidRPr="00D77DE5">
        <w:rPr>
          <w:rFonts w:ascii="Times New Roman" w:hAnsi="Times New Roman" w:cs="Times New Roman"/>
          <w:sz w:val="28"/>
          <w:szCs w:val="28"/>
          <w:lang w:val="uk-UA"/>
        </w:rPr>
        <w:t>ощо)</w:t>
      </w:r>
      <w:r w:rsidRPr="00D77DE5">
        <w:rPr>
          <w:rFonts w:ascii="Times New Roman" w:hAnsi="Times New Roman" w:cs="Times New Roman"/>
          <w:sz w:val="28"/>
          <w:szCs w:val="28"/>
          <w:lang w:val="uk-UA"/>
        </w:rPr>
        <w:t>;</w:t>
      </w:r>
    </w:p>
    <w:p w14:paraId="58BFDEB3" w14:textId="7CC36B2B"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перспективне використання вздовж магістралей спеціальних типів житлових будинків, що виконують роль шумозахисних екранів (можуть бути значної довжини і захищати від шуму цілий мікрорайон). Це може бути будівля галерейного типу з </w:t>
      </w:r>
      <w:r w:rsidR="00615F17">
        <w:rPr>
          <w:rFonts w:ascii="Times New Roman" w:hAnsi="Times New Roman" w:cs="Times New Roman"/>
          <w:sz w:val="28"/>
          <w:szCs w:val="28"/>
          <w:lang w:val="uk-UA"/>
        </w:rPr>
        <w:t>орієнтацією</w:t>
      </w:r>
      <w:r w:rsidRPr="00D77DE5">
        <w:rPr>
          <w:rFonts w:ascii="Times New Roman" w:hAnsi="Times New Roman" w:cs="Times New Roman"/>
          <w:sz w:val="28"/>
          <w:szCs w:val="28"/>
          <w:lang w:val="uk-UA"/>
        </w:rPr>
        <w:t xml:space="preserve"> всіх квартир у протилежний від транспортної магістралі бік. Такі будинки називаються </w:t>
      </w:r>
      <w:proofErr w:type="spellStart"/>
      <w:r w:rsidRPr="00D77DE5">
        <w:rPr>
          <w:rFonts w:ascii="Times New Roman" w:hAnsi="Times New Roman" w:cs="Times New Roman"/>
          <w:i/>
          <w:sz w:val="28"/>
          <w:szCs w:val="28"/>
          <w:lang w:val="uk-UA"/>
        </w:rPr>
        <w:t>шумозахищеними</w:t>
      </w:r>
      <w:proofErr w:type="spellEnd"/>
      <w:r w:rsidRPr="00D77DE5">
        <w:rPr>
          <w:rFonts w:ascii="Times New Roman" w:hAnsi="Times New Roman" w:cs="Times New Roman"/>
          <w:sz w:val="28"/>
          <w:szCs w:val="28"/>
          <w:lang w:val="uk-UA"/>
        </w:rPr>
        <w:t xml:space="preserve"> (приклад – вул. Саксаганського, 45 в Києві);</w:t>
      </w:r>
    </w:p>
    <w:p w14:paraId="53CF5736" w14:textId="3FE9F07E"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удосконалення конструктивних рішень транспортних засобів</w:t>
      </w:r>
      <w:r w:rsidRPr="00D77DE5">
        <w:rPr>
          <w:rFonts w:ascii="Times New Roman" w:hAnsi="Times New Roman" w:cs="Times New Roman"/>
          <w:sz w:val="28"/>
          <w:szCs w:val="28"/>
          <w:lang w:val="uk-UA"/>
        </w:rPr>
        <w:t xml:space="preserve">, спрямоване на зменшення їхньої шумності, рівнів вібрації, токсичності, а також розробка нових систем міського транспорту (монорейкового, трубопровідного пасажирського транспорту). Траси рейкового транспорту </w:t>
      </w:r>
      <w:r w:rsidR="00615F17">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прокладати </w:t>
      </w:r>
      <w:r w:rsidR="00615F17">
        <w:rPr>
          <w:rFonts w:ascii="Times New Roman" w:hAnsi="Times New Roman" w:cs="Times New Roman"/>
          <w:sz w:val="28"/>
          <w:szCs w:val="28"/>
          <w:lang w:val="uk-UA"/>
        </w:rPr>
        <w:t>тільки</w:t>
      </w:r>
      <w:r w:rsidRPr="00D77DE5">
        <w:rPr>
          <w:rFonts w:ascii="Times New Roman" w:hAnsi="Times New Roman" w:cs="Times New Roman"/>
          <w:sz w:val="28"/>
          <w:szCs w:val="28"/>
          <w:lang w:val="uk-UA"/>
        </w:rPr>
        <w:t xml:space="preserve"> за межами проїзної частини </w:t>
      </w:r>
      <w:r w:rsidRPr="00D77DE5">
        <w:rPr>
          <w:rFonts w:ascii="Times New Roman" w:hAnsi="Times New Roman" w:cs="Times New Roman"/>
          <w:sz w:val="28"/>
          <w:szCs w:val="28"/>
          <w:lang w:val="uk-UA"/>
        </w:rPr>
        <w:lastRenderedPageBreak/>
        <w:t>міських вулиць, переважно на спеціально виділеному полотні, трасувати по незабудовани</w:t>
      </w:r>
      <w:r w:rsidR="00615F17">
        <w:rPr>
          <w:rFonts w:ascii="Times New Roman" w:hAnsi="Times New Roman" w:cs="Times New Roman"/>
          <w:sz w:val="28"/>
          <w:szCs w:val="28"/>
          <w:lang w:val="uk-UA"/>
        </w:rPr>
        <w:t>х</w:t>
      </w:r>
      <w:r w:rsidRPr="00D77DE5">
        <w:rPr>
          <w:rFonts w:ascii="Times New Roman" w:hAnsi="Times New Roman" w:cs="Times New Roman"/>
          <w:sz w:val="28"/>
          <w:szCs w:val="28"/>
          <w:lang w:val="uk-UA"/>
        </w:rPr>
        <w:t xml:space="preserve"> територія</w:t>
      </w:r>
      <w:r w:rsidR="00615F17">
        <w:rPr>
          <w:rFonts w:ascii="Times New Roman" w:hAnsi="Times New Roman" w:cs="Times New Roman"/>
          <w:sz w:val="28"/>
          <w:szCs w:val="28"/>
          <w:lang w:val="uk-UA"/>
        </w:rPr>
        <w:t>х,</w:t>
      </w:r>
      <w:r w:rsidRPr="00D77DE5">
        <w:rPr>
          <w:rFonts w:ascii="Times New Roman" w:hAnsi="Times New Roman" w:cs="Times New Roman"/>
          <w:sz w:val="28"/>
          <w:szCs w:val="28"/>
          <w:lang w:val="uk-UA"/>
        </w:rPr>
        <w:t xml:space="preserve"> а також у тунелях, виїмках, на естакадах</w:t>
      </w:r>
      <w:r w:rsidR="00615F17">
        <w:rPr>
          <w:rFonts w:ascii="Times New Roman" w:hAnsi="Times New Roman" w:cs="Times New Roman"/>
          <w:sz w:val="28"/>
          <w:szCs w:val="28"/>
          <w:lang w:val="uk-UA"/>
        </w:rPr>
        <w:t>;</w:t>
      </w:r>
    </w:p>
    <w:p w14:paraId="545198D2" w14:textId="77777777"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влаштування шумозахисних вікон в будинках;</w:t>
      </w:r>
    </w:p>
    <w:p w14:paraId="596080D6" w14:textId="77777777" w:rsidR="00C5785A" w:rsidRPr="00D77DE5" w:rsidRDefault="00C5785A" w:rsidP="00A97AA3">
      <w:pPr>
        <w:numPr>
          <w:ilvl w:val="0"/>
          <w:numId w:val="60"/>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i/>
          <w:sz w:val="28"/>
          <w:szCs w:val="28"/>
          <w:lang w:val="uk-UA"/>
        </w:rPr>
        <w:t>винесення житла з перших поверхів будівель</w:t>
      </w:r>
      <w:r w:rsidRPr="00D77DE5">
        <w:rPr>
          <w:rFonts w:ascii="Times New Roman" w:hAnsi="Times New Roman" w:cs="Times New Roman"/>
          <w:sz w:val="28"/>
          <w:szCs w:val="28"/>
          <w:lang w:val="uk-UA"/>
        </w:rPr>
        <w:t xml:space="preserve"> і влаштування там об’єктів нежитлового призначення (офісів, торговельних, видовищних приміщень, закладів громадського харчування тощо). </w:t>
      </w:r>
    </w:p>
    <w:p w14:paraId="27853896" w14:textId="3C665F47" w:rsidR="00C5785A" w:rsidRPr="00D77DE5" w:rsidRDefault="00615F17"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Відомо </w:t>
      </w:r>
      <w:r w:rsidR="00C5785A" w:rsidRPr="00D77DE5">
        <w:rPr>
          <w:rFonts w:ascii="Times New Roman" w:hAnsi="Times New Roman" w:cs="Times New Roman"/>
          <w:color w:val="000000"/>
          <w:sz w:val="28"/>
          <w:szCs w:val="28"/>
          <w:lang w:val="uk-UA"/>
        </w:rPr>
        <w:t>декілька типів звукопогли</w:t>
      </w:r>
      <w:r w:rsidR="00033268" w:rsidRPr="00D77DE5">
        <w:rPr>
          <w:rFonts w:ascii="Times New Roman" w:hAnsi="Times New Roman" w:cs="Times New Roman"/>
          <w:color w:val="000000"/>
          <w:sz w:val="28"/>
          <w:szCs w:val="28"/>
          <w:lang w:val="uk-UA"/>
        </w:rPr>
        <w:t>нальних</w:t>
      </w:r>
      <w:r w:rsidR="00C5785A" w:rsidRPr="00D77DE5">
        <w:rPr>
          <w:rFonts w:ascii="Times New Roman" w:hAnsi="Times New Roman" w:cs="Times New Roman"/>
          <w:color w:val="000000"/>
          <w:sz w:val="28"/>
          <w:szCs w:val="28"/>
          <w:lang w:val="uk-UA"/>
        </w:rPr>
        <w:t xml:space="preserve"> екранів, а саме:</w:t>
      </w:r>
    </w:p>
    <w:p w14:paraId="3CD88C6A" w14:textId="77777777"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екран шумозахисний </w:t>
      </w:r>
      <w:proofErr w:type="spellStart"/>
      <w:r w:rsidRPr="00D77DE5">
        <w:rPr>
          <w:rFonts w:ascii="Times New Roman" w:hAnsi="Times New Roman" w:cs="Times New Roman"/>
          <w:color w:val="000000"/>
          <w:sz w:val="28"/>
          <w:szCs w:val="28"/>
          <w:lang w:val="uk-UA"/>
        </w:rPr>
        <w:t>однорівневий</w:t>
      </w:r>
      <w:proofErr w:type="spellEnd"/>
      <w:r w:rsidRPr="00D77DE5">
        <w:rPr>
          <w:rFonts w:ascii="Times New Roman" w:hAnsi="Times New Roman" w:cs="Times New Roman"/>
          <w:color w:val="000000"/>
          <w:sz w:val="28"/>
          <w:szCs w:val="28"/>
          <w:lang w:val="uk-UA"/>
        </w:rPr>
        <w:t xml:space="preserve"> непрозорий;</w:t>
      </w:r>
    </w:p>
    <w:p w14:paraId="5A8F8D25" w14:textId="77777777"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екран шумозахисний </w:t>
      </w:r>
      <w:proofErr w:type="spellStart"/>
      <w:r w:rsidRPr="00D77DE5">
        <w:rPr>
          <w:rFonts w:ascii="Times New Roman" w:hAnsi="Times New Roman" w:cs="Times New Roman"/>
          <w:color w:val="000000"/>
          <w:sz w:val="28"/>
          <w:szCs w:val="28"/>
          <w:lang w:val="uk-UA"/>
        </w:rPr>
        <w:t>сходинковий</w:t>
      </w:r>
      <w:proofErr w:type="spellEnd"/>
      <w:r w:rsidRPr="00D77DE5">
        <w:rPr>
          <w:rFonts w:ascii="Times New Roman" w:hAnsi="Times New Roman" w:cs="Times New Roman"/>
          <w:color w:val="000000"/>
          <w:sz w:val="28"/>
          <w:szCs w:val="28"/>
          <w:lang w:val="uk-UA"/>
        </w:rPr>
        <w:t xml:space="preserve"> непрозорий;</w:t>
      </w:r>
    </w:p>
    <w:p w14:paraId="5026A34D" w14:textId="63ABDC6A"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комбінований шумозахисний екран, що поєднує звукопоглина</w:t>
      </w:r>
      <w:r w:rsidR="00033268" w:rsidRPr="00D77DE5">
        <w:rPr>
          <w:rFonts w:ascii="Times New Roman" w:hAnsi="Times New Roman" w:cs="Times New Roman"/>
          <w:color w:val="000000"/>
          <w:sz w:val="28"/>
          <w:szCs w:val="28"/>
          <w:lang w:val="uk-UA"/>
        </w:rPr>
        <w:t>льні</w:t>
      </w:r>
      <w:r w:rsidRPr="00D77DE5">
        <w:rPr>
          <w:rFonts w:ascii="Times New Roman" w:hAnsi="Times New Roman" w:cs="Times New Roman"/>
          <w:color w:val="000000"/>
          <w:sz w:val="28"/>
          <w:szCs w:val="28"/>
          <w:lang w:val="uk-UA"/>
        </w:rPr>
        <w:t xml:space="preserve"> та </w:t>
      </w:r>
      <w:proofErr w:type="spellStart"/>
      <w:r w:rsidRPr="00D77DE5">
        <w:rPr>
          <w:rFonts w:ascii="Times New Roman" w:hAnsi="Times New Roman" w:cs="Times New Roman"/>
          <w:color w:val="000000"/>
          <w:sz w:val="28"/>
          <w:szCs w:val="28"/>
          <w:lang w:val="uk-UA"/>
        </w:rPr>
        <w:t>звуковідбива</w:t>
      </w:r>
      <w:r w:rsidR="00033268" w:rsidRPr="00D77DE5">
        <w:rPr>
          <w:rFonts w:ascii="Times New Roman" w:hAnsi="Times New Roman" w:cs="Times New Roman"/>
          <w:color w:val="000000"/>
          <w:sz w:val="28"/>
          <w:szCs w:val="28"/>
          <w:lang w:val="uk-UA"/>
        </w:rPr>
        <w:t>льні</w:t>
      </w:r>
      <w:proofErr w:type="spellEnd"/>
      <w:r w:rsidRPr="00D77DE5">
        <w:rPr>
          <w:rFonts w:ascii="Times New Roman" w:hAnsi="Times New Roman" w:cs="Times New Roman"/>
          <w:color w:val="000000"/>
          <w:sz w:val="28"/>
          <w:szCs w:val="28"/>
          <w:lang w:val="uk-UA"/>
        </w:rPr>
        <w:t xml:space="preserve"> екрани;</w:t>
      </w:r>
    </w:p>
    <w:p w14:paraId="75539929" w14:textId="43EA6521"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гнучка шумозахисна стінка (наприклад, ЦИСИЛЕНТ, у якої можливості звукоізоляції сягають 30 дБА і як</w:t>
      </w:r>
      <w:r w:rsidR="00615F17">
        <w:rPr>
          <w:rFonts w:ascii="Times New Roman" w:hAnsi="Times New Roman" w:cs="Times New Roman"/>
          <w:color w:val="000000"/>
          <w:sz w:val="28"/>
          <w:szCs w:val="28"/>
          <w:lang w:val="uk-UA"/>
        </w:rPr>
        <w:t xml:space="preserve">у </w:t>
      </w:r>
      <w:r w:rsidRPr="00D77DE5">
        <w:rPr>
          <w:rFonts w:ascii="Times New Roman" w:hAnsi="Times New Roman" w:cs="Times New Roman"/>
          <w:color w:val="000000"/>
          <w:sz w:val="28"/>
          <w:szCs w:val="28"/>
          <w:lang w:val="uk-UA"/>
        </w:rPr>
        <w:t>мож</w:t>
      </w:r>
      <w:r w:rsidR="00615F17">
        <w:rPr>
          <w:rFonts w:ascii="Times New Roman" w:hAnsi="Times New Roman" w:cs="Times New Roman"/>
          <w:color w:val="000000"/>
          <w:sz w:val="28"/>
          <w:szCs w:val="28"/>
          <w:lang w:val="uk-UA"/>
        </w:rPr>
        <w:t xml:space="preserve">на </w:t>
      </w:r>
      <w:r w:rsidRPr="00D77DE5">
        <w:rPr>
          <w:rFonts w:ascii="Times New Roman" w:hAnsi="Times New Roman" w:cs="Times New Roman"/>
          <w:color w:val="000000"/>
          <w:sz w:val="28"/>
          <w:szCs w:val="28"/>
          <w:lang w:val="uk-UA"/>
        </w:rPr>
        <w:t xml:space="preserve"> застосовувати для захисту від будь-яких джерел шуму).</w:t>
      </w:r>
    </w:p>
    <w:p w14:paraId="2327B215" w14:textId="77777777" w:rsidR="00C5785A" w:rsidRPr="00D77DE5" w:rsidRDefault="00C5785A"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Матеріали для шумозахисних конструкцій:</w:t>
      </w:r>
    </w:p>
    <w:p w14:paraId="44E79097" w14:textId="77777777"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прозорі матеріали;</w:t>
      </w:r>
    </w:p>
    <w:p w14:paraId="02A2DD35" w14:textId="77777777"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алюміній;</w:t>
      </w:r>
    </w:p>
    <w:p w14:paraId="3D0CE065" w14:textId="77777777"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бетон;</w:t>
      </w:r>
    </w:p>
    <w:p w14:paraId="320947A1" w14:textId="5333C20C"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текстильні конструкції;</w:t>
      </w:r>
    </w:p>
    <w:p w14:paraId="578756A5" w14:textId="0183E732" w:rsidR="00C5785A" w:rsidRPr="00D77DE5" w:rsidRDefault="00C5785A" w:rsidP="00A97AA3">
      <w:pPr>
        <w:numPr>
          <w:ilvl w:val="0"/>
          <w:numId w:val="6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дерево.</w:t>
      </w:r>
    </w:p>
    <w:p w14:paraId="4E8FE79A" w14:textId="05D856FC"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Комбіновані екрани поєднують звукопоглин</w:t>
      </w:r>
      <w:r w:rsidR="00033268" w:rsidRPr="00D77DE5">
        <w:rPr>
          <w:rFonts w:ascii="Times New Roman" w:hAnsi="Times New Roman" w:cs="Times New Roman"/>
          <w:sz w:val="28"/>
          <w:szCs w:val="28"/>
          <w:lang w:val="uk-UA"/>
        </w:rPr>
        <w:t>альні</w:t>
      </w:r>
      <w:r w:rsidRPr="00D77DE5">
        <w:rPr>
          <w:rFonts w:ascii="Times New Roman" w:hAnsi="Times New Roman" w:cs="Times New Roman"/>
          <w:sz w:val="28"/>
          <w:szCs w:val="28"/>
          <w:lang w:val="uk-UA"/>
        </w:rPr>
        <w:t xml:space="preserve"> та </w:t>
      </w:r>
      <w:proofErr w:type="spellStart"/>
      <w:r w:rsidRPr="00D77DE5">
        <w:rPr>
          <w:rFonts w:ascii="Times New Roman" w:hAnsi="Times New Roman" w:cs="Times New Roman"/>
          <w:sz w:val="28"/>
          <w:szCs w:val="28"/>
          <w:lang w:val="uk-UA"/>
        </w:rPr>
        <w:t>звуковідбива</w:t>
      </w:r>
      <w:r w:rsidR="00033268" w:rsidRPr="00D77DE5">
        <w:rPr>
          <w:rFonts w:ascii="Times New Roman" w:hAnsi="Times New Roman" w:cs="Times New Roman"/>
          <w:sz w:val="28"/>
          <w:szCs w:val="28"/>
          <w:lang w:val="uk-UA"/>
        </w:rPr>
        <w:t>льні</w:t>
      </w:r>
      <w:proofErr w:type="spellEnd"/>
      <w:r w:rsidRPr="00D77DE5">
        <w:rPr>
          <w:rFonts w:ascii="Times New Roman" w:hAnsi="Times New Roman" w:cs="Times New Roman"/>
          <w:sz w:val="28"/>
          <w:szCs w:val="28"/>
          <w:lang w:val="uk-UA"/>
        </w:rPr>
        <w:t xml:space="preserve"> властивості екранів.</w:t>
      </w:r>
    </w:p>
    <w:p w14:paraId="01B4D471" w14:textId="578DC2E2"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Комбіновані екрани бувають </w:t>
      </w:r>
      <w:proofErr w:type="spellStart"/>
      <w:r w:rsidRPr="00D77DE5">
        <w:rPr>
          <w:rFonts w:ascii="Times New Roman" w:hAnsi="Times New Roman" w:cs="Times New Roman"/>
          <w:sz w:val="28"/>
          <w:szCs w:val="28"/>
          <w:lang w:val="uk-UA"/>
        </w:rPr>
        <w:t>однорівневими</w:t>
      </w:r>
      <w:proofErr w:type="spellEnd"/>
      <w:r w:rsidRPr="00D77DE5">
        <w:rPr>
          <w:rFonts w:ascii="Times New Roman" w:hAnsi="Times New Roman" w:cs="Times New Roman"/>
          <w:sz w:val="28"/>
          <w:szCs w:val="28"/>
          <w:lang w:val="uk-UA"/>
        </w:rPr>
        <w:t xml:space="preserve"> та </w:t>
      </w:r>
      <w:proofErr w:type="spellStart"/>
      <w:r w:rsidRPr="00D77DE5">
        <w:rPr>
          <w:rFonts w:ascii="Times New Roman" w:hAnsi="Times New Roman" w:cs="Times New Roman"/>
          <w:sz w:val="28"/>
          <w:szCs w:val="28"/>
          <w:lang w:val="uk-UA"/>
        </w:rPr>
        <w:t>сходинковими</w:t>
      </w:r>
      <w:proofErr w:type="spellEnd"/>
      <w:r w:rsidRPr="00D77DE5">
        <w:rPr>
          <w:rFonts w:ascii="Times New Roman" w:hAnsi="Times New Roman" w:cs="Times New Roman"/>
          <w:sz w:val="28"/>
          <w:szCs w:val="28"/>
          <w:lang w:val="uk-UA"/>
        </w:rPr>
        <w:t>.</w:t>
      </w:r>
    </w:p>
    <w:p w14:paraId="747A40EC" w14:textId="77777777" w:rsidR="00033268" w:rsidRPr="00D77DE5" w:rsidRDefault="00033268" w:rsidP="00A97AA3">
      <w:pPr>
        <w:adjustRightInd w:val="0"/>
        <w:snapToGrid w:val="0"/>
        <w:spacing w:line="288" w:lineRule="auto"/>
        <w:ind w:firstLine="709"/>
        <w:jc w:val="both"/>
        <w:rPr>
          <w:rFonts w:ascii="Times New Roman" w:hAnsi="Times New Roman" w:cs="Times New Roman"/>
          <w:sz w:val="28"/>
          <w:szCs w:val="28"/>
          <w:lang w:val="uk-UA"/>
        </w:rPr>
      </w:pPr>
    </w:p>
    <w:p w14:paraId="1146B032" w14:textId="7DA3707B" w:rsidR="003E11A0" w:rsidRDefault="003E11A0"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14:paraId="021F2063" w14:textId="77777777" w:rsidR="00827851" w:rsidRPr="00D77DE5" w:rsidRDefault="00827851" w:rsidP="00A97AA3">
      <w:pPr>
        <w:adjustRightInd w:val="0"/>
        <w:snapToGrid w:val="0"/>
        <w:spacing w:line="288" w:lineRule="auto"/>
        <w:jc w:val="center"/>
        <w:rPr>
          <w:rFonts w:ascii="Times New Roman" w:hAnsi="Times New Roman" w:cs="Times New Roman"/>
          <w:b/>
          <w:sz w:val="28"/>
          <w:szCs w:val="28"/>
          <w:lang w:val="uk-UA"/>
        </w:rPr>
      </w:pPr>
    </w:p>
    <w:p w14:paraId="5FE22A08" w14:textId="77777777" w:rsidR="003E11A0" w:rsidRPr="00D77DE5" w:rsidRDefault="003E11A0" w:rsidP="00A97AA3">
      <w:pPr>
        <w:numPr>
          <w:ilvl w:val="0"/>
          <w:numId w:val="6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Які типи і конструкції шумозахисних споруд на міських вулицях поширені в проектній практиці?</w:t>
      </w:r>
    </w:p>
    <w:p w14:paraId="02736AC6" w14:textId="11F189CB" w:rsidR="003E11A0" w:rsidRPr="00D77DE5" w:rsidRDefault="003E11A0" w:rsidP="00A97AA3">
      <w:pPr>
        <w:numPr>
          <w:ilvl w:val="0"/>
          <w:numId w:val="6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 влаштову</w:t>
      </w:r>
      <w:r w:rsidR="00827851">
        <w:rPr>
          <w:rFonts w:ascii="Times New Roman" w:hAnsi="Times New Roman" w:cs="Times New Roman"/>
          <w:color w:val="000000"/>
          <w:sz w:val="28"/>
          <w:szCs w:val="28"/>
          <w:lang w:val="uk-UA"/>
        </w:rPr>
        <w:t>ю</w:t>
      </w:r>
      <w:r w:rsidRPr="00D77DE5">
        <w:rPr>
          <w:rFonts w:ascii="Times New Roman" w:hAnsi="Times New Roman" w:cs="Times New Roman"/>
          <w:color w:val="000000"/>
          <w:sz w:val="28"/>
          <w:szCs w:val="28"/>
          <w:lang w:val="uk-UA"/>
        </w:rPr>
        <w:t>ть шумозахисне озеленення на міських вулицях?</w:t>
      </w:r>
    </w:p>
    <w:p w14:paraId="20D3D6B1" w14:textId="43A53F18" w:rsidR="003E11A0" w:rsidRDefault="00033268" w:rsidP="00A97AA3">
      <w:pPr>
        <w:numPr>
          <w:ilvl w:val="0"/>
          <w:numId w:val="6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w:t>
      </w:r>
      <w:r w:rsidR="000113EE">
        <w:rPr>
          <w:rFonts w:ascii="Times New Roman" w:hAnsi="Times New Roman" w:cs="Times New Roman"/>
          <w:color w:val="000000"/>
          <w:sz w:val="28"/>
          <w:szCs w:val="28"/>
          <w:lang w:val="uk-UA"/>
        </w:rPr>
        <w:t xml:space="preserve">відомі різновиди </w:t>
      </w:r>
      <w:r w:rsidRPr="00D77DE5">
        <w:rPr>
          <w:rFonts w:ascii="Times New Roman" w:hAnsi="Times New Roman" w:cs="Times New Roman"/>
          <w:color w:val="000000"/>
          <w:sz w:val="28"/>
          <w:szCs w:val="28"/>
          <w:lang w:val="uk-UA"/>
        </w:rPr>
        <w:t>шумозахисн</w:t>
      </w:r>
      <w:r w:rsidR="000113EE">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екран</w:t>
      </w:r>
      <w:r w:rsidR="000113EE">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w:t>
      </w:r>
    </w:p>
    <w:p w14:paraId="1A3C7ED9" w14:textId="7A3FF30E" w:rsidR="00CC4960" w:rsidRDefault="00CC4960" w:rsidP="00A97AA3">
      <w:pPr>
        <w:pBdr>
          <w:top w:val="nil"/>
          <w:left w:val="nil"/>
          <w:bottom w:val="nil"/>
          <w:right w:val="nil"/>
          <w:between w:val="nil"/>
        </w:pBdr>
        <w:adjustRightInd w:val="0"/>
        <w:snapToGrid w:val="0"/>
        <w:spacing w:line="288" w:lineRule="auto"/>
        <w:jc w:val="both"/>
        <w:rPr>
          <w:rFonts w:ascii="Times New Roman" w:hAnsi="Times New Roman" w:cs="Times New Roman"/>
          <w:color w:val="000000"/>
          <w:sz w:val="28"/>
          <w:szCs w:val="28"/>
          <w:lang w:val="uk-UA"/>
        </w:rPr>
      </w:pPr>
    </w:p>
    <w:p w14:paraId="025C56C7" w14:textId="2B79B8FB" w:rsidR="00827851" w:rsidRDefault="00827851" w:rsidP="00A97AA3">
      <w:pPr>
        <w:pBdr>
          <w:top w:val="nil"/>
          <w:left w:val="nil"/>
          <w:bottom w:val="nil"/>
          <w:right w:val="nil"/>
          <w:between w:val="nil"/>
        </w:pBdr>
        <w:adjustRightInd w:val="0"/>
        <w:snapToGrid w:val="0"/>
        <w:spacing w:line="288" w:lineRule="auto"/>
        <w:jc w:val="both"/>
        <w:rPr>
          <w:rFonts w:ascii="Times New Roman" w:hAnsi="Times New Roman" w:cs="Times New Roman"/>
          <w:color w:val="000000"/>
          <w:sz w:val="28"/>
          <w:szCs w:val="28"/>
          <w:lang w:val="uk-UA"/>
        </w:rPr>
      </w:pPr>
    </w:p>
    <w:p w14:paraId="77BA40DC" w14:textId="77777777" w:rsidR="00827851" w:rsidRPr="00931B9E" w:rsidRDefault="00827851" w:rsidP="00A97AA3">
      <w:pPr>
        <w:pBdr>
          <w:top w:val="nil"/>
          <w:left w:val="nil"/>
          <w:bottom w:val="nil"/>
          <w:right w:val="nil"/>
          <w:between w:val="nil"/>
        </w:pBdr>
        <w:adjustRightInd w:val="0"/>
        <w:snapToGrid w:val="0"/>
        <w:spacing w:line="288" w:lineRule="auto"/>
        <w:jc w:val="both"/>
        <w:rPr>
          <w:rFonts w:ascii="Times New Roman" w:hAnsi="Times New Roman" w:cs="Times New Roman"/>
          <w:color w:val="000000"/>
          <w:sz w:val="28"/>
          <w:szCs w:val="28"/>
          <w:lang w:val="uk-UA"/>
        </w:rPr>
      </w:pPr>
    </w:p>
    <w:p w14:paraId="79E016F2" w14:textId="576E9E85" w:rsidR="003E11A0" w:rsidRPr="00D77DE5" w:rsidRDefault="00033268" w:rsidP="00A97AA3">
      <w:pPr>
        <w:pStyle w:val="1"/>
        <w:adjustRightInd w:val="0"/>
        <w:snapToGrid w:val="0"/>
        <w:spacing w:line="288" w:lineRule="auto"/>
        <w:rPr>
          <w:rFonts w:cs="Times New Roman"/>
          <w:lang w:val="uk-UA"/>
        </w:rPr>
      </w:pPr>
      <w:bookmarkStart w:id="37" w:name="_Toc125147877"/>
      <w:r w:rsidRPr="00D77DE5">
        <w:rPr>
          <w:rFonts w:cs="Times New Roman"/>
          <w:lang w:val="uk-UA"/>
        </w:rPr>
        <w:lastRenderedPageBreak/>
        <w:t xml:space="preserve">ЗМ 9. </w:t>
      </w:r>
      <w:r w:rsidR="003E11A0" w:rsidRPr="00D77DE5">
        <w:rPr>
          <w:rFonts w:cs="Times New Roman"/>
          <w:lang w:val="uk-UA"/>
        </w:rPr>
        <w:t>ЗАСОБИ ЗАБЕЗПЕЧЕННЯ ТА ОРГАНІЗАЦІЇ ДОРОЖНЬОГО РУХУ</w:t>
      </w:r>
      <w:bookmarkEnd w:id="37"/>
    </w:p>
    <w:p w14:paraId="24DD402C" w14:textId="77777777"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p>
    <w:p w14:paraId="589BBB24" w14:textId="6343FFD7" w:rsidR="003E11A0"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Головною функцією міських вулиць і доріг є швидк</w:t>
      </w:r>
      <w:r w:rsidR="000113EE">
        <w:rPr>
          <w:rFonts w:ascii="Times New Roman" w:hAnsi="Times New Roman" w:cs="Times New Roman"/>
          <w:sz w:val="28"/>
          <w:szCs w:val="28"/>
          <w:lang w:val="uk-UA"/>
        </w:rPr>
        <w:t>е</w:t>
      </w:r>
      <w:r w:rsidRPr="00D77DE5">
        <w:rPr>
          <w:rFonts w:ascii="Times New Roman" w:hAnsi="Times New Roman" w:cs="Times New Roman"/>
          <w:sz w:val="28"/>
          <w:szCs w:val="28"/>
          <w:lang w:val="uk-UA"/>
        </w:rPr>
        <w:t>, безперешкодн</w:t>
      </w:r>
      <w:r w:rsidR="000113EE">
        <w:rPr>
          <w:rFonts w:ascii="Times New Roman" w:hAnsi="Times New Roman" w:cs="Times New Roman"/>
          <w:sz w:val="28"/>
          <w:szCs w:val="28"/>
          <w:lang w:val="uk-UA"/>
        </w:rPr>
        <w:t>е</w:t>
      </w:r>
      <w:r w:rsidRPr="00D77DE5">
        <w:rPr>
          <w:rFonts w:ascii="Times New Roman" w:hAnsi="Times New Roman" w:cs="Times New Roman"/>
          <w:sz w:val="28"/>
          <w:szCs w:val="28"/>
          <w:lang w:val="uk-UA"/>
        </w:rPr>
        <w:t xml:space="preserve"> та безпечн</w:t>
      </w:r>
      <w:r w:rsidR="000113EE">
        <w:rPr>
          <w:rFonts w:ascii="Times New Roman" w:hAnsi="Times New Roman" w:cs="Times New Roman"/>
          <w:sz w:val="28"/>
          <w:szCs w:val="28"/>
          <w:lang w:val="uk-UA"/>
        </w:rPr>
        <w:t>е пропускання</w:t>
      </w:r>
      <w:r w:rsidRPr="00D77DE5">
        <w:rPr>
          <w:rFonts w:ascii="Times New Roman" w:hAnsi="Times New Roman" w:cs="Times New Roman"/>
          <w:sz w:val="28"/>
          <w:szCs w:val="28"/>
          <w:lang w:val="uk-UA"/>
        </w:rPr>
        <w:t xml:space="preserve"> транспортних засобів та пішоходів. Для цього застосовують дорожні знакі, сигнали, огородження, засоби заспокоєння дорожнього руху,  дорожн</w:t>
      </w:r>
      <w:r w:rsidR="000113EE">
        <w:rPr>
          <w:rFonts w:ascii="Times New Roman" w:hAnsi="Times New Roman" w:cs="Times New Roman"/>
          <w:sz w:val="28"/>
          <w:szCs w:val="28"/>
          <w:lang w:val="uk-UA"/>
        </w:rPr>
        <w:t>ю</w:t>
      </w:r>
      <w:r w:rsidRPr="00D77DE5">
        <w:rPr>
          <w:rFonts w:ascii="Times New Roman" w:hAnsi="Times New Roman" w:cs="Times New Roman"/>
          <w:sz w:val="28"/>
          <w:szCs w:val="28"/>
          <w:lang w:val="uk-UA"/>
        </w:rPr>
        <w:t xml:space="preserve"> </w:t>
      </w:r>
      <w:r w:rsidR="000113EE">
        <w:rPr>
          <w:rFonts w:ascii="Times New Roman" w:hAnsi="Times New Roman" w:cs="Times New Roman"/>
          <w:sz w:val="28"/>
          <w:szCs w:val="28"/>
          <w:lang w:val="uk-UA"/>
        </w:rPr>
        <w:t xml:space="preserve"> розмітку </w:t>
      </w:r>
      <w:r w:rsidRPr="00D77DE5">
        <w:rPr>
          <w:rFonts w:ascii="Times New Roman" w:hAnsi="Times New Roman" w:cs="Times New Roman"/>
          <w:sz w:val="28"/>
          <w:szCs w:val="28"/>
          <w:lang w:val="uk-UA"/>
        </w:rPr>
        <w:t>та інші засоби організації дорожнього руху.</w:t>
      </w:r>
    </w:p>
    <w:p w14:paraId="28839BD8" w14:textId="77777777" w:rsidR="000A24C1" w:rsidRPr="00D77DE5" w:rsidRDefault="000A24C1" w:rsidP="00A97AA3">
      <w:pPr>
        <w:adjustRightInd w:val="0"/>
        <w:snapToGrid w:val="0"/>
        <w:spacing w:line="288" w:lineRule="auto"/>
        <w:ind w:firstLine="709"/>
        <w:jc w:val="both"/>
        <w:rPr>
          <w:rFonts w:ascii="Times New Roman" w:hAnsi="Times New Roman" w:cs="Times New Roman"/>
          <w:sz w:val="28"/>
          <w:szCs w:val="28"/>
          <w:lang w:val="uk-UA"/>
        </w:rPr>
      </w:pPr>
    </w:p>
    <w:p w14:paraId="69673ACD" w14:textId="05F28404" w:rsidR="003E11A0" w:rsidRPr="00D77DE5" w:rsidRDefault="00033268" w:rsidP="00A97AA3">
      <w:pPr>
        <w:pStyle w:val="2"/>
        <w:adjustRightInd w:val="0"/>
        <w:snapToGrid w:val="0"/>
        <w:spacing w:before="0" w:line="288" w:lineRule="auto"/>
        <w:ind w:firstLine="709"/>
        <w:jc w:val="center"/>
        <w:rPr>
          <w:rFonts w:ascii="Times New Roman" w:hAnsi="Times New Roman" w:cs="Times New Roman"/>
          <w:color w:val="000000" w:themeColor="text1"/>
          <w:sz w:val="28"/>
          <w:szCs w:val="28"/>
          <w:lang w:val="uk-UA"/>
        </w:rPr>
      </w:pPr>
      <w:bookmarkStart w:id="38" w:name="_Toc125147878"/>
      <w:r w:rsidRPr="00D77DE5">
        <w:rPr>
          <w:rFonts w:ascii="Times New Roman" w:hAnsi="Times New Roman" w:cs="Times New Roman"/>
          <w:color w:val="000000" w:themeColor="text1"/>
          <w:sz w:val="28"/>
          <w:szCs w:val="28"/>
          <w:lang w:val="uk-UA"/>
        </w:rPr>
        <w:t xml:space="preserve">Тема 1. </w:t>
      </w:r>
      <w:r w:rsidR="003E11A0" w:rsidRPr="00D77DE5">
        <w:rPr>
          <w:rFonts w:ascii="Times New Roman" w:hAnsi="Times New Roman" w:cs="Times New Roman"/>
          <w:color w:val="000000" w:themeColor="text1"/>
          <w:sz w:val="28"/>
          <w:szCs w:val="28"/>
          <w:lang w:val="uk-UA"/>
        </w:rPr>
        <w:t>ДОРОЖНІ ЗНАКИ ТА СИГНАЛИ</w:t>
      </w:r>
      <w:bookmarkEnd w:id="38"/>
    </w:p>
    <w:p w14:paraId="3847CBCD" w14:textId="77777777" w:rsidR="003E11A0" w:rsidRPr="00D77DE5" w:rsidRDefault="003E11A0" w:rsidP="00A97AA3">
      <w:pPr>
        <w:shd w:val="clear" w:color="auto" w:fill="FFFFFF"/>
        <w:adjustRightInd w:val="0"/>
        <w:snapToGrid w:val="0"/>
        <w:spacing w:line="288" w:lineRule="auto"/>
        <w:ind w:firstLine="709"/>
        <w:jc w:val="center"/>
        <w:rPr>
          <w:rFonts w:ascii="Times New Roman" w:hAnsi="Times New Roman" w:cs="Times New Roman"/>
          <w:color w:val="000000" w:themeColor="text1"/>
          <w:sz w:val="28"/>
          <w:szCs w:val="28"/>
          <w:lang w:val="uk-UA"/>
        </w:rPr>
      </w:pPr>
    </w:p>
    <w:p w14:paraId="35623E95"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дорожнього руху здійснюється за допомогою дорожніх знаків, дорожньої розмітки, дорожнього обладнання, світлофорів, а також регулювальниками.</w:t>
      </w:r>
    </w:p>
    <w:p w14:paraId="15079C12" w14:textId="3351E7AC"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Дорожні знаки  </w:t>
      </w:r>
      <w:r w:rsidR="000113EE">
        <w:rPr>
          <w:rFonts w:ascii="Times New Roman" w:hAnsi="Times New Roman" w:cs="Times New Roman"/>
          <w:sz w:val="28"/>
          <w:szCs w:val="28"/>
          <w:lang w:val="uk-UA"/>
        </w:rPr>
        <w:t>в</w:t>
      </w:r>
      <w:r w:rsidRPr="00D77DE5">
        <w:rPr>
          <w:rFonts w:ascii="Times New Roman" w:hAnsi="Times New Roman" w:cs="Times New Roman"/>
          <w:sz w:val="28"/>
          <w:szCs w:val="28"/>
          <w:lang w:val="uk-UA"/>
        </w:rPr>
        <w:t>становлю</w:t>
      </w:r>
      <w:r w:rsidR="000113EE">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тимчасово і постійно. Тимчасові дорожні знаки розміщують на переносних пристроях, дорожньому обладнанні або закріплюють на щиті з фоном жовтого кольору</w:t>
      </w:r>
      <w:r w:rsidR="000113EE">
        <w:rPr>
          <w:rFonts w:ascii="Times New Roman" w:hAnsi="Times New Roman" w:cs="Times New Roman"/>
          <w:sz w:val="28"/>
          <w:szCs w:val="28"/>
          <w:lang w:val="uk-UA"/>
        </w:rPr>
        <w:t xml:space="preserve">, вони </w:t>
      </w:r>
      <w:r w:rsidRPr="00D77DE5">
        <w:rPr>
          <w:rFonts w:ascii="Times New Roman" w:hAnsi="Times New Roman" w:cs="Times New Roman"/>
          <w:sz w:val="28"/>
          <w:szCs w:val="28"/>
          <w:lang w:val="uk-UA"/>
        </w:rPr>
        <w:t>мають перевагу перед постійними дорожніми знаками та дорожньою розміткою.</w:t>
      </w:r>
    </w:p>
    <w:p w14:paraId="5FFB0C05"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Сигнали регулювальника мають перевагу перед сигналами світлофорів та вимогами дорожніх знаків пріоритету та є обов'язковими для виконання.</w:t>
      </w:r>
    </w:p>
    <w:p w14:paraId="3D08FF79"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Сигнали світлофорів, крім жовтого миготливого, мають перевагу перед дорожніми знаками пріоритету.</w:t>
      </w:r>
    </w:p>
    <w:p w14:paraId="1D3D8EC4"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Водії та пішоходи повинні виконувати додаткові вимоги регулювальника, навіть якщо вони суперечать сигналам світлофорів, вимогам дорожніх знаків і розмітки.</w:t>
      </w:r>
    </w:p>
    <w:p w14:paraId="5D9AA575" w14:textId="68AFBB28"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Дорожні знаки</w:t>
      </w:r>
      <w:r w:rsidRPr="00D77DE5">
        <w:rPr>
          <w:rFonts w:ascii="Times New Roman" w:hAnsi="Times New Roman" w:cs="Times New Roman"/>
          <w:sz w:val="28"/>
          <w:szCs w:val="28"/>
          <w:lang w:val="uk-UA"/>
        </w:rPr>
        <w:t xml:space="preserve">  поділяються на групи [30]:</w:t>
      </w:r>
    </w:p>
    <w:p w14:paraId="10CA5272" w14:textId="7798BC48"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попереджувальні знаки</w:t>
      </w:r>
      <w:r w:rsidRPr="00D77DE5">
        <w:rPr>
          <w:rFonts w:ascii="Times New Roman" w:hAnsi="Times New Roman" w:cs="Times New Roman"/>
          <w:color w:val="000000"/>
          <w:sz w:val="28"/>
          <w:szCs w:val="28"/>
          <w:lang w:val="uk-UA"/>
        </w:rPr>
        <w:t xml:space="preserve"> – червоні трикутники з білим або жовтим </w:t>
      </w:r>
      <w:r w:rsidR="000113EE">
        <w:rPr>
          <w:rFonts w:ascii="Times New Roman" w:hAnsi="Times New Roman" w:cs="Times New Roman"/>
          <w:color w:val="000000"/>
          <w:sz w:val="28"/>
          <w:szCs w:val="28"/>
          <w:lang w:val="uk-UA"/>
        </w:rPr>
        <w:t>тлом</w:t>
      </w:r>
      <w:r w:rsidRPr="00D77DE5">
        <w:rPr>
          <w:rFonts w:ascii="Times New Roman" w:hAnsi="Times New Roman" w:cs="Times New Roman"/>
          <w:color w:val="000000"/>
          <w:sz w:val="28"/>
          <w:szCs w:val="28"/>
          <w:lang w:val="uk-UA"/>
        </w:rPr>
        <w:t xml:space="preserve"> всередині. Інформують водіїв про наближення до небезпечної ділянки дороги і характер небезпеки. Під час руху по цій ділянці необхідно вжити заходів для безпечного проїзду;</w:t>
      </w:r>
    </w:p>
    <w:p w14:paraId="3CC9AA31" w14:textId="77777777"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знаки пріоритету</w:t>
      </w:r>
      <w:r w:rsidRPr="00D77DE5">
        <w:rPr>
          <w:rFonts w:ascii="Times New Roman" w:hAnsi="Times New Roman" w:cs="Times New Roman"/>
          <w:color w:val="000000"/>
          <w:sz w:val="28"/>
          <w:szCs w:val="28"/>
          <w:lang w:val="uk-UA"/>
        </w:rPr>
        <w:t>. Встановлюють черговість проїзду перехресть, перехрещень проїзних частин або вузьких ділянок дороги;</w:t>
      </w:r>
    </w:p>
    <w:p w14:paraId="1F92FE48" w14:textId="77777777"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заборонні знаки</w:t>
      </w:r>
      <w:r w:rsidRPr="00D77DE5">
        <w:rPr>
          <w:rFonts w:ascii="Times New Roman" w:hAnsi="Times New Roman" w:cs="Times New Roman"/>
          <w:color w:val="000000"/>
          <w:sz w:val="28"/>
          <w:szCs w:val="28"/>
          <w:lang w:val="uk-UA"/>
        </w:rPr>
        <w:t xml:space="preserve"> – круги червоного кольору. Запроваджують або скасовують певні обмеження в русі;</w:t>
      </w:r>
    </w:p>
    <w:p w14:paraId="6531D9E2" w14:textId="77777777"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lastRenderedPageBreak/>
        <w:t>наказові знаки</w:t>
      </w:r>
      <w:r w:rsidRPr="00D77DE5">
        <w:rPr>
          <w:rFonts w:ascii="Times New Roman" w:hAnsi="Times New Roman" w:cs="Times New Roman"/>
          <w:color w:val="000000"/>
          <w:sz w:val="28"/>
          <w:szCs w:val="28"/>
          <w:lang w:val="uk-UA"/>
        </w:rPr>
        <w:t xml:space="preserve"> – круги синього кольору. Показують обов'язкові напрямки руху або дозволяють деяким категоріям учасників рух по проїзній частині чи окремих її ділянках, а також запроваджують або скасовують деякі обмеження;</w:t>
      </w:r>
    </w:p>
    <w:p w14:paraId="4480A91D" w14:textId="3A9056AF"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інформаційно-вказівні знаки</w:t>
      </w:r>
      <w:r w:rsidRPr="00D77DE5">
        <w:rPr>
          <w:rFonts w:ascii="Times New Roman" w:hAnsi="Times New Roman" w:cs="Times New Roman"/>
          <w:color w:val="000000"/>
          <w:sz w:val="28"/>
          <w:szCs w:val="28"/>
          <w:lang w:val="uk-UA"/>
        </w:rPr>
        <w:t xml:space="preserve"> – прямокутники синього або зеленого кольору. Запроваджують або скасовують певний режим руху, а також інформують учасників дорожнього руху про роз</w:t>
      </w:r>
      <w:r w:rsidR="00741493">
        <w:rPr>
          <w:rFonts w:ascii="Times New Roman" w:hAnsi="Times New Roman" w:cs="Times New Roman"/>
          <w:color w:val="000000"/>
          <w:sz w:val="28"/>
          <w:szCs w:val="28"/>
          <w:lang w:val="uk-UA"/>
        </w:rPr>
        <w:t xml:space="preserve">міщення </w:t>
      </w:r>
      <w:r w:rsidRPr="00D77DE5">
        <w:rPr>
          <w:rFonts w:ascii="Times New Roman" w:hAnsi="Times New Roman" w:cs="Times New Roman"/>
          <w:color w:val="000000"/>
          <w:sz w:val="28"/>
          <w:szCs w:val="28"/>
          <w:lang w:val="uk-UA"/>
        </w:rPr>
        <w:t xml:space="preserve"> населених пунктів, різн</w:t>
      </w:r>
      <w:r w:rsidR="00741493">
        <w:rPr>
          <w:rFonts w:ascii="Times New Roman" w:hAnsi="Times New Roman" w:cs="Times New Roman"/>
          <w:color w:val="000000"/>
          <w:sz w:val="28"/>
          <w:szCs w:val="28"/>
          <w:lang w:val="uk-UA"/>
        </w:rPr>
        <w:t>оманітних</w:t>
      </w:r>
      <w:r w:rsidRPr="00D77DE5">
        <w:rPr>
          <w:rFonts w:ascii="Times New Roman" w:hAnsi="Times New Roman" w:cs="Times New Roman"/>
          <w:color w:val="000000"/>
          <w:sz w:val="28"/>
          <w:szCs w:val="28"/>
          <w:lang w:val="uk-UA"/>
        </w:rPr>
        <w:t xml:space="preserve"> об'єктів, територій, де діють спеціальні правила;</w:t>
      </w:r>
    </w:p>
    <w:p w14:paraId="16E49A99" w14:textId="0ABCDF74"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знаки сервісу </w:t>
      </w:r>
      <w:r w:rsidRPr="00D77DE5">
        <w:rPr>
          <w:rFonts w:ascii="Times New Roman" w:hAnsi="Times New Roman" w:cs="Times New Roman"/>
          <w:color w:val="000000"/>
          <w:sz w:val="28"/>
          <w:szCs w:val="28"/>
          <w:lang w:val="uk-UA"/>
        </w:rPr>
        <w:t>– прямокутники синього кольору. Інформують учасників дорожнього руху про роз</w:t>
      </w:r>
      <w:r w:rsidR="00741493">
        <w:rPr>
          <w:rFonts w:ascii="Times New Roman" w:hAnsi="Times New Roman" w:cs="Times New Roman"/>
          <w:color w:val="000000"/>
          <w:sz w:val="28"/>
          <w:szCs w:val="28"/>
          <w:lang w:val="uk-UA"/>
        </w:rPr>
        <w:t>міщення</w:t>
      </w:r>
      <w:r w:rsidRPr="00D77DE5">
        <w:rPr>
          <w:rFonts w:ascii="Times New Roman" w:hAnsi="Times New Roman" w:cs="Times New Roman"/>
          <w:color w:val="000000"/>
          <w:sz w:val="28"/>
          <w:szCs w:val="28"/>
          <w:lang w:val="uk-UA"/>
        </w:rPr>
        <w:t xml:space="preserve"> об'єктів обслуговування;</w:t>
      </w:r>
    </w:p>
    <w:p w14:paraId="5B0BA9FC" w14:textId="6A24BE46" w:rsidR="003E11A0" w:rsidRPr="00D77DE5" w:rsidRDefault="003E11A0" w:rsidP="00A97AA3">
      <w:pPr>
        <w:numPr>
          <w:ilvl w:val="0"/>
          <w:numId w:val="62"/>
        </w:numPr>
        <w:pBdr>
          <w:top w:val="nil"/>
          <w:left w:val="nil"/>
          <w:bottom w:val="nil"/>
          <w:right w:val="nil"/>
          <w:between w:val="nil"/>
        </w:pBdr>
        <w:shd w:val="clear" w:color="auto" w:fill="FFFFFF"/>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таблички до дорожніх знаків</w:t>
      </w:r>
      <w:r w:rsidRPr="00D77DE5">
        <w:rPr>
          <w:rFonts w:ascii="Times New Roman" w:hAnsi="Times New Roman" w:cs="Times New Roman"/>
          <w:color w:val="000000"/>
          <w:sz w:val="28"/>
          <w:szCs w:val="28"/>
          <w:lang w:val="uk-UA"/>
        </w:rPr>
        <w:t xml:space="preserve"> – прямокутники білого кольору з чорними позначками. Уточнюють або обмежують дію знаків, разом з якими </w:t>
      </w:r>
      <w:r w:rsidR="00741493">
        <w:rPr>
          <w:rFonts w:ascii="Times New Roman" w:hAnsi="Times New Roman" w:cs="Times New Roman"/>
          <w:color w:val="000000"/>
          <w:sz w:val="28"/>
          <w:szCs w:val="28"/>
          <w:lang w:val="uk-UA"/>
        </w:rPr>
        <w:t>їх</w:t>
      </w:r>
      <w:r w:rsidRPr="00D77DE5">
        <w:rPr>
          <w:rFonts w:ascii="Times New Roman" w:hAnsi="Times New Roman" w:cs="Times New Roman"/>
          <w:color w:val="000000"/>
          <w:sz w:val="28"/>
          <w:szCs w:val="28"/>
          <w:lang w:val="uk-UA"/>
        </w:rPr>
        <w:t xml:space="preserve"> встановлен</w:t>
      </w:r>
      <w:r w:rsidR="00741493">
        <w:rPr>
          <w:rFonts w:ascii="Times New Roman" w:hAnsi="Times New Roman" w:cs="Times New Roman"/>
          <w:color w:val="000000"/>
          <w:sz w:val="28"/>
          <w:szCs w:val="28"/>
          <w:lang w:val="uk-UA"/>
        </w:rPr>
        <w:t>о.</w:t>
      </w:r>
    </w:p>
    <w:p w14:paraId="6985108C"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Встановлення дорожніх знаків регламентується ДСТУ 4100-2014 [3].</w:t>
      </w:r>
    </w:p>
    <w:p w14:paraId="30D8A932" w14:textId="04BB3D8D"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Дорожні знаки повинні </w:t>
      </w:r>
      <w:r w:rsidR="00741493">
        <w:rPr>
          <w:rFonts w:ascii="Times New Roman" w:hAnsi="Times New Roman" w:cs="Times New Roman"/>
          <w:sz w:val="28"/>
          <w:szCs w:val="28"/>
          <w:lang w:val="uk-UA"/>
        </w:rPr>
        <w:t>бути розміщені</w:t>
      </w:r>
      <w:r w:rsidRPr="00D77DE5">
        <w:rPr>
          <w:rFonts w:ascii="Times New Roman" w:hAnsi="Times New Roman" w:cs="Times New Roman"/>
          <w:sz w:val="28"/>
          <w:szCs w:val="28"/>
          <w:lang w:val="uk-UA"/>
        </w:rPr>
        <w:t xml:space="preserve"> так, щоб</w:t>
      </w:r>
      <w:r w:rsidR="00741493">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їх добре бачили учасники дорожнього руху як у світлий, так і в темний час доби, була </w:t>
      </w:r>
      <w:r w:rsidR="00741493">
        <w:rPr>
          <w:rFonts w:ascii="Times New Roman" w:hAnsi="Times New Roman" w:cs="Times New Roman"/>
          <w:sz w:val="28"/>
          <w:szCs w:val="28"/>
          <w:lang w:val="uk-UA"/>
        </w:rPr>
        <w:t>досягнута</w:t>
      </w:r>
      <w:r w:rsidRPr="00D77DE5">
        <w:rPr>
          <w:rFonts w:ascii="Times New Roman" w:hAnsi="Times New Roman" w:cs="Times New Roman"/>
          <w:sz w:val="28"/>
          <w:szCs w:val="28"/>
          <w:lang w:val="uk-UA"/>
        </w:rPr>
        <w:t xml:space="preserve"> зручність експлуатації </w:t>
      </w:r>
      <w:r w:rsidR="00741493">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обслуговування, а також було неможлив</w:t>
      </w:r>
      <w:r w:rsidR="00741493">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їх</w:t>
      </w:r>
      <w:r w:rsidR="00741493">
        <w:rPr>
          <w:rFonts w:ascii="Times New Roman" w:hAnsi="Times New Roman" w:cs="Times New Roman"/>
          <w:sz w:val="28"/>
          <w:szCs w:val="28"/>
          <w:lang w:val="uk-UA"/>
        </w:rPr>
        <w:t>нє</w:t>
      </w:r>
      <w:r w:rsidRPr="00D77DE5">
        <w:rPr>
          <w:rFonts w:ascii="Times New Roman" w:hAnsi="Times New Roman" w:cs="Times New Roman"/>
          <w:sz w:val="28"/>
          <w:szCs w:val="28"/>
          <w:lang w:val="uk-UA"/>
        </w:rPr>
        <w:t xml:space="preserve"> ненавмисне пошкодження. При цьому вони не повинні бути затулені від учасників дорожнього руху будь-якими перешкодами (зеленими насадженнями, щоглами зовнішнього освітлення тощо).</w:t>
      </w:r>
    </w:p>
    <w:p w14:paraId="02DFB0F2" w14:textId="7FECADD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 час роз</w:t>
      </w:r>
      <w:r w:rsidR="00741493">
        <w:rPr>
          <w:rFonts w:ascii="Times New Roman" w:hAnsi="Times New Roman" w:cs="Times New Roman"/>
          <w:sz w:val="28"/>
          <w:szCs w:val="28"/>
          <w:lang w:val="uk-UA"/>
        </w:rPr>
        <w:t>міщення</w:t>
      </w:r>
      <w:r w:rsidRPr="00D77DE5">
        <w:rPr>
          <w:rFonts w:ascii="Times New Roman" w:hAnsi="Times New Roman" w:cs="Times New Roman"/>
          <w:sz w:val="28"/>
          <w:szCs w:val="28"/>
          <w:lang w:val="uk-UA"/>
        </w:rPr>
        <w:t xml:space="preserve"> дорожніх знаків </w:t>
      </w:r>
      <w:r w:rsidR="00741493">
        <w:rPr>
          <w:rFonts w:ascii="Times New Roman" w:hAnsi="Times New Roman" w:cs="Times New Roman"/>
          <w:sz w:val="28"/>
          <w:szCs w:val="28"/>
          <w:lang w:val="uk-UA"/>
        </w:rPr>
        <w:t>має</w:t>
      </w:r>
      <w:r w:rsidRPr="00D77DE5">
        <w:rPr>
          <w:rFonts w:ascii="Times New Roman" w:hAnsi="Times New Roman" w:cs="Times New Roman"/>
          <w:sz w:val="28"/>
          <w:szCs w:val="28"/>
          <w:lang w:val="uk-UA"/>
        </w:rPr>
        <w:t xml:space="preserve"> бути забезпечена спрямованість інформації, яку вони передають, тільки до тих учасників руху, для яких її призначено.</w:t>
      </w:r>
    </w:p>
    <w:p w14:paraId="5A93D5DB"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ділянках доріг, де дорожню розмітку важко побачити (сніг, бруд тощо) або не можна відновити, повинні бути встановлені відповідні за змістом дорожні знаки.</w:t>
      </w:r>
    </w:p>
    <w:p w14:paraId="74801743" w14:textId="3D1763F3" w:rsidR="003E11A0" w:rsidRPr="00D77DE5" w:rsidRDefault="003E11A0" w:rsidP="00A97AA3">
      <w:pPr>
        <w:shd w:val="clear" w:color="auto" w:fill="FFFFFF"/>
        <w:tabs>
          <w:tab w:val="left" w:pos="1128"/>
        </w:tabs>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Знаки із </w:t>
      </w:r>
      <w:proofErr w:type="spellStart"/>
      <w:r w:rsidR="00F479CC">
        <w:rPr>
          <w:rFonts w:ascii="Times New Roman" w:hAnsi="Times New Roman" w:cs="Times New Roman"/>
          <w:sz w:val="28"/>
          <w:szCs w:val="28"/>
          <w:lang w:val="uk-UA"/>
        </w:rPr>
        <w:t>світлоповертальною</w:t>
      </w:r>
      <w:proofErr w:type="spellEnd"/>
      <w:r w:rsidRPr="00D77DE5">
        <w:rPr>
          <w:rFonts w:ascii="Times New Roman" w:hAnsi="Times New Roman" w:cs="Times New Roman"/>
          <w:sz w:val="28"/>
          <w:szCs w:val="28"/>
          <w:lang w:val="uk-UA"/>
        </w:rPr>
        <w:t xml:space="preserve"> поверхнею </w:t>
      </w:r>
      <w:r w:rsidR="00741493">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застосовувати на ділянках доріг без стаціонарного освітлення, знаки з внутрішнім освітленням – на ділянках доріг із стаціонарним освітленням, увімкненим на весь темний час доби.</w:t>
      </w:r>
    </w:p>
    <w:p w14:paraId="71095AF9" w14:textId="62049C4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Знаки із </w:t>
      </w:r>
      <w:proofErr w:type="spellStart"/>
      <w:r w:rsidR="00F479CC">
        <w:rPr>
          <w:rFonts w:ascii="Times New Roman" w:hAnsi="Times New Roman" w:cs="Times New Roman"/>
          <w:sz w:val="28"/>
          <w:szCs w:val="28"/>
          <w:lang w:val="uk-UA"/>
        </w:rPr>
        <w:t>світлоповертальною</w:t>
      </w:r>
      <w:proofErr w:type="spellEnd"/>
      <w:r w:rsidRPr="00D77DE5">
        <w:rPr>
          <w:rFonts w:ascii="Times New Roman" w:hAnsi="Times New Roman" w:cs="Times New Roman"/>
          <w:sz w:val="28"/>
          <w:szCs w:val="28"/>
          <w:lang w:val="uk-UA"/>
        </w:rPr>
        <w:t xml:space="preserve"> поверхнею допускається застосовувати на ділянках доріг із стаціонарним освітленням, якщо буде забезпечено видимість знаків з відстані не менш ніж 100 м як у світлий, так і в темний час доби.</w:t>
      </w:r>
    </w:p>
    <w:p w14:paraId="0EF4098E" w14:textId="2B4A9213"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В одному поперечному перетині дороги допускається встановлювати не більш як три  знаки, без урахування дублюючих знаків і табличок до дорожніх знаків.</w:t>
      </w:r>
    </w:p>
    <w:p w14:paraId="431F533E"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Черговість розміщення знаків різних груп на одній опорі (зверху-вниз або зліва-направо) повинна бути така:</w:t>
      </w:r>
    </w:p>
    <w:p w14:paraId="23C95661" w14:textId="02E3BA1E"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знаки пріоритету;</w:t>
      </w:r>
    </w:p>
    <w:p w14:paraId="7E038D71" w14:textId="1D6D3DAC"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попереджувальні знаки;</w:t>
      </w:r>
      <w:r w:rsidRPr="00D77DE5">
        <w:rPr>
          <w:rFonts w:ascii="Times New Roman" w:hAnsi="Times New Roman" w:cs="Times New Roman"/>
          <w:sz w:val="28"/>
          <w:szCs w:val="28"/>
          <w:lang w:val="uk-UA"/>
        </w:rPr>
        <w:tab/>
      </w:r>
    </w:p>
    <w:p w14:paraId="69562FD2" w14:textId="77777777"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наказові знаки;</w:t>
      </w:r>
    </w:p>
    <w:p w14:paraId="2A756A3A" w14:textId="77777777"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заборонні знаки;</w:t>
      </w:r>
    </w:p>
    <w:p w14:paraId="7578EBDD" w14:textId="77777777"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інформаційно-вказівні знаки;</w:t>
      </w:r>
    </w:p>
    <w:p w14:paraId="3AFD715A" w14:textId="77777777" w:rsidR="003E11A0" w:rsidRPr="00D77DE5" w:rsidRDefault="003E11A0" w:rsidP="00A97AA3">
      <w:pPr>
        <w:widowControl w:val="0"/>
        <w:numPr>
          <w:ilvl w:val="0"/>
          <w:numId w:val="64"/>
        </w:numPr>
        <w:shd w:val="clear" w:color="auto" w:fill="FFFFFF"/>
        <w:tabs>
          <w:tab w:val="left" w:pos="773"/>
        </w:tabs>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знаки сервісу.</w:t>
      </w:r>
    </w:p>
    <w:p w14:paraId="4932BED3" w14:textId="4D3A3EC3"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Світлофори</w:t>
      </w:r>
      <w:r w:rsidRPr="00D77DE5">
        <w:rPr>
          <w:rFonts w:ascii="Times New Roman" w:hAnsi="Times New Roman" w:cs="Times New Roman"/>
          <w:sz w:val="28"/>
          <w:szCs w:val="28"/>
          <w:lang w:val="uk-UA"/>
        </w:rPr>
        <w:t xml:space="preserve"> призначені для регулювання руху транспортних засобів і пішоходів, мають світлові сигнали зеленого, жовтого, червоного і біло-місячного кольорів, </w:t>
      </w:r>
      <w:r w:rsidR="00CB2D62">
        <w:rPr>
          <w:rFonts w:ascii="Times New Roman" w:hAnsi="Times New Roman" w:cs="Times New Roman"/>
          <w:sz w:val="28"/>
          <w:szCs w:val="28"/>
          <w:lang w:val="uk-UA"/>
        </w:rPr>
        <w:t>розміщені</w:t>
      </w:r>
      <w:r w:rsidRPr="00D77DE5">
        <w:rPr>
          <w:rFonts w:ascii="Times New Roman" w:hAnsi="Times New Roman" w:cs="Times New Roman"/>
          <w:sz w:val="28"/>
          <w:szCs w:val="28"/>
          <w:lang w:val="uk-UA"/>
        </w:rPr>
        <w:t xml:space="preserve"> вертикально чи горизонтально. Сигнали світлофора можуть бути з нанесеною суцільною чи контурною стрілкою (стрілками), із силуетом пішохода, Х-подібні [30].</w:t>
      </w:r>
    </w:p>
    <w:p w14:paraId="3ACF77D3" w14:textId="0DB7F5C6"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світлофорах з вертикальним роз</w:t>
      </w:r>
      <w:r w:rsidR="00CB2D62">
        <w:rPr>
          <w:rFonts w:ascii="Times New Roman" w:hAnsi="Times New Roman" w:cs="Times New Roman"/>
          <w:sz w:val="28"/>
          <w:szCs w:val="28"/>
          <w:lang w:val="uk-UA"/>
        </w:rPr>
        <w:t>міщенням</w:t>
      </w:r>
      <w:r w:rsidRPr="00D77DE5">
        <w:rPr>
          <w:rFonts w:ascii="Times New Roman" w:hAnsi="Times New Roman" w:cs="Times New Roman"/>
          <w:sz w:val="28"/>
          <w:szCs w:val="28"/>
          <w:lang w:val="uk-UA"/>
        </w:rPr>
        <w:t xml:space="preserve"> сигналів сигнал червоного кольору – зверху, зеленого – знизу, а з горизонтальним: червоного – ліворуч, зеленого – праворуч.</w:t>
      </w:r>
    </w:p>
    <w:p w14:paraId="4434A4F5" w14:textId="30878281" w:rsidR="003E11A0" w:rsidRPr="00D77DE5" w:rsidRDefault="003E11A0"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Світлофори з вертикальним роз</w:t>
      </w:r>
      <w:r w:rsidR="00CB2D62">
        <w:rPr>
          <w:rFonts w:ascii="Times New Roman" w:hAnsi="Times New Roman" w:cs="Times New Roman"/>
          <w:sz w:val="28"/>
          <w:szCs w:val="28"/>
          <w:lang w:val="uk-UA"/>
        </w:rPr>
        <w:t>міщенням</w:t>
      </w:r>
      <w:r w:rsidRPr="00D77DE5">
        <w:rPr>
          <w:rFonts w:ascii="Times New Roman" w:hAnsi="Times New Roman" w:cs="Times New Roman"/>
          <w:sz w:val="28"/>
          <w:szCs w:val="28"/>
          <w:lang w:val="uk-UA"/>
        </w:rPr>
        <w:t xml:space="preserve"> сигналів можуть мати одну або дві додаткові секції з сигналами у вигляді зеленої стрілки (стрілок) на рівні сигналу зеленого кольору.</w:t>
      </w:r>
    </w:p>
    <w:p w14:paraId="3B5D58A0" w14:textId="27838D9F"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регулювання руху транспортних засобів по смугах проїзної частини, напрямок руху на яких може змінюватися на протилежний, застосовують реверсивні світлофори з червоним Х-подібним сигналом і зеленим сигналом у вигляді стрілки, спрямованої вниз. Ці сигнали забороняють або дозволяють рух по смузі, над якою </w:t>
      </w:r>
      <w:r w:rsidR="00CB2D62">
        <w:rPr>
          <w:rFonts w:ascii="Times New Roman" w:hAnsi="Times New Roman" w:cs="Times New Roman"/>
          <w:sz w:val="28"/>
          <w:szCs w:val="28"/>
          <w:lang w:val="uk-UA"/>
        </w:rPr>
        <w:t>їх розміщено.</w:t>
      </w:r>
    </w:p>
    <w:p w14:paraId="1BD92368" w14:textId="6FECEAB6" w:rsidR="003E11A0" w:rsidRPr="00D77DE5" w:rsidRDefault="00CB2D62"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w:t>
      </w:r>
      <w:r w:rsidR="003E11A0" w:rsidRPr="00D77DE5">
        <w:rPr>
          <w:rFonts w:ascii="Times New Roman" w:hAnsi="Times New Roman" w:cs="Times New Roman"/>
          <w:sz w:val="28"/>
          <w:szCs w:val="28"/>
          <w:lang w:val="uk-UA"/>
        </w:rPr>
        <w:t xml:space="preserve"> вимкнених сигнал</w:t>
      </w:r>
      <w:r>
        <w:rPr>
          <w:rFonts w:ascii="Times New Roman" w:hAnsi="Times New Roman" w:cs="Times New Roman"/>
          <w:sz w:val="28"/>
          <w:szCs w:val="28"/>
          <w:lang w:val="uk-UA"/>
        </w:rPr>
        <w:t>ів</w:t>
      </w:r>
      <w:r w:rsidR="003E11A0" w:rsidRPr="00D77DE5">
        <w:rPr>
          <w:rFonts w:ascii="Times New Roman" w:hAnsi="Times New Roman" w:cs="Times New Roman"/>
          <w:sz w:val="28"/>
          <w:szCs w:val="28"/>
          <w:lang w:val="uk-UA"/>
        </w:rPr>
        <w:t xml:space="preserve"> реверсивного світлофора, </w:t>
      </w:r>
      <w:r>
        <w:rPr>
          <w:rFonts w:ascii="Times New Roman" w:hAnsi="Times New Roman" w:cs="Times New Roman"/>
          <w:sz w:val="28"/>
          <w:szCs w:val="28"/>
          <w:lang w:val="uk-UA"/>
        </w:rPr>
        <w:t xml:space="preserve">розміщеного </w:t>
      </w:r>
      <w:r w:rsidR="003E11A0" w:rsidRPr="00D77DE5">
        <w:rPr>
          <w:rFonts w:ascii="Times New Roman" w:hAnsi="Times New Roman" w:cs="Times New Roman"/>
          <w:sz w:val="28"/>
          <w:szCs w:val="28"/>
          <w:lang w:val="uk-UA"/>
        </w:rPr>
        <w:t>над смугою, позначеною з обох боків дорожньою розміткою 1.9, в'їзд на цю смугу заборонено.</w:t>
      </w:r>
    </w:p>
    <w:p w14:paraId="7430117D" w14:textId="1913F6F5"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регулювання руху трамваїв можуть </w:t>
      </w:r>
      <w:r w:rsidR="00CB2D62">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застосовува</w:t>
      </w:r>
      <w:r w:rsidR="00CB2D62">
        <w:rPr>
          <w:rFonts w:ascii="Times New Roman" w:hAnsi="Times New Roman" w:cs="Times New Roman"/>
          <w:sz w:val="28"/>
          <w:szCs w:val="28"/>
          <w:lang w:val="uk-UA"/>
        </w:rPr>
        <w:t xml:space="preserve">ні </w:t>
      </w:r>
      <w:r w:rsidRPr="00D77DE5">
        <w:rPr>
          <w:rFonts w:ascii="Times New Roman" w:hAnsi="Times New Roman" w:cs="Times New Roman"/>
          <w:sz w:val="28"/>
          <w:szCs w:val="28"/>
          <w:lang w:val="uk-UA"/>
        </w:rPr>
        <w:t>світлофори з чотирма сигналами біло-місячного кольору, роз</w:t>
      </w:r>
      <w:r w:rsidR="00CB2D62">
        <w:rPr>
          <w:rFonts w:ascii="Times New Roman" w:hAnsi="Times New Roman" w:cs="Times New Roman"/>
          <w:sz w:val="28"/>
          <w:szCs w:val="28"/>
          <w:lang w:val="uk-UA"/>
        </w:rPr>
        <w:t xml:space="preserve">міщеними </w:t>
      </w:r>
      <w:r w:rsidRPr="00D77DE5">
        <w:rPr>
          <w:rFonts w:ascii="Times New Roman" w:hAnsi="Times New Roman" w:cs="Times New Roman"/>
          <w:sz w:val="28"/>
          <w:szCs w:val="28"/>
          <w:lang w:val="uk-UA"/>
        </w:rPr>
        <w:t>у вигляді літери "Т".</w:t>
      </w:r>
    </w:p>
    <w:p w14:paraId="0E369D8D"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 разі вимкнення чи несправності трамвайних світлофорів водії трамваїв повинні керуватися вимогами світлофорів із світловими сигналами червоного, жовтого і зеленого кольорів.</w:t>
      </w:r>
    </w:p>
    <w:p w14:paraId="16FF307B" w14:textId="5E132EAF"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Для регулювання руху на залізничних переїздах використовують</w:t>
      </w:r>
      <w:r w:rsidR="00CB2D6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світлофори з двома червоними сигналами або одним біло-місячним і двома червоними</w:t>
      </w:r>
      <w:r w:rsidR="00F519BC" w:rsidRPr="00D77DE5">
        <w:rPr>
          <w:rFonts w:ascii="Times New Roman" w:hAnsi="Times New Roman" w:cs="Times New Roman"/>
          <w:sz w:val="28"/>
          <w:szCs w:val="28"/>
          <w:lang w:val="uk-UA"/>
        </w:rPr>
        <w:t>.</w:t>
      </w:r>
    </w:p>
    <w:p w14:paraId="56F3A26B"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залізничних переїздах одночасно із заборонним сигналом світлофора може бути ввімкнений звуковий сигнал, який додатково інформує учасників дорожнього руху про заборону руху через переїзд.</w:t>
      </w:r>
    </w:p>
    <w:p w14:paraId="5BAAC480"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Якщо сигнал світлофора має вигляд силуету пішохода, його дія поширюється лише на пішоходів, при цьому зелений сигнал дозволяє рух, червоний – забороняє.</w:t>
      </w:r>
    </w:p>
    <w:p w14:paraId="41415657" w14:textId="77777777"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сліпих пішоходів може бути ввімкнений звуковий сигнал, який дозволяє рух пішоходів.</w:t>
      </w:r>
    </w:p>
    <w:p w14:paraId="029A1A68" w14:textId="388831A8"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Сигнали регулювальника.</w:t>
      </w:r>
      <w:r w:rsidRPr="00D77DE5">
        <w:rPr>
          <w:rFonts w:ascii="Times New Roman" w:hAnsi="Times New Roman" w:cs="Times New Roman"/>
          <w:sz w:val="28"/>
          <w:szCs w:val="28"/>
          <w:lang w:val="uk-UA"/>
        </w:rPr>
        <w:t xml:space="preserve"> Сигналами регулювальника є положення його корпусу, а також жести руками, в тому числі з жезлом або диском з червоним </w:t>
      </w:r>
      <w:proofErr w:type="spellStart"/>
      <w:r w:rsidR="00F479CC">
        <w:rPr>
          <w:rFonts w:ascii="Times New Roman" w:hAnsi="Times New Roman" w:cs="Times New Roman"/>
          <w:sz w:val="28"/>
          <w:szCs w:val="28"/>
          <w:lang w:val="uk-UA"/>
        </w:rPr>
        <w:t>світлоповертачем</w:t>
      </w:r>
      <w:proofErr w:type="spellEnd"/>
      <w:r w:rsidR="00CB2D62">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[30]</w:t>
      </w:r>
      <w:r w:rsidR="00F519BC" w:rsidRPr="00D77DE5">
        <w:rPr>
          <w:rFonts w:ascii="Times New Roman" w:hAnsi="Times New Roman" w:cs="Times New Roman"/>
          <w:sz w:val="28"/>
          <w:szCs w:val="28"/>
          <w:lang w:val="uk-UA"/>
        </w:rPr>
        <w:t>.</w:t>
      </w:r>
    </w:p>
    <w:p w14:paraId="6CF3B03D" w14:textId="592B057F" w:rsidR="003E11A0" w:rsidRPr="00D77DE5"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привер</w:t>
      </w:r>
      <w:r w:rsidR="00CB2D62">
        <w:rPr>
          <w:rFonts w:ascii="Times New Roman" w:hAnsi="Times New Roman" w:cs="Times New Roman"/>
          <w:sz w:val="28"/>
          <w:szCs w:val="28"/>
          <w:lang w:val="uk-UA"/>
        </w:rPr>
        <w:t>нення</w:t>
      </w:r>
      <w:r w:rsidRPr="00D77DE5">
        <w:rPr>
          <w:rFonts w:ascii="Times New Roman" w:hAnsi="Times New Roman" w:cs="Times New Roman"/>
          <w:sz w:val="28"/>
          <w:szCs w:val="28"/>
          <w:lang w:val="uk-UA"/>
        </w:rPr>
        <w:t xml:space="preserve"> уваги учасників дорожнього руху використову</w:t>
      </w:r>
      <w:r w:rsidR="00CB2D62">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сигнал, поданий свистком.</w:t>
      </w:r>
    </w:p>
    <w:p w14:paraId="5BBD17A9" w14:textId="7F3EC614" w:rsidR="003E11A0" w:rsidRDefault="003E11A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Регулювальник може подавати інші сигнали, зрозумілі водіям і пішоходам.</w:t>
      </w:r>
    </w:p>
    <w:p w14:paraId="475F130B" w14:textId="77777777" w:rsidR="00280C49" w:rsidRDefault="00280C49" w:rsidP="00A97AA3">
      <w:pPr>
        <w:pStyle w:val="a4"/>
        <w:adjustRightInd w:val="0"/>
        <w:snapToGrid w:val="0"/>
        <w:spacing w:before="0" w:beforeAutospacing="0" w:after="0" w:afterAutospacing="0" w:line="288" w:lineRule="auto"/>
        <w:ind w:firstLine="709"/>
        <w:jc w:val="both"/>
      </w:pPr>
      <w:r>
        <w:rPr>
          <w:sz w:val="30"/>
          <w:szCs w:val="30"/>
        </w:rPr>
        <w:t xml:space="preserve">Забороняється самовільно встановлювати, знімати, пошкоджувати чи закривати дорожні знаки, технічні засоби організації дорожнього руху (втручатись у їхню роботу), розміщувати плакати, афіші, рекламні носії та встановлювати пристрої, які можуть бути сприйняті за знаки та інші пристрої регулювання дорожнього руху або можуть погіршити їхню видимість та ефективність, осліпити учасників дорожнього руху, відвернути їхню увагу і поставити під загрозу безпеку дорожнього руху. </w:t>
      </w:r>
    </w:p>
    <w:p w14:paraId="3B51AF86" w14:textId="77777777" w:rsidR="00CE206B" w:rsidRPr="00D77DE5" w:rsidRDefault="00CE206B" w:rsidP="00A97AA3">
      <w:pPr>
        <w:shd w:val="clear" w:color="auto" w:fill="FFFFFF"/>
        <w:adjustRightInd w:val="0"/>
        <w:snapToGrid w:val="0"/>
        <w:spacing w:line="288" w:lineRule="auto"/>
        <w:jc w:val="both"/>
        <w:rPr>
          <w:rFonts w:ascii="Times New Roman" w:hAnsi="Times New Roman" w:cs="Times New Roman"/>
          <w:sz w:val="28"/>
          <w:szCs w:val="28"/>
          <w:lang w:val="uk-UA"/>
        </w:rPr>
      </w:pPr>
    </w:p>
    <w:p w14:paraId="42AA574A" w14:textId="72399D70" w:rsidR="003E6F62" w:rsidRPr="00D77DE5" w:rsidRDefault="00CE206B"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39" w:name="_Toc125147879"/>
      <w:r w:rsidRPr="00D77DE5">
        <w:rPr>
          <w:rFonts w:ascii="Times New Roman" w:hAnsi="Times New Roman" w:cs="Times New Roman"/>
          <w:color w:val="000000" w:themeColor="text1"/>
          <w:sz w:val="28"/>
          <w:szCs w:val="28"/>
          <w:lang w:val="uk-UA"/>
        </w:rPr>
        <w:t xml:space="preserve">Тема 2. </w:t>
      </w:r>
      <w:r w:rsidR="003E6F62" w:rsidRPr="00D77DE5">
        <w:rPr>
          <w:rFonts w:ascii="Times New Roman" w:hAnsi="Times New Roman" w:cs="Times New Roman"/>
          <w:color w:val="000000" w:themeColor="text1"/>
          <w:sz w:val="28"/>
          <w:szCs w:val="28"/>
          <w:lang w:val="uk-UA"/>
        </w:rPr>
        <w:t>ОГОРОДЖЕННЯ НА  МІСЬКИХ ВУЛИЦЯХ ТА ДОРОГАХ</w:t>
      </w:r>
      <w:bookmarkEnd w:id="39"/>
    </w:p>
    <w:p w14:paraId="1BE37B9D" w14:textId="77777777" w:rsidR="003E6F62" w:rsidRPr="00D77DE5" w:rsidRDefault="003E6F62"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7888E7A2" w14:textId="48DE0ED9"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b/>
          <w:i/>
          <w:sz w:val="28"/>
          <w:szCs w:val="28"/>
          <w:lang w:val="uk-UA"/>
        </w:rPr>
        <w:t>Огородження на міських вулицях та дорогах</w:t>
      </w:r>
      <w:r w:rsidRPr="00D77DE5">
        <w:rPr>
          <w:rFonts w:ascii="Times New Roman" w:hAnsi="Times New Roman" w:cs="Times New Roman"/>
          <w:i/>
          <w:sz w:val="28"/>
          <w:szCs w:val="28"/>
          <w:lang w:val="uk-UA"/>
        </w:rPr>
        <w:t xml:space="preserve"> </w:t>
      </w:r>
      <w:r w:rsidRPr="00D77DE5">
        <w:rPr>
          <w:rFonts w:ascii="Times New Roman" w:hAnsi="Times New Roman" w:cs="Times New Roman"/>
          <w:sz w:val="28"/>
          <w:szCs w:val="28"/>
          <w:lang w:val="uk-UA"/>
        </w:rPr>
        <w:t>посідають значне місце в номенклатурі заходів щодо організації руху транспорту та пішоходів і підвищення його безпеки. За функціональним призначенням огородження на міських вулицях і дорогах можна поділити на дві основні групи: регулювальні, захисні.</w:t>
      </w:r>
    </w:p>
    <w:p w14:paraId="372B229F" w14:textId="72EE9188"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lastRenderedPageBreak/>
        <w:t>Регулювальні огородження</w:t>
      </w:r>
      <w:r w:rsidRPr="00D77DE5">
        <w:rPr>
          <w:rFonts w:ascii="Times New Roman" w:hAnsi="Times New Roman" w:cs="Times New Roman"/>
          <w:color w:val="000000"/>
          <w:sz w:val="28"/>
          <w:szCs w:val="28"/>
          <w:lang w:val="uk-UA"/>
        </w:rPr>
        <w:t xml:space="preserve"> влаштовують для спрямування</w:t>
      </w:r>
      <w:r w:rsidR="00280C49">
        <w:rPr>
          <w:rFonts w:ascii="Times New Roman" w:hAnsi="Times New Roman" w:cs="Times New Roman"/>
          <w:color w:val="000000"/>
          <w:sz w:val="28"/>
          <w:szCs w:val="28"/>
          <w:lang w:val="uk-UA"/>
        </w:rPr>
        <w:t xml:space="preserve"> насамперед </w:t>
      </w:r>
      <w:r w:rsidRPr="00D77DE5">
        <w:rPr>
          <w:rFonts w:ascii="Times New Roman" w:hAnsi="Times New Roman" w:cs="Times New Roman"/>
          <w:color w:val="000000"/>
          <w:sz w:val="28"/>
          <w:szCs w:val="28"/>
          <w:lang w:val="uk-UA"/>
        </w:rPr>
        <w:t xml:space="preserve"> пішохідних потоків у бажаному напрямку. Такі огородження встановлюються в заборонених для переходу місцях: на перехрестях вздовж проїзної частини та на площах. Застосовують</w:t>
      </w:r>
      <w:r w:rsidR="00280C49">
        <w:rPr>
          <w:rFonts w:ascii="Times New Roman" w:hAnsi="Times New Roman" w:cs="Times New Roman"/>
          <w:color w:val="000000"/>
          <w:sz w:val="28"/>
          <w:szCs w:val="28"/>
          <w:lang w:val="uk-UA"/>
        </w:rPr>
        <w:t xml:space="preserve"> їх</w:t>
      </w:r>
      <w:r w:rsidRPr="00D77DE5">
        <w:rPr>
          <w:rFonts w:ascii="Times New Roman" w:hAnsi="Times New Roman" w:cs="Times New Roman"/>
          <w:color w:val="000000"/>
          <w:sz w:val="28"/>
          <w:szCs w:val="28"/>
          <w:lang w:val="uk-UA"/>
        </w:rPr>
        <w:t xml:space="preserve"> також для розподілу потоків пішоходів у місцях їх</w:t>
      </w:r>
      <w:r w:rsidR="00280C49">
        <w:rPr>
          <w:rFonts w:ascii="Times New Roman" w:hAnsi="Times New Roman" w:cs="Times New Roman"/>
          <w:color w:val="000000"/>
          <w:sz w:val="28"/>
          <w:szCs w:val="28"/>
          <w:lang w:val="uk-UA"/>
        </w:rPr>
        <w:t>нього</w:t>
      </w:r>
      <w:r w:rsidRPr="00D77DE5">
        <w:rPr>
          <w:rFonts w:ascii="Times New Roman" w:hAnsi="Times New Roman" w:cs="Times New Roman"/>
          <w:color w:val="000000"/>
          <w:sz w:val="28"/>
          <w:szCs w:val="28"/>
          <w:lang w:val="uk-UA"/>
        </w:rPr>
        <w:t xml:space="preserve"> масового скупчення: </w:t>
      </w:r>
      <w:r w:rsidR="00280C49">
        <w:rPr>
          <w:rFonts w:ascii="Times New Roman" w:hAnsi="Times New Roman" w:cs="Times New Roman"/>
          <w:color w:val="000000"/>
          <w:sz w:val="28"/>
          <w:szCs w:val="28"/>
          <w:lang w:val="uk-UA"/>
        </w:rPr>
        <w:t>біля</w:t>
      </w:r>
      <w:r w:rsidRPr="00D77DE5">
        <w:rPr>
          <w:rFonts w:ascii="Times New Roman" w:hAnsi="Times New Roman" w:cs="Times New Roman"/>
          <w:color w:val="000000"/>
          <w:sz w:val="28"/>
          <w:szCs w:val="28"/>
          <w:lang w:val="uk-UA"/>
        </w:rPr>
        <w:t xml:space="preserve"> вход</w:t>
      </w:r>
      <w:r w:rsidR="00280C49">
        <w:rPr>
          <w:rFonts w:ascii="Times New Roman" w:hAnsi="Times New Roman" w:cs="Times New Roman"/>
          <w:color w:val="000000"/>
          <w:sz w:val="28"/>
          <w:szCs w:val="28"/>
          <w:lang w:val="uk-UA"/>
        </w:rPr>
        <w:t>ів</w:t>
      </w:r>
      <w:r w:rsidRPr="00D77DE5">
        <w:rPr>
          <w:rFonts w:ascii="Times New Roman" w:hAnsi="Times New Roman" w:cs="Times New Roman"/>
          <w:color w:val="000000"/>
          <w:sz w:val="28"/>
          <w:szCs w:val="28"/>
          <w:lang w:val="uk-UA"/>
        </w:rPr>
        <w:t xml:space="preserve"> до стадіонів, парків тощо.</w:t>
      </w:r>
    </w:p>
    <w:p w14:paraId="0CDBFB04" w14:textId="2BEE09A9"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До огороджень, призначен</w:t>
      </w:r>
      <w:r w:rsidR="00280C49">
        <w:rPr>
          <w:rFonts w:ascii="Times New Roman" w:hAnsi="Times New Roman" w:cs="Times New Roman"/>
          <w:color w:val="000000"/>
          <w:sz w:val="28"/>
          <w:szCs w:val="28"/>
          <w:lang w:val="uk-UA"/>
        </w:rPr>
        <w:t>их</w:t>
      </w:r>
      <w:r w:rsidRPr="00D77DE5">
        <w:rPr>
          <w:rFonts w:ascii="Times New Roman" w:hAnsi="Times New Roman" w:cs="Times New Roman"/>
          <w:color w:val="000000"/>
          <w:sz w:val="28"/>
          <w:szCs w:val="28"/>
          <w:lang w:val="uk-UA"/>
        </w:rPr>
        <w:t xml:space="preserve"> для регулювання руху транспорту, належать також бетонні та кам’яні тумби, якими перегороджують проїзд транспорту до пішохідної зони або в </w:t>
      </w:r>
      <w:proofErr w:type="spellStart"/>
      <w:r w:rsidRPr="00D77DE5">
        <w:rPr>
          <w:rFonts w:ascii="Times New Roman" w:hAnsi="Times New Roman" w:cs="Times New Roman"/>
          <w:color w:val="000000"/>
          <w:sz w:val="28"/>
          <w:szCs w:val="28"/>
          <w:lang w:val="uk-UA"/>
        </w:rPr>
        <w:t>міжквартальні</w:t>
      </w:r>
      <w:proofErr w:type="spellEnd"/>
      <w:r w:rsidRPr="00D77DE5">
        <w:rPr>
          <w:rFonts w:ascii="Times New Roman" w:hAnsi="Times New Roman" w:cs="Times New Roman"/>
          <w:color w:val="000000"/>
          <w:sz w:val="28"/>
          <w:szCs w:val="28"/>
          <w:lang w:val="uk-UA"/>
        </w:rPr>
        <w:t xml:space="preserve"> території. Подібні тумби встановлюють і на ділянках високих насипів доріг та на узбіччях вздовж дороги. </w:t>
      </w:r>
      <w:r w:rsidR="00280C49">
        <w:rPr>
          <w:rFonts w:ascii="Times New Roman" w:hAnsi="Times New Roman" w:cs="Times New Roman"/>
          <w:color w:val="000000"/>
          <w:sz w:val="28"/>
          <w:szCs w:val="28"/>
          <w:lang w:val="uk-UA"/>
        </w:rPr>
        <w:t>Т</w:t>
      </w:r>
      <w:r w:rsidRPr="00D77DE5">
        <w:rPr>
          <w:rFonts w:ascii="Times New Roman" w:hAnsi="Times New Roman" w:cs="Times New Roman"/>
          <w:color w:val="000000"/>
          <w:sz w:val="28"/>
          <w:szCs w:val="28"/>
          <w:lang w:val="uk-UA"/>
        </w:rPr>
        <w:t>аке огородження не може запобігти перевертанню автомобіля, воно лише попереджає водія про небезпеку.</w:t>
      </w:r>
    </w:p>
    <w:p w14:paraId="6E398657" w14:textId="3F2DCF00" w:rsidR="003E6F62" w:rsidRPr="00D77DE5" w:rsidRDefault="00280C49"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Зазвичай застосовують</w:t>
      </w:r>
      <w:r w:rsidR="003E6F62" w:rsidRPr="00D77DE5">
        <w:rPr>
          <w:rFonts w:ascii="Times New Roman" w:hAnsi="Times New Roman" w:cs="Times New Roman"/>
          <w:color w:val="000000"/>
          <w:sz w:val="28"/>
          <w:szCs w:val="28"/>
          <w:lang w:val="uk-UA"/>
        </w:rPr>
        <w:t xml:space="preserve"> регулювальні огородження легкої конструкції </w:t>
      </w:r>
      <w:r>
        <w:rPr>
          <w:rFonts w:ascii="Times New Roman" w:hAnsi="Times New Roman" w:cs="Times New Roman"/>
          <w:color w:val="000000"/>
          <w:sz w:val="28"/>
          <w:szCs w:val="28"/>
          <w:lang w:val="uk-UA"/>
        </w:rPr>
        <w:t>зі</w:t>
      </w:r>
      <w:r w:rsidR="003E6F62" w:rsidRPr="00D77DE5">
        <w:rPr>
          <w:rFonts w:ascii="Times New Roman" w:hAnsi="Times New Roman" w:cs="Times New Roman"/>
          <w:color w:val="000000"/>
          <w:sz w:val="28"/>
          <w:szCs w:val="28"/>
          <w:lang w:val="uk-UA"/>
        </w:rPr>
        <w:t xml:space="preserve"> збірних елементів. Елементи огородження фарбують в яскраві кольори (наприклад, в червоний і білий).</w:t>
      </w:r>
    </w:p>
    <w:p w14:paraId="2FE3B928" w14:textId="1A0A2F7D"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У великих містах неодмінним елементом вуличної мережі є такі дорожньо-транспортні споруди, як мости, шляхопроводи, естакади, тунелі. За своїми планувальними особливостями </w:t>
      </w:r>
      <w:r w:rsidR="0090760E">
        <w:rPr>
          <w:rFonts w:ascii="Times New Roman" w:hAnsi="Times New Roman" w:cs="Times New Roman"/>
          <w:color w:val="000000"/>
          <w:sz w:val="28"/>
          <w:szCs w:val="28"/>
          <w:lang w:val="uk-UA"/>
        </w:rPr>
        <w:t xml:space="preserve">вони потребують </w:t>
      </w:r>
      <w:r w:rsidRPr="00D77DE5">
        <w:rPr>
          <w:rFonts w:ascii="Times New Roman" w:hAnsi="Times New Roman" w:cs="Times New Roman"/>
          <w:color w:val="000000"/>
          <w:sz w:val="28"/>
          <w:szCs w:val="28"/>
          <w:lang w:val="uk-UA"/>
        </w:rPr>
        <w:t xml:space="preserve">особливої уваги стосовно дотримання безпеки руху. В межах дорожньо-транспортних споруд рух транспорту і пішоходів часто здійснюється на певній висоті над рівнем води чи землі. Дорожньо-транспортні пригоди в цих умовах можуть призвести до значно </w:t>
      </w:r>
      <w:r w:rsidR="0090760E">
        <w:rPr>
          <w:rFonts w:ascii="Times New Roman" w:hAnsi="Times New Roman" w:cs="Times New Roman"/>
          <w:color w:val="000000"/>
          <w:sz w:val="28"/>
          <w:szCs w:val="28"/>
          <w:lang w:val="uk-UA"/>
        </w:rPr>
        <w:t>гірших</w:t>
      </w:r>
      <w:r w:rsidRPr="00D77DE5">
        <w:rPr>
          <w:rFonts w:ascii="Times New Roman" w:hAnsi="Times New Roman" w:cs="Times New Roman"/>
          <w:color w:val="000000"/>
          <w:sz w:val="28"/>
          <w:szCs w:val="28"/>
          <w:lang w:val="uk-UA"/>
        </w:rPr>
        <w:t xml:space="preserve"> </w:t>
      </w:r>
      <w:r w:rsidR="0090760E">
        <w:rPr>
          <w:rFonts w:ascii="Times New Roman" w:hAnsi="Times New Roman" w:cs="Times New Roman"/>
          <w:color w:val="000000"/>
          <w:sz w:val="28"/>
          <w:szCs w:val="28"/>
          <w:lang w:val="uk-UA"/>
        </w:rPr>
        <w:t>наслідків</w:t>
      </w:r>
      <w:r w:rsidRPr="00D77DE5">
        <w:rPr>
          <w:rFonts w:ascii="Times New Roman" w:hAnsi="Times New Roman" w:cs="Times New Roman"/>
          <w:color w:val="000000"/>
          <w:sz w:val="28"/>
          <w:szCs w:val="28"/>
          <w:lang w:val="uk-UA"/>
        </w:rPr>
        <w:t>, ніж на міській вулиці чи дорозі, тому в межах дорожньо-транспортних споруд та транспортних вузлів особливо важливими стають захисні огородження.</w:t>
      </w:r>
    </w:p>
    <w:p w14:paraId="4E430F9E" w14:textId="5A976870"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i/>
          <w:color w:val="000000"/>
          <w:sz w:val="28"/>
          <w:szCs w:val="28"/>
          <w:lang w:val="uk-UA"/>
        </w:rPr>
        <w:t xml:space="preserve">Захисні огородження </w:t>
      </w:r>
      <w:r w:rsidRPr="00D77DE5">
        <w:rPr>
          <w:rFonts w:ascii="Times New Roman" w:hAnsi="Times New Roman" w:cs="Times New Roman"/>
          <w:color w:val="000000"/>
          <w:sz w:val="28"/>
          <w:szCs w:val="28"/>
          <w:lang w:val="uk-UA"/>
        </w:rPr>
        <w:t xml:space="preserve">за конструктивними ознаками і принципом взаємодії з автомобілем </w:t>
      </w:r>
      <w:r w:rsidR="0090760E">
        <w:rPr>
          <w:rFonts w:ascii="Times New Roman" w:hAnsi="Times New Roman" w:cs="Times New Roman"/>
          <w:color w:val="000000"/>
          <w:sz w:val="28"/>
          <w:szCs w:val="28"/>
          <w:lang w:val="uk-UA"/>
        </w:rPr>
        <w:t xml:space="preserve">внаслідок наїзду </w:t>
      </w:r>
      <w:r w:rsidRPr="00D77DE5">
        <w:rPr>
          <w:rFonts w:ascii="Times New Roman" w:hAnsi="Times New Roman" w:cs="Times New Roman"/>
          <w:color w:val="000000"/>
          <w:sz w:val="28"/>
          <w:szCs w:val="28"/>
          <w:lang w:val="uk-UA"/>
        </w:rPr>
        <w:t xml:space="preserve">поділяються на три групи: еластичні, напівжорсткі, жорсткі. </w:t>
      </w:r>
    </w:p>
    <w:p w14:paraId="5ABA931B" w14:textId="32FB7ACF" w:rsidR="003E6F62" w:rsidRPr="00D77DE5" w:rsidRDefault="003E6F62" w:rsidP="00A97AA3">
      <w:pPr>
        <w:shd w:val="clear" w:color="auto" w:fill="FFFFFF"/>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Еластичні огородження найчастіше влаштовують з металевих тросів, які закріплюють між стовпчиками і з’єднують з ними за допомогою буферних прокладок. Енергія удару під час зіткнення автомобіля з еластичним огородженням поглинається опором огородження </w:t>
      </w:r>
      <w:r w:rsidR="0090760E">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значно</w:t>
      </w:r>
      <w:r w:rsidR="0090760E">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w:t>
      </w:r>
      <w:r w:rsidR="0090760E">
        <w:rPr>
          <w:rFonts w:ascii="Times New Roman" w:hAnsi="Times New Roman" w:cs="Times New Roman"/>
          <w:color w:val="000000"/>
          <w:sz w:val="28"/>
          <w:szCs w:val="28"/>
          <w:lang w:val="uk-UA"/>
        </w:rPr>
        <w:t>його</w:t>
      </w:r>
      <w:r w:rsidRPr="00D77DE5">
        <w:rPr>
          <w:rFonts w:ascii="Times New Roman" w:hAnsi="Times New Roman" w:cs="Times New Roman"/>
          <w:color w:val="000000"/>
          <w:sz w:val="28"/>
          <w:szCs w:val="28"/>
          <w:lang w:val="uk-UA"/>
        </w:rPr>
        <w:t xml:space="preserve"> переміщенн</w:t>
      </w:r>
      <w:r w:rsidR="0090760E">
        <w:rPr>
          <w:rFonts w:ascii="Times New Roman" w:hAnsi="Times New Roman" w:cs="Times New Roman"/>
          <w:color w:val="000000"/>
          <w:sz w:val="28"/>
          <w:szCs w:val="28"/>
          <w:lang w:val="uk-UA"/>
        </w:rPr>
        <w:t>я.</w:t>
      </w:r>
      <w:r w:rsidRPr="00D77DE5">
        <w:rPr>
          <w:rFonts w:ascii="Times New Roman" w:hAnsi="Times New Roman" w:cs="Times New Roman"/>
          <w:color w:val="000000"/>
          <w:sz w:val="28"/>
          <w:szCs w:val="28"/>
          <w:lang w:val="uk-UA"/>
        </w:rPr>
        <w:t xml:space="preserve"> Крім того, при цьому відбувається інтенсивне гальмування автомобіля внаслідок ковзання його по тросу.</w:t>
      </w:r>
    </w:p>
    <w:p w14:paraId="728B559C" w14:textId="599833B1"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Такі огородження влаштовують на високих насипах та підходах до мостів. Для огородження проїзної частини мостів еластичні огородження </w:t>
      </w:r>
      <w:r w:rsidRPr="00D77DE5">
        <w:rPr>
          <w:rFonts w:ascii="Times New Roman" w:hAnsi="Times New Roman" w:cs="Times New Roman"/>
          <w:color w:val="000000"/>
          <w:sz w:val="28"/>
          <w:szCs w:val="28"/>
          <w:lang w:val="uk-UA"/>
        </w:rPr>
        <w:lastRenderedPageBreak/>
        <w:t xml:space="preserve">мало придатні. Значні деформації тросів </w:t>
      </w:r>
      <w:r w:rsidR="0090760E">
        <w:rPr>
          <w:rFonts w:ascii="Times New Roman" w:hAnsi="Times New Roman" w:cs="Times New Roman"/>
          <w:color w:val="000000"/>
          <w:sz w:val="28"/>
          <w:szCs w:val="28"/>
          <w:lang w:val="uk-UA"/>
        </w:rPr>
        <w:t>унаслідок наїзду</w:t>
      </w:r>
      <w:r w:rsidRPr="00D77DE5">
        <w:rPr>
          <w:rFonts w:ascii="Times New Roman" w:hAnsi="Times New Roman" w:cs="Times New Roman"/>
          <w:color w:val="000000"/>
          <w:sz w:val="28"/>
          <w:szCs w:val="28"/>
          <w:lang w:val="uk-UA"/>
        </w:rPr>
        <w:t xml:space="preserve"> автомобіля </w:t>
      </w:r>
      <w:r w:rsidR="0090760E">
        <w:rPr>
          <w:rFonts w:ascii="Times New Roman" w:hAnsi="Times New Roman" w:cs="Times New Roman"/>
          <w:color w:val="000000"/>
          <w:sz w:val="28"/>
          <w:szCs w:val="28"/>
          <w:lang w:val="uk-UA"/>
        </w:rPr>
        <w:t xml:space="preserve">потребували </w:t>
      </w:r>
      <w:r w:rsidRPr="00D77DE5">
        <w:rPr>
          <w:rFonts w:ascii="Times New Roman" w:hAnsi="Times New Roman" w:cs="Times New Roman"/>
          <w:color w:val="000000"/>
          <w:sz w:val="28"/>
          <w:szCs w:val="28"/>
          <w:lang w:val="uk-UA"/>
        </w:rPr>
        <w:t xml:space="preserve">б значної додаткової ширини мосту. </w:t>
      </w:r>
    </w:p>
    <w:p w14:paraId="66602CAB" w14:textId="764B8C28"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Напівжорсткі огородження влаштовують з фасонних металевих смуг, які закріплюють на стовпчиках чи на безперервному бар’єрному виступі. Смуги виготовляють зі сталі </w:t>
      </w:r>
      <w:r w:rsidR="0090760E">
        <w:rPr>
          <w:rFonts w:ascii="Times New Roman" w:hAnsi="Times New Roman" w:cs="Times New Roman"/>
          <w:color w:val="000000"/>
          <w:sz w:val="28"/>
          <w:szCs w:val="28"/>
          <w:lang w:val="uk-UA"/>
        </w:rPr>
        <w:t>завтовшки</w:t>
      </w:r>
      <w:r w:rsidRPr="00D77DE5">
        <w:rPr>
          <w:rFonts w:ascii="Times New Roman" w:hAnsi="Times New Roman" w:cs="Times New Roman"/>
          <w:color w:val="000000"/>
          <w:sz w:val="28"/>
          <w:szCs w:val="28"/>
          <w:lang w:val="uk-UA"/>
        </w:rPr>
        <w:t xml:space="preserve"> 2,5 – 4 мм і надають їм так</w:t>
      </w:r>
      <w:r w:rsidR="0090760E">
        <w:rPr>
          <w:rFonts w:ascii="Times New Roman" w:hAnsi="Times New Roman" w:cs="Times New Roman"/>
          <w:color w:val="000000"/>
          <w:sz w:val="28"/>
          <w:szCs w:val="28"/>
          <w:lang w:val="uk-UA"/>
        </w:rPr>
        <w:t>ої</w:t>
      </w:r>
      <w:r w:rsidRPr="00D77DE5">
        <w:rPr>
          <w:rFonts w:ascii="Times New Roman" w:hAnsi="Times New Roman" w:cs="Times New Roman"/>
          <w:color w:val="000000"/>
          <w:sz w:val="28"/>
          <w:szCs w:val="28"/>
          <w:lang w:val="uk-UA"/>
        </w:rPr>
        <w:t xml:space="preserve"> форм</w:t>
      </w:r>
      <w:r w:rsidR="0090760E">
        <w:rPr>
          <w:rFonts w:ascii="Times New Roman" w:hAnsi="Times New Roman" w:cs="Times New Roman"/>
          <w:color w:val="000000"/>
          <w:sz w:val="28"/>
          <w:szCs w:val="28"/>
          <w:lang w:val="uk-UA"/>
        </w:rPr>
        <w:t>и</w:t>
      </w:r>
      <w:r w:rsidRPr="00D77DE5">
        <w:rPr>
          <w:rFonts w:ascii="Times New Roman" w:hAnsi="Times New Roman" w:cs="Times New Roman"/>
          <w:color w:val="000000"/>
          <w:sz w:val="28"/>
          <w:szCs w:val="28"/>
          <w:lang w:val="uk-UA"/>
        </w:rPr>
        <w:t xml:space="preserve">, щоб енергія удару під час наїзду автомобіля деякою мірою </w:t>
      </w:r>
      <w:r w:rsidR="0090760E" w:rsidRPr="00D77DE5">
        <w:rPr>
          <w:rFonts w:ascii="Times New Roman" w:hAnsi="Times New Roman" w:cs="Times New Roman"/>
          <w:color w:val="000000"/>
          <w:sz w:val="28"/>
          <w:szCs w:val="28"/>
          <w:lang w:val="uk-UA"/>
        </w:rPr>
        <w:t xml:space="preserve">врівноважувалася </w:t>
      </w:r>
      <w:r w:rsidRPr="00D77DE5">
        <w:rPr>
          <w:rFonts w:ascii="Times New Roman" w:hAnsi="Times New Roman" w:cs="Times New Roman"/>
          <w:color w:val="000000"/>
          <w:sz w:val="28"/>
          <w:szCs w:val="28"/>
          <w:lang w:val="uk-UA"/>
        </w:rPr>
        <w:t>з</w:t>
      </w:r>
      <w:r w:rsidR="0090760E">
        <w:rPr>
          <w:rFonts w:ascii="Times New Roman" w:hAnsi="Times New Roman" w:cs="Times New Roman"/>
          <w:color w:val="000000"/>
          <w:sz w:val="28"/>
          <w:szCs w:val="28"/>
          <w:lang w:val="uk-UA"/>
        </w:rPr>
        <w:t>авдяки</w:t>
      </w:r>
      <w:r w:rsidRPr="00D77DE5">
        <w:rPr>
          <w:rFonts w:ascii="Times New Roman" w:hAnsi="Times New Roman" w:cs="Times New Roman"/>
          <w:color w:val="000000"/>
          <w:sz w:val="28"/>
          <w:szCs w:val="28"/>
          <w:lang w:val="uk-UA"/>
        </w:rPr>
        <w:t xml:space="preserve"> пружн</w:t>
      </w:r>
      <w:r w:rsidR="0090760E">
        <w:rPr>
          <w:rFonts w:ascii="Times New Roman" w:hAnsi="Times New Roman" w:cs="Times New Roman"/>
          <w:color w:val="000000"/>
          <w:sz w:val="28"/>
          <w:szCs w:val="28"/>
          <w:lang w:val="uk-UA"/>
        </w:rPr>
        <w:t>ій</w:t>
      </w:r>
      <w:r w:rsidRPr="00D77DE5">
        <w:rPr>
          <w:rFonts w:ascii="Times New Roman" w:hAnsi="Times New Roman" w:cs="Times New Roman"/>
          <w:color w:val="000000"/>
          <w:sz w:val="28"/>
          <w:szCs w:val="28"/>
          <w:lang w:val="uk-UA"/>
        </w:rPr>
        <w:t xml:space="preserve"> деформації смуги. Сталеві смуги роз</w:t>
      </w:r>
      <w:r w:rsidR="0090760E">
        <w:rPr>
          <w:rFonts w:ascii="Times New Roman" w:hAnsi="Times New Roman" w:cs="Times New Roman"/>
          <w:color w:val="000000"/>
          <w:sz w:val="28"/>
          <w:szCs w:val="28"/>
          <w:lang w:val="uk-UA"/>
        </w:rPr>
        <w:t>міщують</w:t>
      </w:r>
      <w:r w:rsidRPr="00D77DE5">
        <w:rPr>
          <w:rFonts w:ascii="Times New Roman" w:hAnsi="Times New Roman" w:cs="Times New Roman"/>
          <w:color w:val="000000"/>
          <w:sz w:val="28"/>
          <w:szCs w:val="28"/>
          <w:lang w:val="uk-UA"/>
        </w:rPr>
        <w:t xml:space="preserve"> над рівнем проїзної частини на висоті 0,55 – 0,65 м, тобто приблизно на рівні центру ваги легкових автомобілів</w:t>
      </w:r>
      <w:r w:rsidR="007D1D10" w:rsidRPr="00D77DE5">
        <w:rPr>
          <w:rFonts w:ascii="Times New Roman" w:hAnsi="Times New Roman" w:cs="Times New Roman"/>
          <w:color w:val="000000"/>
          <w:sz w:val="28"/>
          <w:szCs w:val="28"/>
          <w:lang w:val="uk-UA"/>
        </w:rPr>
        <w:t xml:space="preserve"> [41].</w:t>
      </w:r>
    </w:p>
    <w:p w14:paraId="43856060" w14:textId="7B8A24C8"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Огородження цього типу найчастіше застосовують для огородження проїзної частини та розділювальної смуги мостів та естакад. </w:t>
      </w:r>
      <w:r w:rsidR="0090760E">
        <w:rPr>
          <w:rFonts w:ascii="Times New Roman" w:hAnsi="Times New Roman" w:cs="Times New Roman"/>
          <w:color w:val="000000"/>
          <w:sz w:val="28"/>
          <w:szCs w:val="28"/>
          <w:lang w:val="uk-UA"/>
        </w:rPr>
        <w:t>В</w:t>
      </w:r>
      <w:r w:rsidRPr="00D77DE5">
        <w:rPr>
          <w:rFonts w:ascii="Times New Roman" w:hAnsi="Times New Roman" w:cs="Times New Roman"/>
          <w:color w:val="000000"/>
          <w:sz w:val="28"/>
          <w:szCs w:val="28"/>
          <w:lang w:val="uk-UA"/>
        </w:rPr>
        <w:t>лаштовують</w:t>
      </w:r>
      <w:r w:rsidR="0090760E">
        <w:rPr>
          <w:rFonts w:ascii="Times New Roman" w:hAnsi="Times New Roman" w:cs="Times New Roman"/>
          <w:color w:val="000000"/>
          <w:sz w:val="28"/>
          <w:szCs w:val="28"/>
          <w:lang w:val="uk-UA"/>
        </w:rPr>
        <w:t xml:space="preserve"> їх</w:t>
      </w:r>
      <w:r w:rsidRPr="00D77DE5">
        <w:rPr>
          <w:rFonts w:ascii="Times New Roman" w:hAnsi="Times New Roman" w:cs="Times New Roman"/>
          <w:color w:val="000000"/>
          <w:sz w:val="28"/>
          <w:szCs w:val="28"/>
          <w:lang w:val="uk-UA"/>
        </w:rPr>
        <w:t xml:space="preserve"> п</w:t>
      </w:r>
      <w:r w:rsidR="0090760E">
        <w:rPr>
          <w:rFonts w:ascii="Times New Roman" w:hAnsi="Times New Roman" w:cs="Times New Roman"/>
          <w:color w:val="000000"/>
          <w:sz w:val="28"/>
          <w:szCs w:val="28"/>
          <w:lang w:val="uk-UA"/>
        </w:rPr>
        <w:t>ід час</w:t>
      </w:r>
      <w:r w:rsidRPr="00D77DE5">
        <w:rPr>
          <w:rFonts w:ascii="Times New Roman" w:hAnsi="Times New Roman" w:cs="Times New Roman"/>
          <w:color w:val="000000"/>
          <w:sz w:val="28"/>
          <w:szCs w:val="28"/>
          <w:lang w:val="uk-UA"/>
        </w:rPr>
        <w:t xml:space="preserve"> будівництв</w:t>
      </w:r>
      <w:r w:rsidR="0090760E">
        <w:rPr>
          <w:rFonts w:ascii="Times New Roman" w:hAnsi="Times New Roman" w:cs="Times New Roman"/>
          <w:color w:val="000000"/>
          <w:sz w:val="28"/>
          <w:szCs w:val="28"/>
          <w:lang w:val="uk-UA"/>
        </w:rPr>
        <w:t xml:space="preserve">а </w:t>
      </w:r>
      <w:r w:rsidRPr="00D77DE5">
        <w:rPr>
          <w:rFonts w:ascii="Times New Roman" w:hAnsi="Times New Roman" w:cs="Times New Roman"/>
          <w:color w:val="000000"/>
          <w:sz w:val="28"/>
          <w:szCs w:val="28"/>
          <w:lang w:val="uk-UA"/>
        </w:rPr>
        <w:t>дорожньо-транспортних споруд, а також в процесі їх</w:t>
      </w:r>
      <w:r w:rsidR="008C325F">
        <w:rPr>
          <w:rFonts w:ascii="Times New Roman" w:hAnsi="Times New Roman" w:cs="Times New Roman"/>
          <w:color w:val="000000"/>
          <w:sz w:val="28"/>
          <w:szCs w:val="28"/>
          <w:lang w:val="uk-UA"/>
        </w:rPr>
        <w:t>ньої</w:t>
      </w:r>
      <w:r w:rsidRPr="00D77DE5">
        <w:rPr>
          <w:rFonts w:ascii="Times New Roman" w:hAnsi="Times New Roman" w:cs="Times New Roman"/>
          <w:color w:val="000000"/>
          <w:sz w:val="28"/>
          <w:szCs w:val="28"/>
          <w:lang w:val="uk-UA"/>
        </w:rPr>
        <w:t xml:space="preserve"> експлуатації. </w:t>
      </w:r>
      <w:r w:rsidR="008C325F">
        <w:rPr>
          <w:rFonts w:ascii="Times New Roman" w:hAnsi="Times New Roman" w:cs="Times New Roman"/>
          <w:color w:val="000000"/>
          <w:sz w:val="28"/>
          <w:szCs w:val="28"/>
          <w:lang w:val="uk-UA"/>
        </w:rPr>
        <w:t>У разі створення</w:t>
      </w:r>
      <w:r w:rsidRPr="00D77DE5">
        <w:rPr>
          <w:rFonts w:ascii="Times New Roman" w:hAnsi="Times New Roman" w:cs="Times New Roman"/>
          <w:color w:val="000000"/>
          <w:sz w:val="28"/>
          <w:szCs w:val="28"/>
          <w:lang w:val="uk-UA"/>
        </w:rPr>
        <w:t xml:space="preserve"> напівжорстких огороджень в процесі експлуатації металеві стовпчики, до яких кріп</w:t>
      </w:r>
      <w:r w:rsidR="008C325F">
        <w:rPr>
          <w:rFonts w:ascii="Times New Roman" w:hAnsi="Times New Roman" w:cs="Times New Roman"/>
          <w:color w:val="000000"/>
          <w:sz w:val="28"/>
          <w:szCs w:val="28"/>
          <w:lang w:val="uk-UA"/>
        </w:rPr>
        <w:t xml:space="preserve">лять </w:t>
      </w:r>
      <w:r w:rsidRPr="00D77DE5">
        <w:rPr>
          <w:rFonts w:ascii="Times New Roman" w:hAnsi="Times New Roman" w:cs="Times New Roman"/>
          <w:color w:val="000000"/>
          <w:sz w:val="28"/>
          <w:szCs w:val="28"/>
          <w:lang w:val="uk-UA"/>
        </w:rPr>
        <w:t>сталев</w:t>
      </w:r>
      <w:r w:rsidR="008C325F">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смуг</w:t>
      </w:r>
      <w:r w:rsidR="008C325F">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закладають в блоки про</w:t>
      </w:r>
      <w:r w:rsidR="008C325F">
        <w:rPr>
          <w:rFonts w:ascii="Times New Roman" w:hAnsi="Times New Roman" w:cs="Times New Roman"/>
          <w:color w:val="000000"/>
          <w:sz w:val="28"/>
          <w:szCs w:val="28"/>
          <w:lang w:val="uk-UA"/>
        </w:rPr>
        <w:t>гінної</w:t>
      </w:r>
      <w:r w:rsidRPr="00D77DE5">
        <w:rPr>
          <w:rFonts w:ascii="Times New Roman" w:hAnsi="Times New Roman" w:cs="Times New Roman"/>
          <w:color w:val="000000"/>
          <w:sz w:val="28"/>
          <w:szCs w:val="28"/>
          <w:lang w:val="uk-UA"/>
        </w:rPr>
        <w:t xml:space="preserve"> будови. Під час будівництва використовують спеціальні збірні блоки </w:t>
      </w:r>
      <w:r w:rsidR="008C325F">
        <w:rPr>
          <w:rFonts w:ascii="Times New Roman" w:hAnsi="Times New Roman" w:cs="Times New Roman"/>
          <w:color w:val="000000"/>
          <w:sz w:val="28"/>
          <w:szCs w:val="28"/>
          <w:lang w:val="uk-UA"/>
        </w:rPr>
        <w:t>із</w:t>
      </w:r>
      <w:r w:rsidRPr="00D77DE5">
        <w:rPr>
          <w:rFonts w:ascii="Times New Roman" w:hAnsi="Times New Roman" w:cs="Times New Roman"/>
          <w:color w:val="000000"/>
          <w:sz w:val="28"/>
          <w:szCs w:val="28"/>
          <w:lang w:val="uk-UA"/>
        </w:rPr>
        <w:t xml:space="preserve"> закріпленими в них стовпчиками для огородження.</w:t>
      </w:r>
    </w:p>
    <w:p w14:paraId="6ECF09AE" w14:textId="6C430195"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Огородження жорсткого типу можна поділити на огородження із залізобетонних брусів на стовпчиках або суцільному </w:t>
      </w:r>
      <w:proofErr w:type="spellStart"/>
      <w:r w:rsidRPr="00D77DE5">
        <w:rPr>
          <w:rFonts w:ascii="Times New Roman" w:hAnsi="Times New Roman" w:cs="Times New Roman"/>
          <w:color w:val="000000"/>
          <w:sz w:val="28"/>
          <w:szCs w:val="28"/>
          <w:lang w:val="uk-UA"/>
        </w:rPr>
        <w:t>бордюрному</w:t>
      </w:r>
      <w:proofErr w:type="spellEnd"/>
      <w:r w:rsidRPr="00D77DE5">
        <w:rPr>
          <w:rFonts w:ascii="Times New Roman" w:hAnsi="Times New Roman" w:cs="Times New Roman"/>
          <w:color w:val="000000"/>
          <w:sz w:val="28"/>
          <w:szCs w:val="28"/>
          <w:lang w:val="uk-UA"/>
        </w:rPr>
        <w:t xml:space="preserve"> виступі, огородження з високих </w:t>
      </w:r>
      <w:proofErr w:type="spellStart"/>
      <w:r w:rsidRPr="00D77DE5">
        <w:rPr>
          <w:rFonts w:ascii="Times New Roman" w:hAnsi="Times New Roman" w:cs="Times New Roman"/>
          <w:color w:val="000000"/>
          <w:sz w:val="28"/>
          <w:szCs w:val="28"/>
          <w:lang w:val="uk-UA"/>
        </w:rPr>
        <w:t>бордюрних</w:t>
      </w:r>
      <w:proofErr w:type="spellEnd"/>
      <w:r w:rsidRPr="00D77DE5">
        <w:rPr>
          <w:rFonts w:ascii="Times New Roman" w:hAnsi="Times New Roman" w:cs="Times New Roman"/>
          <w:color w:val="000000"/>
          <w:sz w:val="28"/>
          <w:szCs w:val="28"/>
          <w:lang w:val="uk-UA"/>
        </w:rPr>
        <w:t xml:space="preserve"> виступів та на огородження з </w:t>
      </w:r>
      <w:proofErr w:type="spellStart"/>
      <w:r w:rsidRPr="00D77DE5">
        <w:rPr>
          <w:rFonts w:ascii="Times New Roman" w:hAnsi="Times New Roman" w:cs="Times New Roman"/>
          <w:color w:val="000000"/>
          <w:sz w:val="28"/>
          <w:szCs w:val="28"/>
          <w:lang w:val="uk-UA"/>
        </w:rPr>
        <w:t>гальму</w:t>
      </w:r>
      <w:r w:rsidR="008C325F">
        <w:rPr>
          <w:rFonts w:ascii="Times New Roman" w:hAnsi="Times New Roman" w:cs="Times New Roman"/>
          <w:color w:val="000000"/>
          <w:sz w:val="28"/>
          <w:szCs w:val="28"/>
          <w:lang w:val="uk-UA"/>
        </w:rPr>
        <w:t>вальних</w:t>
      </w:r>
      <w:proofErr w:type="spellEnd"/>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бордюрних</w:t>
      </w:r>
      <w:proofErr w:type="spellEnd"/>
      <w:r w:rsidRPr="00D77DE5">
        <w:rPr>
          <w:rFonts w:ascii="Times New Roman" w:hAnsi="Times New Roman" w:cs="Times New Roman"/>
          <w:color w:val="000000"/>
          <w:sz w:val="28"/>
          <w:szCs w:val="28"/>
          <w:lang w:val="uk-UA"/>
        </w:rPr>
        <w:t xml:space="preserve"> виступів. </w:t>
      </w:r>
    </w:p>
    <w:p w14:paraId="321B8C30" w14:textId="5ACE0376"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Огородження із залізобетонних брусів найчастіше застосовують на підходах до дорожньо-транспортних споруд та на ділянках високих насипів </w:t>
      </w:r>
      <w:r w:rsidR="007D1D10" w:rsidRPr="00D77DE5">
        <w:rPr>
          <w:rFonts w:ascii="Times New Roman" w:hAnsi="Times New Roman" w:cs="Times New Roman"/>
          <w:color w:val="000000"/>
          <w:sz w:val="28"/>
          <w:szCs w:val="28"/>
          <w:lang w:val="uk-UA"/>
        </w:rPr>
        <w:t>[41]</w:t>
      </w:r>
      <w:r w:rsidRPr="00D77DE5">
        <w:rPr>
          <w:rFonts w:ascii="Times New Roman" w:hAnsi="Times New Roman" w:cs="Times New Roman"/>
          <w:color w:val="000000"/>
          <w:sz w:val="28"/>
          <w:szCs w:val="28"/>
          <w:lang w:val="uk-UA"/>
        </w:rPr>
        <w:t xml:space="preserve">. Рідше </w:t>
      </w:r>
      <w:r w:rsidR="008C325F">
        <w:rPr>
          <w:rFonts w:ascii="Times New Roman" w:hAnsi="Times New Roman" w:cs="Times New Roman"/>
          <w:color w:val="000000"/>
          <w:sz w:val="28"/>
          <w:szCs w:val="28"/>
          <w:lang w:val="uk-UA"/>
        </w:rPr>
        <w:t>їх</w:t>
      </w:r>
      <w:r w:rsidRPr="00D77DE5">
        <w:rPr>
          <w:rFonts w:ascii="Times New Roman" w:hAnsi="Times New Roman" w:cs="Times New Roman"/>
          <w:color w:val="000000"/>
          <w:sz w:val="28"/>
          <w:szCs w:val="28"/>
          <w:lang w:val="uk-UA"/>
        </w:rPr>
        <w:t xml:space="preserve"> застосовують для огородження проїзної частини дорожньо-транспортних споруд та розділювальної смуги. Залізобетонні бруси </w:t>
      </w:r>
      <w:r w:rsidR="008C325F" w:rsidRPr="00D77DE5">
        <w:rPr>
          <w:rFonts w:ascii="Times New Roman" w:hAnsi="Times New Roman" w:cs="Times New Roman"/>
          <w:color w:val="000000"/>
          <w:sz w:val="28"/>
          <w:szCs w:val="28"/>
          <w:lang w:val="uk-UA"/>
        </w:rPr>
        <w:t xml:space="preserve">з розмірами перерізу 25*25 см </w:t>
      </w:r>
      <w:r w:rsidRPr="00D77DE5">
        <w:rPr>
          <w:rFonts w:ascii="Times New Roman" w:hAnsi="Times New Roman" w:cs="Times New Roman"/>
          <w:color w:val="000000"/>
          <w:sz w:val="28"/>
          <w:szCs w:val="28"/>
          <w:lang w:val="uk-UA"/>
        </w:rPr>
        <w:t xml:space="preserve">закріплюють на залізобетонних стовпчиках </w:t>
      </w:r>
      <w:r w:rsidR="008C325F">
        <w:rPr>
          <w:rFonts w:ascii="Times New Roman" w:hAnsi="Times New Roman" w:cs="Times New Roman"/>
          <w:color w:val="000000"/>
          <w:sz w:val="28"/>
          <w:szCs w:val="28"/>
          <w:lang w:val="uk-UA"/>
        </w:rPr>
        <w:t xml:space="preserve">на </w:t>
      </w:r>
      <w:r w:rsidRPr="00D77DE5">
        <w:rPr>
          <w:rFonts w:ascii="Times New Roman" w:hAnsi="Times New Roman" w:cs="Times New Roman"/>
          <w:color w:val="000000"/>
          <w:sz w:val="28"/>
          <w:szCs w:val="28"/>
          <w:lang w:val="uk-UA"/>
        </w:rPr>
        <w:t>відстані між ними приблизно 2 м.</w:t>
      </w:r>
    </w:p>
    <w:p w14:paraId="65DDDEE2" w14:textId="4C4F038D"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Високі та </w:t>
      </w:r>
      <w:proofErr w:type="spellStart"/>
      <w:r w:rsidRPr="00D77DE5">
        <w:rPr>
          <w:rFonts w:ascii="Times New Roman" w:hAnsi="Times New Roman" w:cs="Times New Roman"/>
          <w:color w:val="000000"/>
          <w:sz w:val="28"/>
          <w:szCs w:val="28"/>
          <w:lang w:val="uk-UA"/>
        </w:rPr>
        <w:t>гальму</w:t>
      </w:r>
      <w:r w:rsidR="008C325F">
        <w:rPr>
          <w:rFonts w:ascii="Times New Roman" w:hAnsi="Times New Roman" w:cs="Times New Roman"/>
          <w:color w:val="000000"/>
          <w:sz w:val="28"/>
          <w:szCs w:val="28"/>
          <w:lang w:val="uk-UA"/>
        </w:rPr>
        <w:t>вальні</w:t>
      </w:r>
      <w:proofErr w:type="spellEnd"/>
      <w:r w:rsidRPr="00D77DE5">
        <w:rPr>
          <w:rFonts w:ascii="Times New Roman" w:hAnsi="Times New Roman" w:cs="Times New Roman"/>
          <w:color w:val="000000"/>
          <w:sz w:val="28"/>
          <w:szCs w:val="28"/>
          <w:lang w:val="uk-UA"/>
        </w:rPr>
        <w:t xml:space="preserve"> </w:t>
      </w:r>
      <w:proofErr w:type="spellStart"/>
      <w:r w:rsidRPr="00D77DE5">
        <w:rPr>
          <w:rFonts w:ascii="Times New Roman" w:hAnsi="Times New Roman" w:cs="Times New Roman"/>
          <w:color w:val="000000"/>
          <w:sz w:val="28"/>
          <w:szCs w:val="28"/>
          <w:lang w:val="uk-UA"/>
        </w:rPr>
        <w:t>бордюрні</w:t>
      </w:r>
      <w:proofErr w:type="spellEnd"/>
      <w:r w:rsidRPr="00D77DE5">
        <w:rPr>
          <w:rFonts w:ascii="Times New Roman" w:hAnsi="Times New Roman" w:cs="Times New Roman"/>
          <w:color w:val="000000"/>
          <w:sz w:val="28"/>
          <w:szCs w:val="28"/>
          <w:lang w:val="uk-UA"/>
        </w:rPr>
        <w:t xml:space="preserve"> виступи застосовують для огородження проїзної частини дорожньо-транспортних споруд та розділювальної смуги.</w:t>
      </w:r>
    </w:p>
    <w:p w14:paraId="56F93ADD" w14:textId="3E64CADC"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Огородження типу </w:t>
      </w:r>
      <w:proofErr w:type="spellStart"/>
      <w:r w:rsidRPr="00D77DE5">
        <w:rPr>
          <w:rFonts w:ascii="Times New Roman" w:hAnsi="Times New Roman" w:cs="Times New Roman"/>
          <w:color w:val="000000"/>
          <w:sz w:val="28"/>
          <w:szCs w:val="28"/>
          <w:lang w:val="uk-UA"/>
        </w:rPr>
        <w:t>бордюрних</w:t>
      </w:r>
      <w:proofErr w:type="spellEnd"/>
      <w:r w:rsidRPr="00D77DE5">
        <w:rPr>
          <w:rFonts w:ascii="Times New Roman" w:hAnsi="Times New Roman" w:cs="Times New Roman"/>
          <w:color w:val="000000"/>
          <w:sz w:val="28"/>
          <w:szCs w:val="28"/>
          <w:lang w:val="uk-UA"/>
        </w:rPr>
        <w:t xml:space="preserve"> високих виступів влаштовують із збірних блоків, що</w:t>
      </w:r>
      <w:r w:rsidR="008C325F">
        <w:rPr>
          <w:rFonts w:ascii="Times New Roman" w:hAnsi="Times New Roman" w:cs="Times New Roman"/>
          <w:color w:val="000000"/>
          <w:sz w:val="28"/>
          <w:szCs w:val="28"/>
          <w:lang w:val="uk-UA"/>
        </w:rPr>
        <w:t xml:space="preserve"> дає змогу виконувати роботи</w:t>
      </w:r>
      <w:r w:rsidRPr="00D77DE5">
        <w:rPr>
          <w:rFonts w:ascii="Times New Roman" w:hAnsi="Times New Roman" w:cs="Times New Roman"/>
          <w:color w:val="000000"/>
          <w:sz w:val="28"/>
          <w:szCs w:val="28"/>
          <w:lang w:val="uk-UA"/>
        </w:rPr>
        <w:t xml:space="preserve"> в процесі експлуатації без особливих ускладнень. Блоки високих </w:t>
      </w:r>
      <w:proofErr w:type="spellStart"/>
      <w:r w:rsidRPr="00D77DE5">
        <w:rPr>
          <w:rFonts w:ascii="Times New Roman" w:hAnsi="Times New Roman" w:cs="Times New Roman"/>
          <w:color w:val="000000"/>
          <w:sz w:val="28"/>
          <w:szCs w:val="28"/>
          <w:lang w:val="uk-UA"/>
        </w:rPr>
        <w:t>бордюрних</w:t>
      </w:r>
      <w:proofErr w:type="spellEnd"/>
      <w:r w:rsidRPr="00D77DE5">
        <w:rPr>
          <w:rFonts w:ascii="Times New Roman" w:hAnsi="Times New Roman" w:cs="Times New Roman"/>
          <w:color w:val="000000"/>
          <w:sz w:val="28"/>
          <w:szCs w:val="28"/>
          <w:lang w:val="uk-UA"/>
        </w:rPr>
        <w:t xml:space="preserve"> виступів </w:t>
      </w:r>
      <w:r w:rsidR="008C325F" w:rsidRPr="00D77DE5">
        <w:rPr>
          <w:rFonts w:ascii="Times New Roman" w:hAnsi="Times New Roman" w:cs="Times New Roman"/>
          <w:color w:val="000000"/>
          <w:sz w:val="28"/>
          <w:szCs w:val="28"/>
          <w:lang w:val="uk-UA"/>
        </w:rPr>
        <w:t>розмір</w:t>
      </w:r>
      <w:r w:rsidR="008C325F">
        <w:rPr>
          <w:rFonts w:ascii="Times New Roman" w:hAnsi="Times New Roman" w:cs="Times New Roman"/>
          <w:color w:val="000000"/>
          <w:sz w:val="28"/>
          <w:szCs w:val="28"/>
          <w:lang w:val="uk-UA"/>
        </w:rPr>
        <w:t>ом</w:t>
      </w:r>
      <w:r w:rsidR="008C325F" w:rsidRPr="00D77DE5">
        <w:rPr>
          <w:rFonts w:ascii="Times New Roman" w:hAnsi="Times New Roman" w:cs="Times New Roman"/>
          <w:color w:val="000000"/>
          <w:sz w:val="28"/>
          <w:szCs w:val="28"/>
          <w:lang w:val="uk-UA"/>
        </w:rPr>
        <w:t xml:space="preserve"> 0,55 – 0,65 м </w:t>
      </w:r>
      <w:r w:rsidRPr="00D77DE5">
        <w:rPr>
          <w:rFonts w:ascii="Times New Roman" w:hAnsi="Times New Roman" w:cs="Times New Roman"/>
          <w:color w:val="000000"/>
          <w:sz w:val="28"/>
          <w:szCs w:val="28"/>
          <w:lang w:val="uk-UA"/>
        </w:rPr>
        <w:t xml:space="preserve">виготовляють з </w:t>
      </w:r>
      <w:proofErr w:type="spellStart"/>
      <w:r w:rsidRPr="00D77DE5">
        <w:rPr>
          <w:rFonts w:ascii="Times New Roman" w:hAnsi="Times New Roman" w:cs="Times New Roman"/>
          <w:color w:val="000000"/>
          <w:sz w:val="28"/>
          <w:szCs w:val="28"/>
          <w:lang w:val="uk-UA"/>
        </w:rPr>
        <w:t>кутикового</w:t>
      </w:r>
      <w:proofErr w:type="spellEnd"/>
      <w:r w:rsidRPr="00D77DE5">
        <w:rPr>
          <w:rFonts w:ascii="Times New Roman" w:hAnsi="Times New Roman" w:cs="Times New Roman"/>
          <w:color w:val="000000"/>
          <w:sz w:val="28"/>
          <w:szCs w:val="28"/>
          <w:lang w:val="uk-UA"/>
        </w:rPr>
        <w:t xml:space="preserve"> профілю з прямолінійною чи криволінійною внутрішніми поверхнями. Для огородження розділювальної смуги застосовують блоки іншого профілю</w:t>
      </w:r>
      <w:r w:rsidR="007D1D10" w:rsidRPr="00D77DE5">
        <w:rPr>
          <w:rFonts w:ascii="Times New Roman" w:hAnsi="Times New Roman" w:cs="Times New Roman"/>
          <w:color w:val="000000"/>
          <w:sz w:val="28"/>
          <w:szCs w:val="28"/>
          <w:lang w:val="uk-UA"/>
        </w:rPr>
        <w:t xml:space="preserve"> [41].</w:t>
      </w:r>
    </w:p>
    <w:p w14:paraId="2E27F037" w14:textId="784881BF"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П</w:t>
      </w:r>
      <w:r w:rsidR="008C325F">
        <w:rPr>
          <w:rFonts w:ascii="Times New Roman" w:hAnsi="Times New Roman" w:cs="Times New Roman"/>
          <w:color w:val="000000"/>
          <w:sz w:val="28"/>
          <w:szCs w:val="28"/>
          <w:lang w:val="uk-UA"/>
        </w:rPr>
        <w:t xml:space="preserve">ід час </w:t>
      </w:r>
      <w:r w:rsidRPr="00D77DE5">
        <w:rPr>
          <w:rFonts w:ascii="Times New Roman" w:hAnsi="Times New Roman" w:cs="Times New Roman"/>
          <w:color w:val="000000"/>
          <w:sz w:val="28"/>
          <w:szCs w:val="28"/>
          <w:lang w:val="uk-UA"/>
        </w:rPr>
        <w:t>ново</w:t>
      </w:r>
      <w:r w:rsidR="008C325F">
        <w:rPr>
          <w:rFonts w:ascii="Times New Roman" w:hAnsi="Times New Roman" w:cs="Times New Roman"/>
          <w:color w:val="000000"/>
          <w:sz w:val="28"/>
          <w:szCs w:val="28"/>
          <w:lang w:val="uk-UA"/>
        </w:rPr>
        <w:t>го</w:t>
      </w:r>
      <w:r w:rsidRPr="00D77DE5">
        <w:rPr>
          <w:rFonts w:ascii="Times New Roman" w:hAnsi="Times New Roman" w:cs="Times New Roman"/>
          <w:color w:val="000000"/>
          <w:sz w:val="28"/>
          <w:szCs w:val="28"/>
          <w:lang w:val="uk-UA"/>
        </w:rPr>
        <w:t xml:space="preserve"> будівництв</w:t>
      </w:r>
      <w:r w:rsidR="008C325F">
        <w:rPr>
          <w:rFonts w:ascii="Times New Roman" w:hAnsi="Times New Roman" w:cs="Times New Roman"/>
          <w:color w:val="000000"/>
          <w:sz w:val="28"/>
          <w:szCs w:val="28"/>
          <w:lang w:val="uk-UA"/>
        </w:rPr>
        <w:t>а</w:t>
      </w:r>
      <w:r w:rsidRPr="00D77DE5">
        <w:rPr>
          <w:rFonts w:ascii="Times New Roman" w:hAnsi="Times New Roman" w:cs="Times New Roman"/>
          <w:color w:val="000000"/>
          <w:sz w:val="28"/>
          <w:szCs w:val="28"/>
          <w:lang w:val="uk-UA"/>
        </w:rPr>
        <w:t xml:space="preserve"> блоки огородження можуть бути об’єднані з тротуарними блоками. Блоки огородження повинні бути надійно прикріплені до конструкції про</w:t>
      </w:r>
      <w:r w:rsidR="008C325F">
        <w:rPr>
          <w:rFonts w:ascii="Times New Roman" w:hAnsi="Times New Roman" w:cs="Times New Roman"/>
          <w:color w:val="000000"/>
          <w:sz w:val="28"/>
          <w:szCs w:val="28"/>
          <w:lang w:val="uk-UA"/>
        </w:rPr>
        <w:t>гінної</w:t>
      </w:r>
      <w:r w:rsidRPr="00D77DE5">
        <w:rPr>
          <w:rFonts w:ascii="Times New Roman" w:hAnsi="Times New Roman" w:cs="Times New Roman"/>
          <w:color w:val="000000"/>
          <w:sz w:val="28"/>
          <w:szCs w:val="28"/>
          <w:lang w:val="uk-UA"/>
        </w:rPr>
        <w:t xml:space="preserve"> будови за допомогою металевих закладних деталей або арматурних випусків. Закріплювати блоки можна також за допомогою полімерного клею на основі епоксидної смоли.</w:t>
      </w:r>
    </w:p>
    <w:p w14:paraId="4D373CE1" w14:textId="77777777"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 кордоном для запобігання падінню легкових автомобілів з мостів застосовують перила достатньої міцності. В </w:t>
      </w:r>
      <w:proofErr w:type="spellStart"/>
      <w:r w:rsidRPr="00D77DE5">
        <w:rPr>
          <w:rFonts w:ascii="Times New Roman" w:hAnsi="Times New Roman" w:cs="Times New Roman"/>
          <w:color w:val="000000"/>
          <w:sz w:val="28"/>
          <w:szCs w:val="28"/>
          <w:lang w:val="uk-UA"/>
        </w:rPr>
        <w:t>деформативних</w:t>
      </w:r>
      <w:proofErr w:type="spellEnd"/>
      <w:r w:rsidRPr="00D77DE5">
        <w:rPr>
          <w:rFonts w:ascii="Times New Roman" w:hAnsi="Times New Roman" w:cs="Times New Roman"/>
          <w:color w:val="000000"/>
          <w:sz w:val="28"/>
          <w:szCs w:val="28"/>
          <w:lang w:val="uk-UA"/>
        </w:rPr>
        <w:t xml:space="preserve"> перилах в поручень протягують металевий трос діаметром близько 25 мм, кінці якого надійно закріплюють в спеціальних бетонних масивах. Такий поручень працює як гнучкий елемент.</w:t>
      </w:r>
    </w:p>
    <w:p w14:paraId="5B2767D7" w14:textId="62A26FB0"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Жорсткі та напівжорсткі перила влаштовують з металевих стояків, які надійно прикріплюють до про</w:t>
      </w:r>
      <w:r w:rsidR="0089777D">
        <w:rPr>
          <w:rFonts w:ascii="Times New Roman" w:hAnsi="Times New Roman" w:cs="Times New Roman"/>
          <w:color w:val="000000"/>
          <w:sz w:val="28"/>
          <w:szCs w:val="28"/>
          <w:lang w:val="uk-UA"/>
        </w:rPr>
        <w:t>гінної</w:t>
      </w:r>
      <w:r w:rsidRPr="00D77DE5">
        <w:rPr>
          <w:rFonts w:ascii="Times New Roman" w:hAnsi="Times New Roman" w:cs="Times New Roman"/>
          <w:color w:val="000000"/>
          <w:sz w:val="28"/>
          <w:szCs w:val="28"/>
          <w:lang w:val="uk-UA"/>
        </w:rPr>
        <w:t xml:space="preserve"> будови, та заповнення з металевих труб. Вся конструкція повинна мати міцність, </w:t>
      </w:r>
      <w:r w:rsidR="0089777D">
        <w:rPr>
          <w:rFonts w:ascii="Times New Roman" w:hAnsi="Times New Roman" w:cs="Times New Roman"/>
          <w:color w:val="000000"/>
          <w:sz w:val="28"/>
          <w:szCs w:val="28"/>
          <w:lang w:val="uk-UA"/>
        </w:rPr>
        <w:t>достатню для</w:t>
      </w:r>
      <w:r w:rsidRPr="00D77DE5">
        <w:rPr>
          <w:rFonts w:ascii="Times New Roman" w:hAnsi="Times New Roman" w:cs="Times New Roman"/>
          <w:color w:val="000000"/>
          <w:sz w:val="28"/>
          <w:szCs w:val="28"/>
          <w:lang w:val="uk-UA"/>
        </w:rPr>
        <w:t xml:space="preserve"> затрим</w:t>
      </w:r>
      <w:r w:rsidR="0089777D">
        <w:rPr>
          <w:rFonts w:ascii="Times New Roman" w:hAnsi="Times New Roman" w:cs="Times New Roman"/>
          <w:color w:val="000000"/>
          <w:sz w:val="28"/>
          <w:szCs w:val="28"/>
          <w:lang w:val="uk-UA"/>
        </w:rPr>
        <w:t>ання</w:t>
      </w:r>
      <w:r w:rsidRPr="00D77DE5">
        <w:rPr>
          <w:rFonts w:ascii="Times New Roman" w:hAnsi="Times New Roman" w:cs="Times New Roman"/>
          <w:color w:val="000000"/>
          <w:sz w:val="28"/>
          <w:szCs w:val="28"/>
          <w:lang w:val="uk-UA"/>
        </w:rPr>
        <w:t xml:space="preserve"> автомобіля </w:t>
      </w:r>
      <w:r w:rsidR="0089777D">
        <w:rPr>
          <w:rFonts w:ascii="Times New Roman" w:hAnsi="Times New Roman" w:cs="Times New Roman"/>
          <w:color w:val="000000"/>
          <w:sz w:val="28"/>
          <w:szCs w:val="28"/>
          <w:lang w:val="uk-UA"/>
        </w:rPr>
        <w:t>в разі його наїзду</w:t>
      </w:r>
      <w:r w:rsidRPr="00D77DE5">
        <w:rPr>
          <w:rFonts w:ascii="Times New Roman" w:hAnsi="Times New Roman" w:cs="Times New Roman"/>
          <w:color w:val="000000"/>
          <w:sz w:val="28"/>
          <w:szCs w:val="28"/>
          <w:lang w:val="uk-UA"/>
        </w:rPr>
        <w:t xml:space="preserve"> на перила.</w:t>
      </w:r>
    </w:p>
    <w:p w14:paraId="11C796B9" w14:textId="0ED3642A"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Таку систему захисних огороджень можна рекомендувати лише для мостів на дорогах загального користування. В міських умовах </w:t>
      </w:r>
      <w:r w:rsidR="0089777D">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значн</w:t>
      </w:r>
      <w:r w:rsidR="0089777D">
        <w:rPr>
          <w:rFonts w:ascii="Times New Roman" w:hAnsi="Times New Roman" w:cs="Times New Roman"/>
          <w:color w:val="000000"/>
          <w:sz w:val="28"/>
          <w:szCs w:val="28"/>
          <w:lang w:val="uk-UA"/>
        </w:rPr>
        <w:t xml:space="preserve">ої </w:t>
      </w:r>
      <w:r w:rsidRPr="00D77DE5">
        <w:rPr>
          <w:rFonts w:ascii="Times New Roman" w:hAnsi="Times New Roman" w:cs="Times New Roman"/>
          <w:color w:val="000000"/>
          <w:sz w:val="28"/>
          <w:szCs w:val="28"/>
          <w:lang w:val="uk-UA"/>
        </w:rPr>
        <w:t xml:space="preserve">інтенсивності руху пішоходів такою системою огородження можна </w:t>
      </w:r>
      <w:r w:rsidR="0089777D">
        <w:rPr>
          <w:rFonts w:ascii="Times New Roman" w:hAnsi="Times New Roman" w:cs="Times New Roman"/>
          <w:color w:val="000000"/>
          <w:sz w:val="28"/>
          <w:szCs w:val="28"/>
          <w:lang w:val="uk-UA"/>
        </w:rPr>
        <w:t xml:space="preserve">певною мірою </w:t>
      </w:r>
      <w:r w:rsidRPr="00D77DE5">
        <w:rPr>
          <w:rFonts w:ascii="Times New Roman" w:hAnsi="Times New Roman" w:cs="Times New Roman"/>
          <w:color w:val="000000"/>
          <w:sz w:val="28"/>
          <w:szCs w:val="28"/>
          <w:lang w:val="uk-UA"/>
        </w:rPr>
        <w:t>досягти лише безпеки руху транспортних засобів на мостах, шляхопроводах та естакадах і зовсім не поліпшити, а навіть і погіршити умови руху пішоходів.</w:t>
      </w:r>
    </w:p>
    <w:p w14:paraId="30EDF519" w14:textId="793B547F"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Жорсткі та напівжорсткі огородження застосовуються також для огородження проїзної частини в тунелях і під шляхопроводами для огородження проміжних опор тунелів і шляхопроводів. Від опори огородження повинне </w:t>
      </w:r>
      <w:r w:rsidR="0089777D">
        <w:rPr>
          <w:rFonts w:ascii="Times New Roman" w:hAnsi="Times New Roman" w:cs="Times New Roman"/>
          <w:color w:val="000000"/>
          <w:sz w:val="28"/>
          <w:szCs w:val="28"/>
          <w:lang w:val="uk-UA"/>
        </w:rPr>
        <w:t>бути</w:t>
      </w:r>
      <w:r w:rsidRPr="00D77DE5">
        <w:rPr>
          <w:rFonts w:ascii="Times New Roman" w:hAnsi="Times New Roman" w:cs="Times New Roman"/>
          <w:color w:val="000000"/>
          <w:sz w:val="28"/>
          <w:szCs w:val="28"/>
          <w:lang w:val="uk-UA"/>
        </w:rPr>
        <w:t xml:space="preserve"> на відстані не менш ніж 0,25 м (мінімальна ширина захисної смуги). </w:t>
      </w:r>
      <w:r w:rsidR="0089777D">
        <w:rPr>
          <w:rFonts w:ascii="Times New Roman" w:hAnsi="Times New Roman" w:cs="Times New Roman"/>
          <w:color w:val="000000"/>
          <w:sz w:val="28"/>
          <w:szCs w:val="28"/>
          <w:lang w:val="uk-UA"/>
        </w:rPr>
        <w:t>Довжина</w:t>
      </w:r>
      <w:r w:rsidRPr="00D77DE5">
        <w:rPr>
          <w:rFonts w:ascii="Times New Roman" w:hAnsi="Times New Roman" w:cs="Times New Roman"/>
          <w:color w:val="000000"/>
          <w:sz w:val="28"/>
          <w:szCs w:val="28"/>
          <w:lang w:val="uk-UA"/>
        </w:rPr>
        <w:t xml:space="preserve"> огородження </w:t>
      </w:r>
      <w:r w:rsidR="0089777D">
        <w:rPr>
          <w:rFonts w:ascii="Times New Roman" w:hAnsi="Times New Roman" w:cs="Times New Roman"/>
          <w:color w:val="000000"/>
          <w:sz w:val="28"/>
          <w:szCs w:val="28"/>
          <w:lang w:val="uk-UA"/>
        </w:rPr>
        <w:t xml:space="preserve">перед опорою становить </w:t>
      </w:r>
      <w:r w:rsidRPr="00D77DE5">
        <w:rPr>
          <w:rFonts w:ascii="Times New Roman" w:hAnsi="Times New Roman" w:cs="Times New Roman"/>
          <w:color w:val="000000"/>
          <w:sz w:val="28"/>
          <w:szCs w:val="28"/>
          <w:lang w:val="uk-UA"/>
        </w:rPr>
        <w:t xml:space="preserve"> не менш як півтори довжини автомобіля. Край частини огородження</w:t>
      </w:r>
      <w:r w:rsidR="0089777D">
        <w:rPr>
          <w:rFonts w:ascii="Times New Roman" w:hAnsi="Times New Roman" w:cs="Times New Roman"/>
          <w:color w:val="000000"/>
          <w:sz w:val="28"/>
          <w:szCs w:val="28"/>
          <w:lang w:val="uk-UA"/>
        </w:rPr>
        <w:t xml:space="preserve">, що виступає, </w:t>
      </w:r>
      <w:r w:rsidRPr="00D77DE5">
        <w:rPr>
          <w:rFonts w:ascii="Times New Roman" w:hAnsi="Times New Roman" w:cs="Times New Roman"/>
          <w:color w:val="000000"/>
          <w:sz w:val="28"/>
          <w:szCs w:val="28"/>
          <w:lang w:val="uk-UA"/>
        </w:rPr>
        <w:t xml:space="preserve"> обладну</w:t>
      </w:r>
      <w:r w:rsidR="0089777D">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світловою сигналізацією.</w:t>
      </w:r>
    </w:p>
    <w:p w14:paraId="33E09B45" w14:textId="19C9725C" w:rsidR="003E6F62" w:rsidRPr="00D77DE5" w:rsidRDefault="003E6F62"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Безпека руху на міських вулицях та дорогах значною мірою залежить від належного утримання огородження та своєчасності його ремонту. </w:t>
      </w:r>
      <w:r w:rsidR="0089777D">
        <w:rPr>
          <w:rFonts w:ascii="Times New Roman" w:hAnsi="Times New Roman" w:cs="Times New Roman"/>
          <w:color w:val="000000"/>
          <w:sz w:val="28"/>
          <w:szCs w:val="28"/>
          <w:lang w:val="uk-UA"/>
        </w:rPr>
        <w:t>Слід</w:t>
      </w:r>
      <w:r w:rsidRPr="00D77DE5">
        <w:rPr>
          <w:rFonts w:ascii="Times New Roman" w:hAnsi="Times New Roman" w:cs="Times New Roman"/>
          <w:color w:val="000000"/>
          <w:sz w:val="28"/>
          <w:szCs w:val="28"/>
          <w:lang w:val="uk-UA"/>
        </w:rPr>
        <w:t xml:space="preserve"> мати на увазі, що пошкоджене захисне огородження не тільки </w:t>
      </w:r>
      <w:r w:rsidR="0089777D">
        <w:rPr>
          <w:rFonts w:ascii="Times New Roman" w:hAnsi="Times New Roman" w:cs="Times New Roman"/>
          <w:color w:val="000000"/>
          <w:sz w:val="28"/>
          <w:szCs w:val="28"/>
          <w:lang w:val="uk-UA"/>
        </w:rPr>
        <w:t xml:space="preserve">не виконує свого </w:t>
      </w:r>
      <w:r w:rsidRPr="00D77DE5">
        <w:rPr>
          <w:rFonts w:ascii="Times New Roman" w:hAnsi="Times New Roman" w:cs="Times New Roman"/>
          <w:color w:val="000000"/>
          <w:sz w:val="28"/>
          <w:szCs w:val="28"/>
          <w:lang w:val="uk-UA"/>
        </w:rPr>
        <w:t>функціональн</w:t>
      </w:r>
      <w:r w:rsidR="0089777D">
        <w:rPr>
          <w:rFonts w:ascii="Times New Roman" w:hAnsi="Times New Roman" w:cs="Times New Roman"/>
          <w:color w:val="000000"/>
          <w:sz w:val="28"/>
          <w:szCs w:val="28"/>
          <w:lang w:val="uk-UA"/>
        </w:rPr>
        <w:t>ого</w:t>
      </w:r>
      <w:r w:rsidRPr="00D77DE5">
        <w:rPr>
          <w:rFonts w:ascii="Times New Roman" w:hAnsi="Times New Roman" w:cs="Times New Roman"/>
          <w:color w:val="000000"/>
          <w:sz w:val="28"/>
          <w:szCs w:val="28"/>
          <w:lang w:val="uk-UA"/>
        </w:rPr>
        <w:t xml:space="preserve"> призначення, але й може призвести до значного ускладнення дорожньої обстановки.</w:t>
      </w:r>
    </w:p>
    <w:p w14:paraId="03AAAD07" w14:textId="268CC40C"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Огороджування доріг як засіб пасивної безпеки має велике значення для </w:t>
      </w:r>
      <w:r w:rsidR="0033394E">
        <w:rPr>
          <w:rFonts w:ascii="Times New Roman" w:hAnsi="Times New Roman" w:cs="Times New Roman"/>
          <w:sz w:val="28"/>
          <w:szCs w:val="28"/>
          <w:lang w:val="uk-UA"/>
        </w:rPr>
        <w:t>запобігання</w:t>
      </w:r>
      <w:r w:rsidRPr="00D77DE5">
        <w:rPr>
          <w:rFonts w:ascii="Times New Roman" w:hAnsi="Times New Roman" w:cs="Times New Roman"/>
          <w:sz w:val="28"/>
          <w:szCs w:val="28"/>
          <w:lang w:val="uk-UA"/>
        </w:rPr>
        <w:t xml:space="preserve"> небезпечни</w:t>
      </w:r>
      <w:r w:rsidR="0033394E">
        <w:rPr>
          <w:rFonts w:ascii="Times New Roman" w:hAnsi="Times New Roman" w:cs="Times New Roman"/>
          <w:sz w:val="28"/>
          <w:szCs w:val="28"/>
          <w:lang w:val="uk-UA"/>
        </w:rPr>
        <w:t>м</w:t>
      </w:r>
      <w:r w:rsidRPr="00D77DE5">
        <w:rPr>
          <w:rFonts w:ascii="Times New Roman" w:hAnsi="Times New Roman" w:cs="Times New Roman"/>
          <w:sz w:val="28"/>
          <w:szCs w:val="28"/>
          <w:lang w:val="uk-UA"/>
        </w:rPr>
        <w:t xml:space="preserve"> конфлікт</w:t>
      </w:r>
      <w:r w:rsidR="0033394E">
        <w:rPr>
          <w:rFonts w:ascii="Times New Roman" w:hAnsi="Times New Roman" w:cs="Times New Roman"/>
          <w:sz w:val="28"/>
          <w:szCs w:val="28"/>
          <w:lang w:val="uk-UA"/>
        </w:rPr>
        <w:t>ам</w:t>
      </w:r>
      <w:r w:rsidRPr="00D77DE5">
        <w:rPr>
          <w:rFonts w:ascii="Times New Roman" w:hAnsi="Times New Roman" w:cs="Times New Roman"/>
          <w:sz w:val="28"/>
          <w:szCs w:val="28"/>
          <w:lang w:val="uk-UA"/>
        </w:rPr>
        <w:t xml:space="preserve"> транспорту з пішоходами або пом’якшення їх наслідків. Стосовно конфліктних ситуацій </w:t>
      </w:r>
      <w:r w:rsidRPr="00D77DE5">
        <w:rPr>
          <w:rFonts w:ascii="Times New Roman" w:hAnsi="Times New Roman" w:cs="Times New Roman"/>
          <w:i/>
          <w:sz w:val="28"/>
          <w:szCs w:val="28"/>
          <w:lang w:val="uk-UA"/>
        </w:rPr>
        <w:t xml:space="preserve">огородження </w:t>
      </w:r>
      <w:r w:rsidRPr="00D77DE5">
        <w:rPr>
          <w:rFonts w:ascii="Times New Roman" w:hAnsi="Times New Roman" w:cs="Times New Roman"/>
          <w:sz w:val="28"/>
          <w:szCs w:val="28"/>
          <w:lang w:val="uk-UA"/>
        </w:rPr>
        <w:t xml:space="preserve">можна поділити </w:t>
      </w:r>
      <w:r w:rsidR="0033394E">
        <w:rPr>
          <w:rFonts w:ascii="Times New Roman" w:hAnsi="Times New Roman" w:cs="Times New Roman"/>
          <w:sz w:val="28"/>
          <w:szCs w:val="28"/>
          <w:lang w:val="uk-UA"/>
        </w:rPr>
        <w:t>так</w:t>
      </w:r>
      <w:r w:rsidRPr="00D77DE5">
        <w:rPr>
          <w:rFonts w:ascii="Times New Roman" w:hAnsi="Times New Roman" w:cs="Times New Roman"/>
          <w:sz w:val="28"/>
          <w:szCs w:val="28"/>
          <w:lang w:val="uk-UA"/>
        </w:rPr>
        <w:t>:</w:t>
      </w:r>
    </w:p>
    <w:p w14:paraId="45BCA635" w14:textId="77777777"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силові, що запобігають зіткненням зустрічних автомобілів;</w:t>
      </w:r>
    </w:p>
    <w:p w14:paraId="71410FB9" w14:textId="77777777"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силові, що запобігають з’їздам з проїзної частини на пішохідні шляхи, </w:t>
      </w:r>
      <w:proofErr w:type="spellStart"/>
      <w:r w:rsidRPr="00D77DE5">
        <w:rPr>
          <w:rFonts w:ascii="Times New Roman" w:hAnsi="Times New Roman" w:cs="Times New Roman"/>
          <w:color w:val="000000"/>
          <w:sz w:val="28"/>
          <w:szCs w:val="28"/>
          <w:lang w:val="uk-UA"/>
        </w:rPr>
        <w:t>велодоріжки</w:t>
      </w:r>
      <w:proofErr w:type="spellEnd"/>
      <w:r w:rsidRPr="00D77DE5">
        <w:rPr>
          <w:rFonts w:ascii="Times New Roman" w:hAnsi="Times New Roman" w:cs="Times New Roman"/>
          <w:color w:val="000000"/>
          <w:sz w:val="28"/>
          <w:szCs w:val="28"/>
          <w:lang w:val="uk-UA"/>
        </w:rPr>
        <w:t>, автостоянки;</w:t>
      </w:r>
    </w:p>
    <w:p w14:paraId="68052F8E" w14:textId="77777777"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силові, що запобігають з’їздам з дороги;</w:t>
      </w:r>
    </w:p>
    <w:p w14:paraId="29FE4476" w14:textId="77777777"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ті, що попереджають водіїв та пішоходів (сигнали, бар’єри);</w:t>
      </w:r>
    </w:p>
    <w:p w14:paraId="1A952F99" w14:textId="77777777"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ті, що охороняють, утруднюють порушення правил переходу (сітки, паркани);</w:t>
      </w:r>
    </w:p>
    <w:p w14:paraId="684FB40E" w14:textId="77777777" w:rsidR="003E6F62" w:rsidRPr="00D77DE5" w:rsidRDefault="003E6F62" w:rsidP="00A97AA3">
      <w:pPr>
        <w:numPr>
          <w:ilvl w:val="0"/>
          <w:numId w:val="6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ті, що уберігають від засліплення світлом.</w:t>
      </w:r>
    </w:p>
    <w:p w14:paraId="54BB751F" w14:textId="77777777"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Особливо необхідні огородження для гарантування безпеки руху на мостах, естакадах, насипах, на кривих тощо.</w:t>
      </w:r>
    </w:p>
    <w:p w14:paraId="3688FFA7" w14:textId="45B5AB2A"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відокремлення транспортних потоків від пішохідних будівельними нормами </w:t>
      </w:r>
      <w:r w:rsidR="0033394E">
        <w:rPr>
          <w:rFonts w:ascii="Times New Roman" w:hAnsi="Times New Roman" w:cs="Times New Roman"/>
          <w:sz w:val="28"/>
          <w:szCs w:val="28"/>
          <w:lang w:val="uk-UA"/>
        </w:rPr>
        <w:t>рекомендовано</w:t>
      </w:r>
      <w:r w:rsidRPr="00D77DE5">
        <w:rPr>
          <w:rFonts w:ascii="Times New Roman" w:hAnsi="Times New Roman" w:cs="Times New Roman"/>
          <w:sz w:val="28"/>
          <w:szCs w:val="28"/>
          <w:lang w:val="uk-UA"/>
        </w:rPr>
        <w:t xml:space="preserve"> під час будівництва або реконструкції вулиць влаштовувати розділювальні смуги між проїзною частиною і тротуаром. Ширина цих смуг має бути для житлових вулиць 2 м, для вулиць інших категорій – 3 м. Але  часто в поперечних профілях вулиць немає можливості </w:t>
      </w:r>
      <w:r w:rsidR="0033394E">
        <w:rPr>
          <w:rFonts w:ascii="Times New Roman" w:hAnsi="Times New Roman" w:cs="Times New Roman"/>
          <w:sz w:val="28"/>
          <w:szCs w:val="28"/>
          <w:lang w:val="uk-UA"/>
        </w:rPr>
        <w:t>влаштувати</w:t>
      </w:r>
      <w:r w:rsidRPr="00D77DE5">
        <w:rPr>
          <w:rFonts w:ascii="Times New Roman" w:hAnsi="Times New Roman" w:cs="Times New Roman"/>
          <w:sz w:val="28"/>
          <w:szCs w:val="28"/>
          <w:lang w:val="uk-UA"/>
        </w:rPr>
        <w:t xml:space="preserve"> </w:t>
      </w:r>
      <w:r w:rsidR="0033394E">
        <w:rPr>
          <w:rFonts w:ascii="Times New Roman" w:hAnsi="Times New Roman" w:cs="Times New Roman"/>
          <w:sz w:val="28"/>
          <w:szCs w:val="28"/>
          <w:lang w:val="uk-UA"/>
        </w:rPr>
        <w:t>такі</w:t>
      </w:r>
      <w:r w:rsidRPr="00D77DE5">
        <w:rPr>
          <w:rFonts w:ascii="Times New Roman" w:hAnsi="Times New Roman" w:cs="Times New Roman"/>
          <w:sz w:val="28"/>
          <w:szCs w:val="28"/>
          <w:lang w:val="uk-UA"/>
        </w:rPr>
        <w:t xml:space="preserve"> смуги, що призводить до конфліктів і збільшує імовірність ДТП. </w:t>
      </w:r>
      <w:r w:rsidR="0033394E">
        <w:rPr>
          <w:rFonts w:ascii="Times New Roman" w:hAnsi="Times New Roman" w:cs="Times New Roman"/>
          <w:sz w:val="28"/>
          <w:szCs w:val="28"/>
          <w:lang w:val="uk-UA"/>
        </w:rPr>
        <w:t>Запобігають їм</w:t>
      </w:r>
      <w:r w:rsidRPr="00D77DE5">
        <w:rPr>
          <w:rFonts w:ascii="Times New Roman" w:hAnsi="Times New Roman" w:cs="Times New Roman"/>
          <w:sz w:val="28"/>
          <w:szCs w:val="28"/>
          <w:lang w:val="uk-UA"/>
        </w:rPr>
        <w:t xml:space="preserve"> шляхом впровадження пішохідних огороджен</w:t>
      </w:r>
      <w:r w:rsidR="007D1D10" w:rsidRPr="00D77DE5">
        <w:rPr>
          <w:rFonts w:ascii="Times New Roman" w:hAnsi="Times New Roman" w:cs="Times New Roman"/>
          <w:sz w:val="28"/>
          <w:szCs w:val="28"/>
          <w:lang w:val="uk-UA"/>
        </w:rPr>
        <w:t xml:space="preserve">ь </w:t>
      </w:r>
      <w:r w:rsidR="007D1D10" w:rsidRPr="00D77DE5">
        <w:rPr>
          <w:rFonts w:ascii="Times New Roman" w:hAnsi="Times New Roman" w:cs="Times New Roman"/>
          <w:color w:val="000000"/>
          <w:sz w:val="28"/>
          <w:szCs w:val="28"/>
          <w:lang w:val="uk-UA"/>
        </w:rPr>
        <w:t>[41].</w:t>
      </w:r>
    </w:p>
    <w:p w14:paraId="40C477E5" w14:textId="77777777"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Пішохідні огородження застосовують для запобігання неконтрольованому виходу пішоходів на проїзну частину вулиць в найбільш </w:t>
      </w:r>
      <w:r w:rsidRPr="00D77DE5">
        <w:rPr>
          <w:rFonts w:ascii="Times New Roman" w:hAnsi="Times New Roman" w:cs="Times New Roman"/>
          <w:i/>
          <w:sz w:val="28"/>
          <w:szCs w:val="28"/>
          <w:lang w:val="uk-UA"/>
        </w:rPr>
        <w:t>небезпечних місцях</w:t>
      </w:r>
      <w:r w:rsidRPr="00D77DE5">
        <w:rPr>
          <w:rFonts w:ascii="Times New Roman" w:hAnsi="Times New Roman" w:cs="Times New Roman"/>
          <w:sz w:val="28"/>
          <w:szCs w:val="28"/>
          <w:lang w:val="uk-UA"/>
        </w:rPr>
        <w:t xml:space="preserve">. </w:t>
      </w:r>
    </w:p>
    <w:p w14:paraId="4C3857F2" w14:textId="77777777"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 таких місць належать:</w:t>
      </w:r>
    </w:p>
    <w:p w14:paraId="2892AAE5" w14:textId="77777777"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зони зупинок громадського пасажирського транспорту;</w:t>
      </w:r>
    </w:p>
    <w:p w14:paraId="1DB2CDB6" w14:textId="2BE49931"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тротуари в транспортних тунелях,</w:t>
      </w:r>
      <w:r w:rsidR="0033394E">
        <w:rPr>
          <w:rFonts w:ascii="Times New Roman" w:hAnsi="Times New Roman" w:cs="Times New Roman"/>
          <w:color w:val="000000"/>
          <w:sz w:val="28"/>
          <w:szCs w:val="28"/>
          <w:lang w:val="uk-UA"/>
        </w:rPr>
        <w:t xml:space="preserve"> </w:t>
      </w:r>
      <w:r w:rsidRPr="00D77DE5">
        <w:rPr>
          <w:rFonts w:ascii="Times New Roman" w:hAnsi="Times New Roman" w:cs="Times New Roman"/>
          <w:color w:val="000000"/>
          <w:sz w:val="28"/>
          <w:szCs w:val="28"/>
          <w:lang w:val="uk-UA"/>
        </w:rPr>
        <w:t>використову</w:t>
      </w:r>
      <w:r w:rsidR="0033394E">
        <w:rPr>
          <w:rFonts w:ascii="Times New Roman" w:hAnsi="Times New Roman" w:cs="Times New Roman"/>
          <w:color w:val="000000"/>
          <w:sz w:val="28"/>
          <w:szCs w:val="28"/>
          <w:lang w:val="uk-UA"/>
        </w:rPr>
        <w:t>вані</w:t>
      </w:r>
      <w:r w:rsidRPr="00D77DE5">
        <w:rPr>
          <w:rFonts w:ascii="Times New Roman" w:hAnsi="Times New Roman" w:cs="Times New Roman"/>
          <w:color w:val="000000"/>
          <w:sz w:val="28"/>
          <w:szCs w:val="28"/>
          <w:lang w:val="uk-UA"/>
        </w:rPr>
        <w:t xml:space="preserve"> </w:t>
      </w:r>
      <w:r w:rsidR="0033394E">
        <w:rPr>
          <w:rFonts w:ascii="Times New Roman" w:hAnsi="Times New Roman" w:cs="Times New Roman"/>
          <w:color w:val="000000"/>
          <w:sz w:val="28"/>
          <w:szCs w:val="28"/>
          <w:lang w:val="uk-UA"/>
        </w:rPr>
        <w:t>також</w:t>
      </w:r>
      <w:r w:rsidRPr="00D77DE5">
        <w:rPr>
          <w:rFonts w:ascii="Times New Roman" w:hAnsi="Times New Roman" w:cs="Times New Roman"/>
          <w:color w:val="000000"/>
          <w:sz w:val="28"/>
          <w:szCs w:val="28"/>
          <w:lang w:val="uk-UA"/>
        </w:rPr>
        <w:t xml:space="preserve"> для пішохідного руху;</w:t>
      </w:r>
    </w:p>
    <w:p w14:paraId="6F8A93A2" w14:textId="77777777"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зони наземних пішохідних переходів із світлофорним регулюванням;</w:t>
      </w:r>
    </w:p>
    <w:p w14:paraId="324EA9DC" w14:textId="4799BC92" w:rsidR="003E6F62" w:rsidRPr="00D77DE5" w:rsidRDefault="003E6F62" w:rsidP="00A97AA3">
      <w:pPr>
        <w:numPr>
          <w:ilvl w:val="0"/>
          <w:numId w:val="6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ділянки тротуарів, що безпосередньо при</w:t>
      </w:r>
      <w:r w:rsidR="0033394E">
        <w:rPr>
          <w:rFonts w:ascii="Times New Roman" w:hAnsi="Times New Roman" w:cs="Times New Roman"/>
          <w:color w:val="000000"/>
          <w:sz w:val="28"/>
          <w:szCs w:val="28"/>
          <w:lang w:val="uk-UA"/>
        </w:rPr>
        <w:t>лягають</w:t>
      </w:r>
      <w:r w:rsidRPr="00D77DE5">
        <w:rPr>
          <w:rFonts w:ascii="Times New Roman" w:hAnsi="Times New Roman" w:cs="Times New Roman"/>
          <w:color w:val="000000"/>
          <w:sz w:val="28"/>
          <w:szCs w:val="28"/>
          <w:lang w:val="uk-UA"/>
        </w:rPr>
        <w:t xml:space="preserve"> до проїзної частини та завантажені пішохідним потоком високої щільності.</w:t>
      </w:r>
    </w:p>
    <w:p w14:paraId="0ED72814" w14:textId="34A78690"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Якщо тротуар роз</w:t>
      </w:r>
      <w:r w:rsidR="0033394E">
        <w:rPr>
          <w:rFonts w:ascii="Times New Roman" w:hAnsi="Times New Roman" w:cs="Times New Roman"/>
          <w:sz w:val="28"/>
          <w:szCs w:val="28"/>
          <w:lang w:val="uk-UA"/>
        </w:rPr>
        <w:t>міщений</w:t>
      </w:r>
      <w:r w:rsidRPr="00D77DE5">
        <w:rPr>
          <w:rFonts w:ascii="Times New Roman" w:hAnsi="Times New Roman" w:cs="Times New Roman"/>
          <w:sz w:val="28"/>
          <w:szCs w:val="28"/>
          <w:lang w:val="uk-UA"/>
        </w:rPr>
        <w:t xml:space="preserve"> в безпосередній близькості до проїзної частини, то влаштування пішохідних огороджень д</w:t>
      </w:r>
      <w:r w:rsidR="0033394E">
        <w:rPr>
          <w:rFonts w:ascii="Times New Roman" w:hAnsi="Times New Roman" w:cs="Times New Roman"/>
          <w:sz w:val="28"/>
          <w:szCs w:val="28"/>
          <w:lang w:val="uk-UA"/>
        </w:rPr>
        <w:t>ає змогу</w:t>
      </w:r>
      <w:r w:rsidRPr="00D77DE5">
        <w:rPr>
          <w:rFonts w:ascii="Times New Roman" w:hAnsi="Times New Roman" w:cs="Times New Roman"/>
          <w:sz w:val="28"/>
          <w:szCs w:val="28"/>
          <w:lang w:val="uk-UA"/>
        </w:rPr>
        <w:t xml:space="preserve"> зменшити кількість наїздів на пішоходів на 75 – 80%. Встановлення огородження </w:t>
      </w:r>
      <w:r w:rsidR="0033394E">
        <w:rPr>
          <w:rFonts w:ascii="Times New Roman" w:hAnsi="Times New Roman" w:cs="Times New Roman"/>
          <w:sz w:val="28"/>
          <w:szCs w:val="28"/>
          <w:lang w:val="uk-UA"/>
        </w:rPr>
        <w:t>відіграє таку саму роль</w:t>
      </w:r>
      <w:r w:rsidRPr="00D77DE5">
        <w:rPr>
          <w:rFonts w:ascii="Times New Roman" w:hAnsi="Times New Roman" w:cs="Times New Roman"/>
          <w:sz w:val="28"/>
          <w:szCs w:val="28"/>
          <w:lang w:val="uk-UA"/>
        </w:rPr>
        <w:t>, як відокремлення тротуару від проїзної частини розділювальною смугою шириною 15 м.</w:t>
      </w:r>
    </w:p>
    <w:p w14:paraId="6F2941DB" w14:textId="17E713C3"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Влаштування пішохідних огороджень</w:t>
      </w:r>
      <w:r w:rsidR="0033394E">
        <w:rPr>
          <w:rFonts w:ascii="Times New Roman" w:hAnsi="Times New Roman" w:cs="Times New Roman"/>
          <w:sz w:val="28"/>
          <w:szCs w:val="28"/>
          <w:lang w:val="uk-UA"/>
        </w:rPr>
        <w:t xml:space="preserve"> усуває</w:t>
      </w:r>
      <w:r w:rsidRPr="00D77DE5">
        <w:rPr>
          <w:rFonts w:ascii="Times New Roman" w:hAnsi="Times New Roman" w:cs="Times New Roman"/>
          <w:sz w:val="28"/>
          <w:szCs w:val="28"/>
          <w:lang w:val="uk-UA"/>
        </w:rPr>
        <w:t xml:space="preserve"> додаткове психічне навантаження</w:t>
      </w:r>
      <w:r w:rsidR="0033394E">
        <w:rPr>
          <w:rFonts w:ascii="Times New Roman" w:hAnsi="Times New Roman" w:cs="Times New Roman"/>
          <w:sz w:val="28"/>
          <w:szCs w:val="28"/>
          <w:lang w:val="uk-UA"/>
        </w:rPr>
        <w:t xml:space="preserve"> у водіїв</w:t>
      </w:r>
      <w:r w:rsidRPr="00D77DE5">
        <w:rPr>
          <w:rFonts w:ascii="Times New Roman" w:hAnsi="Times New Roman" w:cs="Times New Roman"/>
          <w:sz w:val="28"/>
          <w:szCs w:val="28"/>
          <w:lang w:val="uk-UA"/>
        </w:rPr>
        <w:t xml:space="preserve">, пов’язане з можливим виходом пішоходів на </w:t>
      </w:r>
      <w:r w:rsidRPr="00D77DE5">
        <w:rPr>
          <w:rFonts w:ascii="Times New Roman" w:hAnsi="Times New Roman" w:cs="Times New Roman"/>
          <w:sz w:val="28"/>
          <w:szCs w:val="28"/>
          <w:lang w:val="uk-UA"/>
        </w:rPr>
        <w:lastRenderedPageBreak/>
        <w:t>проїзну частину, д</w:t>
      </w:r>
      <w:r w:rsidR="0033394E">
        <w:rPr>
          <w:rFonts w:ascii="Times New Roman" w:hAnsi="Times New Roman" w:cs="Times New Roman"/>
          <w:sz w:val="28"/>
          <w:szCs w:val="28"/>
          <w:lang w:val="uk-UA"/>
        </w:rPr>
        <w:t>ає</w:t>
      </w:r>
      <w:r w:rsidRPr="00D77DE5">
        <w:rPr>
          <w:rFonts w:ascii="Times New Roman" w:hAnsi="Times New Roman" w:cs="Times New Roman"/>
          <w:sz w:val="28"/>
          <w:szCs w:val="28"/>
          <w:lang w:val="uk-UA"/>
        </w:rPr>
        <w:t xml:space="preserve"> водіям </w:t>
      </w:r>
      <w:r w:rsidR="0033394E">
        <w:rPr>
          <w:rFonts w:ascii="Times New Roman" w:hAnsi="Times New Roman" w:cs="Times New Roman"/>
          <w:sz w:val="28"/>
          <w:szCs w:val="28"/>
          <w:lang w:val="uk-UA"/>
        </w:rPr>
        <w:t xml:space="preserve">можливість </w:t>
      </w:r>
      <w:r w:rsidRPr="00D77DE5">
        <w:rPr>
          <w:rFonts w:ascii="Times New Roman" w:hAnsi="Times New Roman" w:cs="Times New Roman"/>
          <w:sz w:val="28"/>
          <w:szCs w:val="28"/>
          <w:lang w:val="uk-UA"/>
        </w:rPr>
        <w:t>рухатися з більшою швидкістю</w:t>
      </w:r>
      <w:r w:rsidR="0033394E">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займати місце по ширині дороги, що забезпечує безперешкодний обгін.</w:t>
      </w:r>
    </w:p>
    <w:p w14:paraId="1CD07069" w14:textId="16B8AB3A"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w:t>
      </w:r>
      <w:r w:rsidR="00123983">
        <w:rPr>
          <w:rFonts w:ascii="Times New Roman" w:hAnsi="Times New Roman" w:cs="Times New Roman"/>
          <w:sz w:val="28"/>
          <w:szCs w:val="28"/>
          <w:lang w:val="uk-UA"/>
        </w:rPr>
        <w:t>випадках, коли</w:t>
      </w:r>
      <w:r w:rsidRPr="00D77DE5">
        <w:rPr>
          <w:rFonts w:ascii="Times New Roman" w:hAnsi="Times New Roman" w:cs="Times New Roman"/>
          <w:sz w:val="28"/>
          <w:szCs w:val="28"/>
          <w:lang w:val="uk-UA"/>
        </w:rPr>
        <w:t xml:space="preserve"> пішохідні огородження призначен</w:t>
      </w:r>
      <w:r w:rsidR="00123983">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переважно для запобігання використанню пішоходами смуги проїзної частини як </w:t>
      </w:r>
      <w:r w:rsidR="00123983">
        <w:rPr>
          <w:rFonts w:ascii="Times New Roman" w:hAnsi="Times New Roman" w:cs="Times New Roman"/>
          <w:sz w:val="28"/>
          <w:szCs w:val="28"/>
          <w:lang w:val="uk-UA"/>
        </w:rPr>
        <w:t>роз</w:t>
      </w:r>
      <w:r w:rsidRPr="00D77DE5">
        <w:rPr>
          <w:rFonts w:ascii="Times New Roman" w:hAnsi="Times New Roman" w:cs="Times New Roman"/>
          <w:sz w:val="28"/>
          <w:szCs w:val="28"/>
          <w:lang w:val="uk-UA"/>
        </w:rPr>
        <w:t>ширення тротуару, то огороджу</w:t>
      </w:r>
      <w:r w:rsidR="00123983">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тротуар, на якому питома інтенсивність пішохідного руху перевищує 1000 люд./год на смугу.  Якщо вздовж тротуару заборонен</w:t>
      </w:r>
      <w:r w:rsidR="00123983">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зупинки і стоянки транспортних засобів, то пішохідні огородження </w:t>
      </w:r>
      <w:r w:rsidR="00123983">
        <w:rPr>
          <w:rFonts w:ascii="Times New Roman" w:hAnsi="Times New Roman" w:cs="Times New Roman"/>
          <w:sz w:val="28"/>
          <w:szCs w:val="28"/>
          <w:lang w:val="uk-UA"/>
        </w:rPr>
        <w:t xml:space="preserve">застосовують за </w:t>
      </w:r>
      <w:r w:rsidRPr="00D77DE5">
        <w:rPr>
          <w:rFonts w:ascii="Times New Roman" w:hAnsi="Times New Roman" w:cs="Times New Roman"/>
          <w:sz w:val="28"/>
          <w:szCs w:val="28"/>
          <w:lang w:val="uk-UA"/>
        </w:rPr>
        <w:t>питом</w:t>
      </w:r>
      <w:r w:rsidR="00123983">
        <w:rPr>
          <w:rFonts w:ascii="Times New Roman" w:hAnsi="Times New Roman" w:cs="Times New Roman"/>
          <w:sz w:val="28"/>
          <w:szCs w:val="28"/>
          <w:lang w:val="uk-UA"/>
        </w:rPr>
        <w:t>ої</w:t>
      </w:r>
      <w:r w:rsidRPr="00D77DE5">
        <w:rPr>
          <w:rFonts w:ascii="Times New Roman" w:hAnsi="Times New Roman" w:cs="Times New Roman"/>
          <w:sz w:val="28"/>
          <w:szCs w:val="28"/>
          <w:lang w:val="uk-UA"/>
        </w:rPr>
        <w:t xml:space="preserve"> інтенсивності пішохідного руху понад 750 люд./год на смугу.</w:t>
      </w:r>
    </w:p>
    <w:p w14:paraId="03753DBF" w14:textId="1F5CA066"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Часто пішохідні огородження </w:t>
      </w:r>
      <w:r w:rsidR="00123983">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встановлювати й за менших значень інтенсивності пішохідного руху, якщо </w:t>
      </w:r>
      <w:r w:rsidR="00123983">
        <w:rPr>
          <w:rFonts w:ascii="Times New Roman" w:hAnsi="Times New Roman" w:cs="Times New Roman"/>
          <w:sz w:val="28"/>
          <w:szCs w:val="28"/>
          <w:lang w:val="uk-UA"/>
        </w:rPr>
        <w:t>треба</w:t>
      </w:r>
      <w:r w:rsidRPr="00D77DE5">
        <w:rPr>
          <w:rFonts w:ascii="Times New Roman" w:hAnsi="Times New Roman" w:cs="Times New Roman"/>
          <w:sz w:val="28"/>
          <w:szCs w:val="28"/>
          <w:lang w:val="uk-UA"/>
        </w:rPr>
        <w:t xml:space="preserve"> </w:t>
      </w:r>
      <w:r w:rsidR="00123983">
        <w:rPr>
          <w:rFonts w:ascii="Times New Roman" w:hAnsi="Times New Roman" w:cs="Times New Roman"/>
          <w:sz w:val="28"/>
          <w:szCs w:val="28"/>
          <w:lang w:val="uk-UA"/>
        </w:rPr>
        <w:t>запобігти</w:t>
      </w:r>
      <w:r w:rsidRPr="00D77DE5">
        <w:rPr>
          <w:rFonts w:ascii="Times New Roman" w:hAnsi="Times New Roman" w:cs="Times New Roman"/>
          <w:sz w:val="28"/>
          <w:szCs w:val="28"/>
          <w:lang w:val="uk-UA"/>
        </w:rPr>
        <w:t xml:space="preserve"> перетин</w:t>
      </w:r>
      <w:r w:rsidR="00123983">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дороги пішоходами в місцях, де переходи </w:t>
      </w:r>
      <w:r w:rsidR="00123983">
        <w:rPr>
          <w:rFonts w:ascii="Times New Roman" w:hAnsi="Times New Roman" w:cs="Times New Roman"/>
          <w:sz w:val="28"/>
          <w:szCs w:val="28"/>
          <w:lang w:val="uk-UA"/>
        </w:rPr>
        <w:t>цілком можливі,</w:t>
      </w:r>
      <w:r w:rsidRPr="00D77DE5">
        <w:rPr>
          <w:rFonts w:ascii="Times New Roman" w:hAnsi="Times New Roman" w:cs="Times New Roman"/>
          <w:sz w:val="28"/>
          <w:szCs w:val="28"/>
          <w:lang w:val="uk-UA"/>
        </w:rPr>
        <w:t xml:space="preserve"> але недопустимі з</w:t>
      </w:r>
      <w:r w:rsidR="00123983">
        <w:rPr>
          <w:rFonts w:ascii="Times New Roman" w:hAnsi="Times New Roman" w:cs="Times New Roman"/>
          <w:sz w:val="28"/>
          <w:szCs w:val="28"/>
          <w:lang w:val="uk-UA"/>
        </w:rPr>
        <w:t xml:space="preserve"> міркувань </w:t>
      </w:r>
      <w:r w:rsidRPr="00D77DE5">
        <w:rPr>
          <w:rFonts w:ascii="Times New Roman" w:hAnsi="Times New Roman" w:cs="Times New Roman"/>
          <w:sz w:val="28"/>
          <w:szCs w:val="28"/>
          <w:lang w:val="uk-UA"/>
        </w:rPr>
        <w:t>безпеки.</w:t>
      </w:r>
    </w:p>
    <w:p w14:paraId="43CE7472" w14:textId="0BFD6173"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Наприклад, умови видимості проїзної частини </w:t>
      </w:r>
      <w:r w:rsidR="00123983">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несприятлив</w:t>
      </w:r>
      <w:r w:rsidR="00123983">
        <w:rPr>
          <w:rFonts w:ascii="Times New Roman" w:hAnsi="Times New Roman" w:cs="Times New Roman"/>
          <w:sz w:val="28"/>
          <w:szCs w:val="28"/>
          <w:lang w:val="uk-UA"/>
        </w:rPr>
        <w:t>ими</w:t>
      </w:r>
      <w:r w:rsidRPr="00D77DE5">
        <w:rPr>
          <w:rFonts w:ascii="Times New Roman" w:hAnsi="Times New Roman" w:cs="Times New Roman"/>
          <w:sz w:val="28"/>
          <w:szCs w:val="28"/>
          <w:lang w:val="uk-UA"/>
        </w:rPr>
        <w:t xml:space="preserve"> через малий радіус горизонтальної або вертикальної кривої. Тому влаштування на такій ділянці наземного пішохідного переходу </w:t>
      </w:r>
      <w:r w:rsidR="00123983">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недопустим</w:t>
      </w:r>
      <w:r w:rsidR="00123983">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незважаючи на те, що в </w:t>
      </w:r>
      <w:r w:rsidR="00123983">
        <w:rPr>
          <w:rFonts w:ascii="Times New Roman" w:hAnsi="Times New Roman" w:cs="Times New Roman"/>
          <w:sz w:val="28"/>
          <w:szCs w:val="28"/>
          <w:lang w:val="uk-UA"/>
        </w:rPr>
        <w:t>цьому</w:t>
      </w:r>
      <w:r w:rsidRPr="00D77DE5">
        <w:rPr>
          <w:rFonts w:ascii="Times New Roman" w:hAnsi="Times New Roman" w:cs="Times New Roman"/>
          <w:sz w:val="28"/>
          <w:szCs w:val="28"/>
          <w:lang w:val="uk-UA"/>
        </w:rPr>
        <w:t xml:space="preserve"> місці маршрут інтенсивного руху пішоходів</w:t>
      </w:r>
      <w:r w:rsidR="004C2C6E">
        <w:rPr>
          <w:rFonts w:ascii="Times New Roman" w:hAnsi="Times New Roman" w:cs="Times New Roman"/>
          <w:sz w:val="28"/>
          <w:szCs w:val="28"/>
          <w:lang w:val="uk-UA"/>
        </w:rPr>
        <w:t xml:space="preserve"> видається найкоротшим</w:t>
      </w:r>
      <w:r w:rsidRPr="00D77DE5">
        <w:rPr>
          <w:rFonts w:ascii="Times New Roman" w:hAnsi="Times New Roman" w:cs="Times New Roman"/>
          <w:sz w:val="28"/>
          <w:szCs w:val="28"/>
          <w:lang w:val="uk-UA"/>
        </w:rPr>
        <w:t xml:space="preserve">. В </w:t>
      </w:r>
      <w:r w:rsidR="004C2C6E">
        <w:rPr>
          <w:rFonts w:ascii="Times New Roman" w:hAnsi="Times New Roman" w:cs="Times New Roman"/>
          <w:sz w:val="28"/>
          <w:szCs w:val="28"/>
          <w:lang w:val="uk-UA"/>
        </w:rPr>
        <w:t>такому</w:t>
      </w:r>
      <w:r w:rsidRPr="00D77DE5">
        <w:rPr>
          <w:rFonts w:ascii="Times New Roman" w:hAnsi="Times New Roman" w:cs="Times New Roman"/>
          <w:sz w:val="28"/>
          <w:szCs w:val="28"/>
          <w:lang w:val="uk-UA"/>
        </w:rPr>
        <w:t xml:space="preserve"> випадку пішохідні огородження </w:t>
      </w:r>
      <w:r w:rsidR="004C2C6E">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встановлювати з обох боків проїзної частини або по </w:t>
      </w:r>
      <w:r w:rsidR="004C2C6E">
        <w:rPr>
          <w:rFonts w:ascii="Times New Roman" w:hAnsi="Times New Roman" w:cs="Times New Roman"/>
          <w:sz w:val="28"/>
          <w:szCs w:val="28"/>
          <w:lang w:val="uk-UA"/>
        </w:rPr>
        <w:t>о</w:t>
      </w:r>
      <w:r w:rsidRPr="00D77DE5">
        <w:rPr>
          <w:rFonts w:ascii="Times New Roman" w:hAnsi="Times New Roman" w:cs="Times New Roman"/>
          <w:sz w:val="28"/>
          <w:szCs w:val="28"/>
          <w:lang w:val="uk-UA"/>
        </w:rPr>
        <w:t>сі дороги. Їхня протяжність визначається довжиною небезпечної ділянки, але повинна бути не менш</w:t>
      </w:r>
      <w:r w:rsidR="004C2C6E">
        <w:rPr>
          <w:rFonts w:ascii="Times New Roman" w:hAnsi="Times New Roman" w:cs="Times New Roman"/>
          <w:sz w:val="28"/>
          <w:szCs w:val="28"/>
          <w:lang w:val="uk-UA"/>
        </w:rPr>
        <w:t>ою, ніж</w:t>
      </w:r>
      <w:r w:rsidRPr="00D77DE5">
        <w:rPr>
          <w:rFonts w:ascii="Times New Roman" w:hAnsi="Times New Roman" w:cs="Times New Roman"/>
          <w:sz w:val="28"/>
          <w:szCs w:val="28"/>
          <w:lang w:val="uk-UA"/>
        </w:rPr>
        <w:t xml:space="preserve"> 50 м.</w:t>
      </w:r>
    </w:p>
    <w:p w14:paraId="62560BC2" w14:textId="2230730E"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Встановлення огородження </w:t>
      </w:r>
      <w:r w:rsidRPr="00D77DE5">
        <w:rPr>
          <w:rFonts w:ascii="Times New Roman" w:hAnsi="Times New Roman" w:cs="Times New Roman"/>
          <w:i/>
          <w:sz w:val="28"/>
          <w:szCs w:val="28"/>
          <w:lang w:val="uk-UA"/>
        </w:rPr>
        <w:t xml:space="preserve">по </w:t>
      </w:r>
      <w:r w:rsidR="004C2C6E">
        <w:rPr>
          <w:rFonts w:ascii="Times New Roman" w:hAnsi="Times New Roman" w:cs="Times New Roman"/>
          <w:i/>
          <w:sz w:val="28"/>
          <w:szCs w:val="28"/>
          <w:lang w:val="uk-UA"/>
        </w:rPr>
        <w:t>о</w:t>
      </w:r>
      <w:r w:rsidRPr="00D77DE5">
        <w:rPr>
          <w:rFonts w:ascii="Times New Roman" w:hAnsi="Times New Roman" w:cs="Times New Roman"/>
          <w:i/>
          <w:sz w:val="28"/>
          <w:szCs w:val="28"/>
          <w:lang w:val="uk-UA"/>
        </w:rPr>
        <w:t>сі дороги</w:t>
      </w:r>
      <w:r w:rsidRPr="00D77DE5">
        <w:rPr>
          <w:rFonts w:ascii="Times New Roman" w:hAnsi="Times New Roman" w:cs="Times New Roman"/>
          <w:sz w:val="28"/>
          <w:szCs w:val="28"/>
          <w:lang w:val="uk-UA"/>
        </w:rPr>
        <w:t xml:space="preserve"> </w:t>
      </w:r>
      <w:r w:rsidR="004C2C6E">
        <w:rPr>
          <w:rFonts w:ascii="Times New Roman" w:hAnsi="Times New Roman" w:cs="Times New Roman"/>
          <w:sz w:val="28"/>
          <w:szCs w:val="28"/>
          <w:lang w:val="uk-UA"/>
        </w:rPr>
        <w:t xml:space="preserve">є </w:t>
      </w:r>
      <w:r w:rsidRPr="00D77DE5">
        <w:rPr>
          <w:rFonts w:ascii="Times New Roman" w:hAnsi="Times New Roman" w:cs="Times New Roman"/>
          <w:sz w:val="28"/>
          <w:szCs w:val="28"/>
          <w:lang w:val="uk-UA"/>
        </w:rPr>
        <w:t>допустим</w:t>
      </w:r>
      <w:r w:rsidR="004C2C6E">
        <w:rPr>
          <w:rFonts w:ascii="Times New Roman" w:hAnsi="Times New Roman" w:cs="Times New Roman"/>
          <w:sz w:val="28"/>
          <w:szCs w:val="28"/>
          <w:lang w:val="uk-UA"/>
        </w:rPr>
        <w:t>им</w:t>
      </w:r>
      <w:r w:rsidRPr="00D77DE5">
        <w:rPr>
          <w:rFonts w:ascii="Times New Roman" w:hAnsi="Times New Roman" w:cs="Times New Roman"/>
          <w:sz w:val="28"/>
          <w:szCs w:val="28"/>
          <w:lang w:val="uk-UA"/>
        </w:rPr>
        <w:t xml:space="preserve"> за таких умов:</w:t>
      </w:r>
    </w:p>
    <w:p w14:paraId="1A0E0338" w14:textId="77777777" w:rsidR="003E6F62" w:rsidRPr="00D77DE5" w:rsidRDefault="003E6F62" w:rsidP="00A97AA3">
      <w:pPr>
        <w:numPr>
          <w:ilvl w:val="0"/>
          <w:numId w:val="6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є розділювальна смуга, що трохи піднята над проїзною частиною;</w:t>
      </w:r>
    </w:p>
    <w:p w14:paraId="269E4AD8" w14:textId="0446E156" w:rsidR="003E6F62" w:rsidRPr="00D77DE5" w:rsidRDefault="003E6F62" w:rsidP="00A97AA3">
      <w:pPr>
        <w:numPr>
          <w:ilvl w:val="0"/>
          <w:numId w:val="6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ширина проїзної частини для одного напрямку руху не перевищує 10,5 м;</w:t>
      </w:r>
    </w:p>
    <w:p w14:paraId="50B9CB1A" w14:textId="64781D43" w:rsidR="003E6F62" w:rsidRPr="00D77DE5" w:rsidRDefault="003E6F62" w:rsidP="00A97AA3">
      <w:pPr>
        <w:numPr>
          <w:ilvl w:val="0"/>
          <w:numId w:val="67"/>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вуличне освітлення </w:t>
      </w:r>
      <w:r w:rsidR="004C2C6E">
        <w:rPr>
          <w:rFonts w:ascii="Times New Roman" w:hAnsi="Times New Roman" w:cs="Times New Roman"/>
          <w:color w:val="000000"/>
          <w:sz w:val="28"/>
          <w:szCs w:val="28"/>
          <w:lang w:val="uk-UA"/>
        </w:rPr>
        <w:t>дає</w:t>
      </w:r>
      <w:r w:rsidRPr="00D77DE5">
        <w:rPr>
          <w:rFonts w:ascii="Times New Roman" w:hAnsi="Times New Roman" w:cs="Times New Roman"/>
          <w:color w:val="000000"/>
          <w:sz w:val="28"/>
          <w:szCs w:val="28"/>
          <w:lang w:val="uk-UA"/>
        </w:rPr>
        <w:t xml:space="preserve"> добру видимість огородження в темний час доби.</w:t>
      </w:r>
    </w:p>
    <w:p w14:paraId="4F5052BF" w14:textId="5E7C91FD"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Біля </w:t>
      </w:r>
      <w:r w:rsidRPr="00D77DE5">
        <w:rPr>
          <w:rFonts w:ascii="Times New Roman" w:hAnsi="Times New Roman" w:cs="Times New Roman"/>
          <w:i/>
          <w:sz w:val="28"/>
          <w:szCs w:val="28"/>
          <w:lang w:val="uk-UA"/>
        </w:rPr>
        <w:t>наземних пішохідних переходів зі світлофорним регулюванням</w:t>
      </w:r>
      <w:r w:rsidRPr="00D77DE5">
        <w:rPr>
          <w:rFonts w:ascii="Times New Roman" w:hAnsi="Times New Roman" w:cs="Times New Roman"/>
          <w:sz w:val="28"/>
          <w:szCs w:val="28"/>
          <w:lang w:val="uk-UA"/>
        </w:rPr>
        <w:t xml:space="preserve"> огородження слід встановлювати з обох боків дороги. Тим самим пішохідний потік скеровується на перехід. Протяжність  огородженої ділянки дороги повинна бути не менш</w:t>
      </w:r>
      <w:r w:rsidR="004C2C6E">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50 м в кожен бік від переходу.</w:t>
      </w:r>
    </w:p>
    <w:p w14:paraId="57834B51" w14:textId="3C36E4CF"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Біля</w:t>
      </w:r>
      <w:r w:rsidRPr="00D77DE5">
        <w:rPr>
          <w:rFonts w:ascii="Times New Roman" w:hAnsi="Times New Roman" w:cs="Times New Roman"/>
          <w:i/>
          <w:sz w:val="28"/>
          <w:szCs w:val="28"/>
          <w:lang w:val="uk-UA"/>
        </w:rPr>
        <w:t xml:space="preserve"> зупинок транспорту </w:t>
      </w:r>
      <w:r w:rsidRPr="00D77DE5">
        <w:rPr>
          <w:rFonts w:ascii="Times New Roman" w:hAnsi="Times New Roman" w:cs="Times New Roman"/>
          <w:sz w:val="28"/>
          <w:szCs w:val="28"/>
          <w:lang w:val="uk-UA"/>
        </w:rPr>
        <w:t xml:space="preserve">допускається встановлення огородження на розділювальній смузі по </w:t>
      </w:r>
      <w:r w:rsidR="004C2C6E">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сі дороги. При цьому огородження мають перекривати ділянку, що дорівнює довжині  пункту </w:t>
      </w:r>
      <w:r w:rsidR="004C2C6E">
        <w:rPr>
          <w:rFonts w:ascii="Times New Roman" w:hAnsi="Times New Roman" w:cs="Times New Roman"/>
          <w:sz w:val="28"/>
          <w:szCs w:val="28"/>
          <w:lang w:val="uk-UA"/>
        </w:rPr>
        <w:t xml:space="preserve">зупинки </w:t>
      </w:r>
      <w:r w:rsidRPr="00D77DE5">
        <w:rPr>
          <w:rFonts w:ascii="Times New Roman" w:hAnsi="Times New Roman" w:cs="Times New Roman"/>
          <w:sz w:val="28"/>
          <w:szCs w:val="28"/>
          <w:lang w:val="uk-UA"/>
        </w:rPr>
        <w:t xml:space="preserve">плюс 20 м в кожен бік від його меж. </w:t>
      </w:r>
    </w:p>
    <w:p w14:paraId="62ED4BC6" w14:textId="792FAE08"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Більше значення має каналізування пішохідного руху на регульованих перехрестях. Ці пункти </w:t>
      </w:r>
      <w:proofErr w:type="spellStart"/>
      <w:r w:rsidRPr="00D77DE5">
        <w:rPr>
          <w:rFonts w:ascii="Times New Roman" w:hAnsi="Times New Roman" w:cs="Times New Roman"/>
          <w:sz w:val="28"/>
          <w:szCs w:val="28"/>
          <w:lang w:val="uk-UA"/>
        </w:rPr>
        <w:t>вулично</w:t>
      </w:r>
      <w:proofErr w:type="spellEnd"/>
      <w:r w:rsidRPr="00D77DE5">
        <w:rPr>
          <w:rFonts w:ascii="Times New Roman" w:hAnsi="Times New Roman" w:cs="Times New Roman"/>
          <w:sz w:val="28"/>
          <w:szCs w:val="28"/>
          <w:lang w:val="uk-UA"/>
        </w:rPr>
        <w:t>-дорожньої мережі, по-перше, визначають пропускну здатність мережі, по-друге, є місцем концентрації ДТП. Впорядкування пішохідного руху значною мірою сприяє підвищенню безпеки руху та з</w:t>
      </w:r>
      <w:r w:rsidR="004C2C6E">
        <w:rPr>
          <w:rFonts w:ascii="Times New Roman" w:hAnsi="Times New Roman" w:cs="Times New Roman"/>
          <w:sz w:val="28"/>
          <w:szCs w:val="28"/>
          <w:lang w:val="uk-UA"/>
        </w:rPr>
        <w:t>меншенню</w:t>
      </w:r>
      <w:r w:rsidRPr="00D77DE5">
        <w:rPr>
          <w:rFonts w:ascii="Times New Roman" w:hAnsi="Times New Roman" w:cs="Times New Roman"/>
          <w:sz w:val="28"/>
          <w:szCs w:val="28"/>
          <w:lang w:val="uk-UA"/>
        </w:rPr>
        <w:t xml:space="preserve"> транспортних затримок. Основна роль в каналізуванні руху пішоходів на перехрестях належить пішохідним огородженням.</w:t>
      </w:r>
    </w:p>
    <w:p w14:paraId="4480D39B" w14:textId="77777777"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 </w:t>
      </w:r>
      <w:r w:rsidRPr="00D77DE5">
        <w:rPr>
          <w:rFonts w:ascii="Times New Roman" w:hAnsi="Times New Roman" w:cs="Times New Roman"/>
          <w:i/>
          <w:sz w:val="28"/>
          <w:szCs w:val="28"/>
          <w:lang w:val="uk-UA"/>
        </w:rPr>
        <w:t>перехрестях, облаштованих світлофорним регулюванням</w:t>
      </w:r>
      <w:r w:rsidRPr="00D77DE5">
        <w:rPr>
          <w:rFonts w:ascii="Times New Roman" w:hAnsi="Times New Roman" w:cs="Times New Roman"/>
          <w:sz w:val="28"/>
          <w:szCs w:val="28"/>
          <w:lang w:val="uk-UA"/>
        </w:rPr>
        <w:t>, пішохідні огородження встановлюють таким чином:</w:t>
      </w:r>
    </w:p>
    <w:p w14:paraId="1D42B1A2" w14:textId="2167B375" w:rsidR="003E6F62" w:rsidRPr="00D77DE5" w:rsidRDefault="003E6F62" w:rsidP="00A97AA3">
      <w:pPr>
        <w:numPr>
          <w:ilvl w:val="0"/>
          <w:numId w:val="6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якщо наземний пішохідний перехід виконан</w:t>
      </w:r>
      <w:r w:rsidR="004C2C6E">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 xml:space="preserve"> як продовження тротуару, огородження влаштовують від пішохідного переходу на відстані не менш</w:t>
      </w:r>
      <w:r w:rsidR="004C2C6E">
        <w:rPr>
          <w:rFonts w:ascii="Times New Roman" w:hAnsi="Times New Roman" w:cs="Times New Roman"/>
          <w:color w:val="000000"/>
          <w:sz w:val="28"/>
          <w:szCs w:val="28"/>
          <w:lang w:val="uk-UA"/>
        </w:rPr>
        <w:t xml:space="preserve"> ніж</w:t>
      </w:r>
      <w:r w:rsidRPr="00D77DE5">
        <w:rPr>
          <w:rFonts w:ascii="Times New Roman" w:hAnsi="Times New Roman" w:cs="Times New Roman"/>
          <w:color w:val="000000"/>
          <w:sz w:val="28"/>
          <w:szCs w:val="28"/>
          <w:lang w:val="uk-UA"/>
        </w:rPr>
        <w:t xml:space="preserve"> 30 м вглиб кварталу (зазвичай до зупинки громадського пасажирського транспорту);</w:t>
      </w:r>
    </w:p>
    <w:p w14:paraId="22A562E7" w14:textId="07193667" w:rsidR="003E6F62" w:rsidRPr="00D77DE5" w:rsidRDefault="003E6F62" w:rsidP="00A97AA3">
      <w:pPr>
        <w:numPr>
          <w:ilvl w:val="0"/>
          <w:numId w:val="69"/>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якщо перехід віднесен</w:t>
      </w:r>
      <w:r w:rsidR="004C2C6E">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 xml:space="preserve"> вглиб кварталу на відстань понад 4 м від краю паралельної йому проїзної частини, то крім того, огородження встановлюють вздовж заокруглення </w:t>
      </w:r>
      <w:proofErr w:type="spellStart"/>
      <w:r w:rsidRPr="00D77DE5">
        <w:rPr>
          <w:rFonts w:ascii="Times New Roman" w:hAnsi="Times New Roman" w:cs="Times New Roman"/>
          <w:color w:val="000000"/>
          <w:sz w:val="28"/>
          <w:szCs w:val="28"/>
          <w:lang w:val="uk-UA"/>
        </w:rPr>
        <w:t>бордюрного</w:t>
      </w:r>
      <w:proofErr w:type="spellEnd"/>
      <w:r w:rsidRPr="00D77DE5">
        <w:rPr>
          <w:rFonts w:ascii="Times New Roman" w:hAnsi="Times New Roman" w:cs="Times New Roman"/>
          <w:color w:val="000000"/>
          <w:sz w:val="28"/>
          <w:szCs w:val="28"/>
          <w:lang w:val="uk-UA"/>
        </w:rPr>
        <w:t xml:space="preserve"> огородження на </w:t>
      </w:r>
      <w:r w:rsidR="00CB0961">
        <w:rPr>
          <w:rFonts w:ascii="Times New Roman" w:hAnsi="Times New Roman" w:cs="Times New Roman"/>
          <w:color w:val="000000"/>
          <w:sz w:val="28"/>
          <w:szCs w:val="28"/>
          <w:lang w:val="uk-UA"/>
        </w:rPr>
        <w:t>розі</w:t>
      </w:r>
      <w:r w:rsidRPr="00D77DE5">
        <w:rPr>
          <w:rFonts w:ascii="Times New Roman" w:hAnsi="Times New Roman" w:cs="Times New Roman"/>
          <w:color w:val="000000"/>
          <w:sz w:val="28"/>
          <w:szCs w:val="28"/>
          <w:lang w:val="uk-UA"/>
        </w:rPr>
        <w:t xml:space="preserve"> перехрестя.</w:t>
      </w:r>
    </w:p>
    <w:p w14:paraId="3DD00399" w14:textId="7024A78C" w:rsidR="003E6F62" w:rsidRPr="00D77DE5" w:rsidRDefault="003E6F62"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Крім </w:t>
      </w:r>
      <w:r w:rsidR="00CB0961">
        <w:rPr>
          <w:rFonts w:ascii="Times New Roman" w:hAnsi="Times New Roman" w:cs="Times New Roman"/>
          <w:sz w:val="28"/>
          <w:szCs w:val="28"/>
          <w:lang w:val="uk-UA"/>
        </w:rPr>
        <w:t>наведених</w:t>
      </w:r>
      <w:r w:rsidRPr="00D77DE5">
        <w:rPr>
          <w:rFonts w:ascii="Times New Roman" w:hAnsi="Times New Roman" w:cs="Times New Roman"/>
          <w:sz w:val="28"/>
          <w:szCs w:val="28"/>
          <w:lang w:val="uk-UA"/>
        </w:rPr>
        <w:t xml:space="preserve"> випадків, пішохідні огородження можуть влаштову</w:t>
      </w:r>
      <w:r w:rsidR="00CB0961">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w:t>
      </w:r>
      <w:r w:rsidR="00CB0961">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для обмеження пішохідного шляху, </w:t>
      </w:r>
      <w:r w:rsidR="00CB0961">
        <w:rPr>
          <w:rFonts w:ascii="Times New Roman" w:hAnsi="Times New Roman" w:cs="Times New Roman"/>
          <w:sz w:val="28"/>
          <w:szCs w:val="28"/>
          <w:lang w:val="uk-UA"/>
        </w:rPr>
        <w:t>роз</w:t>
      </w:r>
      <w:r w:rsidRPr="00D77DE5">
        <w:rPr>
          <w:rFonts w:ascii="Times New Roman" w:hAnsi="Times New Roman" w:cs="Times New Roman"/>
          <w:sz w:val="28"/>
          <w:szCs w:val="28"/>
          <w:lang w:val="uk-UA"/>
        </w:rPr>
        <w:t xml:space="preserve">ширеного за рахунок проїзної частини. Це часто буває </w:t>
      </w:r>
      <w:r w:rsidR="00CB0961">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на вулицях історично сформованої частини міста. Недостатня пропускна здатність тротуару і можливість зменшення ширини проїзної частини – основні передумови </w:t>
      </w:r>
      <w:r w:rsidR="00CB0961">
        <w:rPr>
          <w:rFonts w:ascii="Times New Roman" w:hAnsi="Times New Roman" w:cs="Times New Roman"/>
          <w:sz w:val="28"/>
          <w:szCs w:val="28"/>
          <w:lang w:val="uk-UA"/>
        </w:rPr>
        <w:t>ухвалення такого</w:t>
      </w:r>
      <w:r w:rsidRPr="00D77DE5">
        <w:rPr>
          <w:rFonts w:ascii="Times New Roman" w:hAnsi="Times New Roman" w:cs="Times New Roman"/>
          <w:sz w:val="28"/>
          <w:szCs w:val="28"/>
          <w:lang w:val="uk-UA"/>
        </w:rPr>
        <w:t xml:space="preserve"> рішення.</w:t>
      </w:r>
    </w:p>
    <w:p w14:paraId="6B3E47AB" w14:textId="53F4E739" w:rsidR="003E6F62" w:rsidRPr="00D77DE5" w:rsidRDefault="003E6F62"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Пішохідні огородження виконують у вигляді конструкцій перильного типу, встановлених збоку від проїзної частини, або сіток, що  встановлюють</w:t>
      </w:r>
      <w:r w:rsidR="00CB0961">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на розділювальній смузі по </w:t>
      </w:r>
      <w:r w:rsidR="00CB0961">
        <w:rPr>
          <w:rFonts w:ascii="Times New Roman" w:hAnsi="Times New Roman" w:cs="Times New Roman"/>
          <w:sz w:val="28"/>
          <w:szCs w:val="28"/>
          <w:lang w:val="uk-UA"/>
        </w:rPr>
        <w:t>о</w:t>
      </w:r>
      <w:r w:rsidRPr="00D77DE5">
        <w:rPr>
          <w:rFonts w:ascii="Times New Roman" w:hAnsi="Times New Roman" w:cs="Times New Roman"/>
          <w:sz w:val="28"/>
          <w:szCs w:val="28"/>
          <w:lang w:val="uk-UA"/>
        </w:rPr>
        <w:t>сі дороги</w:t>
      </w:r>
      <w:r w:rsidR="00E427C6" w:rsidRPr="00D77DE5">
        <w:rPr>
          <w:rFonts w:ascii="Times New Roman" w:hAnsi="Times New Roman" w:cs="Times New Roman"/>
          <w:sz w:val="28"/>
          <w:szCs w:val="28"/>
          <w:lang w:val="uk-UA"/>
        </w:rPr>
        <w:t>.</w:t>
      </w:r>
    </w:p>
    <w:p w14:paraId="4F035B8D" w14:textId="77777777" w:rsidR="00E427C6" w:rsidRPr="00D77DE5" w:rsidRDefault="00E427C6"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14:paraId="5D5A52B2" w14:textId="0836AA61" w:rsidR="00B46103" w:rsidRPr="00D77DE5" w:rsidRDefault="00E427C6"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0" w:name="_Toc125147880"/>
      <w:r w:rsidRPr="00D77DE5">
        <w:rPr>
          <w:rFonts w:ascii="Times New Roman" w:hAnsi="Times New Roman" w:cs="Times New Roman"/>
          <w:color w:val="000000" w:themeColor="text1"/>
          <w:sz w:val="28"/>
          <w:szCs w:val="28"/>
          <w:lang w:val="uk-UA"/>
        </w:rPr>
        <w:t xml:space="preserve">Тема </w:t>
      </w:r>
      <w:r w:rsidR="00B46103" w:rsidRPr="00D77DE5">
        <w:rPr>
          <w:rFonts w:ascii="Times New Roman" w:hAnsi="Times New Roman" w:cs="Times New Roman"/>
          <w:color w:val="000000" w:themeColor="text1"/>
          <w:sz w:val="28"/>
          <w:szCs w:val="28"/>
          <w:lang w:val="uk-UA"/>
        </w:rPr>
        <w:t>3. ЗАСОБИ ЗАСПОКОЄННЯ ДОРОЖНЬОГО РУХУ</w:t>
      </w:r>
      <w:bookmarkEnd w:id="40"/>
    </w:p>
    <w:p w14:paraId="6D2353CC" w14:textId="77777777" w:rsidR="00B46103" w:rsidRPr="00D77DE5" w:rsidRDefault="00B46103"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7F52B0D7"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Неправильний вибір швидкості руху або перевищення встановлених обмежень є найвагомішим чинником, який призводить до зростання травматизму на дорогах. Що вища швидкість, то більшим є гальмівний шлях, а, отже, і більшим є ризик настання ДТП. Засоби заспокоєння руху є ефективним доповненням до обмежень швидкості, встановлених за допомогою технічних засобів регулювання. </w:t>
      </w:r>
      <w:r w:rsidRPr="00D77DE5">
        <w:rPr>
          <w:rFonts w:ascii="Times New Roman" w:hAnsi="Times New Roman" w:cs="Times New Roman"/>
          <w:sz w:val="28"/>
          <w:szCs w:val="28"/>
          <w:lang w:val="uk-UA"/>
        </w:rPr>
        <w:tab/>
      </w:r>
    </w:p>
    <w:p w14:paraId="22573280" w14:textId="39A40776"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Заспокоєння руху має на меті не стільки примус до руху з низькою швидкістю,  скільки </w:t>
      </w:r>
      <w:r w:rsidR="00CB0961">
        <w:rPr>
          <w:rFonts w:ascii="Times New Roman" w:hAnsi="Times New Roman" w:cs="Times New Roman"/>
          <w:sz w:val="28"/>
          <w:szCs w:val="28"/>
          <w:lang w:val="uk-UA"/>
        </w:rPr>
        <w:t>досягнення</w:t>
      </w:r>
      <w:r w:rsidRPr="00D77DE5">
        <w:rPr>
          <w:rFonts w:ascii="Times New Roman" w:hAnsi="Times New Roman" w:cs="Times New Roman"/>
          <w:sz w:val="28"/>
          <w:szCs w:val="28"/>
          <w:lang w:val="uk-UA"/>
        </w:rPr>
        <w:t xml:space="preserve"> рівномірності транспортних потоків для підвищення безпеки руху та пропускної здатності доріг та вулиць. </w:t>
      </w:r>
    </w:p>
    <w:p w14:paraId="06391EDD" w14:textId="02760075"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заспокоєння руху</w:t>
      </w:r>
      <w:r w:rsidR="00640D46">
        <w:rPr>
          <w:rFonts w:ascii="Times New Roman" w:hAnsi="Times New Roman" w:cs="Times New Roman"/>
          <w:sz w:val="28"/>
          <w:szCs w:val="28"/>
          <w:lang w:val="uk-UA"/>
        </w:rPr>
        <w:t xml:space="preserve"> (ЗЗР)</w:t>
      </w:r>
      <w:r w:rsidRPr="00D77DE5">
        <w:rPr>
          <w:rFonts w:ascii="Times New Roman" w:hAnsi="Times New Roman" w:cs="Times New Roman"/>
          <w:sz w:val="28"/>
          <w:szCs w:val="28"/>
          <w:lang w:val="uk-UA"/>
        </w:rPr>
        <w:t xml:space="preserve"> поділяють на групи відповідно до основного принципу дії (табл.</w:t>
      </w:r>
      <w:r w:rsidR="00D03C3A" w:rsidRPr="00D77DE5">
        <w:rPr>
          <w:rFonts w:ascii="Times New Roman" w:hAnsi="Times New Roman" w:cs="Times New Roman"/>
          <w:sz w:val="28"/>
          <w:szCs w:val="28"/>
          <w:lang w:val="uk-UA"/>
        </w:rPr>
        <w:t>3</w:t>
      </w:r>
      <w:r w:rsidRPr="00D77DE5">
        <w:rPr>
          <w:rFonts w:ascii="Times New Roman" w:hAnsi="Times New Roman" w:cs="Times New Roman"/>
          <w:sz w:val="28"/>
          <w:szCs w:val="28"/>
          <w:lang w:val="uk-UA"/>
        </w:rPr>
        <w:t>.)</w:t>
      </w:r>
      <w:r w:rsidR="00F519BC"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[14]</w:t>
      </w:r>
      <w:r w:rsidR="00F519BC" w:rsidRPr="00D77DE5">
        <w:rPr>
          <w:rFonts w:ascii="Times New Roman" w:hAnsi="Times New Roman" w:cs="Times New Roman"/>
          <w:sz w:val="28"/>
          <w:szCs w:val="28"/>
          <w:lang w:val="uk-UA"/>
        </w:rPr>
        <w:t>.</w:t>
      </w:r>
    </w:p>
    <w:p w14:paraId="5861A6E7" w14:textId="12905058" w:rsidR="00B46103" w:rsidRPr="00D77DE5" w:rsidRDefault="00B46103" w:rsidP="00A97AA3">
      <w:pPr>
        <w:adjustRightInd w:val="0"/>
        <w:snapToGrid w:val="0"/>
        <w:spacing w:line="288" w:lineRule="auto"/>
        <w:ind w:firstLine="709"/>
        <w:jc w:val="right"/>
        <w:rPr>
          <w:rFonts w:ascii="Times New Roman" w:hAnsi="Times New Roman" w:cs="Times New Roman"/>
          <w:i/>
          <w:sz w:val="28"/>
          <w:szCs w:val="28"/>
          <w:lang w:val="uk-UA"/>
        </w:rPr>
      </w:pPr>
      <w:r w:rsidRPr="00D77DE5">
        <w:rPr>
          <w:rFonts w:ascii="Times New Roman" w:hAnsi="Times New Roman" w:cs="Times New Roman"/>
          <w:i/>
          <w:sz w:val="28"/>
          <w:szCs w:val="28"/>
          <w:lang w:val="uk-UA"/>
        </w:rPr>
        <w:t xml:space="preserve">Таблиця </w:t>
      </w:r>
      <w:r w:rsidR="00D03C3A" w:rsidRPr="00D77DE5">
        <w:rPr>
          <w:rFonts w:ascii="Times New Roman" w:hAnsi="Times New Roman" w:cs="Times New Roman"/>
          <w:i/>
          <w:sz w:val="28"/>
          <w:szCs w:val="28"/>
          <w:lang w:val="uk-UA"/>
        </w:rPr>
        <w:t>3</w:t>
      </w:r>
      <w:r w:rsidRPr="00D77DE5">
        <w:rPr>
          <w:rFonts w:ascii="Times New Roman" w:hAnsi="Times New Roman" w:cs="Times New Roman"/>
          <w:i/>
          <w:sz w:val="28"/>
          <w:szCs w:val="28"/>
          <w:lang w:val="uk-UA"/>
        </w:rPr>
        <w:t xml:space="preserve">. </w:t>
      </w:r>
    </w:p>
    <w:p w14:paraId="354CC29C" w14:textId="77777777" w:rsidR="00B46103" w:rsidRPr="00D77DE5" w:rsidRDefault="00B46103"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Класифікація засобів заспокоєння руху</w:t>
      </w:r>
    </w:p>
    <w:p w14:paraId="5CD2BA94"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p>
    <w:tbl>
      <w:tblPr>
        <w:tblW w:w="90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4"/>
        <w:gridCol w:w="2782"/>
        <w:gridCol w:w="4147"/>
      </w:tblGrid>
      <w:tr w:rsidR="00B46103" w:rsidRPr="00D77DE5" w14:paraId="61BE8789" w14:textId="77777777" w:rsidTr="009D67E0">
        <w:tc>
          <w:tcPr>
            <w:tcW w:w="2074" w:type="dxa"/>
          </w:tcPr>
          <w:p w14:paraId="1B4CACCA" w14:textId="77777777" w:rsidR="00B46103" w:rsidRPr="00D77DE5" w:rsidRDefault="00B46103" w:rsidP="00827851">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Група</w:t>
            </w:r>
          </w:p>
        </w:tc>
        <w:tc>
          <w:tcPr>
            <w:tcW w:w="2782" w:type="dxa"/>
          </w:tcPr>
          <w:p w14:paraId="678D7FDF" w14:textId="77777777" w:rsidR="00B46103" w:rsidRPr="00D77DE5" w:rsidRDefault="00B46103" w:rsidP="00827851">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Основний принцип дії</w:t>
            </w:r>
          </w:p>
        </w:tc>
        <w:tc>
          <w:tcPr>
            <w:tcW w:w="4147" w:type="dxa"/>
          </w:tcPr>
          <w:p w14:paraId="3A6F7A95" w14:textId="77777777" w:rsidR="00B46103" w:rsidRPr="00D77DE5" w:rsidRDefault="00B46103" w:rsidP="00827851">
            <w:pPr>
              <w:adjustRightInd w:val="0"/>
              <w:snapToGrid w:val="0"/>
              <w:jc w:val="center"/>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заспокоєння руху</w:t>
            </w:r>
          </w:p>
        </w:tc>
      </w:tr>
      <w:tr w:rsidR="00B46103" w:rsidRPr="00D77DE5" w14:paraId="32F792DE" w14:textId="77777777" w:rsidTr="009D67E0">
        <w:trPr>
          <w:trHeight w:val="1832"/>
        </w:trPr>
        <w:tc>
          <w:tcPr>
            <w:tcW w:w="2074" w:type="dxa"/>
          </w:tcPr>
          <w:p w14:paraId="656271B4" w14:textId="77777777" w:rsidR="00B46103" w:rsidRPr="00D77DE5" w:rsidRDefault="00B46103" w:rsidP="00827851">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Горизонтальні</w:t>
            </w:r>
          </w:p>
        </w:tc>
        <w:tc>
          <w:tcPr>
            <w:tcW w:w="2782" w:type="dxa"/>
          </w:tcPr>
          <w:p w14:paraId="0CB0E58E" w14:textId="51FDE5C4"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траєкторії руху</w:t>
            </w:r>
          </w:p>
        </w:tc>
        <w:tc>
          <w:tcPr>
            <w:tcW w:w="4147" w:type="dxa"/>
          </w:tcPr>
          <w:p w14:paraId="79631FEC" w14:textId="0DE5B2D4"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proofErr w:type="spellStart"/>
            <w:r w:rsidRPr="00D77DE5">
              <w:rPr>
                <w:rFonts w:ascii="Times New Roman" w:eastAsia="Times New Roman" w:hAnsi="Times New Roman" w:cs="Times New Roman"/>
                <w:color w:val="000000"/>
                <w:sz w:val="28"/>
                <w:szCs w:val="28"/>
                <w:lang w:val="uk-UA"/>
              </w:rPr>
              <w:t>шикани</w:t>
            </w:r>
            <w:proofErr w:type="spellEnd"/>
          </w:p>
          <w:p w14:paraId="6ACC886F" w14:textId="4FAB3547"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бічні зсуви</w:t>
            </w:r>
          </w:p>
          <w:p w14:paraId="439AF326" w14:textId="251668A5"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кільцеві розв’язки</w:t>
            </w:r>
          </w:p>
          <w:p w14:paraId="2A6ED724" w14:textId="63CA3414" w:rsidR="00B46103"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proofErr w:type="spellStart"/>
            <w:r w:rsidRPr="00D77DE5">
              <w:rPr>
                <w:rFonts w:ascii="Times New Roman" w:eastAsia="Times New Roman" w:hAnsi="Times New Roman" w:cs="Times New Roman"/>
                <w:color w:val="000000"/>
                <w:sz w:val="28"/>
                <w:szCs w:val="28"/>
                <w:lang w:val="uk-UA"/>
              </w:rPr>
              <w:t>бордюрне</w:t>
            </w:r>
            <w:proofErr w:type="spellEnd"/>
            <w:r w:rsidRPr="00D77DE5">
              <w:rPr>
                <w:rFonts w:ascii="Times New Roman" w:eastAsia="Times New Roman" w:hAnsi="Times New Roman" w:cs="Times New Roman"/>
                <w:color w:val="000000"/>
                <w:sz w:val="28"/>
                <w:szCs w:val="28"/>
                <w:lang w:val="uk-UA"/>
              </w:rPr>
              <w:t xml:space="preserve"> розширення</w:t>
            </w:r>
          </w:p>
          <w:p w14:paraId="79404DDA" w14:textId="75B4CF5E" w:rsidR="00D03C3A" w:rsidRPr="00D77DE5" w:rsidRDefault="00B46103" w:rsidP="00827851">
            <w:pPr>
              <w:pStyle w:val="a3"/>
              <w:numPr>
                <w:ilvl w:val="0"/>
                <w:numId w:val="84"/>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перекривання перехрестя</w:t>
            </w:r>
          </w:p>
        </w:tc>
      </w:tr>
      <w:tr w:rsidR="00B46103" w:rsidRPr="00D77DE5" w14:paraId="5401A29B" w14:textId="77777777" w:rsidTr="009D67E0">
        <w:trPr>
          <w:trHeight w:val="1120"/>
        </w:trPr>
        <w:tc>
          <w:tcPr>
            <w:tcW w:w="2074" w:type="dxa"/>
            <w:vMerge w:val="restart"/>
          </w:tcPr>
          <w:p w14:paraId="5ECA0D10" w14:textId="77777777" w:rsidR="00B46103" w:rsidRPr="00D77DE5" w:rsidRDefault="00B46103" w:rsidP="00827851">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Вертикальні</w:t>
            </w:r>
          </w:p>
        </w:tc>
        <w:tc>
          <w:tcPr>
            <w:tcW w:w="2782" w:type="dxa"/>
          </w:tcPr>
          <w:p w14:paraId="0864046B" w14:textId="6D10E4F9"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00B46103" w:rsidRPr="00D77DE5">
              <w:rPr>
                <w:rFonts w:ascii="Times New Roman" w:hAnsi="Times New Roman" w:cs="Times New Roman"/>
                <w:sz w:val="28"/>
                <w:szCs w:val="28"/>
                <w:lang w:val="uk-UA"/>
              </w:rPr>
              <w:t>ерешкода на проїзній частині</w:t>
            </w:r>
          </w:p>
        </w:tc>
        <w:tc>
          <w:tcPr>
            <w:tcW w:w="4147" w:type="dxa"/>
          </w:tcPr>
          <w:p w14:paraId="000A3C0A" w14:textId="38B69832" w:rsidR="00B46103" w:rsidRPr="00D77DE5" w:rsidRDefault="00B46103" w:rsidP="00827851">
            <w:pPr>
              <w:pStyle w:val="a3"/>
              <w:numPr>
                <w:ilvl w:val="0"/>
                <w:numId w:val="80"/>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штучні нерівності</w:t>
            </w:r>
          </w:p>
          <w:p w14:paraId="23AE03D5" w14:textId="7A8DF376" w:rsidR="00B46103" w:rsidRPr="00D77DE5" w:rsidRDefault="00B46103" w:rsidP="00827851">
            <w:pPr>
              <w:pStyle w:val="a3"/>
              <w:numPr>
                <w:ilvl w:val="0"/>
                <w:numId w:val="80"/>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піднесені пішохідні переходи</w:t>
            </w:r>
          </w:p>
          <w:p w14:paraId="65D5BEB2" w14:textId="15F7CFC1" w:rsidR="00D03C3A" w:rsidRPr="00D77DE5" w:rsidRDefault="00B46103" w:rsidP="00827851">
            <w:pPr>
              <w:pStyle w:val="a3"/>
              <w:numPr>
                <w:ilvl w:val="0"/>
                <w:numId w:val="80"/>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піднесені перехрестя</w:t>
            </w:r>
          </w:p>
        </w:tc>
      </w:tr>
      <w:tr w:rsidR="00B46103" w:rsidRPr="00D77DE5" w14:paraId="747EDDD4" w14:textId="77777777" w:rsidTr="009D67E0">
        <w:tc>
          <w:tcPr>
            <w:tcW w:w="2074" w:type="dxa"/>
            <w:vMerge/>
          </w:tcPr>
          <w:p w14:paraId="5DC7FC62" w14:textId="77777777" w:rsidR="00B46103" w:rsidRPr="00D77DE5" w:rsidRDefault="00B46103" w:rsidP="00827851">
            <w:pPr>
              <w:widowControl w:val="0"/>
              <w:pBdr>
                <w:top w:val="nil"/>
                <w:left w:val="nil"/>
                <w:bottom w:val="nil"/>
                <w:right w:val="nil"/>
                <w:between w:val="nil"/>
              </w:pBdr>
              <w:adjustRightInd w:val="0"/>
              <w:snapToGrid w:val="0"/>
              <w:ind w:firstLine="709"/>
              <w:jc w:val="both"/>
              <w:rPr>
                <w:rFonts w:ascii="Times New Roman" w:eastAsia="Times New Roman" w:hAnsi="Times New Roman" w:cs="Times New Roman"/>
                <w:color w:val="000000"/>
                <w:sz w:val="28"/>
                <w:szCs w:val="28"/>
                <w:lang w:val="uk-UA"/>
              </w:rPr>
            </w:pPr>
          </w:p>
        </w:tc>
        <w:tc>
          <w:tcPr>
            <w:tcW w:w="2782" w:type="dxa"/>
          </w:tcPr>
          <w:p w14:paraId="5C2A20E7" w14:textId="29BF0656"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шорсткості покриття</w:t>
            </w:r>
          </w:p>
        </w:tc>
        <w:tc>
          <w:tcPr>
            <w:tcW w:w="4147" w:type="dxa"/>
          </w:tcPr>
          <w:p w14:paraId="573D2DEF" w14:textId="5D225883" w:rsidR="00B46103" w:rsidRPr="00D77DE5" w:rsidRDefault="00B46103" w:rsidP="00827851">
            <w:pPr>
              <w:pStyle w:val="a3"/>
              <w:numPr>
                <w:ilvl w:val="0"/>
                <w:numId w:val="81"/>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текстуровані покриття</w:t>
            </w:r>
          </w:p>
          <w:p w14:paraId="611818DE" w14:textId="77777777" w:rsidR="00B46103" w:rsidRPr="00D77DE5" w:rsidRDefault="00B46103" w:rsidP="00827851">
            <w:pPr>
              <w:pStyle w:val="a3"/>
              <w:numPr>
                <w:ilvl w:val="0"/>
                <w:numId w:val="81"/>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шумові смуги</w:t>
            </w:r>
          </w:p>
        </w:tc>
      </w:tr>
      <w:tr w:rsidR="00B46103" w:rsidRPr="00D77DE5" w14:paraId="3ECE193A" w14:textId="77777777" w:rsidTr="009D67E0">
        <w:tc>
          <w:tcPr>
            <w:tcW w:w="2074" w:type="dxa"/>
            <w:vMerge w:val="restart"/>
          </w:tcPr>
          <w:p w14:paraId="4210FE69" w14:textId="77777777" w:rsidR="00B46103" w:rsidRPr="00D77DE5" w:rsidRDefault="00B46103" w:rsidP="00827851">
            <w:pPr>
              <w:adjustRightInd w:val="0"/>
              <w:snapToGrid w:val="0"/>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Поперечні</w:t>
            </w:r>
          </w:p>
        </w:tc>
        <w:tc>
          <w:tcPr>
            <w:tcW w:w="2782" w:type="dxa"/>
          </w:tcPr>
          <w:p w14:paraId="20FCC74E" w14:textId="08DC701D"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ефективної ширини проїзної частини</w:t>
            </w:r>
          </w:p>
        </w:tc>
        <w:tc>
          <w:tcPr>
            <w:tcW w:w="4147" w:type="dxa"/>
          </w:tcPr>
          <w:p w14:paraId="1C76C7EA" w14:textId="2F8B7865"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напрямні острівці</w:t>
            </w:r>
          </w:p>
          <w:p w14:paraId="13E027EA" w14:textId="7BE85333"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розділювальні острівці</w:t>
            </w:r>
          </w:p>
          <w:p w14:paraId="1967EF90" w14:textId="028A6515"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звуження проїзної частини</w:t>
            </w:r>
          </w:p>
          <w:p w14:paraId="0C088B21" w14:textId="7CEA4252" w:rsidR="00B46103" w:rsidRPr="00D77DE5" w:rsidRDefault="00B46103" w:rsidP="00827851">
            <w:pPr>
              <w:pStyle w:val="a3"/>
              <w:numPr>
                <w:ilvl w:val="0"/>
                <w:numId w:val="82"/>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proofErr w:type="spellStart"/>
            <w:r w:rsidRPr="00D77DE5">
              <w:rPr>
                <w:rFonts w:ascii="Times New Roman" w:eastAsia="Times New Roman" w:hAnsi="Times New Roman" w:cs="Times New Roman"/>
                <w:color w:val="000000"/>
                <w:sz w:val="28"/>
                <w:szCs w:val="28"/>
                <w:lang w:val="uk-UA"/>
              </w:rPr>
              <w:t>чокери</w:t>
            </w:r>
            <w:proofErr w:type="spellEnd"/>
          </w:p>
        </w:tc>
      </w:tr>
      <w:tr w:rsidR="00B46103" w:rsidRPr="00D77DE5" w14:paraId="78F1E734" w14:textId="77777777" w:rsidTr="009D67E0">
        <w:tc>
          <w:tcPr>
            <w:tcW w:w="2074" w:type="dxa"/>
            <w:vMerge/>
          </w:tcPr>
          <w:p w14:paraId="03AA8E4E" w14:textId="77777777" w:rsidR="00B46103" w:rsidRPr="00D77DE5" w:rsidRDefault="00B46103" w:rsidP="00827851">
            <w:pPr>
              <w:widowControl w:val="0"/>
              <w:pBdr>
                <w:top w:val="nil"/>
                <w:left w:val="nil"/>
                <w:bottom w:val="nil"/>
                <w:right w:val="nil"/>
                <w:between w:val="nil"/>
              </w:pBdr>
              <w:adjustRightInd w:val="0"/>
              <w:snapToGrid w:val="0"/>
              <w:ind w:firstLine="709"/>
              <w:jc w:val="both"/>
              <w:rPr>
                <w:rFonts w:ascii="Times New Roman" w:eastAsia="Times New Roman" w:hAnsi="Times New Roman" w:cs="Times New Roman"/>
                <w:color w:val="000000"/>
                <w:sz w:val="28"/>
                <w:szCs w:val="28"/>
                <w:lang w:val="uk-UA"/>
              </w:rPr>
            </w:pPr>
          </w:p>
        </w:tc>
        <w:tc>
          <w:tcPr>
            <w:tcW w:w="2782" w:type="dxa"/>
          </w:tcPr>
          <w:p w14:paraId="4121FDB5" w14:textId="3BD33060" w:rsidR="00B46103" w:rsidRPr="00D77DE5" w:rsidRDefault="00CB0961" w:rsidP="00827851">
            <w:pPr>
              <w:adjustRightInd w:val="0"/>
              <w:snapToGrid w:val="0"/>
              <w:jc w:val="both"/>
              <w:rPr>
                <w:rFonts w:ascii="Times New Roman" w:hAnsi="Times New Roman" w:cs="Times New Roman"/>
                <w:sz w:val="28"/>
                <w:szCs w:val="28"/>
                <w:lang w:val="uk-UA"/>
              </w:rPr>
            </w:pPr>
            <w:r>
              <w:rPr>
                <w:rFonts w:ascii="Times New Roman" w:hAnsi="Times New Roman" w:cs="Times New Roman"/>
                <w:sz w:val="28"/>
                <w:szCs w:val="28"/>
                <w:lang w:val="uk-UA"/>
              </w:rPr>
              <w:t>з</w:t>
            </w:r>
            <w:r w:rsidR="00B46103" w:rsidRPr="00D77DE5">
              <w:rPr>
                <w:rFonts w:ascii="Times New Roman" w:hAnsi="Times New Roman" w:cs="Times New Roman"/>
                <w:sz w:val="28"/>
                <w:szCs w:val="28"/>
                <w:lang w:val="uk-UA"/>
              </w:rPr>
              <w:t>міна динамічного коридору</w:t>
            </w:r>
          </w:p>
        </w:tc>
        <w:tc>
          <w:tcPr>
            <w:tcW w:w="4147" w:type="dxa"/>
          </w:tcPr>
          <w:p w14:paraId="500EEB82" w14:textId="621048A2" w:rsidR="00B46103" w:rsidRPr="00D77DE5" w:rsidRDefault="00B46103" w:rsidP="00827851">
            <w:pPr>
              <w:pStyle w:val="a3"/>
              <w:numPr>
                <w:ilvl w:val="0"/>
                <w:numId w:val="83"/>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шлюзи</w:t>
            </w:r>
          </w:p>
          <w:p w14:paraId="676DC380" w14:textId="77777777" w:rsidR="00B46103" w:rsidRPr="00D77DE5" w:rsidRDefault="00B46103" w:rsidP="00827851">
            <w:pPr>
              <w:pStyle w:val="a3"/>
              <w:numPr>
                <w:ilvl w:val="0"/>
                <w:numId w:val="83"/>
              </w:numPr>
              <w:pBdr>
                <w:top w:val="nil"/>
                <w:left w:val="nil"/>
                <w:bottom w:val="nil"/>
                <w:right w:val="nil"/>
                <w:between w:val="nil"/>
              </w:pBdr>
              <w:adjustRightInd w:val="0"/>
              <w:snapToGrid w:val="0"/>
              <w:contextualSpacing w:val="0"/>
              <w:jc w:val="both"/>
              <w:rPr>
                <w:rFonts w:ascii="Times New Roman" w:eastAsia="Times New Roman" w:hAnsi="Times New Roman" w:cs="Times New Roman"/>
                <w:color w:val="000000"/>
                <w:sz w:val="28"/>
                <w:szCs w:val="28"/>
                <w:lang w:val="uk-UA"/>
              </w:rPr>
            </w:pPr>
            <w:r w:rsidRPr="00D77DE5">
              <w:rPr>
                <w:rFonts w:ascii="Times New Roman" w:eastAsia="Times New Roman" w:hAnsi="Times New Roman" w:cs="Times New Roman"/>
                <w:color w:val="000000"/>
                <w:sz w:val="28"/>
                <w:szCs w:val="28"/>
                <w:lang w:val="uk-UA"/>
              </w:rPr>
              <w:t>звуження смуги руху розміткою</w:t>
            </w:r>
          </w:p>
        </w:tc>
      </w:tr>
    </w:tbl>
    <w:p w14:paraId="733FB0B2" w14:textId="77777777" w:rsidR="00B46103" w:rsidRPr="00D77DE5" w:rsidRDefault="00B46103" w:rsidP="00827851">
      <w:pPr>
        <w:adjustRightInd w:val="0"/>
        <w:snapToGrid w:val="0"/>
        <w:ind w:firstLine="709"/>
        <w:jc w:val="both"/>
        <w:rPr>
          <w:rFonts w:ascii="Times New Roman" w:hAnsi="Times New Roman" w:cs="Times New Roman"/>
          <w:sz w:val="28"/>
          <w:szCs w:val="28"/>
          <w:lang w:val="uk-UA"/>
        </w:rPr>
      </w:pPr>
    </w:p>
    <w:p w14:paraId="6D6A91C6" w14:textId="5DAF5827" w:rsidR="00B46103" w:rsidRPr="00D77DE5" w:rsidRDefault="00B46103" w:rsidP="00827851">
      <w:pPr>
        <w:adjustRightInd w:val="0"/>
        <w:snapToGrid w:val="0"/>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Типовими місцями або ділянками застосування </w:t>
      </w:r>
      <w:r w:rsidR="00640D46">
        <w:rPr>
          <w:rFonts w:ascii="Times New Roman" w:hAnsi="Times New Roman" w:cs="Times New Roman"/>
          <w:sz w:val="28"/>
          <w:szCs w:val="28"/>
          <w:lang w:val="uk-UA"/>
        </w:rPr>
        <w:t>заходів заспокоєння дорожнього руху (</w:t>
      </w:r>
      <w:r w:rsidRPr="00D77DE5">
        <w:rPr>
          <w:rFonts w:ascii="Times New Roman" w:hAnsi="Times New Roman" w:cs="Times New Roman"/>
          <w:sz w:val="28"/>
          <w:szCs w:val="28"/>
          <w:lang w:val="uk-UA"/>
        </w:rPr>
        <w:t>ЗДР</w:t>
      </w:r>
      <w:r w:rsidR="00640D46">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є:</w:t>
      </w:r>
    </w:p>
    <w:p w14:paraId="2C675589" w14:textId="77777777"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місця масового  скупчення людей, наприклад, навчальні заклади, торгівельні  центри, торгові площі, розважальні заклади (стадіони, кінотеатри, театри тощо), місця масового відпочинку (парки, дитячі майданчики, зони відпочинку тощо), лікувальні заклади, оздоровчі заклади та великі підприємства;</w:t>
      </w:r>
    </w:p>
    <w:p w14:paraId="1349454F" w14:textId="77777777"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місця та/або ділянки доріг та вулиць з постійним або періодичним інтенсивним пішохідним рухом; </w:t>
      </w:r>
    </w:p>
    <w:p w14:paraId="7CF4A7AF" w14:textId="0A3E0CF2"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частина дороги або вулиці, як</w:t>
      </w:r>
      <w:r w:rsidR="00CB0961">
        <w:rPr>
          <w:rFonts w:ascii="Times New Roman" w:hAnsi="Times New Roman" w:cs="Times New Roman"/>
          <w:color w:val="000000"/>
          <w:sz w:val="28"/>
          <w:szCs w:val="28"/>
          <w:lang w:val="uk-UA"/>
        </w:rPr>
        <w:t>у</w:t>
      </w:r>
      <w:r w:rsidRPr="00D77DE5">
        <w:rPr>
          <w:rFonts w:ascii="Times New Roman" w:hAnsi="Times New Roman" w:cs="Times New Roman"/>
          <w:color w:val="000000"/>
          <w:sz w:val="28"/>
          <w:szCs w:val="28"/>
          <w:lang w:val="uk-UA"/>
        </w:rPr>
        <w:t xml:space="preserve"> використову</w:t>
      </w:r>
      <w:r w:rsidR="00CB0961">
        <w:rPr>
          <w:rFonts w:ascii="Times New Roman" w:hAnsi="Times New Roman" w:cs="Times New Roman"/>
          <w:color w:val="000000"/>
          <w:sz w:val="28"/>
          <w:szCs w:val="28"/>
          <w:lang w:val="uk-UA"/>
        </w:rPr>
        <w:t>ють</w:t>
      </w:r>
      <w:r w:rsidRPr="00D77DE5">
        <w:rPr>
          <w:rFonts w:ascii="Times New Roman" w:hAnsi="Times New Roman" w:cs="Times New Roman"/>
          <w:color w:val="000000"/>
          <w:sz w:val="28"/>
          <w:szCs w:val="28"/>
          <w:lang w:val="uk-UA"/>
        </w:rPr>
        <w:t xml:space="preserve"> як для вантажних перевезень, так і для потреб громади;</w:t>
      </w:r>
    </w:p>
    <w:p w14:paraId="50D1E96C" w14:textId="010EA4E7"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місця з особливими  умовами землекористування (історичні, туристичні, торг</w:t>
      </w:r>
      <w:r w:rsidR="00CB0961">
        <w:rPr>
          <w:rFonts w:ascii="Times New Roman" w:hAnsi="Times New Roman" w:cs="Times New Roman"/>
          <w:color w:val="000000"/>
          <w:sz w:val="28"/>
          <w:szCs w:val="28"/>
          <w:lang w:val="uk-UA"/>
        </w:rPr>
        <w:t>о</w:t>
      </w:r>
      <w:r w:rsidRPr="00D77DE5">
        <w:rPr>
          <w:rFonts w:ascii="Times New Roman" w:hAnsi="Times New Roman" w:cs="Times New Roman"/>
          <w:color w:val="000000"/>
          <w:sz w:val="28"/>
          <w:szCs w:val="28"/>
          <w:lang w:val="uk-UA"/>
        </w:rPr>
        <w:t>вельні, громадські, адміністративні тощо), до яких пр</w:t>
      </w:r>
      <w:r w:rsidR="00CB0961">
        <w:rPr>
          <w:rFonts w:ascii="Times New Roman" w:hAnsi="Times New Roman" w:cs="Times New Roman"/>
          <w:color w:val="000000"/>
          <w:sz w:val="28"/>
          <w:szCs w:val="28"/>
          <w:lang w:val="uk-UA"/>
        </w:rPr>
        <w:t xml:space="preserve">илягає </w:t>
      </w:r>
      <w:r w:rsidRPr="00D77DE5">
        <w:rPr>
          <w:rFonts w:ascii="Times New Roman" w:hAnsi="Times New Roman" w:cs="Times New Roman"/>
          <w:color w:val="000000"/>
          <w:sz w:val="28"/>
          <w:szCs w:val="28"/>
          <w:lang w:val="uk-UA"/>
        </w:rPr>
        <w:t>дорога або вулиця;</w:t>
      </w:r>
    </w:p>
    <w:p w14:paraId="1FF4B006" w14:textId="5DE75AC6" w:rsidR="00B46103" w:rsidRPr="00D77DE5" w:rsidRDefault="00B46103" w:rsidP="00A97AA3">
      <w:pPr>
        <w:numPr>
          <w:ilvl w:val="0"/>
          <w:numId w:val="70"/>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ділянки примусового сповільнення, наприклад, </w:t>
      </w:r>
      <w:r w:rsidR="00C95CB9">
        <w:rPr>
          <w:rFonts w:ascii="Times New Roman" w:hAnsi="Times New Roman" w:cs="Times New Roman"/>
          <w:color w:val="000000"/>
          <w:sz w:val="28"/>
          <w:szCs w:val="28"/>
          <w:lang w:val="uk-UA"/>
        </w:rPr>
        <w:t>у місцях</w:t>
      </w:r>
      <w:r w:rsidRPr="00D77DE5">
        <w:rPr>
          <w:rFonts w:ascii="Times New Roman" w:hAnsi="Times New Roman" w:cs="Times New Roman"/>
          <w:color w:val="000000"/>
          <w:sz w:val="28"/>
          <w:szCs w:val="28"/>
          <w:lang w:val="uk-UA"/>
        </w:rPr>
        <w:t xml:space="preserve"> наближенн</w:t>
      </w:r>
      <w:r w:rsidR="00C95CB9">
        <w:rPr>
          <w:rFonts w:ascii="Times New Roman" w:hAnsi="Times New Roman" w:cs="Times New Roman"/>
          <w:color w:val="000000"/>
          <w:sz w:val="28"/>
          <w:szCs w:val="28"/>
          <w:lang w:val="uk-UA"/>
        </w:rPr>
        <w:t xml:space="preserve">я </w:t>
      </w:r>
      <w:r w:rsidRPr="00D77DE5">
        <w:rPr>
          <w:rFonts w:ascii="Times New Roman" w:hAnsi="Times New Roman" w:cs="Times New Roman"/>
          <w:color w:val="000000"/>
          <w:sz w:val="28"/>
          <w:szCs w:val="28"/>
          <w:lang w:val="uk-UA"/>
        </w:rPr>
        <w:t>до населених пунктів.</w:t>
      </w:r>
    </w:p>
    <w:p w14:paraId="09119D37" w14:textId="62107C69"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w:t>
      </w:r>
      <w:r w:rsidR="00C95CB9">
        <w:rPr>
          <w:rFonts w:ascii="Times New Roman" w:hAnsi="Times New Roman" w:cs="Times New Roman"/>
          <w:sz w:val="28"/>
          <w:szCs w:val="28"/>
          <w:lang w:val="uk-UA"/>
        </w:rPr>
        <w:t>Н</w:t>
      </w:r>
      <w:r w:rsidRPr="00D77DE5">
        <w:rPr>
          <w:rFonts w:ascii="Times New Roman" w:hAnsi="Times New Roman" w:cs="Times New Roman"/>
          <w:sz w:val="28"/>
          <w:szCs w:val="28"/>
          <w:lang w:val="uk-UA"/>
        </w:rPr>
        <w:t xml:space="preserve">айчастіше </w:t>
      </w:r>
      <w:r w:rsidR="00C95CB9" w:rsidRPr="00D77DE5">
        <w:rPr>
          <w:rFonts w:ascii="Times New Roman" w:hAnsi="Times New Roman" w:cs="Times New Roman"/>
          <w:sz w:val="28"/>
          <w:szCs w:val="28"/>
          <w:lang w:val="uk-UA"/>
        </w:rPr>
        <w:t xml:space="preserve">ЗДР рекомендується </w:t>
      </w:r>
      <w:r w:rsidRPr="00D77DE5">
        <w:rPr>
          <w:rFonts w:ascii="Times New Roman" w:hAnsi="Times New Roman" w:cs="Times New Roman"/>
          <w:sz w:val="28"/>
          <w:szCs w:val="28"/>
          <w:lang w:val="uk-UA"/>
        </w:rPr>
        <w:t xml:space="preserve">використовувати на вулицях, де транспортні потоки конфліктують з пішохідними та велосипедними. Окремі ЗЗР, наприклад, розділювальні острівці або смуги, </w:t>
      </w:r>
      <w:proofErr w:type="spellStart"/>
      <w:r w:rsidRPr="00D77DE5">
        <w:rPr>
          <w:rFonts w:ascii="Times New Roman" w:hAnsi="Times New Roman" w:cs="Times New Roman"/>
          <w:sz w:val="28"/>
          <w:szCs w:val="28"/>
          <w:lang w:val="uk-UA"/>
        </w:rPr>
        <w:t>бордюрні</w:t>
      </w:r>
      <w:proofErr w:type="spellEnd"/>
      <w:r w:rsidRPr="00D77DE5">
        <w:rPr>
          <w:rFonts w:ascii="Times New Roman" w:hAnsi="Times New Roman" w:cs="Times New Roman"/>
          <w:sz w:val="28"/>
          <w:szCs w:val="28"/>
          <w:lang w:val="uk-UA"/>
        </w:rPr>
        <w:t xml:space="preserve"> розширення, </w:t>
      </w:r>
      <w:proofErr w:type="spellStart"/>
      <w:r w:rsidRPr="00D77DE5">
        <w:rPr>
          <w:rFonts w:ascii="Times New Roman" w:hAnsi="Times New Roman" w:cs="Times New Roman"/>
          <w:sz w:val="28"/>
          <w:szCs w:val="28"/>
          <w:lang w:val="uk-UA"/>
        </w:rPr>
        <w:t>чокери</w:t>
      </w:r>
      <w:proofErr w:type="spellEnd"/>
      <w:r w:rsidRPr="00D77DE5">
        <w:rPr>
          <w:rFonts w:ascii="Times New Roman" w:hAnsi="Times New Roman" w:cs="Times New Roman"/>
          <w:sz w:val="28"/>
          <w:szCs w:val="28"/>
          <w:lang w:val="uk-UA"/>
        </w:rPr>
        <w:t xml:space="preserve"> та острівці безпеки можуть </w:t>
      </w:r>
      <w:r w:rsidR="00C95CB9">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використ</w:t>
      </w:r>
      <w:r w:rsidR="00C95CB9">
        <w:rPr>
          <w:rFonts w:ascii="Times New Roman" w:hAnsi="Times New Roman" w:cs="Times New Roman"/>
          <w:sz w:val="28"/>
          <w:szCs w:val="28"/>
          <w:lang w:val="uk-UA"/>
        </w:rPr>
        <w:t xml:space="preserve">ані </w:t>
      </w:r>
      <w:r w:rsidRPr="00D77DE5">
        <w:rPr>
          <w:rFonts w:ascii="Times New Roman" w:hAnsi="Times New Roman" w:cs="Times New Roman"/>
          <w:sz w:val="28"/>
          <w:szCs w:val="28"/>
          <w:lang w:val="uk-UA"/>
        </w:rPr>
        <w:t xml:space="preserve">не тільки під час ремонту або модернізації  існуючих доріг та вулиць, а також під час будівництва та реконструкції . </w:t>
      </w:r>
    </w:p>
    <w:p w14:paraId="03C901F4" w14:textId="2EF04550"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Загальні умови застосування ЗЗР залежно від категорії дороги або вулиці, інтенсивності та складу транспортних потоків </w:t>
      </w:r>
      <w:r w:rsidR="00C95CB9">
        <w:rPr>
          <w:rFonts w:ascii="Times New Roman" w:hAnsi="Times New Roman" w:cs="Times New Roman"/>
          <w:sz w:val="28"/>
          <w:szCs w:val="28"/>
          <w:lang w:val="uk-UA"/>
        </w:rPr>
        <w:t>і</w:t>
      </w:r>
      <w:r w:rsidRPr="00D77DE5">
        <w:rPr>
          <w:rFonts w:ascii="Times New Roman" w:hAnsi="Times New Roman" w:cs="Times New Roman"/>
          <w:sz w:val="28"/>
          <w:szCs w:val="28"/>
          <w:lang w:val="uk-UA"/>
        </w:rPr>
        <w:t xml:space="preserve"> швидкості  містяться в [14].</w:t>
      </w:r>
    </w:p>
    <w:p w14:paraId="515C9F3E"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Під час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ЗДР необхідно дотримуватись наступних принципів: </w:t>
      </w:r>
    </w:p>
    <w:p w14:paraId="6955F0CD" w14:textId="77777777"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затримки ДТЗ екстрених служб повинні бути зведені до мінімуму шляхом відповідного розміщення та </w:t>
      </w:r>
      <w:proofErr w:type="spellStart"/>
      <w:r w:rsidRPr="00D77DE5">
        <w:rPr>
          <w:rFonts w:ascii="Times New Roman" w:hAnsi="Times New Roman" w:cs="Times New Roman"/>
          <w:color w:val="000000"/>
          <w:sz w:val="28"/>
          <w:szCs w:val="28"/>
          <w:lang w:val="uk-UA"/>
        </w:rPr>
        <w:t>проєктування</w:t>
      </w:r>
      <w:proofErr w:type="spellEnd"/>
      <w:r w:rsidRPr="00D77DE5">
        <w:rPr>
          <w:rFonts w:ascii="Times New Roman" w:hAnsi="Times New Roman" w:cs="Times New Roman"/>
          <w:color w:val="000000"/>
          <w:sz w:val="28"/>
          <w:szCs w:val="28"/>
          <w:lang w:val="uk-UA"/>
        </w:rPr>
        <w:t xml:space="preserve"> ЗЗР; </w:t>
      </w:r>
    </w:p>
    <w:p w14:paraId="2103DC2A" w14:textId="77777777" w:rsidR="00B46103" w:rsidRPr="00827851" w:rsidRDefault="00B46103" w:rsidP="00A97AA3">
      <w:pPr>
        <w:adjustRightInd w:val="0"/>
        <w:snapToGrid w:val="0"/>
        <w:spacing w:line="288" w:lineRule="auto"/>
        <w:ind w:firstLine="709"/>
        <w:jc w:val="both"/>
        <w:rPr>
          <w:rFonts w:ascii="Times New Roman" w:hAnsi="Times New Roman" w:cs="Times New Roman"/>
          <w:lang w:val="uk-UA"/>
        </w:rPr>
      </w:pPr>
      <w:r w:rsidRPr="00D77DE5">
        <w:rPr>
          <w:rFonts w:ascii="Times New Roman" w:hAnsi="Times New Roman" w:cs="Times New Roman"/>
          <w:sz w:val="28"/>
          <w:szCs w:val="28"/>
          <w:lang w:val="uk-UA"/>
        </w:rPr>
        <w:t xml:space="preserve">  </w:t>
      </w:r>
      <w:r w:rsidRPr="00827851">
        <w:rPr>
          <w:rFonts w:ascii="Times New Roman" w:hAnsi="Times New Roman" w:cs="Times New Roman"/>
          <w:i/>
          <w:iCs/>
          <w:lang w:val="uk-UA"/>
        </w:rPr>
        <w:t>Примітка.</w:t>
      </w:r>
      <w:r w:rsidRPr="00827851">
        <w:rPr>
          <w:rFonts w:ascii="Times New Roman" w:hAnsi="Times New Roman" w:cs="Times New Roman"/>
          <w:lang w:val="uk-UA"/>
        </w:rPr>
        <w:t xml:space="preserve"> У деяких випадках, використання ЗЗР може бути недоцільним. </w:t>
      </w:r>
    </w:p>
    <w:p w14:paraId="2C21FC1E" w14:textId="77777777" w:rsidR="00B46103" w:rsidRPr="00827851"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827851">
        <w:rPr>
          <w:rFonts w:ascii="Times New Roman" w:hAnsi="Times New Roman" w:cs="Times New Roman"/>
          <w:color w:val="000000"/>
          <w:sz w:val="28"/>
          <w:szCs w:val="28"/>
          <w:lang w:val="uk-UA"/>
        </w:rPr>
        <w:t xml:space="preserve">ЗДР не повинне призводити до перерозподілу транспортних потоків на інші вулиці в житловій зоні, а лише на вулиці за її межами; </w:t>
      </w:r>
    </w:p>
    <w:p w14:paraId="2ED1E1F7"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827851">
        <w:rPr>
          <w:rFonts w:ascii="Times New Roman" w:hAnsi="Times New Roman" w:cs="Times New Roman"/>
          <w:i/>
          <w:iCs/>
          <w:lang w:val="uk-UA"/>
        </w:rPr>
        <w:t>Примітка.</w:t>
      </w:r>
      <w:r w:rsidRPr="00827851">
        <w:rPr>
          <w:rFonts w:ascii="Times New Roman" w:hAnsi="Times New Roman" w:cs="Times New Roman"/>
          <w:lang w:val="uk-UA"/>
        </w:rPr>
        <w:t xml:space="preserve"> Потенційні наслідки перерозподілу транспортних потоків повинні бути оцінені для всіх застосованих рішень із ЗДР.</w:t>
      </w:r>
      <w:r w:rsidRPr="00D77DE5">
        <w:rPr>
          <w:rFonts w:ascii="Times New Roman" w:hAnsi="Times New Roman" w:cs="Times New Roman"/>
          <w:sz w:val="28"/>
          <w:szCs w:val="28"/>
          <w:lang w:val="uk-UA"/>
        </w:rPr>
        <w:t xml:space="preserve"> </w:t>
      </w:r>
    </w:p>
    <w:p w14:paraId="44D69D1E" w14:textId="1034B332"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на транзитних маршрутах ЗДР </w:t>
      </w:r>
      <w:r w:rsidR="00C95CB9">
        <w:rPr>
          <w:rFonts w:ascii="Times New Roman" w:hAnsi="Times New Roman" w:cs="Times New Roman"/>
          <w:color w:val="000000"/>
          <w:sz w:val="28"/>
          <w:szCs w:val="28"/>
          <w:lang w:val="uk-UA"/>
        </w:rPr>
        <w:t>слід</w:t>
      </w:r>
      <w:r w:rsidRPr="00D77DE5">
        <w:rPr>
          <w:rFonts w:ascii="Times New Roman" w:hAnsi="Times New Roman" w:cs="Times New Roman"/>
          <w:color w:val="000000"/>
          <w:sz w:val="28"/>
          <w:szCs w:val="28"/>
          <w:lang w:val="uk-UA"/>
        </w:rPr>
        <w:t xml:space="preserve"> застосовувати таким чином, щоб забезпечити ефективний рух транзитних ДТЗ;</w:t>
      </w:r>
    </w:p>
    <w:p w14:paraId="78566050" w14:textId="77777777"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застосовані рішення із ЗДР не повинні суперечити вимогам чинних нормативно-правових актів;</w:t>
      </w:r>
    </w:p>
    <w:p w14:paraId="24B9C3CB" w14:textId="77777777"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застосовані  рішення із ЗДР не повинні  погіршувати встановлені рівні доступності згідно ДБНВ.2.2-17 та не  повинні обмежувати рух пішоходів та велосипедистів; </w:t>
      </w:r>
    </w:p>
    <w:p w14:paraId="0598F76D" w14:textId="02C45BFC" w:rsidR="00B46103" w:rsidRPr="00D77DE5" w:rsidRDefault="00B46103"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застосовані  рішення із ЗДР повинні забезпечувати водовідведення та видимість в напрямку руху, а також </w:t>
      </w:r>
      <w:r w:rsidR="00C95CB9">
        <w:rPr>
          <w:rFonts w:ascii="Times New Roman" w:hAnsi="Times New Roman" w:cs="Times New Roman"/>
          <w:color w:val="000000"/>
          <w:sz w:val="28"/>
          <w:szCs w:val="28"/>
          <w:lang w:val="uk-UA"/>
        </w:rPr>
        <w:t>узгоджуватися з розміщенням ко</w:t>
      </w:r>
      <w:r w:rsidRPr="00D77DE5">
        <w:rPr>
          <w:rFonts w:ascii="Times New Roman" w:hAnsi="Times New Roman" w:cs="Times New Roman"/>
          <w:color w:val="000000"/>
          <w:sz w:val="28"/>
          <w:szCs w:val="28"/>
          <w:lang w:val="uk-UA"/>
        </w:rPr>
        <w:t xml:space="preserve">мунікацій; </w:t>
      </w:r>
    </w:p>
    <w:p w14:paraId="5858B84F" w14:textId="1B1B9A7B" w:rsidR="00B46103" w:rsidRPr="00D77DE5" w:rsidRDefault="00C95CB9" w:rsidP="00A97AA3">
      <w:pPr>
        <w:numPr>
          <w:ilvl w:val="0"/>
          <w:numId w:val="71"/>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у </w:t>
      </w:r>
      <w:r w:rsidR="00B46103" w:rsidRPr="00D77DE5">
        <w:rPr>
          <w:rFonts w:ascii="Times New Roman" w:hAnsi="Times New Roman" w:cs="Times New Roman"/>
          <w:color w:val="000000"/>
          <w:sz w:val="28"/>
          <w:szCs w:val="28"/>
          <w:lang w:val="uk-UA"/>
        </w:rPr>
        <w:t>застосован</w:t>
      </w:r>
      <w:r>
        <w:rPr>
          <w:rFonts w:ascii="Times New Roman" w:hAnsi="Times New Roman" w:cs="Times New Roman"/>
          <w:color w:val="000000"/>
          <w:sz w:val="28"/>
          <w:szCs w:val="28"/>
          <w:lang w:val="uk-UA"/>
        </w:rPr>
        <w:t>их</w:t>
      </w:r>
      <w:r w:rsidR="00B46103" w:rsidRPr="00D77DE5">
        <w:rPr>
          <w:rFonts w:ascii="Times New Roman" w:hAnsi="Times New Roman" w:cs="Times New Roman"/>
          <w:color w:val="000000"/>
          <w:sz w:val="28"/>
          <w:szCs w:val="28"/>
          <w:lang w:val="uk-UA"/>
        </w:rPr>
        <w:t xml:space="preserve"> рішення</w:t>
      </w:r>
      <w:r>
        <w:rPr>
          <w:rFonts w:ascii="Times New Roman" w:hAnsi="Times New Roman" w:cs="Times New Roman"/>
          <w:color w:val="000000"/>
          <w:sz w:val="28"/>
          <w:szCs w:val="28"/>
          <w:lang w:val="uk-UA"/>
        </w:rPr>
        <w:t>х</w:t>
      </w:r>
      <w:r w:rsidR="00B46103" w:rsidRPr="00D77DE5">
        <w:rPr>
          <w:rFonts w:ascii="Times New Roman" w:hAnsi="Times New Roman" w:cs="Times New Roman"/>
          <w:color w:val="000000"/>
          <w:sz w:val="28"/>
          <w:szCs w:val="28"/>
          <w:lang w:val="uk-UA"/>
        </w:rPr>
        <w:t xml:space="preserve"> із ЗДР </w:t>
      </w:r>
      <w:r>
        <w:rPr>
          <w:rFonts w:ascii="Times New Roman" w:hAnsi="Times New Roman" w:cs="Times New Roman"/>
          <w:color w:val="000000"/>
          <w:sz w:val="28"/>
          <w:szCs w:val="28"/>
          <w:lang w:val="uk-UA"/>
        </w:rPr>
        <w:t xml:space="preserve">треба брати до уваги </w:t>
      </w:r>
      <w:r w:rsidR="00B46103" w:rsidRPr="00D77DE5">
        <w:rPr>
          <w:rFonts w:ascii="Times New Roman" w:hAnsi="Times New Roman" w:cs="Times New Roman"/>
          <w:color w:val="000000"/>
          <w:sz w:val="28"/>
          <w:szCs w:val="28"/>
          <w:lang w:val="uk-UA"/>
        </w:rPr>
        <w:t>ландшафтні елементи з деревами та/або кущами.</w:t>
      </w:r>
    </w:p>
    <w:p w14:paraId="5EA392E0" w14:textId="5D0D6B19"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ЗЗР, які змінюють поперечний профіль дороги або вулиці</w:t>
      </w:r>
      <w:r w:rsidR="00552F72" w:rsidRPr="00D77DE5">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наприклад, місце або зона стоянки, озеленення) придатні для застосування на ділянках зі значною довжиною. Водії більше схильні розглядати такі особливості, як невід'ємну характеристику дороги або вулиці, а не </w:t>
      </w:r>
      <w:r w:rsidR="00350248">
        <w:rPr>
          <w:rFonts w:ascii="Times New Roman" w:hAnsi="Times New Roman" w:cs="Times New Roman"/>
          <w:sz w:val="28"/>
          <w:szCs w:val="28"/>
          <w:lang w:val="uk-UA"/>
        </w:rPr>
        <w:t>як</w:t>
      </w:r>
      <w:r w:rsidRPr="00D77DE5">
        <w:rPr>
          <w:rFonts w:ascii="Times New Roman" w:hAnsi="Times New Roman" w:cs="Times New Roman"/>
          <w:sz w:val="28"/>
          <w:szCs w:val="28"/>
          <w:lang w:val="uk-UA"/>
        </w:rPr>
        <w:t xml:space="preserve"> ЗЗР.</w:t>
      </w:r>
    </w:p>
    <w:p w14:paraId="0B7D32AD" w14:textId="5DD2E6F1" w:rsidR="00D90770" w:rsidRPr="00D77DE5" w:rsidRDefault="00B46103" w:rsidP="00827851">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 ЗЗР, які застосовуються тільки до невеликої ділянки дороги або вулиці (наприклад, </w:t>
      </w:r>
      <w:proofErr w:type="spellStart"/>
      <w:r w:rsidRPr="00D77DE5">
        <w:rPr>
          <w:rFonts w:ascii="Times New Roman" w:hAnsi="Times New Roman" w:cs="Times New Roman"/>
          <w:sz w:val="28"/>
          <w:szCs w:val="28"/>
          <w:lang w:val="uk-UA"/>
        </w:rPr>
        <w:t>бордюрне</w:t>
      </w:r>
      <w:proofErr w:type="spellEnd"/>
      <w:r w:rsidRPr="00D77DE5">
        <w:rPr>
          <w:rFonts w:ascii="Times New Roman" w:hAnsi="Times New Roman" w:cs="Times New Roman"/>
          <w:sz w:val="28"/>
          <w:szCs w:val="28"/>
          <w:lang w:val="uk-UA"/>
        </w:rPr>
        <w:t xml:space="preserve"> розширення або пристрої примусового зниження швидкості), повинні бути розташовані таким чином, щоб</w:t>
      </w:r>
      <w:r w:rsidR="00552F72" w:rsidRPr="00D77DE5">
        <w:rPr>
          <w:rFonts w:ascii="Times New Roman" w:hAnsi="Times New Roman" w:cs="Times New Roman"/>
          <w:sz w:val="28"/>
          <w:szCs w:val="28"/>
          <w:lang w:val="uk-UA"/>
        </w:rPr>
        <w:t xml:space="preserve">и </w:t>
      </w:r>
      <w:r w:rsidRPr="00D77DE5">
        <w:rPr>
          <w:rFonts w:ascii="Times New Roman" w:hAnsi="Times New Roman" w:cs="Times New Roman"/>
          <w:sz w:val="28"/>
          <w:szCs w:val="28"/>
          <w:lang w:val="uk-UA"/>
        </w:rPr>
        <w:t>безпечна швидкість підтримувалася уздовж всієї ділянки</w:t>
      </w:r>
      <w:r w:rsidR="00552F72" w:rsidRPr="00D77DE5">
        <w:rPr>
          <w:rFonts w:ascii="Times New Roman" w:hAnsi="Times New Roman" w:cs="Times New Roman"/>
          <w:sz w:val="28"/>
          <w:szCs w:val="28"/>
          <w:lang w:val="uk-UA"/>
        </w:rPr>
        <w:t xml:space="preserve"> </w:t>
      </w:r>
      <w:r w:rsidR="00552F72" w:rsidRPr="00D77DE5">
        <w:rPr>
          <w:rFonts w:ascii="Times New Roman" w:hAnsi="Times New Roman" w:cs="Times New Roman"/>
          <w:color w:val="000000"/>
          <w:sz w:val="28"/>
          <w:szCs w:val="28"/>
          <w:lang w:val="uk-UA"/>
        </w:rPr>
        <w:t xml:space="preserve">[41]. </w:t>
      </w:r>
      <w:r w:rsidRPr="00D77DE5">
        <w:rPr>
          <w:rFonts w:ascii="Times New Roman" w:hAnsi="Times New Roman" w:cs="Times New Roman"/>
          <w:sz w:val="28"/>
          <w:szCs w:val="28"/>
          <w:lang w:val="uk-UA"/>
        </w:rPr>
        <w:t xml:space="preserve"> Якщо ЗЗР розміщені занадто часто та </w:t>
      </w:r>
      <w:r w:rsidR="00350248">
        <w:rPr>
          <w:rFonts w:ascii="Times New Roman" w:hAnsi="Times New Roman" w:cs="Times New Roman"/>
          <w:sz w:val="28"/>
          <w:szCs w:val="28"/>
          <w:lang w:val="uk-UA"/>
        </w:rPr>
        <w:t>потребують</w:t>
      </w:r>
      <w:r w:rsidRPr="00D77DE5">
        <w:rPr>
          <w:rFonts w:ascii="Times New Roman" w:hAnsi="Times New Roman" w:cs="Times New Roman"/>
          <w:sz w:val="28"/>
          <w:szCs w:val="28"/>
          <w:lang w:val="uk-UA"/>
        </w:rPr>
        <w:t xml:space="preserve"> надмірного уповільнення, прискорення або маневрування, вони можуть викликати роздратування та стати менш ефективними у застосуванні. </w:t>
      </w:r>
    </w:p>
    <w:p w14:paraId="64016836" w14:textId="77777777" w:rsidR="00640D46" w:rsidRDefault="00640D46"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p>
    <w:p w14:paraId="4CC3E138" w14:textId="2AD5B805" w:rsidR="00B46103" w:rsidRPr="00D77DE5" w:rsidRDefault="00D90770"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1" w:name="_Toc125147881"/>
      <w:r w:rsidRPr="00D77DE5">
        <w:rPr>
          <w:rFonts w:ascii="Times New Roman" w:hAnsi="Times New Roman" w:cs="Times New Roman"/>
          <w:color w:val="000000" w:themeColor="text1"/>
          <w:sz w:val="28"/>
          <w:szCs w:val="28"/>
          <w:lang w:val="uk-UA"/>
        </w:rPr>
        <w:t>Тема 4.</w:t>
      </w:r>
      <w:r w:rsidR="00B46103" w:rsidRPr="00D77DE5">
        <w:rPr>
          <w:rFonts w:ascii="Times New Roman" w:hAnsi="Times New Roman" w:cs="Times New Roman"/>
          <w:color w:val="000000" w:themeColor="text1"/>
          <w:sz w:val="28"/>
          <w:szCs w:val="28"/>
          <w:lang w:val="uk-UA"/>
        </w:rPr>
        <w:t xml:space="preserve"> РОЗМІТКА ДОРОЖНЯ</w:t>
      </w:r>
      <w:bookmarkEnd w:id="41"/>
    </w:p>
    <w:p w14:paraId="11A4096C"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highlight w:val="yellow"/>
          <w:lang w:val="uk-UA"/>
        </w:rPr>
      </w:pPr>
    </w:p>
    <w:p w14:paraId="5D0A332C" w14:textId="3980A2E2"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Одним з дієвих засобів організації дорожнього руху, що сприяє підвищенню безпеки руху на вулицях і дорогах, є дорожня розмітка. Вона поділяється на горизонтальну та вертикальну</w:t>
      </w:r>
      <w:r w:rsidR="00350248">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застосову</w:t>
      </w:r>
      <w:r w:rsidR="00350248">
        <w:rPr>
          <w:rFonts w:ascii="Times New Roman" w:hAnsi="Times New Roman" w:cs="Times New Roman"/>
          <w:sz w:val="28"/>
          <w:szCs w:val="28"/>
          <w:lang w:val="uk-UA"/>
        </w:rPr>
        <w:t>ють її</w:t>
      </w:r>
      <w:r w:rsidRPr="00D77DE5">
        <w:rPr>
          <w:rFonts w:ascii="Times New Roman" w:hAnsi="Times New Roman" w:cs="Times New Roman"/>
          <w:sz w:val="28"/>
          <w:szCs w:val="28"/>
          <w:lang w:val="uk-UA"/>
        </w:rPr>
        <w:t xml:space="preserve"> окремо або разом з дорожніми знаками, вимоги яких вона підкреслює або уточнює [5].</w:t>
      </w:r>
    </w:p>
    <w:p w14:paraId="6B5A0F00"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Горизонтальна дорожня розмітка встановлює певний режим і порядок руху. Наноситься на проїзній частині або по верху бордюру у вигляді ліній, стрілок, написів, символів тощо фарбою чи іншими матеріалами відповідного кольору [5].</w:t>
      </w:r>
    </w:p>
    <w:p w14:paraId="2FE8AAF3" w14:textId="1E88DD9E"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Вертикальна розмітка у вигляді смуг білого і чорного кольору на дорожніх спорудах та елементах обладнання доріг призначена для зорового орієнтування [5].</w:t>
      </w:r>
    </w:p>
    <w:p w14:paraId="02280224" w14:textId="6500E6D3" w:rsidR="00B46103" w:rsidRDefault="00B46103" w:rsidP="00A97AA3">
      <w:pPr>
        <w:pStyle w:val="3"/>
        <w:adjustRightInd w:val="0"/>
        <w:snapToGrid w:val="0"/>
        <w:spacing w:before="0" w:line="288" w:lineRule="auto"/>
        <w:ind w:firstLine="709"/>
        <w:jc w:val="center"/>
        <w:rPr>
          <w:rFonts w:ascii="Times New Roman" w:hAnsi="Times New Roman" w:cs="Times New Roman"/>
          <w:color w:val="000000" w:themeColor="text1"/>
          <w:sz w:val="28"/>
          <w:szCs w:val="28"/>
          <w:lang w:val="uk-UA"/>
        </w:rPr>
      </w:pPr>
      <w:bookmarkStart w:id="42" w:name="_Toc125147882"/>
      <w:r w:rsidRPr="00D77DE5">
        <w:rPr>
          <w:rFonts w:ascii="Times New Roman" w:hAnsi="Times New Roman" w:cs="Times New Roman"/>
          <w:color w:val="000000" w:themeColor="text1"/>
          <w:sz w:val="28"/>
          <w:szCs w:val="28"/>
          <w:lang w:val="uk-UA"/>
        </w:rPr>
        <w:t>Горизонтальна розмітка</w:t>
      </w:r>
      <w:bookmarkEnd w:id="42"/>
    </w:p>
    <w:p w14:paraId="6EA4250F" w14:textId="77777777" w:rsidR="00350248" w:rsidRPr="00350248" w:rsidRDefault="00350248" w:rsidP="00A97AA3">
      <w:pPr>
        <w:adjustRightInd w:val="0"/>
        <w:snapToGrid w:val="0"/>
        <w:spacing w:line="288" w:lineRule="auto"/>
        <w:rPr>
          <w:lang w:val="uk-UA"/>
        </w:rPr>
      </w:pPr>
    </w:p>
    <w:p w14:paraId="53E6C07F" w14:textId="2C00CFC1" w:rsidR="00B46103"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Лінії горизонтальної розмітки мають білий колір.  Жовтий колір мають лінії 1.4, 1. 10, 1. 17, а також 1.2, якщо нею позначаються межі смуги для руху маршрутних транспортних засобів [5].</w:t>
      </w:r>
    </w:p>
    <w:p w14:paraId="362EF0C9" w14:textId="77777777" w:rsidR="00CC4960" w:rsidRPr="00D77DE5" w:rsidRDefault="00CC4960"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p>
    <w:p w14:paraId="3DF2E004" w14:textId="792682A8" w:rsidR="00B46103" w:rsidRDefault="00B46103" w:rsidP="00A97AA3">
      <w:pPr>
        <w:pStyle w:val="3"/>
        <w:adjustRightInd w:val="0"/>
        <w:snapToGrid w:val="0"/>
        <w:spacing w:before="0" w:line="288" w:lineRule="auto"/>
        <w:jc w:val="center"/>
        <w:rPr>
          <w:rFonts w:ascii="Times New Roman" w:hAnsi="Times New Roman" w:cs="Times New Roman"/>
          <w:color w:val="000000" w:themeColor="text1"/>
          <w:sz w:val="28"/>
          <w:szCs w:val="28"/>
          <w:lang w:val="uk-UA"/>
        </w:rPr>
      </w:pPr>
      <w:bookmarkStart w:id="43" w:name="_Toc125147883"/>
      <w:r w:rsidRPr="00D77DE5">
        <w:rPr>
          <w:rFonts w:ascii="Times New Roman" w:hAnsi="Times New Roman" w:cs="Times New Roman"/>
          <w:color w:val="000000" w:themeColor="text1"/>
          <w:sz w:val="28"/>
          <w:szCs w:val="28"/>
          <w:lang w:val="uk-UA"/>
        </w:rPr>
        <w:t>Вертикальна розмітка</w:t>
      </w:r>
      <w:bookmarkEnd w:id="43"/>
    </w:p>
    <w:p w14:paraId="556F5AF2" w14:textId="77777777" w:rsidR="00CC4960" w:rsidRPr="00CC4960" w:rsidRDefault="00CC4960" w:rsidP="00A97AA3">
      <w:pPr>
        <w:adjustRightInd w:val="0"/>
        <w:snapToGrid w:val="0"/>
        <w:spacing w:line="288" w:lineRule="auto"/>
        <w:rPr>
          <w:lang w:val="uk-UA"/>
        </w:rPr>
      </w:pPr>
    </w:p>
    <w:p w14:paraId="2988DD09" w14:textId="23FD91A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Вертикальна розмітка  [5] позначає:</w:t>
      </w:r>
    </w:p>
    <w:p w14:paraId="0294651C"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2.1 – елементи дорожніх споруд (опор мостів, шляхопроводів, торцевих частин парапетів та ін.);</w:t>
      </w:r>
    </w:p>
    <w:p w14:paraId="11F7978D"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2.2 – нижній край прогінної будови тунелів, мостів і шляхопроводів;</w:t>
      </w:r>
    </w:p>
    <w:p w14:paraId="627DAE6D"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2.3  – круглі тумби, встановлювані на розділювальних смугах або острівцях безпеки;</w:t>
      </w:r>
    </w:p>
    <w:p w14:paraId="0A9970E7"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2.4   – напрямні стовпчики, надовби, опори огороджень тощо;</w:t>
      </w:r>
    </w:p>
    <w:p w14:paraId="3B8D1793"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2.5  – бокові поверхні огороджень доріг на заокругленнях малого радіуса, крутих спусках, інших небезпечних ділянках;</w:t>
      </w:r>
    </w:p>
    <w:p w14:paraId="2ECE2B16"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2.6   –  бокові поверхні огороджень на інших ділянках;</w:t>
      </w:r>
    </w:p>
    <w:p w14:paraId="3657A5D0" w14:textId="77777777" w:rsidR="00B46103" w:rsidRPr="00D77DE5" w:rsidRDefault="00B46103"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2.7  – бордюри на небезпечних ділянках і підвищені острівці безпеки.</w:t>
      </w:r>
    </w:p>
    <w:p w14:paraId="398FB38F" w14:textId="77777777" w:rsidR="00640D46" w:rsidRDefault="00640D46" w:rsidP="00A97AA3">
      <w:pPr>
        <w:adjustRightInd w:val="0"/>
        <w:snapToGrid w:val="0"/>
        <w:spacing w:line="288" w:lineRule="auto"/>
        <w:jc w:val="center"/>
        <w:rPr>
          <w:rFonts w:ascii="Times New Roman" w:hAnsi="Times New Roman" w:cs="Times New Roman"/>
          <w:b/>
          <w:sz w:val="28"/>
          <w:szCs w:val="28"/>
          <w:lang w:val="uk-UA"/>
        </w:rPr>
      </w:pPr>
    </w:p>
    <w:p w14:paraId="65118DAE" w14:textId="2507DC00" w:rsidR="00B46103" w:rsidRDefault="00B46103"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14:paraId="5BA36F58" w14:textId="77777777" w:rsidR="00350248" w:rsidRPr="00D77DE5" w:rsidRDefault="00350248" w:rsidP="00A97AA3">
      <w:pPr>
        <w:adjustRightInd w:val="0"/>
        <w:snapToGrid w:val="0"/>
        <w:spacing w:line="288" w:lineRule="auto"/>
        <w:jc w:val="center"/>
        <w:rPr>
          <w:rFonts w:ascii="Times New Roman" w:hAnsi="Times New Roman" w:cs="Times New Roman"/>
          <w:b/>
          <w:sz w:val="28"/>
          <w:szCs w:val="28"/>
          <w:lang w:val="uk-UA"/>
        </w:rPr>
      </w:pPr>
    </w:p>
    <w:p w14:paraId="6D7539C1" w14:textId="04E9DB76" w:rsidR="00B46103" w:rsidRPr="00D77DE5" w:rsidRDefault="00B46103"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1. </w:t>
      </w:r>
      <w:r w:rsidR="00350248">
        <w:rPr>
          <w:rFonts w:ascii="Times New Roman" w:hAnsi="Times New Roman" w:cs="Times New Roman"/>
          <w:color w:val="000000"/>
          <w:sz w:val="28"/>
          <w:szCs w:val="28"/>
          <w:lang w:val="uk-UA"/>
        </w:rPr>
        <w:t>Наведіть</w:t>
      </w:r>
      <w:r w:rsidRPr="00D77DE5">
        <w:rPr>
          <w:rFonts w:ascii="Times New Roman" w:hAnsi="Times New Roman" w:cs="Times New Roman"/>
          <w:color w:val="000000"/>
          <w:sz w:val="28"/>
          <w:szCs w:val="28"/>
          <w:lang w:val="uk-UA"/>
        </w:rPr>
        <w:t xml:space="preserve"> типи і види дорожніх знаків та сигналів</w:t>
      </w:r>
      <w:r w:rsidR="00350248">
        <w:rPr>
          <w:rFonts w:ascii="Times New Roman" w:hAnsi="Times New Roman" w:cs="Times New Roman"/>
          <w:color w:val="000000"/>
          <w:sz w:val="28"/>
          <w:szCs w:val="28"/>
          <w:lang w:val="uk-UA"/>
        </w:rPr>
        <w:t>.</w:t>
      </w:r>
    </w:p>
    <w:p w14:paraId="45359062" w14:textId="7841C5B9"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2. </w:t>
      </w:r>
      <w:r w:rsidR="00350248">
        <w:rPr>
          <w:rFonts w:ascii="Times New Roman" w:hAnsi="Times New Roman" w:cs="Times New Roman"/>
          <w:sz w:val="28"/>
          <w:szCs w:val="28"/>
          <w:lang w:val="uk-UA"/>
        </w:rPr>
        <w:t xml:space="preserve">Назвіть види та призначення </w:t>
      </w:r>
      <w:r w:rsidRPr="00D77DE5">
        <w:rPr>
          <w:rFonts w:ascii="Times New Roman" w:hAnsi="Times New Roman" w:cs="Times New Roman"/>
          <w:sz w:val="28"/>
          <w:szCs w:val="28"/>
          <w:lang w:val="uk-UA"/>
        </w:rPr>
        <w:t>дорожніх знаків</w:t>
      </w:r>
      <w:r w:rsidR="00350248">
        <w:rPr>
          <w:rFonts w:ascii="Times New Roman" w:hAnsi="Times New Roman" w:cs="Times New Roman"/>
          <w:sz w:val="28"/>
          <w:szCs w:val="28"/>
          <w:lang w:val="uk-UA"/>
        </w:rPr>
        <w:t>.</w:t>
      </w:r>
    </w:p>
    <w:p w14:paraId="32F0CF67" w14:textId="6D6B2BE2"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3. Що </w:t>
      </w:r>
      <w:r w:rsidR="00350248">
        <w:rPr>
          <w:rFonts w:ascii="Times New Roman" w:hAnsi="Times New Roman" w:cs="Times New Roman"/>
          <w:sz w:val="28"/>
          <w:szCs w:val="28"/>
          <w:lang w:val="uk-UA"/>
        </w:rPr>
        <w:t>собою являють</w:t>
      </w:r>
      <w:r w:rsidRPr="00D77DE5">
        <w:rPr>
          <w:rFonts w:ascii="Times New Roman" w:hAnsi="Times New Roman" w:cs="Times New Roman"/>
          <w:sz w:val="28"/>
          <w:szCs w:val="28"/>
          <w:lang w:val="uk-UA"/>
        </w:rPr>
        <w:t xml:space="preserve"> регулювальні огородження на міських вулицях та дорогах?</w:t>
      </w:r>
    </w:p>
    <w:p w14:paraId="5B51670D" w14:textId="50A13914"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4. </w:t>
      </w:r>
      <w:r w:rsidR="00350248">
        <w:rPr>
          <w:rFonts w:ascii="Times New Roman" w:hAnsi="Times New Roman" w:cs="Times New Roman"/>
          <w:sz w:val="28"/>
          <w:szCs w:val="28"/>
          <w:lang w:val="uk-UA"/>
        </w:rPr>
        <w:t xml:space="preserve">Назвіть </w:t>
      </w:r>
      <w:r w:rsidRPr="00D77DE5">
        <w:rPr>
          <w:rFonts w:ascii="Times New Roman" w:hAnsi="Times New Roman" w:cs="Times New Roman"/>
          <w:sz w:val="28"/>
          <w:szCs w:val="28"/>
          <w:lang w:val="uk-UA"/>
        </w:rPr>
        <w:t xml:space="preserve">групи та </w:t>
      </w:r>
      <w:r w:rsidR="00350248">
        <w:rPr>
          <w:rFonts w:ascii="Times New Roman" w:hAnsi="Times New Roman" w:cs="Times New Roman"/>
          <w:sz w:val="28"/>
          <w:szCs w:val="28"/>
          <w:lang w:val="uk-UA"/>
        </w:rPr>
        <w:t>мету</w:t>
      </w:r>
      <w:r w:rsidRPr="00D77DE5">
        <w:rPr>
          <w:rFonts w:ascii="Times New Roman" w:hAnsi="Times New Roman" w:cs="Times New Roman"/>
          <w:sz w:val="28"/>
          <w:szCs w:val="28"/>
          <w:lang w:val="uk-UA"/>
        </w:rPr>
        <w:t xml:space="preserve"> застосування захисних огороджень</w:t>
      </w:r>
      <w:r w:rsidR="00350248">
        <w:rPr>
          <w:rFonts w:ascii="Times New Roman" w:hAnsi="Times New Roman" w:cs="Times New Roman"/>
          <w:sz w:val="28"/>
          <w:szCs w:val="28"/>
          <w:lang w:val="uk-UA"/>
        </w:rPr>
        <w:t>.</w:t>
      </w:r>
    </w:p>
    <w:p w14:paraId="5CEB463F" w14:textId="6DC95255"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5.  </w:t>
      </w:r>
      <w:r w:rsidR="00350248">
        <w:rPr>
          <w:rFonts w:ascii="Times New Roman" w:hAnsi="Times New Roman" w:cs="Times New Roman"/>
          <w:sz w:val="28"/>
          <w:szCs w:val="28"/>
          <w:lang w:val="uk-UA"/>
        </w:rPr>
        <w:t xml:space="preserve">Охарактеризуйте </w:t>
      </w:r>
      <w:r w:rsidRPr="00D77DE5">
        <w:rPr>
          <w:rFonts w:ascii="Times New Roman" w:hAnsi="Times New Roman" w:cs="Times New Roman"/>
          <w:sz w:val="28"/>
          <w:szCs w:val="28"/>
          <w:lang w:val="uk-UA"/>
        </w:rPr>
        <w:t>еластичні огородженн</w:t>
      </w:r>
      <w:r w:rsidR="005F0859">
        <w:rPr>
          <w:rFonts w:ascii="Times New Roman" w:hAnsi="Times New Roman" w:cs="Times New Roman"/>
          <w:sz w:val="28"/>
          <w:szCs w:val="28"/>
          <w:lang w:val="uk-UA"/>
        </w:rPr>
        <w:t>я. Я</w:t>
      </w:r>
      <w:r w:rsidRPr="00D77DE5">
        <w:rPr>
          <w:rFonts w:ascii="Times New Roman" w:hAnsi="Times New Roman" w:cs="Times New Roman"/>
          <w:sz w:val="28"/>
          <w:szCs w:val="28"/>
          <w:lang w:val="uk-UA"/>
        </w:rPr>
        <w:t xml:space="preserve">к </w:t>
      </w:r>
      <w:r w:rsidR="005F0859">
        <w:rPr>
          <w:rFonts w:ascii="Times New Roman" w:hAnsi="Times New Roman" w:cs="Times New Roman"/>
          <w:sz w:val="28"/>
          <w:szCs w:val="28"/>
          <w:lang w:val="uk-UA"/>
        </w:rPr>
        <w:t xml:space="preserve">їх </w:t>
      </w:r>
      <w:r w:rsidRPr="00D77DE5">
        <w:rPr>
          <w:rFonts w:ascii="Times New Roman" w:hAnsi="Times New Roman" w:cs="Times New Roman"/>
          <w:sz w:val="28"/>
          <w:szCs w:val="28"/>
          <w:lang w:val="uk-UA"/>
        </w:rPr>
        <w:t>влаштовуют</w:t>
      </w:r>
      <w:r w:rsidR="005F0859">
        <w:rPr>
          <w:rFonts w:ascii="Times New Roman" w:hAnsi="Times New Roman" w:cs="Times New Roman"/>
          <w:sz w:val="28"/>
          <w:szCs w:val="28"/>
          <w:lang w:val="uk-UA"/>
        </w:rPr>
        <w:t>ь</w:t>
      </w:r>
      <w:r w:rsidRPr="00D77DE5">
        <w:rPr>
          <w:rFonts w:ascii="Times New Roman" w:hAnsi="Times New Roman" w:cs="Times New Roman"/>
          <w:sz w:val="28"/>
          <w:szCs w:val="28"/>
          <w:lang w:val="uk-UA"/>
        </w:rPr>
        <w:t>?</w:t>
      </w:r>
    </w:p>
    <w:p w14:paraId="48F2C7A3" w14:textId="63531045"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6. Які конструкції напівжорстких огороджень</w:t>
      </w:r>
      <w:r w:rsidR="005F0859">
        <w:rPr>
          <w:rFonts w:ascii="Times New Roman" w:hAnsi="Times New Roman" w:cs="Times New Roman"/>
          <w:sz w:val="28"/>
          <w:szCs w:val="28"/>
          <w:lang w:val="uk-UA"/>
        </w:rPr>
        <w:t xml:space="preserve"> вам відомі</w:t>
      </w:r>
      <w:r w:rsidRPr="00D77DE5">
        <w:rPr>
          <w:rFonts w:ascii="Times New Roman" w:hAnsi="Times New Roman" w:cs="Times New Roman"/>
          <w:sz w:val="28"/>
          <w:szCs w:val="28"/>
          <w:lang w:val="uk-UA"/>
        </w:rPr>
        <w:t>?</w:t>
      </w:r>
    </w:p>
    <w:p w14:paraId="24E18F82" w14:textId="2EA0E090"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7. Як</w:t>
      </w:r>
      <w:r w:rsidR="005F0859">
        <w:rPr>
          <w:rFonts w:ascii="Times New Roman" w:hAnsi="Times New Roman" w:cs="Times New Roman"/>
          <w:sz w:val="28"/>
          <w:szCs w:val="28"/>
          <w:lang w:val="uk-UA"/>
        </w:rPr>
        <w:t>а мета застосування різних</w:t>
      </w:r>
      <w:r w:rsidRPr="00D77DE5">
        <w:rPr>
          <w:rFonts w:ascii="Times New Roman" w:hAnsi="Times New Roman" w:cs="Times New Roman"/>
          <w:sz w:val="28"/>
          <w:szCs w:val="28"/>
          <w:lang w:val="uk-UA"/>
        </w:rPr>
        <w:t xml:space="preserve"> конструкці</w:t>
      </w:r>
      <w:r w:rsidR="005F0859">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огороджень жорсткого типу?</w:t>
      </w:r>
    </w:p>
    <w:p w14:paraId="7C4B3927" w14:textId="608E4452" w:rsidR="00B46103" w:rsidRDefault="00B46103"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8.</w:t>
      </w:r>
      <w:r w:rsidR="005F0859">
        <w:rPr>
          <w:rFonts w:ascii="Times New Roman" w:hAnsi="Times New Roman" w:cs="Times New Roman"/>
          <w:color w:val="000000"/>
          <w:sz w:val="28"/>
          <w:szCs w:val="28"/>
          <w:lang w:val="uk-UA"/>
        </w:rPr>
        <w:t xml:space="preserve"> Охарактеризуйте </w:t>
      </w:r>
      <w:r w:rsidRPr="00D77DE5">
        <w:rPr>
          <w:rFonts w:ascii="Times New Roman" w:hAnsi="Times New Roman" w:cs="Times New Roman"/>
          <w:color w:val="000000"/>
          <w:sz w:val="28"/>
          <w:szCs w:val="28"/>
          <w:lang w:val="uk-UA"/>
        </w:rPr>
        <w:t>пішохідні огородження</w:t>
      </w:r>
      <w:r w:rsidR="005F0859">
        <w:rPr>
          <w:rFonts w:ascii="Times New Roman" w:hAnsi="Times New Roman" w:cs="Times New Roman"/>
          <w:color w:val="000000"/>
          <w:sz w:val="28"/>
          <w:szCs w:val="28"/>
          <w:lang w:val="uk-UA"/>
        </w:rPr>
        <w:t>. Д</w:t>
      </w:r>
      <w:r w:rsidRPr="00D77DE5">
        <w:rPr>
          <w:rFonts w:ascii="Times New Roman" w:hAnsi="Times New Roman" w:cs="Times New Roman"/>
          <w:color w:val="000000"/>
          <w:sz w:val="28"/>
          <w:szCs w:val="28"/>
          <w:lang w:val="uk-UA"/>
        </w:rPr>
        <w:t xml:space="preserve">е </w:t>
      </w:r>
      <w:r w:rsidR="005F0859">
        <w:rPr>
          <w:rFonts w:ascii="Times New Roman" w:hAnsi="Times New Roman" w:cs="Times New Roman"/>
          <w:color w:val="000000"/>
          <w:sz w:val="28"/>
          <w:szCs w:val="28"/>
          <w:lang w:val="uk-UA"/>
        </w:rPr>
        <w:t xml:space="preserve">їх </w:t>
      </w:r>
      <w:r w:rsidRPr="00D77DE5">
        <w:rPr>
          <w:rFonts w:ascii="Times New Roman" w:hAnsi="Times New Roman" w:cs="Times New Roman"/>
          <w:color w:val="000000"/>
          <w:sz w:val="28"/>
          <w:szCs w:val="28"/>
          <w:lang w:val="uk-UA"/>
        </w:rPr>
        <w:t>влаштовують?</w:t>
      </w:r>
    </w:p>
    <w:p w14:paraId="6CDC7F95" w14:textId="539E41C4"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9. </w:t>
      </w:r>
      <w:r w:rsidR="00B46103" w:rsidRPr="005F0859">
        <w:rPr>
          <w:rFonts w:ascii="Times New Roman" w:hAnsi="Times New Roman" w:cs="Times New Roman"/>
          <w:color w:val="000000"/>
          <w:sz w:val="28"/>
          <w:szCs w:val="28"/>
          <w:lang w:val="uk-UA"/>
        </w:rPr>
        <w:t>Як створюють пішохідні огородження біля зупинок громадського транспорту?</w:t>
      </w:r>
    </w:p>
    <w:p w14:paraId="62175F0D" w14:textId="180F1196"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10. </w:t>
      </w:r>
      <w:r w:rsidR="00B46103" w:rsidRPr="00D77DE5">
        <w:rPr>
          <w:rFonts w:ascii="Times New Roman" w:hAnsi="Times New Roman" w:cs="Times New Roman"/>
          <w:color w:val="000000"/>
          <w:sz w:val="28"/>
          <w:szCs w:val="28"/>
          <w:lang w:val="uk-UA"/>
        </w:rPr>
        <w:t>На які групи поділяють ЗЗР відповідно до основного принципу дії?</w:t>
      </w:r>
    </w:p>
    <w:p w14:paraId="51006684" w14:textId="4986E8AF" w:rsidR="005F0859"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11. </w:t>
      </w:r>
      <w:r w:rsidR="005F0859">
        <w:rPr>
          <w:rFonts w:ascii="Times New Roman" w:hAnsi="Times New Roman" w:cs="Times New Roman"/>
          <w:color w:val="000000"/>
          <w:sz w:val="28"/>
          <w:szCs w:val="28"/>
          <w:lang w:val="uk-UA"/>
        </w:rPr>
        <w:t>Охарактеризуйте</w:t>
      </w:r>
      <w:r w:rsidR="00B46103" w:rsidRPr="00D77DE5">
        <w:rPr>
          <w:rFonts w:ascii="Times New Roman" w:hAnsi="Times New Roman" w:cs="Times New Roman"/>
          <w:color w:val="000000"/>
          <w:sz w:val="28"/>
          <w:szCs w:val="28"/>
          <w:lang w:val="uk-UA"/>
        </w:rPr>
        <w:t xml:space="preserve"> призначен</w:t>
      </w:r>
      <w:r w:rsidR="005F0859">
        <w:rPr>
          <w:rFonts w:ascii="Times New Roman" w:hAnsi="Times New Roman" w:cs="Times New Roman"/>
          <w:color w:val="000000"/>
          <w:sz w:val="28"/>
          <w:szCs w:val="28"/>
          <w:lang w:val="uk-UA"/>
        </w:rPr>
        <w:t>ня</w:t>
      </w:r>
      <w:r w:rsidR="00B46103" w:rsidRPr="00D77DE5">
        <w:rPr>
          <w:rFonts w:ascii="Times New Roman" w:hAnsi="Times New Roman" w:cs="Times New Roman"/>
          <w:color w:val="000000"/>
          <w:sz w:val="28"/>
          <w:szCs w:val="28"/>
          <w:lang w:val="uk-UA"/>
        </w:rPr>
        <w:t xml:space="preserve"> </w:t>
      </w:r>
      <w:proofErr w:type="spellStart"/>
      <w:r w:rsidR="00B46103" w:rsidRPr="00D77DE5">
        <w:rPr>
          <w:rFonts w:ascii="Times New Roman" w:hAnsi="Times New Roman" w:cs="Times New Roman"/>
          <w:color w:val="000000"/>
          <w:sz w:val="28"/>
          <w:szCs w:val="28"/>
          <w:lang w:val="uk-UA"/>
        </w:rPr>
        <w:t>шикан</w:t>
      </w:r>
      <w:r w:rsidR="005F0859">
        <w:rPr>
          <w:rFonts w:ascii="Times New Roman" w:hAnsi="Times New Roman" w:cs="Times New Roman"/>
          <w:color w:val="000000"/>
          <w:sz w:val="28"/>
          <w:szCs w:val="28"/>
          <w:lang w:val="uk-UA"/>
        </w:rPr>
        <w:t>ів</w:t>
      </w:r>
      <w:proofErr w:type="spellEnd"/>
      <w:r w:rsidR="005F0859">
        <w:rPr>
          <w:rFonts w:ascii="Times New Roman" w:hAnsi="Times New Roman" w:cs="Times New Roman"/>
          <w:color w:val="000000"/>
          <w:sz w:val="28"/>
          <w:szCs w:val="28"/>
          <w:lang w:val="uk-UA"/>
        </w:rPr>
        <w:t xml:space="preserve"> </w:t>
      </w:r>
      <w:r w:rsidR="00B46103" w:rsidRPr="00D77DE5">
        <w:rPr>
          <w:rFonts w:ascii="Times New Roman" w:hAnsi="Times New Roman" w:cs="Times New Roman"/>
          <w:color w:val="000000"/>
          <w:sz w:val="28"/>
          <w:szCs w:val="28"/>
          <w:lang w:val="uk-UA"/>
        </w:rPr>
        <w:t>та бічн</w:t>
      </w:r>
      <w:r w:rsidR="005F0859">
        <w:rPr>
          <w:rFonts w:ascii="Times New Roman" w:hAnsi="Times New Roman" w:cs="Times New Roman"/>
          <w:color w:val="000000"/>
          <w:sz w:val="28"/>
          <w:szCs w:val="28"/>
          <w:lang w:val="uk-UA"/>
        </w:rPr>
        <w:t xml:space="preserve">их </w:t>
      </w:r>
      <w:r w:rsidR="00B46103" w:rsidRPr="00D77DE5">
        <w:rPr>
          <w:rFonts w:ascii="Times New Roman" w:hAnsi="Times New Roman" w:cs="Times New Roman"/>
          <w:color w:val="000000"/>
          <w:sz w:val="28"/>
          <w:szCs w:val="28"/>
          <w:lang w:val="uk-UA"/>
        </w:rPr>
        <w:t>зсув</w:t>
      </w:r>
      <w:r w:rsidR="005F0859">
        <w:rPr>
          <w:rFonts w:ascii="Times New Roman" w:hAnsi="Times New Roman" w:cs="Times New Roman"/>
          <w:color w:val="000000"/>
          <w:sz w:val="28"/>
          <w:szCs w:val="28"/>
          <w:lang w:val="uk-UA"/>
        </w:rPr>
        <w:t>ів.</w:t>
      </w:r>
    </w:p>
    <w:p w14:paraId="4DAADAE8" w14:textId="72030982"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12. </w:t>
      </w:r>
      <w:r w:rsidR="00B46103" w:rsidRPr="00D77DE5">
        <w:rPr>
          <w:rFonts w:ascii="Times New Roman" w:hAnsi="Times New Roman" w:cs="Times New Roman"/>
          <w:color w:val="000000"/>
          <w:sz w:val="28"/>
          <w:szCs w:val="28"/>
          <w:lang w:val="uk-UA"/>
        </w:rPr>
        <w:t>Коли і як влаштовують штучні нерівності?</w:t>
      </w:r>
    </w:p>
    <w:p w14:paraId="2E9CE075" w14:textId="6500F98A"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13. </w:t>
      </w:r>
      <w:r w:rsidR="005F0859">
        <w:rPr>
          <w:rFonts w:ascii="Times New Roman" w:hAnsi="Times New Roman" w:cs="Times New Roman"/>
          <w:color w:val="000000"/>
          <w:sz w:val="28"/>
          <w:szCs w:val="28"/>
          <w:lang w:val="uk-UA"/>
        </w:rPr>
        <w:t>Охарактеризуйте</w:t>
      </w:r>
      <w:r w:rsidR="00B46103" w:rsidRPr="00D77DE5">
        <w:rPr>
          <w:rFonts w:ascii="Times New Roman" w:hAnsi="Times New Roman" w:cs="Times New Roman"/>
          <w:color w:val="000000"/>
          <w:sz w:val="28"/>
          <w:szCs w:val="28"/>
          <w:lang w:val="uk-UA"/>
        </w:rPr>
        <w:t xml:space="preserve"> принцип дії напрямних острівців і </w:t>
      </w:r>
      <w:proofErr w:type="spellStart"/>
      <w:r w:rsidR="00B46103" w:rsidRPr="00D77DE5">
        <w:rPr>
          <w:rFonts w:ascii="Times New Roman" w:hAnsi="Times New Roman" w:cs="Times New Roman"/>
          <w:color w:val="000000"/>
          <w:sz w:val="28"/>
          <w:szCs w:val="28"/>
          <w:lang w:val="uk-UA"/>
        </w:rPr>
        <w:t>чокерів</w:t>
      </w:r>
      <w:proofErr w:type="spellEnd"/>
      <w:r w:rsidR="005F0859">
        <w:rPr>
          <w:rFonts w:ascii="Times New Roman" w:hAnsi="Times New Roman" w:cs="Times New Roman"/>
          <w:color w:val="000000"/>
          <w:sz w:val="28"/>
          <w:szCs w:val="28"/>
          <w:lang w:val="uk-UA"/>
        </w:rPr>
        <w:t>.</w:t>
      </w:r>
    </w:p>
    <w:p w14:paraId="03929F5C" w14:textId="77777777" w:rsidR="00640D46"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14. </w:t>
      </w:r>
      <w:r w:rsidR="005F0859">
        <w:rPr>
          <w:rFonts w:ascii="Times New Roman" w:hAnsi="Times New Roman" w:cs="Times New Roman"/>
          <w:color w:val="000000"/>
          <w:sz w:val="28"/>
          <w:szCs w:val="28"/>
          <w:lang w:val="uk-UA"/>
        </w:rPr>
        <w:t xml:space="preserve">Назвіть види та призначення </w:t>
      </w:r>
      <w:r w:rsidR="00B46103" w:rsidRPr="00D77DE5">
        <w:rPr>
          <w:rFonts w:ascii="Times New Roman" w:hAnsi="Times New Roman" w:cs="Times New Roman"/>
          <w:color w:val="000000"/>
          <w:sz w:val="28"/>
          <w:szCs w:val="28"/>
          <w:lang w:val="uk-UA"/>
        </w:rPr>
        <w:t>дорожньої розмітки</w:t>
      </w:r>
      <w:r w:rsidR="005F0859">
        <w:rPr>
          <w:rFonts w:ascii="Times New Roman" w:hAnsi="Times New Roman" w:cs="Times New Roman"/>
          <w:color w:val="000000"/>
          <w:sz w:val="28"/>
          <w:szCs w:val="28"/>
          <w:lang w:val="uk-UA"/>
        </w:rPr>
        <w:t>.</w:t>
      </w:r>
    </w:p>
    <w:p w14:paraId="7EB20460" w14:textId="6E3A516A" w:rsidR="00B46103"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15. </w:t>
      </w:r>
      <w:r w:rsidR="00B46103" w:rsidRPr="00D77DE5">
        <w:rPr>
          <w:rFonts w:ascii="Times New Roman" w:hAnsi="Times New Roman" w:cs="Times New Roman"/>
          <w:color w:val="000000"/>
          <w:sz w:val="28"/>
          <w:szCs w:val="28"/>
          <w:lang w:val="uk-UA"/>
        </w:rPr>
        <w:t>Що регламентує горизонтальна розмітка?</w:t>
      </w:r>
    </w:p>
    <w:p w14:paraId="0E5ED069" w14:textId="6312CA65" w:rsidR="00B46103" w:rsidRPr="00D77DE5" w:rsidRDefault="00640D46"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16. </w:t>
      </w:r>
      <w:r w:rsidR="00B46103" w:rsidRPr="00D77DE5">
        <w:rPr>
          <w:rFonts w:ascii="Times New Roman" w:hAnsi="Times New Roman" w:cs="Times New Roman"/>
          <w:color w:val="000000"/>
          <w:sz w:val="28"/>
          <w:szCs w:val="28"/>
          <w:lang w:val="uk-UA"/>
        </w:rPr>
        <w:t>Де застосову</w:t>
      </w:r>
      <w:r w:rsidR="005F0859">
        <w:rPr>
          <w:rFonts w:ascii="Times New Roman" w:hAnsi="Times New Roman" w:cs="Times New Roman"/>
          <w:color w:val="000000"/>
          <w:sz w:val="28"/>
          <w:szCs w:val="28"/>
          <w:lang w:val="uk-UA"/>
        </w:rPr>
        <w:t>ють</w:t>
      </w:r>
      <w:r w:rsidR="00B46103" w:rsidRPr="00D77DE5">
        <w:rPr>
          <w:rFonts w:ascii="Times New Roman" w:hAnsi="Times New Roman" w:cs="Times New Roman"/>
          <w:color w:val="000000"/>
          <w:sz w:val="28"/>
          <w:szCs w:val="28"/>
          <w:lang w:val="uk-UA"/>
        </w:rPr>
        <w:t xml:space="preserve"> вертикальн</w:t>
      </w:r>
      <w:r w:rsidR="005F0859">
        <w:rPr>
          <w:rFonts w:ascii="Times New Roman" w:hAnsi="Times New Roman" w:cs="Times New Roman"/>
          <w:color w:val="000000"/>
          <w:sz w:val="28"/>
          <w:szCs w:val="28"/>
          <w:lang w:val="uk-UA"/>
        </w:rPr>
        <w:t>у</w:t>
      </w:r>
      <w:r w:rsidR="00B46103" w:rsidRPr="00D77DE5">
        <w:rPr>
          <w:rFonts w:ascii="Times New Roman" w:hAnsi="Times New Roman" w:cs="Times New Roman"/>
          <w:color w:val="000000"/>
          <w:sz w:val="28"/>
          <w:szCs w:val="28"/>
          <w:lang w:val="uk-UA"/>
        </w:rPr>
        <w:t xml:space="preserve"> розмітк</w:t>
      </w:r>
      <w:r w:rsidR="005F0859">
        <w:rPr>
          <w:rFonts w:ascii="Times New Roman" w:hAnsi="Times New Roman" w:cs="Times New Roman"/>
          <w:color w:val="000000"/>
          <w:sz w:val="28"/>
          <w:szCs w:val="28"/>
          <w:lang w:val="uk-UA"/>
        </w:rPr>
        <w:t>у</w:t>
      </w:r>
      <w:r w:rsidR="00B46103" w:rsidRPr="00D77DE5">
        <w:rPr>
          <w:rFonts w:ascii="Times New Roman" w:hAnsi="Times New Roman" w:cs="Times New Roman"/>
          <w:color w:val="000000"/>
          <w:sz w:val="28"/>
          <w:szCs w:val="28"/>
          <w:lang w:val="uk-UA"/>
        </w:rPr>
        <w:t>?</w:t>
      </w:r>
    </w:p>
    <w:p w14:paraId="288C1F0D" w14:textId="77777777" w:rsidR="00B46103" w:rsidRPr="00D77DE5" w:rsidRDefault="00B46103" w:rsidP="00A97AA3">
      <w:pPr>
        <w:adjustRightInd w:val="0"/>
        <w:snapToGrid w:val="0"/>
        <w:spacing w:line="288" w:lineRule="auto"/>
        <w:jc w:val="both"/>
        <w:rPr>
          <w:rFonts w:ascii="Times New Roman" w:hAnsi="Times New Roman" w:cs="Times New Roman"/>
          <w:b/>
          <w:sz w:val="28"/>
          <w:szCs w:val="28"/>
          <w:lang w:val="uk-UA"/>
        </w:rPr>
      </w:pPr>
    </w:p>
    <w:p w14:paraId="229000BA" w14:textId="5271D393" w:rsidR="00B46103" w:rsidRPr="00D77DE5" w:rsidRDefault="00D90770" w:rsidP="00A97AA3">
      <w:pPr>
        <w:pStyle w:val="1"/>
        <w:adjustRightInd w:val="0"/>
        <w:snapToGrid w:val="0"/>
        <w:spacing w:line="288" w:lineRule="auto"/>
        <w:rPr>
          <w:rFonts w:cs="Times New Roman"/>
          <w:lang w:val="uk-UA"/>
        </w:rPr>
      </w:pPr>
      <w:bookmarkStart w:id="44" w:name="_Toc125147884"/>
      <w:r w:rsidRPr="00D77DE5">
        <w:rPr>
          <w:rFonts w:cs="Times New Roman"/>
          <w:lang w:val="uk-UA"/>
        </w:rPr>
        <w:lastRenderedPageBreak/>
        <w:t xml:space="preserve">ЗМ 10. </w:t>
      </w:r>
      <w:r w:rsidR="00B46103" w:rsidRPr="00D77DE5">
        <w:rPr>
          <w:rFonts w:cs="Times New Roman"/>
          <w:lang w:val="uk-UA"/>
        </w:rPr>
        <w:t>ІНЖЕНЕРНЕ ОБЛАДНАННЯ ЗУПИНОК ГРОМАДСЬКОГО ТРАНСПОРТУ</w:t>
      </w:r>
      <w:bookmarkEnd w:id="44"/>
    </w:p>
    <w:p w14:paraId="0978B298" w14:textId="77777777" w:rsidR="00B46103" w:rsidRPr="00D77DE5" w:rsidRDefault="00B46103" w:rsidP="00A97AA3">
      <w:pPr>
        <w:adjustRightInd w:val="0"/>
        <w:snapToGrid w:val="0"/>
        <w:spacing w:line="288" w:lineRule="auto"/>
        <w:ind w:firstLine="709"/>
        <w:jc w:val="both"/>
        <w:rPr>
          <w:rFonts w:ascii="Times New Roman" w:hAnsi="Times New Roman" w:cs="Times New Roman"/>
          <w:b/>
          <w:sz w:val="28"/>
          <w:szCs w:val="28"/>
          <w:lang w:val="uk-UA"/>
        </w:rPr>
      </w:pPr>
    </w:p>
    <w:p w14:paraId="76682E95"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Міські вулиці є місцем перебування великої кількості людей – пішоходів, які за потреби можуть користуватися громадським пасажирським транспортом. Тому від правильного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транспортних ліній і від обладнання зупинок транспорту залежить безпека людей в місті. </w:t>
      </w:r>
    </w:p>
    <w:p w14:paraId="15D00145" w14:textId="56F6021A"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Міські автобусні та тролейбусні лінії слід </w:t>
      </w:r>
      <w:proofErr w:type="spellStart"/>
      <w:r w:rsidR="00696887">
        <w:rPr>
          <w:rFonts w:ascii="Times New Roman" w:hAnsi="Times New Roman" w:cs="Times New Roman"/>
          <w:sz w:val="28"/>
          <w:szCs w:val="28"/>
          <w:lang w:val="uk-UA"/>
        </w:rPr>
        <w:t>проєктувати</w:t>
      </w:r>
      <w:proofErr w:type="spellEnd"/>
      <w:r w:rsidRPr="00D77DE5">
        <w:rPr>
          <w:rFonts w:ascii="Times New Roman" w:hAnsi="Times New Roman" w:cs="Times New Roman"/>
          <w:sz w:val="28"/>
          <w:szCs w:val="28"/>
          <w:lang w:val="uk-UA"/>
        </w:rPr>
        <w:t xml:space="preserve"> на магістральних вулицях загальноміського та районного значення з організацією руху транспортних засобів у загальному потоці або по смузі, що спеціально виділена на проїзній частині.</w:t>
      </w:r>
    </w:p>
    <w:p w14:paraId="67CD6059" w14:textId="352906AC"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Якщо кількість смуг руху в одному напрямку не менш</w:t>
      </w:r>
      <w:r w:rsidR="00696887">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тр</w:t>
      </w:r>
      <w:r w:rsidR="00696887">
        <w:rPr>
          <w:rFonts w:ascii="Times New Roman" w:hAnsi="Times New Roman" w:cs="Times New Roman"/>
          <w:sz w:val="28"/>
          <w:szCs w:val="28"/>
          <w:lang w:val="uk-UA"/>
        </w:rPr>
        <w:t>и</w:t>
      </w:r>
      <w:r w:rsidRPr="00D77DE5">
        <w:rPr>
          <w:rFonts w:ascii="Times New Roman" w:hAnsi="Times New Roman" w:cs="Times New Roman"/>
          <w:sz w:val="28"/>
          <w:szCs w:val="28"/>
          <w:lang w:val="uk-UA"/>
        </w:rPr>
        <w:t xml:space="preserve">, слід передбачати спеціальні смуги для руху </w:t>
      </w:r>
      <w:r w:rsidR="00696887">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організації зупинок маршрутних автобусів і тролейбусів, </w:t>
      </w:r>
      <w:r w:rsidR="00696887">
        <w:rPr>
          <w:rFonts w:ascii="Times New Roman" w:hAnsi="Times New Roman" w:cs="Times New Roman"/>
          <w:sz w:val="28"/>
          <w:szCs w:val="28"/>
          <w:lang w:val="uk-UA"/>
        </w:rPr>
        <w:t>зокрема</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конструктивно</w:t>
      </w:r>
      <w:proofErr w:type="spellEnd"/>
      <w:r w:rsidRPr="00D77DE5">
        <w:rPr>
          <w:rFonts w:ascii="Times New Roman" w:hAnsi="Times New Roman" w:cs="Times New Roman"/>
          <w:sz w:val="28"/>
          <w:szCs w:val="28"/>
          <w:lang w:val="uk-UA"/>
        </w:rPr>
        <w:t xml:space="preserve">  виділені.</w:t>
      </w:r>
    </w:p>
    <w:p w14:paraId="4CF61D95" w14:textId="663B9D0A"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Розвинена дорожня мережа сприяє </w:t>
      </w:r>
      <w:r w:rsidR="00696887">
        <w:rPr>
          <w:rFonts w:ascii="Times New Roman" w:hAnsi="Times New Roman" w:cs="Times New Roman"/>
          <w:sz w:val="28"/>
          <w:szCs w:val="28"/>
          <w:lang w:val="uk-UA"/>
        </w:rPr>
        <w:t>надійній</w:t>
      </w:r>
      <w:r w:rsidRPr="00D77DE5">
        <w:rPr>
          <w:rFonts w:ascii="Times New Roman" w:hAnsi="Times New Roman" w:cs="Times New Roman"/>
          <w:sz w:val="28"/>
          <w:szCs w:val="28"/>
          <w:lang w:val="uk-UA"/>
        </w:rPr>
        <w:t xml:space="preserve"> організації громадського транспорту. Проте самі зупинки на дорогах – це зони, на яких зосереджені небезпечні контакти між транспортом і пішоходами, а також конфліктні ситуації та ДТП. Крім того, небезпечними є підходи до зупинок і зони переходу поблизу них. Аналіз ДТП дозволяє стверджувати, що конфлікти, пов’язані з підходом до зупинок і переходів через проїзну частину поблизу них, становлять не менш</w:t>
      </w:r>
      <w:r w:rsidR="00696887">
        <w:rPr>
          <w:rFonts w:ascii="Times New Roman" w:hAnsi="Times New Roman" w:cs="Times New Roman"/>
          <w:sz w:val="28"/>
          <w:szCs w:val="28"/>
          <w:lang w:val="uk-UA"/>
        </w:rPr>
        <w:t xml:space="preserve"> як </w:t>
      </w:r>
      <w:r w:rsidRPr="00D77DE5">
        <w:rPr>
          <w:rFonts w:ascii="Times New Roman" w:hAnsi="Times New Roman" w:cs="Times New Roman"/>
          <w:sz w:val="28"/>
          <w:szCs w:val="28"/>
          <w:lang w:val="uk-UA"/>
        </w:rPr>
        <w:t>половин</w:t>
      </w:r>
      <w:r w:rsidR="00696887">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всіх конфліктів.</w:t>
      </w:r>
    </w:p>
    <w:p w14:paraId="18D9C282"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Безпека в районі зупинки може бути підвищена декількома заходами:</w:t>
      </w:r>
    </w:p>
    <w:p w14:paraId="7507C5D9"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облаштуванням «кишень» для автобусів і тролейбусів;</w:t>
      </w:r>
    </w:p>
    <w:p w14:paraId="463E00C1"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влаштуванням смуг прискорення та уповільнення до та після зупинки;</w:t>
      </w:r>
    </w:p>
    <w:p w14:paraId="53AFCDBE"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будівництвом підземного або надземного пішохідного переходів;</w:t>
      </w:r>
    </w:p>
    <w:p w14:paraId="1A74E5DD"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оснащенням наземного переходу кольоровою дорожньою розміткою;</w:t>
      </w:r>
    </w:p>
    <w:p w14:paraId="11A32216"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влаштуванням освітлення;</w:t>
      </w:r>
    </w:p>
    <w:p w14:paraId="3A5F4E74"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створенням огороджень;</w:t>
      </w:r>
    </w:p>
    <w:p w14:paraId="75519546" w14:textId="77777777" w:rsidR="00B46103" w:rsidRPr="00D77DE5" w:rsidRDefault="00B46103"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облаштуванням ізольованих пішохідних доріжок.</w:t>
      </w:r>
    </w:p>
    <w:p w14:paraId="55D8962A" w14:textId="77777777"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Найбезпечнішими є «кишені», що повністю заглиблені та розділені газоном, а також зупинки, обмежені огородженнями.</w:t>
      </w:r>
    </w:p>
    <w:p w14:paraId="7105AD49" w14:textId="77777777" w:rsidR="00B46103" w:rsidRPr="00D77DE5" w:rsidRDefault="00B46103" w:rsidP="00A97AA3">
      <w:pPr>
        <w:adjustRightInd w:val="0"/>
        <w:snapToGrid w:val="0"/>
        <w:spacing w:line="288" w:lineRule="auto"/>
        <w:ind w:firstLine="709"/>
        <w:jc w:val="both"/>
        <w:rPr>
          <w:rFonts w:ascii="Times New Roman" w:hAnsi="Times New Roman" w:cs="Times New Roman"/>
          <w:i/>
          <w:sz w:val="28"/>
          <w:szCs w:val="28"/>
          <w:lang w:val="uk-UA"/>
        </w:rPr>
      </w:pPr>
      <w:r w:rsidRPr="00D77DE5">
        <w:rPr>
          <w:rFonts w:ascii="Times New Roman" w:hAnsi="Times New Roman" w:cs="Times New Roman"/>
          <w:sz w:val="28"/>
          <w:szCs w:val="28"/>
          <w:lang w:val="uk-UA"/>
        </w:rPr>
        <w:lastRenderedPageBreak/>
        <w:t xml:space="preserve">Згідно з розрахунками та технічними умовами, на найбільш завантажених транспортом магістралях в місті слід влаштовувати </w:t>
      </w:r>
      <w:r w:rsidRPr="00D77DE5">
        <w:rPr>
          <w:rFonts w:ascii="Times New Roman" w:hAnsi="Times New Roman" w:cs="Times New Roman"/>
          <w:i/>
          <w:sz w:val="28"/>
          <w:szCs w:val="28"/>
          <w:lang w:val="uk-UA"/>
        </w:rPr>
        <w:t>зупинки:</w:t>
      </w:r>
    </w:p>
    <w:p w14:paraId="01D5B62B" w14:textId="023E7337" w:rsidR="00B46103" w:rsidRPr="00D77DE5" w:rsidRDefault="00B46103" w:rsidP="00A97AA3">
      <w:pPr>
        <w:numPr>
          <w:ilvl w:val="0"/>
          <w:numId w:val="7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одним місцем – </w:t>
      </w:r>
      <w:r w:rsidR="00696887">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інтенсивності руху автобусів до 8 од./год;</w:t>
      </w:r>
    </w:p>
    <w:p w14:paraId="7EBA51C7" w14:textId="1FCE29C2" w:rsidR="00B46103" w:rsidRPr="00D77DE5" w:rsidRDefault="00B46103" w:rsidP="00A97AA3">
      <w:pPr>
        <w:numPr>
          <w:ilvl w:val="0"/>
          <w:numId w:val="7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двома місцями – </w:t>
      </w:r>
      <w:r w:rsidR="00696887">
        <w:rPr>
          <w:rFonts w:ascii="Times New Roman" w:hAnsi="Times New Roman" w:cs="Times New Roman"/>
          <w:color w:val="000000"/>
          <w:sz w:val="28"/>
          <w:szCs w:val="28"/>
          <w:lang w:val="uk-UA"/>
        </w:rPr>
        <w:t>за</w:t>
      </w:r>
      <w:r w:rsidRPr="00D77DE5">
        <w:rPr>
          <w:rFonts w:ascii="Times New Roman" w:hAnsi="Times New Roman" w:cs="Times New Roman"/>
          <w:color w:val="000000"/>
          <w:sz w:val="28"/>
          <w:szCs w:val="28"/>
          <w:lang w:val="uk-UA"/>
        </w:rPr>
        <w:t xml:space="preserve"> 9 – 34 од./год.;</w:t>
      </w:r>
    </w:p>
    <w:p w14:paraId="4CE04E68" w14:textId="24EF58EE" w:rsidR="00B46103" w:rsidRPr="00D77DE5" w:rsidRDefault="00B46103" w:rsidP="00A97AA3">
      <w:pPr>
        <w:numPr>
          <w:ilvl w:val="0"/>
          <w:numId w:val="73"/>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 трьома місцями  – </w:t>
      </w:r>
      <w:r w:rsidR="00696887">
        <w:rPr>
          <w:rFonts w:ascii="Times New Roman" w:hAnsi="Times New Roman" w:cs="Times New Roman"/>
          <w:color w:val="000000"/>
          <w:sz w:val="28"/>
          <w:szCs w:val="28"/>
          <w:lang w:val="uk-UA"/>
        </w:rPr>
        <w:t xml:space="preserve">за </w:t>
      </w:r>
      <w:r w:rsidRPr="00D77DE5">
        <w:rPr>
          <w:rFonts w:ascii="Times New Roman" w:hAnsi="Times New Roman" w:cs="Times New Roman"/>
          <w:color w:val="000000"/>
          <w:sz w:val="28"/>
          <w:szCs w:val="28"/>
          <w:lang w:val="uk-UA"/>
        </w:rPr>
        <w:t>35 – 72 од./год.</w:t>
      </w:r>
    </w:p>
    <w:p w14:paraId="542CDA26" w14:textId="70B85D36" w:rsidR="00B46103" w:rsidRPr="00D77DE5" w:rsidRDefault="00696887"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За величини</w:t>
      </w:r>
      <w:r w:rsidR="00B46103" w:rsidRPr="00D77DE5">
        <w:rPr>
          <w:rFonts w:ascii="Times New Roman" w:hAnsi="Times New Roman" w:cs="Times New Roman"/>
          <w:sz w:val="28"/>
          <w:szCs w:val="28"/>
          <w:lang w:val="uk-UA"/>
        </w:rPr>
        <w:t xml:space="preserve"> інтенсивності руху автобусів 72 од./год зупинки  необхідно розосередити </w:t>
      </w:r>
      <w:r>
        <w:rPr>
          <w:rFonts w:ascii="Times New Roman" w:hAnsi="Times New Roman" w:cs="Times New Roman"/>
          <w:sz w:val="28"/>
          <w:szCs w:val="28"/>
          <w:lang w:val="uk-UA"/>
        </w:rPr>
        <w:t>й</w:t>
      </w:r>
      <w:r w:rsidR="00B46103" w:rsidRPr="00D77DE5">
        <w:rPr>
          <w:rFonts w:ascii="Times New Roman" w:hAnsi="Times New Roman" w:cs="Times New Roman"/>
          <w:sz w:val="28"/>
          <w:szCs w:val="28"/>
          <w:lang w:val="uk-UA"/>
        </w:rPr>
        <w:t xml:space="preserve"> обов’язково влаштувати смугу пріоритетного руху для автобусів.</w:t>
      </w:r>
    </w:p>
    <w:p w14:paraId="1630D53D" w14:textId="01DF7665"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Підземні або надземні пішохідні переходи в місцях зупинок транспорту</w:t>
      </w:r>
      <w:r w:rsidR="00696887">
        <w:rPr>
          <w:rFonts w:ascii="Times New Roman" w:hAnsi="Times New Roman" w:cs="Times New Roman"/>
          <w:sz w:val="28"/>
          <w:szCs w:val="28"/>
          <w:lang w:val="uk-UA"/>
        </w:rPr>
        <w:t xml:space="preserve"> насамперед</w:t>
      </w:r>
      <w:r w:rsidRPr="00D77DE5">
        <w:rPr>
          <w:rFonts w:ascii="Times New Roman" w:hAnsi="Times New Roman" w:cs="Times New Roman"/>
          <w:sz w:val="28"/>
          <w:szCs w:val="28"/>
          <w:lang w:val="uk-UA"/>
        </w:rPr>
        <w:t xml:space="preserve"> мають бути влаштовані на дорогах вищих категорій. Переходи можуть суміщатися з тунелями й естакадами місцевих проїздів під’їзних доріг. Необхідність облаштування зупинок автобусів підземними переходами інших категорій доріг обґрунтовується техніко-економічним розрахунком, </w:t>
      </w:r>
      <w:r w:rsidR="00696887">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як</w:t>
      </w:r>
      <w:r w:rsidR="00696887">
        <w:rPr>
          <w:rFonts w:ascii="Times New Roman" w:hAnsi="Times New Roman" w:cs="Times New Roman"/>
          <w:sz w:val="28"/>
          <w:szCs w:val="28"/>
          <w:lang w:val="uk-UA"/>
        </w:rPr>
        <w:t>ому слід</w:t>
      </w:r>
      <w:r w:rsidRPr="00D77DE5">
        <w:rPr>
          <w:rFonts w:ascii="Times New Roman" w:hAnsi="Times New Roman" w:cs="Times New Roman"/>
          <w:sz w:val="28"/>
          <w:szCs w:val="28"/>
          <w:lang w:val="uk-UA"/>
        </w:rPr>
        <w:t xml:space="preserve"> врах</w:t>
      </w:r>
      <w:r w:rsidR="00696887">
        <w:rPr>
          <w:rFonts w:ascii="Times New Roman" w:hAnsi="Times New Roman" w:cs="Times New Roman"/>
          <w:sz w:val="28"/>
          <w:szCs w:val="28"/>
          <w:lang w:val="uk-UA"/>
        </w:rPr>
        <w:t>увати</w:t>
      </w:r>
      <w:r w:rsidRPr="00D77DE5">
        <w:rPr>
          <w:rFonts w:ascii="Times New Roman" w:hAnsi="Times New Roman" w:cs="Times New Roman"/>
          <w:sz w:val="28"/>
          <w:szCs w:val="28"/>
          <w:lang w:val="uk-UA"/>
        </w:rPr>
        <w:t xml:space="preserve"> </w:t>
      </w:r>
      <w:r w:rsidR="00696887">
        <w:rPr>
          <w:rFonts w:ascii="Times New Roman" w:hAnsi="Times New Roman" w:cs="Times New Roman"/>
          <w:sz w:val="28"/>
          <w:szCs w:val="28"/>
          <w:lang w:val="uk-UA"/>
        </w:rPr>
        <w:t>кількість</w:t>
      </w:r>
      <w:r w:rsidRPr="00D77DE5">
        <w:rPr>
          <w:rFonts w:ascii="Times New Roman" w:hAnsi="Times New Roman" w:cs="Times New Roman"/>
          <w:sz w:val="28"/>
          <w:szCs w:val="28"/>
          <w:lang w:val="uk-UA"/>
        </w:rPr>
        <w:t xml:space="preserve"> </w:t>
      </w:r>
      <w:r w:rsidR="00696887">
        <w:rPr>
          <w:rFonts w:ascii="Times New Roman" w:hAnsi="Times New Roman" w:cs="Times New Roman"/>
          <w:sz w:val="28"/>
          <w:szCs w:val="28"/>
          <w:lang w:val="uk-UA"/>
        </w:rPr>
        <w:t xml:space="preserve">і </w:t>
      </w:r>
      <w:r w:rsidRPr="00D77DE5">
        <w:rPr>
          <w:rFonts w:ascii="Times New Roman" w:hAnsi="Times New Roman" w:cs="Times New Roman"/>
          <w:sz w:val="28"/>
          <w:szCs w:val="28"/>
          <w:lang w:val="uk-UA"/>
        </w:rPr>
        <w:t>важкість конфліктних ситуацій, їх</w:t>
      </w:r>
      <w:r w:rsidR="00696887">
        <w:rPr>
          <w:rFonts w:ascii="Times New Roman" w:hAnsi="Times New Roman" w:cs="Times New Roman"/>
          <w:sz w:val="28"/>
          <w:szCs w:val="28"/>
          <w:lang w:val="uk-UA"/>
        </w:rPr>
        <w:t>ню</w:t>
      </w:r>
      <w:r w:rsidRPr="00D77DE5">
        <w:rPr>
          <w:rFonts w:ascii="Times New Roman" w:hAnsi="Times New Roman" w:cs="Times New Roman"/>
          <w:sz w:val="28"/>
          <w:szCs w:val="28"/>
          <w:lang w:val="uk-UA"/>
        </w:rPr>
        <w:t xml:space="preserve"> вартість, завантаження дороги, об</w:t>
      </w:r>
      <w:r w:rsidR="00696887">
        <w:rPr>
          <w:rFonts w:ascii="Times New Roman" w:hAnsi="Times New Roman" w:cs="Times New Roman"/>
          <w:sz w:val="28"/>
          <w:szCs w:val="28"/>
          <w:lang w:val="uk-UA"/>
        </w:rPr>
        <w:t>сяги</w:t>
      </w:r>
      <w:r w:rsidRPr="00D77DE5">
        <w:rPr>
          <w:rFonts w:ascii="Times New Roman" w:hAnsi="Times New Roman" w:cs="Times New Roman"/>
          <w:sz w:val="28"/>
          <w:szCs w:val="28"/>
          <w:lang w:val="uk-UA"/>
        </w:rPr>
        <w:t xml:space="preserve"> затримки потоків.</w:t>
      </w:r>
    </w:p>
    <w:p w14:paraId="6A714AEB" w14:textId="572B4198"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Згідно з ДБН Б.2.2-12:2019 [1] відстань між зупинками на лініях маршрутного пасажирського транспорту у межах територій населених пунктів встановлю</w:t>
      </w:r>
      <w:r w:rsidR="000E5B24">
        <w:rPr>
          <w:rFonts w:ascii="Times New Roman" w:hAnsi="Times New Roman" w:cs="Times New Roman"/>
          <w:sz w:val="28"/>
          <w:szCs w:val="28"/>
          <w:lang w:val="uk-UA"/>
        </w:rPr>
        <w:t>ють</w:t>
      </w:r>
      <w:r w:rsidRPr="00D77DE5">
        <w:rPr>
          <w:rFonts w:ascii="Times New Roman" w:hAnsi="Times New Roman" w:cs="Times New Roman"/>
          <w:sz w:val="28"/>
          <w:szCs w:val="28"/>
          <w:lang w:val="uk-UA"/>
        </w:rPr>
        <w:t xml:space="preserve"> з урахуванням забезпечення радіуса пішохідної досяжності, а також швидкості сполучення на маршрутах.</w:t>
      </w:r>
    </w:p>
    <w:p w14:paraId="1753F755" w14:textId="285EFD42"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межах забудови відстань між зупинками на маршрутах автобусів, тролейбусів і трамваїв, транспортні засоби яких працюють у звичайному режимі, слід </w:t>
      </w:r>
      <w:r w:rsidR="000E5B24">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відповідно до</w:t>
      </w:r>
      <w:r w:rsidR="00C57F8F" w:rsidRPr="00D77DE5">
        <w:rPr>
          <w:rFonts w:ascii="Times New Roman" w:hAnsi="Times New Roman" w:cs="Times New Roman"/>
          <w:sz w:val="28"/>
          <w:szCs w:val="28"/>
          <w:lang w:val="uk-UA"/>
        </w:rPr>
        <w:t xml:space="preserve"> </w:t>
      </w:r>
      <w:r w:rsidR="000E5B24">
        <w:rPr>
          <w:rFonts w:ascii="Times New Roman" w:hAnsi="Times New Roman" w:cs="Times New Roman"/>
          <w:sz w:val="28"/>
          <w:szCs w:val="28"/>
          <w:lang w:val="uk-UA"/>
        </w:rPr>
        <w:t xml:space="preserve">будівельних норм </w:t>
      </w:r>
      <w:r w:rsidR="00C57F8F" w:rsidRPr="00D77DE5">
        <w:rPr>
          <w:rFonts w:ascii="Times New Roman" w:hAnsi="Times New Roman" w:cs="Times New Roman"/>
          <w:sz w:val="28"/>
          <w:szCs w:val="28"/>
          <w:lang w:val="uk-UA"/>
        </w:rPr>
        <w:t>[1]</w:t>
      </w:r>
      <w:r w:rsidRPr="00D77DE5">
        <w:rPr>
          <w:rFonts w:ascii="Times New Roman" w:hAnsi="Times New Roman" w:cs="Times New Roman"/>
          <w:sz w:val="28"/>
          <w:szCs w:val="28"/>
          <w:lang w:val="uk-UA"/>
        </w:rPr>
        <w:t>.</w:t>
      </w:r>
    </w:p>
    <w:p w14:paraId="0B44492E" w14:textId="2115E595"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експрес-автобусів, швидкісних трамваїв відстані між зупинками слід приймати у 1,5-2,0 рази більш</w:t>
      </w:r>
      <w:r w:rsidR="000E5B24">
        <w:rPr>
          <w:rFonts w:ascii="Times New Roman" w:hAnsi="Times New Roman" w:cs="Times New Roman"/>
          <w:sz w:val="28"/>
          <w:szCs w:val="28"/>
          <w:lang w:val="uk-UA"/>
        </w:rPr>
        <w:t>ою,</w:t>
      </w:r>
      <w:r w:rsidRPr="00D77DE5">
        <w:rPr>
          <w:rFonts w:ascii="Times New Roman" w:hAnsi="Times New Roman" w:cs="Times New Roman"/>
          <w:sz w:val="28"/>
          <w:szCs w:val="28"/>
          <w:lang w:val="uk-UA"/>
        </w:rPr>
        <w:t xml:space="preserve"> ніж </w:t>
      </w:r>
      <w:r w:rsidR="00C57F8F" w:rsidRPr="00D77DE5">
        <w:rPr>
          <w:rFonts w:ascii="Times New Roman" w:hAnsi="Times New Roman" w:cs="Times New Roman"/>
          <w:sz w:val="28"/>
          <w:szCs w:val="28"/>
          <w:lang w:val="uk-UA"/>
        </w:rPr>
        <w:t>для звичайних.</w:t>
      </w:r>
    </w:p>
    <w:p w14:paraId="55B82042" w14:textId="5596D651"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Для ліній метрополітену та електрифікованих залізниць відстань між станціями залежить від величини пасажиропотоку, який вони обслуговують, розміщення в їх</w:t>
      </w:r>
      <w:r w:rsidR="000E5B24">
        <w:rPr>
          <w:rFonts w:ascii="Times New Roman" w:hAnsi="Times New Roman" w:cs="Times New Roman"/>
          <w:sz w:val="28"/>
          <w:szCs w:val="28"/>
          <w:lang w:val="uk-UA"/>
        </w:rPr>
        <w:t xml:space="preserve">ній </w:t>
      </w:r>
      <w:r w:rsidRPr="00D77DE5">
        <w:rPr>
          <w:rFonts w:ascii="Times New Roman" w:hAnsi="Times New Roman" w:cs="Times New Roman"/>
          <w:sz w:val="28"/>
          <w:szCs w:val="28"/>
          <w:lang w:val="uk-UA"/>
        </w:rPr>
        <w:t>зоні пересадочних вузлів обґрунтовується техніко-економічними розрахунками.</w:t>
      </w:r>
    </w:p>
    <w:p w14:paraId="13BA66CF" w14:textId="08ED353A"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Під час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зупинок громадського транспорту слід передбачати заходи щодо забезпечення їх</w:t>
      </w:r>
      <w:r w:rsidR="000E5B24">
        <w:rPr>
          <w:rFonts w:ascii="Times New Roman" w:hAnsi="Times New Roman" w:cs="Times New Roman"/>
          <w:sz w:val="28"/>
          <w:szCs w:val="28"/>
          <w:lang w:val="uk-UA"/>
        </w:rPr>
        <w:t>ньої</w:t>
      </w:r>
      <w:r w:rsidRPr="00D77DE5">
        <w:rPr>
          <w:rFonts w:ascii="Times New Roman" w:hAnsi="Times New Roman" w:cs="Times New Roman"/>
          <w:sz w:val="28"/>
          <w:szCs w:val="28"/>
          <w:lang w:val="uk-UA"/>
        </w:rPr>
        <w:t xml:space="preserve"> доступності та інформовано</w:t>
      </w:r>
      <w:r w:rsidR="000E5B24">
        <w:rPr>
          <w:rFonts w:ascii="Times New Roman" w:hAnsi="Times New Roman" w:cs="Times New Roman"/>
          <w:sz w:val="28"/>
          <w:szCs w:val="28"/>
          <w:lang w:val="uk-UA"/>
        </w:rPr>
        <w:t xml:space="preserve">сті </w:t>
      </w:r>
      <w:r w:rsidRPr="00D77DE5">
        <w:rPr>
          <w:rFonts w:ascii="Times New Roman" w:hAnsi="Times New Roman" w:cs="Times New Roman"/>
          <w:sz w:val="28"/>
          <w:szCs w:val="28"/>
          <w:lang w:val="uk-UA"/>
        </w:rPr>
        <w:t>для маломобільних груп населення.</w:t>
      </w:r>
    </w:p>
    <w:p w14:paraId="7106DD13" w14:textId="26152940" w:rsidR="00B46103" w:rsidRPr="00D77DE5" w:rsidRDefault="00B46103"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Якщо зупинки розташовані між перехрестями з протилежних боків вулиці, між ними </w:t>
      </w:r>
      <w:r w:rsidR="000E5B24">
        <w:rPr>
          <w:rFonts w:ascii="Times New Roman" w:hAnsi="Times New Roman" w:cs="Times New Roman"/>
          <w:sz w:val="28"/>
          <w:szCs w:val="28"/>
          <w:lang w:val="uk-UA"/>
        </w:rPr>
        <w:t>слід</w:t>
      </w:r>
      <w:r w:rsidRPr="00D77DE5">
        <w:rPr>
          <w:rFonts w:ascii="Times New Roman" w:hAnsi="Times New Roman" w:cs="Times New Roman"/>
          <w:sz w:val="28"/>
          <w:szCs w:val="28"/>
          <w:lang w:val="uk-UA"/>
        </w:rPr>
        <w:t xml:space="preserve"> влаштувати пішохідний перехід, який може бути в одному або різних рівнях з проїзною частиною.</w:t>
      </w:r>
    </w:p>
    <w:p w14:paraId="257F7964" w14:textId="7E502E31"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Зупинки автобусів і тролейбусів на магістральних вулицях регульованого руху слід розміщувати на відстані не менш</w:t>
      </w:r>
      <w:r w:rsidR="000E5B24">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20 м після перехрестя, а також в середині великих перегонів </w:t>
      </w:r>
      <w:r w:rsidR="000E5B24">
        <w:rPr>
          <w:rFonts w:ascii="Times New Roman" w:hAnsi="Times New Roman" w:cs="Times New Roman"/>
          <w:sz w:val="28"/>
          <w:szCs w:val="28"/>
          <w:lang w:val="uk-UA"/>
        </w:rPr>
        <w:t>за</w:t>
      </w:r>
      <w:r w:rsidRPr="00D77DE5">
        <w:rPr>
          <w:rFonts w:ascii="Times New Roman" w:hAnsi="Times New Roman" w:cs="Times New Roman"/>
          <w:sz w:val="28"/>
          <w:szCs w:val="28"/>
          <w:lang w:val="uk-UA"/>
        </w:rPr>
        <w:t xml:space="preserve"> поздовжньо</w:t>
      </w:r>
      <w:r w:rsidR="000E5B24">
        <w:rPr>
          <w:rFonts w:ascii="Times New Roman" w:hAnsi="Times New Roman" w:cs="Times New Roman"/>
          <w:sz w:val="28"/>
          <w:szCs w:val="28"/>
          <w:lang w:val="uk-UA"/>
        </w:rPr>
        <w:t>го</w:t>
      </w:r>
      <w:r w:rsidRPr="00D77DE5">
        <w:rPr>
          <w:rFonts w:ascii="Times New Roman" w:hAnsi="Times New Roman" w:cs="Times New Roman"/>
          <w:sz w:val="28"/>
          <w:szCs w:val="28"/>
          <w:lang w:val="uk-UA"/>
        </w:rPr>
        <w:t xml:space="preserve"> уклон</w:t>
      </w:r>
      <w:r w:rsidR="000E5B24">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проїзної частини не більш</w:t>
      </w:r>
      <w:r w:rsidR="000E5B24">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4%.</w:t>
      </w:r>
    </w:p>
    <w:p w14:paraId="2660A6C1" w14:textId="36510E2F"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Довжин</w:t>
      </w:r>
      <w:r w:rsidR="00CE165A">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зупиночного майданчика для автобусів і тролейбусів  для маршрутів одного напрямку – 20 м, для маршрутів декількох напрямків – за розрахунками, але не менш</w:t>
      </w:r>
      <w:r w:rsidR="00CE165A">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30 м. На кожен додатковий маршрут довжина зупин</w:t>
      </w:r>
      <w:r w:rsidR="00CE165A">
        <w:rPr>
          <w:rFonts w:ascii="Times New Roman" w:hAnsi="Times New Roman" w:cs="Times New Roman"/>
          <w:sz w:val="28"/>
          <w:szCs w:val="28"/>
          <w:lang w:val="uk-UA"/>
        </w:rPr>
        <w:t xml:space="preserve">очного </w:t>
      </w:r>
      <w:r w:rsidRPr="00D77DE5">
        <w:rPr>
          <w:rFonts w:ascii="Times New Roman" w:hAnsi="Times New Roman" w:cs="Times New Roman"/>
          <w:sz w:val="28"/>
          <w:szCs w:val="28"/>
          <w:lang w:val="uk-UA"/>
        </w:rPr>
        <w:t>майданчика збільшується на 10 м.</w:t>
      </w:r>
    </w:p>
    <w:p w14:paraId="64EA0125" w14:textId="1B25CB45"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Ширин</w:t>
      </w:r>
      <w:r w:rsidR="00CE165A">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посад</w:t>
      </w:r>
      <w:r w:rsidR="00CE165A">
        <w:rPr>
          <w:rFonts w:ascii="Times New Roman" w:hAnsi="Times New Roman" w:cs="Times New Roman"/>
          <w:sz w:val="28"/>
          <w:szCs w:val="28"/>
          <w:lang w:val="uk-UA"/>
        </w:rPr>
        <w:t>кового</w:t>
      </w:r>
      <w:r w:rsidRPr="00D77DE5">
        <w:rPr>
          <w:rFonts w:ascii="Times New Roman" w:hAnsi="Times New Roman" w:cs="Times New Roman"/>
          <w:sz w:val="28"/>
          <w:szCs w:val="28"/>
          <w:lang w:val="uk-UA"/>
        </w:rPr>
        <w:t xml:space="preserve"> майданчика </w:t>
      </w:r>
      <w:r w:rsidR="00CE165A">
        <w:rPr>
          <w:rFonts w:ascii="Times New Roman" w:hAnsi="Times New Roman" w:cs="Times New Roman"/>
          <w:sz w:val="28"/>
          <w:szCs w:val="28"/>
          <w:lang w:val="uk-UA"/>
        </w:rPr>
        <w:t>має становити</w:t>
      </w:r>
      <w:r w:rsidRPr="00D77DE5">
        <w:rPr>
          <w:rFonts w:ascii="Times New Roman" w:hAnsi="Times New Roman" w:cs="Times New Roman"/>
          <w:sz w:val="28"/>
          <w:szCs w:val="28"/>
          <w:lang w:val="uk-UA"/>
        </w:rPr>
        <w:t xml:space="preserve"> від 1,5 до 2,25 м залежно від пасажирообороту. Зупиночні і посад</w:t>
      </w:r>
      <w:r w:rsidR="00CE165A">
        <w:rPr>
          <w:rFonts w:ascii="Times New Roman" w:hAnsi="Times New Roman" w:cs="Times New Roman"/>
          <w:sz w:val="28"/>
          <w:szCs w:val="28"/>
          <w:lang w:val="uk-UA"/>
        </w:rPr>
        <w:t>кові</w:t>
      </w:r>
      <w:r w:rsidRPr="00D77DE5">
        <w:rPr>
          <w:rFonts w:ascii="Times New Roman" w:hAnsi="Times New Roman" w:cs="Times New Roman"/>
          <w:sz w:val="28"/>
          <w:szCs w:val="28"/>
          <w:lang w:val="uk-UA"/>
        </w:rPr>
        <w:t xml:space="preserve"> майданчики слід створювати</w:t>
      </w:r>
      <w:r w:rsidR="00CE165A">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зменш</w:t>
      </w:r>
      <w:r w:rsidR="00CE165A">
        <w:rPr>
          <w:rFonts w:ascii="Times New Roman" w:hAnsi="Times New Roman" w:cs="Times New Roman"/>
          <w:sz w:val="28"/>
          <w:szCs w:val="28"/>
          <w:lang w:val="uk-UA"/>
        </w:rPr>
        <w:t>уючи</w:t>
      </w:r>
      <w:r w:rsidRPr="00D77DE5">
        <w:rPr>
          <w:rFonts w:ascii="Times New Roman" w:hAnsi="Times New Roman" w:cs="Times New Roman"/>
          <w:sz w:val="28"/>
          <w:szCs w:val="28"/>
          <w:lang w:val="uk-UA"/>
        </w:rPr>
        <w:t xml:space="preserve"> ширин</w:t>
      </w:r>
      <w:r w:rsidR="00CE165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розділювальних смуг.</w:t>
      </w:r>
    </w:p>
    <w:p w14:paraId="003AC9C7" w14:textId="13B4CA85" w:rsidR="001F796D" w:rsidRPr="00D77DE5" w:rsidRDefault="001F796D" w:rsidP="00A97AA3">
      <w:pPr>
        <w:tabs>
          <w:tab w:val="left" w:pos="1276"/>
        </w:tabs>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Влаштування місцевих поширень проїзної частини у вигляді відкритих «кишень» для розміщення в них зупиночних майданчиків громадського транспорту дозволяється лише на магістралях районного значення, селищних вулицях і дорогах і, як виняток, на житлових вулицях у випадку пропущення по них 1-2 маршрутів громадського транспорту. Влаштування «кишень» закритого типу забороняється. Ширина «кишень» відкритого типу має </w:t>
      </w:r>
      <w:r w:rsidR="00CE165A">
        <w:rPr>
          <w:rFonts w:ascii="Times New Roman" w:hAnsi="Times New Roman" w:cs="Times New Roman"/>
          <w:sz w:val="28"/>
          <w:szCs w:val="28"/>
          <w:lang w:val="uk-UA"/>
        </w:rPr>
        <w:t xml:space="preserve">бути </w:t>
      </w:r>
      <w:r w:rsidRPr="00D77DE5">
        <w:rPr>
          <w:rFonts w:ascii="Times New Roman" w:hAnsi="Times New Roman" w:cs="Times New Roman"/>
          <w:sz w:val="28"/>
          <w:szCs w:val="28"/>
          <w:lang w:val="uk-UA"/>
        </w:rPr>
        <w:t>не менш</w:t>
      </w:r>
      <w:r w:rsidR="00CE165A">
        <w:rPr>
          <w:rFonts w:ascii="Times New Roman" w:hAnsi="Times New Roman" w:cs="Times New Roman"/>
          <w:sz w:val="28"/>
          <w:szCs w:val="28"/>
          <w:lang w:val="uk-UA"/>
        </w:rPr>
        <w:t>ою за</w:t>
      </w:r>
      <w:r w:rsidRPr="00D77DE5">
        <w:rPr>
          <w:rFonts w:ascii="Times New Roman" w:hAnsi="Times New Roman" w:cs="Times New Roman"/>
          <w:sz w:val="28"/>
          <w:szCs w:val="28"/>
          <w:lang w:val="uk-UA"/>
        </w:rPr>
        <w:t xml:space="preserve"> 3-3,5 м. «Кишені» влаштовують</w:t>
      </w:r>
      <w:r w:rsidR="00CE165A">
        <w:rPr>
          <w:rFonts w:ascii="Times New Roman" w:hAnsi="Times New Roman" w:cs="Times New Roman"/>
          <w:sz w:val="28"/>
          <w:szCs w:val="28"/>
          <w:lang w:val="uk-UA"/>
        </w:rPr>
        <w:t>, зменшуючи</w:t>
      </w:r>
      <w:r w:rsidRPr="00D77DE5">
        <w:rPr>
          <w:rFonts w:ascii="Times New Roman" w:hAnsi="Times New Roman" w:cs="Times New Roman"/>
          <w:sz w:val="28"/>
          <w:szCs w:val="28"/>
          <w:lang w:val="uk-UA"/>
        </w:rPr>
        <w:t xml:space="preserve"> ширин</w:t>
      </w:r>
      <w:r w:rsidR="00CE165A">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розділювальних і технічних смуг, а також смуг зелених насаджень. «Кишені» відокремлюють від основної проїзної частини розміткою.</w:t>
      </w:r>
    </w:p>
    <w:p w14:paraId="6A5B88E5" w14:textId="789BB023" w:rsidR="001F796D" w:rsidRPr="00C143F8"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Посад</w:t>
      </w:r>
      <w:r w:rsidR="00C57F8F" w:rsidRPr="00D77DE5">
        <w:rPr>
          <w:rFonts w:ascii="Times New Roman" w:hAnsi="Times New Roman" w:cs="Times New Roman"/>
          <w:sz w:val="28"/>
          <w:szCs w:val="28"/>
          <w:lang w:val="uk-UA"/>
        </w:rPr>
        <w:t>кові</w:t>
      </w:r>
      <w:r w:rsidRPr="00D77DE5">
        <w:rPr>
          <w:rFonts w:ascii="Times New Roman" w:hAnsi="Times New Roman" w:cs="Times New Roman"/>
          <w:sz w:val="28"/>
          <w:szCs w:val="28"/>
          <w:lang w:val="uk-UA"/>
        </w:rPr>
        <w:t xml:space="preserve"> майданчики на зупинках громадського транспорту </w:t>
      </w:r>
      <w:proofErr w:type="spellStart"/>
      <w:r w:rsidRPr="00D77DE5">
        <w:rPr>
          <w:rFonts w:ascii="Times New Roman" w:hAnsi="Times New Roman" w:cs="Times New Roman"/>
          <w:sz w:val="28"/>
          <w:szCs w:val="28"/>
          <w:lang w:val="uk-UA"/>
        </w:rPr>
        <w:t>про</w:t>
      </w:r>
      <w:r w:rsidR="00C57F8F"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ктують</w:t>
      </w:r>
      <w:proofErr w:type="spellEnd"/>
      <w:r w:rsidR="00CE165A">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на тротуарах. </w:t>
      </w:r>
      <w:r w:rsidR="00C143F8">
        <w:rPr>
          <w:rFonts w:ascii="Times New Roman" w:hAnsi="Times New Roman" w:cs="Times New Roman"/>
          <w:sz w:val="28"/>
          <w:szCs w:val="28"/>
          <w:lang w:val="uk-UA"/>
        </w:rPr>
        <w:t>У разі розміщення</w:t>
      </w:r>
      <w:r w:rsidRPr="00D77DE5">
        <w:rPr>
          <w:rFonts w:ascii="Times New Roman" w:hAnsi="Times New Roman" w:cs="Times New Roman"/>
          <w:sz w:val="28"/>
          <w:szCs w:val="28"/>
          <w:lang w:val="uk-UA"/>
        </w:rPr>
        <w:t xml:space="preserve"> на проїзній частині їх слід </w:t>
      </w:r>
      <w:proofErr w:type="spellStart"/>
      <w:r w:rsidRPr="00D77DE5">
        <w:rPr>
          <w:rFonts w:ascii="Times New Roman" w:hAnsi="Times New Roman" w:cs="Times New Roman"/>
          <w:sz w:val="28"/>
          <w:szCs w:val="28"/>
          <w:lang w:val="uk-UA"/>
        </w:rPr>
        <w:t>про</w:t>
      </w:r>
      <w:r w:rsidR="00C57F8F" w:rsidRPr="00D77DE5">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w:t>
      </w:r>
      <w:proofErr w:type="spellEnd"/>
      <w:r w:rsidRPr="00D77DE5">
        <w:rPr>
          <w:rFonts w:ascii="Times New Roman" w:hAnsi="Times New Roman" w:cs="Times New Roman"/>
          <w:sz w:val="28"/>
          <w:szCs w:val="28"/>
          <w:lang w:val="uk-UA"/>
        </w:rPr>
        <w:t xml:space="preserve"> з підвищенням над проїзною частиною на 15 см, над т</w:t>
      </w:r>
      <w:r w:rsidRPr="00C143F8">
        <w:rPr>
          <w:rFonts w:ascii="Times New Roman" w:hAnsi="Times New Roman" w:cs="Times New Roman"/>
          <w:sz w:val="28"/>
          <w:szCs w:val="28"/>
          <w:lang w:val="uk-UA"/>
        </w:rPr>
        <w:t>рамвайними коліями – на 10 см.</w:t>
      </w:r>
    </w:p>
    <w:p w14:paraId="4A7233BE" w14:textId="77777777" w:rsidR="00C143F8" w:rsidRDefault="00C143F8" w:rsidP="00A97AA3">
      <w:pPr>
        <w:pStyle w:val="a4"/>
        <w:adjustRightInd w:val="0"/>
        <w:snapToGrid w:val="0"/>
        <w:spacing w:before="0" w:beforeAutospacing="0" w:after="0" w:afterAutospacing="0" w:line="288" w:lineRule="auto"/>
        <w:ind w:firstLine="709"/>
        <w:jc w:val="both"/>
      </w:pPr>
      <w:r w:rsidRPr="00C143F8">
        <w:rPr>
          <w:sz w:val="28"/>
          <w:szCs w:val="28"/>
        </w:rPr>
        <w:t>Мінімальну довжину посадкового майданчика беруть такою, що дорівнює габаритній довжині транспортного засобу плюс 5 м. За одночасної зупинки двох автобусів (тролейбусів) і більше довжина посадкового майданчика має бути відповідно збільшена.</w:t>
      </w:r>
      <w:r>
        <w:rPr>
          <w:sz w:val="30"/>
          <w:szCs w:val="30"/>
        </w:rPr>
        <w:t xml:space="preserve"> </w:t>
      </w:r>
    </w:p>
    <w:p w14:paraId="7A0F3D23" w14:textId="77777777" w:rsidR="000A24C1" w:rsidRPr="00D77DE5" w:rsidRDefault="000A24C1" w:rsidP="00A97AA3">
      <w:pPr>
        <w:adjustRightInd w:val="0"/>
        <w:snapToGrid w:val="0"/>
        <w:spacing w:line="288" w:lineRule="auto"/>
        <w:jc w:val="both"/>
        <w:rPr>
          <w:rFonts w:ascii="Times New Roman" w:hAnsi="Times New Roman" w:cs="Times New Roman"/>
          <w:sz w:val="28"/>
          <w:szCs w:val="28"/>
          <w:lang w:val="uk-UA"/>
        </w:rPr>
      </w:pPr>
    </w:p>
    <w:p w14:paraId="177C2840" w14:textId="77777777" w:rsidR="001F796D" w:rsidRPr="00D77DE5" w:rsidRDefault="001F796D" w:rsidP="00A97AA3">
      <w:pPr>
        <w:adjustRightInd w:val="0"/>
        <w:snapToGrid w:val="0"/>
        <w:spacing w:line="288" w:lineRule="auto"/>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14:paraId="1120ECE1" w14:textId="77777777" w:rsidR="001F796D" w:rsidRPr="00D77DE5" w:rsidRDefault="001F796D" w:rsidP="00A97AA3">
      <w:pPr>
        <w:adjustRightInd w:val="0"/>
        <w:snapToGrid w:val="0"/>
        <w:spacing w:line="288" w:lineRule="auto"/>
        <w:ind w:firstLine="709"/>
        <w:jc w:val="both"/>
        <w:rPr>
          <w:rFonts w:ascii="Times New Roman" w:hAnsi="Times New Roman" w:cs="Times New Roman"/>
          <w:b/>
          <w:sz w:val="28"/>
          <w:szCs w:val="28"/>
          <w:lang w:val="uk-UA"/>
        </w:rPr>
      </w:pPr>
    </w:p>
    <w:p w14:paraId="372C2E1C" w14:textId="2BA6F926" w:rsidR="001F796D" w:rsidRPr="00D77DE5" w:rsidRDefault="00C143F8" w:rsidP="00A97AA3">
      <w:pPr>
        <w:pStyle w:val="a3"/>
        <w:numPr>
          <w:ilvl w:val="3"/>
          <w:numId w:val="40"/>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Назвіть</w:t>
      </w:r>
      <w:r w:rsidR="001F796D" w:rsidRPr="00D77DE5">
        <w:rPr>
          <w:rFonts w:ascii="Times New Roman" w:hAnsi="Times New Roman" w:cs="Times New Roman"/>
          <w:color w:val="000000"/>
          <w:sz w:val="28"/>
          <w:szCs w:val="28"/>
          <w:lang w:val="uk-UA"/>
        </w:rPr>
        <w:t xml:space="preserve"> заходи </w:t>
      </w:r>
      <w:r>
        <w:rPr>
          <w:rFonts w:ascii="Times New Roman" w:hAnsi="Times New Roman" w:cs="Times New Roman"/>
          <w:color w:val="000000"/>
          <w:sz w:val="28"/>
          <w:szCs w:val="28"/>
          <w:lang w:val="uk-UA"/>
        </w:rPr>
        <w:t xml:space="preserve">з </w:t>
      </w:r>
      <w:r w:rsidR="001F796D" w:rsidRPr="00D77DE5">
        <w:rPr>
          <w:rFonts w:ascii="Times New Roman" w:hAnsi="Times New Roman" w:cs="Times New Roman"/>
          <w:color w:val="000000"/>
          <w:sz w:val="28"/>
          <w:szCs w:val="28"/>
          <w:lang w:val="uk-UA"/>
        </w:rPr>
        <w:t>підвищення безпеки дорожнього руху в районі зупинки громадського транспорту</w:t>
      </w:r>
      <w:r>
        <w:rPr>
          <w:rFonts w:ascii="Times New Roman" w:hAnsi="Times New Roman" w:cs="Times New Roman"/>
          <w:color w:val="000000"/>
          <w:sz w:val="28"/>
          <w:szCs w:val="28"/>
          <w:lang w:val="uk-UA"/>
        </w:rPr>
        <w:t>.</w:t>
      </w:r>
    </w:p>
    <w:p w14:paraId="34F1AEC1" w14:textId="249ED059" w:rsidR="001F796D" w:rsidRPr="00D77DE5" w:rsidRDefault="001F796D" w:rsidP="00A97AA3">
      <w:pPr>
        <w:pStyle w:val="a3"/>
        <w:numPr>
          <w:ilvl w:val="3"/>
          <w:numId w:val="40"/>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Які відстані між зупинками громадського транспорту </w:t>
      </w:r>
      <w:r w:rsidR="00C143F8">
        <w:rPr>
          <w:rFonts w:ascii="Times New Roman" w:hAnsi="Times New Roman" w:cs="Times New Roman"/>
          <w:color w:val="000000"/>
          <w:sz w:val="28"/>
          <w:szCs w:val="28"/>
          <w:lang w:val="uk-UA"/>
        </w:rPr>
        <w:t>мають бути</w:t>
      </w:r>
      <w:r w:rsidRPr="00D77DE5">
        <w:rPr>
          <w:rFonts w:ascii="Times New Roman" w:hAnsi="Times New Roman" w:cs="Times New Roman"/>
          <w:color w:val="000000"/>
          <w:sz w:val="28"/>
          <w:szCs w:val="28"/>
          <w:lang w:val="uk-UA"/>
        </w:rPr>
        <w:t xml:space="preserve"> в різних населених пунктах?</w:t>
      </w:r>
    </w:p>
    <w:p w14:paraId="36CA0000" w14:textId="0E4C40C4" w:rsidR="001F796D" w:rsidRPr="00D77DE5" w:rsidRDefault="001F796D" w:rsidP="00A97AA3">
      <w:pPr>
        <w:pStyle w:val="a3"/>
        <w:numPr>
          <w:ilvl w:val="3"/>
          <w:numId w:val="40"/>
        </w:numPr>
        <w:pBdr>
          <w:top w:val="nil"/>
          <w:left w:val="nil"/>
          <w:bottom w:val="nil"/>
          <w:right w:val="nil"/>
          <w:between w:val="nil"/>
        </w:pBdr>
        <w:adjustRightInd w:val="0"/>
        <w:snapToGrid w:val="0"/>
        <w:spacing w:line="288" w:lineRule="auto"/>
        <w:ind w:left="0" w:firstLine="0"/>
        <w:contextualSpacing w:val="0"/>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lastRenderedPageBreak/>
        <w:t>Як здійснюється інженерне облаштування зупинок громадського транспорту?</w:t>
      </w:r>
    </w:p>
    <w:p w14:paraId="7E6ECA53"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p>
    <w:p w14:paraId="7B54D98B" w14:textId="32B3F915" w:rsidR="001F796D" w:rsidRPr="00D77DE5" w:rsidRDefault="0040775F" w:rsidP="00A97AA3">
      <w:pPr>
        <w:pStyle w:val="1"/>
        <w:adjustRightInd w:val="0"/>
        <w:snapToGrid w:val="0"/>
        <w:spacing w:line="288" w:lineRule="auto"/>
        <w:rPr>
          <w:rFonts w:cs="Times New Roman"/>
          <w:lang w:val="uk-UA"/>
        </w:rPr>
      </w:pPr>
      <w:bookmarkStart w:id="45" w:name="_Toc125147885"/>
      <w:r w:rsidRPr="00D77DE5">
        <w:rPr>
          <w:rFonts w:cs="Times New Roman"/>
          <w:lang w:val="uk-UA"/>
        </w:rPr>
        <w:t xml:space="preserve">ЗМ </w:t>
      </w:r>
      <w:r w:rsidR="001F796D" w:rsidRPr="00D77DE5">
        <w:rPr>
          <w:rFonts w:cs="Times New Roman"/>
          <w:lang w:val="uk-UA"/>
        </w:rPr>
        <w:t>10. ОБ’ЄКТИ ДОРОЖНЬОГО СЕРВІСУ</w:t>
      </w:r>
      <w:bookmarkEnd w:id="45"/>
    </w:p>
    <w:p w14:paraId="012AB265" w14:textId="77777777" w:rsidR="001F796D" w:rsidRPr="00D77DE5" w:rsidRDefault="001F796D" w:rsidP="00A97AA3">
      <w:pPr>
        <w:pStyle w:val="3"/>
        <w:adjustRightInd w:val="0"/>
        <w:snapToGrid w:val="0"/>
        <w:spacing w:before="0" w:line="288" w:lineRule="auto"/>
        <w:ind w:firstLine="709"/>
        <w:jc w:val="both"/>
        <w:rPr>
          <w:rFonts w:ascii="Times New Roman" w:hAnsi="Times New Roman" w:cs="Times New Roman"/>
          <w:sz w:val="28"/>
          <w:szCs w:val="28"/>
          <w:lang w:val="uk-UA"/>
        </w:rPr>
      </w:pPr>
    </w:p>
    <w:p w14:paraId="5E0A7AC5"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Важливе місце на </w:t>
      </w:r>
      <w:proofErr w:type="spellStart"/>
      <w:r w:rsidRPr="00D77DE5">
        <w:rPr>
          <w:rFonts w:ascii="Times New Roman" w:hAnsi="Times New Roman" w:cs="Times New Roman"/>
          <w:sz w:val="28"/>
          <w:szCs w:val="28"/>
          <w:lang w:val="uk-UA"/>
        </w:rPr>
        <w:t>вулично</w:t>
      </w:r>
      <w:proofErr w:type="spellEnd"/>
      <w:r w:rsidRPr="00D77DE5">
        <w:rPr>
          <w:rFonts w:ascii="Times New Roman" w:hAnsi="Times New Roman" w:cs="Times New Roman"/>
          <w:sz w:val="28"/>
          <w:szCs w:val="28"/>
          <w:lang w:val="uk-UA"/>
        </w:rPr>
        <w:t xml:space="preserve">-дорожній мережі міст посідають об’єкти дорожнього сервісу – станції технічного обслуговування автомобілів, автозаправні станції, мийні пункти. </w:t>
      </w:r>
    </w:p>
    <w:p w14:paraId="5314CC9B" w14:textId="77777777" w:rsidR="001F796D" w:rsidRPr="00D77DE5" w:rsidRDefault="001F796D" w:rsidP="00A97AA3">
      <w:pPr>
        <w:pStyle w:val="2"/>
        <w:adjustRightInd w:val="0"/>
        <w:snapToGrid w:val="0"/>
        <w:spacing w:before="0" w:line="288" w:lineRule="auto"/>
        <w:ind w:firstLine="709"/>
        <w:jc w:val="both"/>
        <w:rPr>
          <w:rFonts w:ascii="Times New Roman" w:hAnsi="Times New Roman" w:cs="Times New Roman"/>
          <w:sz w:val="28"/>
          <w:szCs w:val="28"/>
          <w:lang w:val="uk-UA"/>
        </w:rPr>
      </w:pPr>
    </w:p>
    <w:p w14:paraId="5FFA30F8" w14:textId="03F25D28" w:rsidR="001F796D" w:rsidRPr="00D77DE5" w:rsidRDefault="0040775F"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6" w:name="_Toc125147886"/>
      <w:r w:rsidRPr="00D77DE5">
        <w:rPr>
          <w:rFonts w:ascii="Times New Roman" w:hAnsi="Times New Roman" w:cs="Times New Roman"/>
          <w:color w:val="000000" w:themeColor="text1"/>
          <w:sz w:val="28"/>
          <w:szCs w:val="28"/>
          <w:lang w:val="uk-UA"/>
        </w:rPr>
        <w:t xml:space="preserve">Тема </w:t>
      </w:r>
      <w:r w:rsidR="001F796D" w:rsidRPr="00D77DE5">
        <w:rPr>
          <w:rFonts w:ascii="Times New Roman" w:hAnsi="Times New Roman" w:cs="Times New Roman"/>
          <w:color w:val="000000" w:themeColor="text1"/>
          <w:sz w:val="28"/>
          <w:szCs w:val="28"/>
          <w:lang w:val="uk-UA"/>
        </w:rPr>
        <w:t>1. СТАНЦІЇ ТЕХНІЧНОГО ОБСЛУГОВУВАННЯ АВТОМОБІЛІВ</w:t>
      </w:r>
      <w:bookmarkEnd w:id="46"/>
    </w:p>
    <w:p w14:paraId="1C35920E" w14:textId="77777777" w:rsidR="001F796D" w:rsidRPr="00D77DE5" w:rsidRDefault="001F796D" w:rsidP="00A97AA3">
      <w:pPr>
        <w:adjustRightInd w:val="0"/>
        <w:snapToGrid w:val="0"/>
        <w:spacing w:line="288" w:lineRule="auto"/>
        <w:jc w:val="center"/>
        <w:rPr>
          <w:rFonts w:ascii="Times New Roman" w:hAnsi="Times New Roman" w:cs="Times New Roman"/>
          <w:color w:val="000000" w:themeColor="text1"/>
          <w:sz w:val="28"/>
          <w:szCs w:val="28"/>
          <w:lang w:val="uk-UA"/>
        </w:rPr>
      </w:pPr>
    </w:p>
    <w:p w14:paraId="4E30F582" w14:textId="664D4A71" w:rsidR="001F796D" w:rsidRPr="00D77DE5" w:rsidRDefault="00C57F8F"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В</w:t>
      </w:r>
      <w:r w:rsidR="001F796D" w:rsidRPr="00D77DE5">
        <w:rPr>
          <w:rFonts w:ascii="Times New Roman" w:hAnsi="Times New Roman" w:cs="Times New Roman"/>
          <w:sz w:val="28"/>
          <w:szCs w:val="28"/>
          <w:lang w:val="uk-UA"/>
        </w:rPr>
        <w:t>ідстан</w:t>
      </w:r>
      <w:r w:rsidR="00C143F8">
        <w:rPr>
          <w:rFonts w:ascii="Times New Roman" w:hAnsi="Times New Roman" w:cs="Times New Roman"/>
          <w:sz w:val="28"/>
          <w:szCs w:val="28"/>
          <w:lang w:val="uk-UA"/>
        </w:rPr>
        <w:t>ь</w:t>
      </w:r>
      <w:r w:rsidR="001F796D" w:rsidRPr="00D77DE5">
        <w:rPr>
          <w:rFonts w:ascii="Times New Roman" w:hAnsi="Times New Roman" w:cs="Times New Roman"/>
          <w:sz w:val="28"/>
          <w:szCs w:val="28"/>
          <w:lang w:val="uk-UA"/>
        </w:rPr>
        <w:t xml:space="preserve"> до будівель різного призначення треба </w:t>
      </w:r>
      <w:r w:rsidRPr="00D77DE5">
        <w:rPr>
          <w:rFonts w:ascii="Times New Roman" w:hAnsi="Times New Roman" w:cs="Times New Roman"/>
          <w:sz w:val="28"/>
          <w:szCs w:val="28"/>
          <w:lang w:val="uk-UA"/>
        </w:rPr>
        <w:t xml:space="preserve"> </w:t>
      </w:r>
      <w:r w:rsidR="00C143F8">
        <w:rPr>
          <w:rFonts w:ascii="Times New Roman" w:hAnsi="Times New Roman" w:cs="Times New Roman"/>
          <w:sz w:val="28"/>
          <w:szCs w:val="28"/>
          <w:lang w:val="uk-UA"/>
        </w:rPr>
        <w:t xml:space="preserve">визначати </w:t>
      </w:r>
      <w:r w:rsidRPr="00D77DE5">
        <w:rPr>
          <w:rFonts w:ascii="Times New Roman" w:hAnsi="Times New Roman" w:cs="Times New Roman"/>
          <w:sz w:val="28"/>
          <w:szCs w:val="28"/>
          <w:lang w:val="uk-UA"/>
        </w:rPr>
        <w:t>згідно з ДБН Б.2.2-12:2019 [1]</w:t>
      </w:r>
      <w:r w:rsidR="001F796D" w:rsidRPr="00D77DE5">
        <w:rPr>
          <w:rFonts w:ascii="Times New Roman" w:hAnsi="Times New Roman" w:cs="Times New Roman"/>
          <w:sz w:val="28"/>
          <w:szCs w:val="28"/>
          <w:lang w:val="uk-UA"/>
        </w:rPr>
        <w:t>.</w:t>
      </w:r>
    </w:p>
    <w:p w14:paraId="43BFFA0E" w14:textId="77777777" w:rsidR="001F796D" w:rsidRPr="00D77DE5" w:rsidRDefault="001F796D" w:rsidP="00A97AA3">
      <w:pPr>
        <w:shd w:val="clear" w:color="auto" w:fill="FFFFFF"/>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Розміщення СТО в межах червоних ліній вулиць, а також на інженерних мережах не допускається. У межах червоних ліній без спорудження фундаменту допускається розміщення тимчасових споруд СТО (мийка, </w:t>
      </w:r>
      <w:proofErr w:type="spellStart"/>
      <w:r w:rsidRPr="00D77DE5">
        <w:rPr>
          <w:rFonts w:ascii="Times New Roman" w:hAnsi="Times New Roman" w:cs="Times New Roman"/>
          <w:sz w:val="28"/>
          <w:szCs w:val="28"/>
          <w:lang w:val="uk-UA"/>
        </w:rPr>
        <w:t>шиномонтаж</w:t>
      </w:r>
      <w:proofErr w:type="spellEnd"/>
      <w:r w:rsidRPr="00D77DE5">
        <w:rPr>
          <w:rFonts w:ascii="Times New Roman" w:hAnsi="Times New Roman" w:cs="Times New Roman"/>
          <w:sz w:val="28"/>
          <w:szCs w:val="28"/>
          <w:lang w:val="uk-UA"/>
        </w:rPr>
        <w:t>, штучний ремонт) [1].</w:t>
      </w:r>
    </w:p>
    <w:p w14:paraId="36E8D5EF" w14:textId="1968A321" w:rsidR="001F796D" w:rsidRPr="00D77DE5" w:rsidRDefault="001F796D" w:rsidP="00A97AA3">
      <w:pPr>
        <w:shd w:val="clear" w:color="auto" w:fill="FFFFFF"/>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Об'єкти дорожнього сервісу мають бути обладнані системами поверхневого збору та відведення стічних вод та під</w:t>
      </w:r>
      <w:r w:rsidR="00C143F8">
        <w:rPr>
          <w:rFonts w:ascii="Times New Roman" w:hAnsi="Times New Roman" w:cs="Times New Roman"/>
          <w:color w:val="000000"/>
          <w:sz w:val="28"/>
          <w:szCs w:val="28"/>
          <w:lang w:val="uk-UA"/>
        </w:rPr>
        <w:t>’єднані</w:t>
      </w:r>
      <w:r w:rsidRPr="00D77DE5">
        <w:rPr>
          <w:rFonts w:ascii="Times New Roman" w:hAnsi="Times New Roman" w:cs="Times New Roman"/>
          <w:color w:val="000000"/>
          <w:sz w:val="28"/>
          <w:szCs w:val="28"/>
          <w:lang w:val="uk-UA"/>
        </w:rPr>
        <w:t xml:space="preserve"> до відповідних систем очищення поверхневих стоків (сміття, нафтопродукти, наноси) [4].</w:t>
      </w:r>
    </w:p>
    <w:p w14:paraId="1C93125F" w14:textId="77777777" w:rsidR="00CC4960" w:rsidRPr="00D77DE5" w:rsidRDefault="00CC4960" w:rsidP="00827851">
      <w:pPr>
        <w:shd w:val="clear" w:color="auto" w:fill="FFFFFF"/>
        <w:adjustRightInd w:val="0"/>
        <w:snapToGrid w:val="0"/>
        <w:spacing w:line="288" w:lineRule="auto"/>
        <w:jc w:val="both"/>
        <w:rPr>
          <w:rFonts w:ascii="Times New Roman" w:hAnsi="Times New Roman" w:cs="Times New Roman"/>
          <w:color w:val="000000"/>
          <w:sz w:val="28"/>
          <w:szCs w:val="28"/>
          <w:lang w:val="uk-UA"/>
        </w:rPr>
      </w:pPr>
    </w:p>
    <w:p w14:paraId="27739DA8" w14:textId="7D349A3D" w:rsidR="001F796D" w:rsidRPr="00D77DE5" w:rsidRDefault="0040775F" w:rsidP="00A97AA3">
      <w:pPr>
        <w:pStyle w:val="2"/>
        <w:adjustRightInd w:val="0"/>
        <w:snapToGrid w:val="0"/>
        <w:spacing w:before="0" w:line="288" w:lineRule="auto"/>
        <w:jc w:val="center"/>
        <w:rPr>
          <w:rFonts w:ascii="Times New Roman" w:hAnsi="Times New Roman" w:cs="Times New Roman"/>
          <w:color w:val="000000" w:themeColor="text1"/>
          <w:sz w:val="28"/>
          <w:szCs w:val="28"/>
          <w:lang w:val="uk-UA"/>
        </w:rPr>
      </w:pPr>
      <w:bookmarkStart w:id="47" w:name="_Toc125147887"/>
      <w:r w:rsidRPr="00D77DE5">
        <w:rPr>
          <w:rFonts w:ascii="Times New Roman" w:hAnsi="Times New Roman" w:cs="Times New Roman"/>
          <w:color w:val="000000" w:themeColor="text1"/>
          <w:sz w:val="28"/>
          <w:szCs w:val="28"/>
          <w:lang w:val="uk-UA"/>
        </w:rPr>
        <w:t xml:space="preserve">Тема </w:t>
      </w:r>
      <w:r w:rsidR="001F796D" w:rsidRPr="00D77DE5">
        <w:rPr>
          <w:rFonts w:ascii="Times New Roman" w:hAnsi="Times New Roman" w:cs="Times New Roman"/>
          <w:color w:val="000000" w:themeColor="text1"/>
          <w:sz w:val="28"/>
          <w:szCs w:val="28"/>
          <w:lang w:val="uk-UA"/>
        </w:rPr>
        <w:t>2. АВТОЗАПРАВНІ СТАНЦІЇ</w:t>
      </w:r>
      <w:bookmarkEnd w:id="47"/>
    </w:p>
    <w:p w14:paraId="1973FCB1" w14:textId="77777777" w:rsidR="001F796D" w:rsidRPr="00D77DE5" w:rsidRDefault="001F796D" w:rsidP="00A97AA3">
      <w:pPr>
        <w:adjustRightInd w:val="0"/>
        <w:snapToGrid w:val="0"/>
        <w:spacing w:line="288" w:lineRule="auto"/>
        <w:jc w:val="center"/>
        <w:rPr>
          <w:rFonts w:ascii="Times New Roman" w:hAnsi="Times New Roman" w:cs="Times New Roman"/>
          <w:b/>
          <w:i/>
          <w:color w:val="000000" w:themeColor="text1"/>
          <w:sz w:val="28"/>
          <w:szCs w:val="28"/>
          <w:lang w:val="uk-UA"/>
        </w:rPr>
      </w:pPr>
    </w:p>
    <w:p w14:paraId="11B1D0CB" w14:textId="505EBE2E"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Згідно з ДБН Б.2.2-12:2019 [1] АЗС, за умови дотримання санітарно-гігієнічних, екологічних, протипожежних та інших нормативних вимог, можуть </w:t>
      </w:r>
      <w:r w:rsidR="00C143F8">
        <w:rPr>
          <w:rFonts w:ascii="Times New Roman" w:hAnsi="Times New Roman" w:cs="Times New Roman"/>
          <w:sz w:val="28"/>
          <w:szCs w:val="28"/>
          <w:lang w:val="uk-UA"/>
        </w:rPr>
        <w:t xml:space="preserve">бути </w:t>
      </w:r>
      <w:proofErr w:type="spellStart"/>
      <w:r w:rsidR="00C143F8">
        <w:rPr>
          <w:rFonts w:ascii="Times New Roman" w:hAnsi="Times New Roman" w:cs="Times New Roman"/>
          <w:sz w:val="28"/>
          <w:szCs w:val="28"/>
          <w:lang w:val="uk-UA"/>
        </w:rPr>
        <w:t>запроєктовані</w:t>
      </w:r>
      <w:proofErr w:type="spellEnd"/>
      <w:r w:rsidRPr="00D77DE5">
        <w:rPr>
          <w:rFonts w:ascii="Times New Roman" w:hAnsi="Times New Roman" w:cs="Times New Roman"/>
          <w:sz w:val="28"/>
          <w:szCs w:val="28"/>
          <w:lang w:val="uk-UA"/>
        </w:rPr>
        <w:t xml:space="preserve"> також як автозаправні комплекси (далі - АЗК) з приміщеннями </w:t>
      </w:r>
      <w:r w:rsidR="00C143F8">
        <w:rPr>
          <w:rFonts w:ascii="Times New Roman" w:hAnsi="Times New Roman" w:cs="Times New Roman"/>
          <w:sz w:val="28"/>
          <w:szCs w:val="28"/>
          <w:lang w:val="uk-UA"/>
        </w:rPr>
        <w:t>й</w:t>
      </w:r>
      <w:r w:rsidRPr="00D77DE5">
        <w:rPr>
          <w:rFonts w:ascii="Times New Roman" w:hAnsi="Times New Roman" w:cs="Times New Roman"/>
          <w:sz w:val="28"/>
          <w:szCs w:val="28"/>
          <w:lang w:val="uk-UA"/>
        </w:rPr>
        <w:t xml:space="preserve"> окремими об'єктами сервісного обслуговування водіїв і транспортних засобів: для роздрібної торгівлі, швидкого харчування, технічного обслуговування, миття і змащування автомобілів. </w:t>
      </w:r>
    </w:p>
    <w:p w14:paraId="6DA3C1F4" w14:textId="6BE4313E"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населених пунктах АЗС, АЗК слід розміщувати на земельних ділянках, </w:t>
      </w:r>
      <w:proofErr w:type="spellStart"/>
      <w:r w:rsidRPr="00D77DE5">
        <w:rPr>
          <w:rFonts w:ascii="Times New Roman" w:hAnsi="Times New Roman" w:cs="Times New Roman"/>
          <w:sz w:val="28"/>
          <w:szCs w:val="28"/>
          <w:lang w:val="uk-UA"/>
        </w:rPr>
        <w:t>планувально</w:t>
      </w:r>
      <w:proofErr w:type="spellEnd"/>
      <w:r w:rsidRPr="00D77DE5">
        <w:rPr>
          <w:rFonts w:ascii="Times New Roman" w:hAnsi="Times New Roman" w:cs="Times New Roman"/>
          <w:sz w:val="28"/>
          <w:szCs w:val="28"/>
          <w:lang w:val="uk-UA"/>
        </w:rPr>
        <w:t xml:space="preserve"> відокремлених від кварталів житлової та громадської забудови, з урахуванням загальної потреби залежно від рівня автомобілізації населеного пункту, інтенсивності руху та споживчого попиту. Виб</w:t>
      </w:r>
      <w:r w:rsidR="00C143F8">
        <w:rPr>
          <w:rFonts w:ascii="Times New Roman" w:hAnsi="Times New Roman" w:cs="Times New Roman"/>
          <w:sz w:val="28"/>
          <w:szCs w:val="28"/>
          <w:lang w:val="uk-UA"/>
        </w:rPr>
        <w:t>ирати</w:t>
      </w:r>
      <w:r w:rsidRPr="00D77DE5">
        <w:rPr>
          <w:rFonts w:ascii="Times New Roman" w:hAnsi="Times New Roman" w:cs="Times New Roman"/>
          <w:sz w:val="28"/>
          <w:szCs w:val="28"/>
          <w:lang w:val="uk-UA"/>
        </w:rPr>
        <w:t xml:space="preserve"> тип АЗС для конкретного місця слід залежно від потужності та технологічних рішень, згідно з класифікацією, а також </w:t>
      </w:r>
      <w:r w:rsidR="001E3C9F">
        <w:rPr>
          <w:rFonts w:ascii="Times New Roman" w:hAnsi="Times New Roman" w:cs="Times New Roman"/>
          <w:sz w:val="28"/>
          <w:szCs w:val="28"/>
          <w:lang w:val="uk-UA"/>
        </w:rPr>
        <w:lastRenderedPageBreak/>
        <w:t>відповідно до</w:t>
      </w:r>
      <w:r w:rsidRPr="00D77DE5">
        <w:rPr>
          <w:rFonts w:ascii="Times New Roman" w:hAnsi="Times New Roman" w:cs="Times New Roman"/>
          <w:sz w:val="28"/>
          <w:szCs w:val="28"/>
          <w:lang w:val="uk-UA"/>
        </w:rPr>
        <w:t xml:space="preserve"> містобудівних обмежень і вимог природоохоронного законодавства. </w:t>
      </w:r>
    </w:p>
    <w:p w14:paraId="3E548F0C" w14:textId="3CC40A0A"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АЗК з пунктами технічного обслуговування транспортних засобів (технічне обслуговування, миття, змащування автомобілів) слід розміщувати тільки уздовж вулиць і доріг промислових і комунально-складських зон, на їх</w:t>
      </w:r>
      <w:r w:rsidR="001E3C9F">
        <w:rPr>
          <w:rFonts w:ascii="Times New Roman" w:hAnsi="Times New Roman" w:cs="Times New Roman"/>
          <w:sz w:val="28"/>
          <w:szCs w:val="28"/>
          <w:lang w:val="uk-UA"/>
        </w:rPr>
        <w:t>ніх</w:t>
      </w:r>
      <w:r w:rsidRPr="00D77DE5">
        <w:rPr>
          <w:rFonts w:ascii="Times New Roman" w:hAnsi="Times New Roman" w:cs="Times New Roman"/>
          <w:sz w:val="28"/>
          <w:szCs w:val="28"/>
          <w:lang w:val="uk-UA"/>
        </w:rPr>
        <w:t xml:space="preserve"> територіях та на виїздах із населених пунктів. Заборон</w:t>
      </w:r>
      <w:r w:rsidR="001E3C9F">
        <w:rPr>
          <w:rFonts w:ascii="Times New Roman" w:hAnsi="Times New Roman" w:cs="Times New Roman"/>
          <w:sz w:val="28"/>
          <w:szCs w:val="28"/>
          <w:lang w:val="uk-UA"/>
        </w:rPr>
        <w:t>ено</w:t>
      </w:r>
      <w:r w:rsidRPr="00D77DE5">
        <w:rPr>
          <w:rFonts w:ascii="Times New Roman" w:hAnsi="Times New Roman" w:cs="Times New Roman"/>
          <w:sz w:val="28"/>
          <w:szCs w:val="28"/>
          <w:lang w:val="uk-UA"/>
        </w:rPr>
        <w:t xml:space="preserve"> розміщувати АЗК у межах </w:t>
      </w:r>
      <w:proofErr w:type="spellStart"/>
      <w:r w:rsidRPr="00D77DE5">
        <w:rPr>
          <w:rFonts w:ascii="Times New Roman" w:hAnsi="Times New Roman" w:cs="Times New Roman"/>
          <w:sz w:val="28"/>
          <w:szCs w:val="28"/>
          <w:lang w:val="uk-UA"/>
        </w:rPr>
        <w:t>сельбищних</w:t>
      </w:r>
      <w:proofErr w:type="spellEnd"/>
      <w:r w:rsidRPr="00D77DE5">
        <w:rPr>
          <w:rFonts w:ascii="Times New Roman" w:hAnsi="Times New Roman" w:cs="Times New Roman"/>
          <w:sz w:val="28"/>
          <w:szCs w:val="28"/>
          <w:lang w:val="uk-UA"/>
        </w:rPr>
        <w:t xml:space="preserve"> територій і зон відпочинку. Вимоги до розміщення АЗК без пунктів технічного обслуговування транспортних засобів </w:t>
      </w:r>
      <w:r w:rsidR="001E3C9F">
        <w:rPr>
          <w:rFonts w:ascii="Times New Roman" w:hAnsi="Times New Roman" w:cs="Times New Roman"/>
          <w:sz w:val="28"/>
          <w:szCs w:val="28"/>
          <w:lang w:val="uk-UA"/>
        </w:rPr>
        <w:t>є</w:t>
      </w:r>
      <w:r w:rsidRPr="00D77DE5">
        <w:rPr>
          <w:rFonts w:ascii="Times New Roman" w:hAnsi="Times New Roman" w:cs="Times New Roman"/>
          <w:sz w:val="28"/>
          <w:szCs w:val="28"/>
          <w:lang w:val="uk-UA"/>
        </w:rPr>
        <w:t xml:space="preserve"> такими</w:t>
      </w:r>
      <w:r w:rsidR="001E3C9F">
        <w:rPr>
          <w:rFonts w:ascii="Times New Roman" w:hAnsi="Times New Roman" w:cs="Times New Roman"/>
          <w:sz w:val="28"/>
          <w:szCs w:val="28"/>
          <w:lang w:val="uk-UA"/>
        </w:rPr>
        <w:t xml:space="preserve"> самими,</w:t>
      </w:r>
      <w:r w:rsidRPr="00D77DE5">
        <w:rPr>
          <w:rFonts w:ascii="Times New Roman" w:hAnsi="Times New Roman" w:cs="Times New Roman"/>
          <w:sz w:val="28"/>
          <w:szCs w:val="28"/>
          <w:lang w:val="uk-UA"/>
        </w:rPr>
        <w:t xml:space="preserve"> як</w:t>
      </w:r>
      <w:r w:rsidR="001E3C9F">
        <w:rPr>
          <w:rFonts w:ascii="Times New Roman" w:hAnsi="Times New Roman" w:cs="Times New Roman"/>
          <w:sz w:val="28"/>
          <w:szCs w:val="28"/>
          <w:lang w:val="uk-UA"/>
        </w:rPr>
        <w:t xml:space="preserve"> і до</w:t>
      </w:r>
      <w:r w:rsidRPr="00D77DE5">
        <w:rPr>
          <w:rFonts w:ascii="Times New Roman" w:hAnsi="Times New Roman" w:cs="Times New Roman"/>
          <w:sz w:val="28"/>
          <w:szCs w:val="28"/>
          <w:lang w:val="uk-UA"/>
        </w:rPr>
        <w:t xml:space="preserve"> розміщенн</w:t>
      </w:r>
      <w:r w:rsidR="001E3C9F">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АЗС.</w:t>
      </w:r>
    </w:p>
    <w:p w14:paraId="49478934"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АЗС слід розміщувати: в найзначніших та великих містах уздовж магістральних вулиць загальноміського та районного значення, в середніх та малих містах – уздовж магістральних вулиць і доріг, а також уздовж вулиць і доріг промислових і комунально-складських зон та на їх територіях. </w:t>
      </w:r>
    </w:p>
    <w:p w14:paraId="58675D97"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Розміщувати АЗС на пішохідних вулицях та </w:t>
      </w:r>
      <w:proofErr w:type="spellStart"/>
      <w:r w:rsidRPr="00D77DE5">
        <w:rPr>
          <w:rFonts w:ascii="Times New Roman" w:hAnsi="Times New Roman" w:cs="Times New Roman"/>
          <w:sz w:val="28"/>
          <w:szCs w:val="28"/>
          <w:lang w:val="uk-UA"/>
        </w:rPr>
        <w:t>внутрішньоквартальних</w:t>
      </w:r>
      <w:proofErr w:type="spellEnd"/>
      <w:r w:rsidRPr="00D77DE5">
        <w:rPr>
          <w:rFonts w:ascii="Times New Roman" w:hAnsi="Times New Roman" w:cs="Times New Roman"/>
          <w:sz w:val="28"/>
          <w:szCs w:val="28"/>
          <w:lang w:val="uk-UA"/>
        </w:rPr>
        <w:t xml:space="preserve"> проїздах забороняється. </w:t>
      </w:r>
    </w:p>
    <w:p w14:paraId="107E518F" w14:textId="29FB72D4"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Земельні ділянки, відведені для будівництва АЗС, розміщують поза межами червоних ліній вулиць або частково в їх</w:t>
      </w:r>
      <w:r w:rsidR="001E3C9F">
        <w:rPr>
          <w:rFonts w:ascii="Times New Roman" w:hAnsi="Times New Roman" w:cs="Times New Roman"/>
          <w:sz w:val="28"/>
          <w:szCs w:val="28"/>
          <w:lang w:val="uk-UA"/>
        </w:rPr>
        <w:t>ніх</w:t>
      </w:r>
      <w:r w:rsidRPr="00D77DE5">
        <w:rPr>
          <w:rFonts w:ascii="Times New Roman" w:hAnsi="Times New Roman" w:cs="Times New Roman"/>
          <w:sz w:val="28"/>
          <w:szCs w:val="28"/>
          <w:lang w:val="uk-UA"/>
        </w:rPr>
        <w:t xml:space="preserve"> межах, якщо містобудівною документацією ця територія не передбачена для розширення проїзної частини вулиці</w:t>
      </w:r>
      <w:r w:rsidR="001E3C9F">
        <w:rPr>
          <w:rFonts w:ascii="Times New Roman" w:hAnsi="Times New Roman" w:cs="Times New Roman"/>
          <w:sz w:val="28"/>
          <w:szCs w:val="28"/>
          <w:lang w:val="uk-UA"/>
        </w:rPr>
        <w:t xml:space="preserve"> в подальшому</w:t>
      </w:r>
      <w:r w:rsidRPr="00D77DE5">
        <w:rPr>
          <w:rFonts w:ascii="Times New Roman" w:hAnsi="Times New Roman" w:cs="Times New Roman"/>
          <w:sz w:val="28"/>
          <w:szCs w:val="28"/>
          <w:lang w:val="uk-UA"/>
        </w:rPr>
        <w:t xml:space="preserve">. В межах червоних ліній допускається відводити  земельні ділянки та розміщувати споруди АЗС тільки тимчасово за умови погодження та затвердження у встановленому порядку. </w:t>
      </w:r>
    </w:p>
    <w:p w14:paraId="590B9D69" w14:textId="2582B322"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Розміщ</w:t>
      </w:r>
      <w:r w:rsidR="001E3C9F">
        <w:rPr>
          <w:rFonts w:ascii="Times New Roman" w:hAnsi="Times New Roman" w:cs="Times New Roman"/>
          <w:sz w:val="28"/>
          <w:szCs w:val="28"/>
          <w:lang w:val="uk-UA"/>
        </w:rPr>
        <w:t xml:space="preserve">ують </w:t>
      </w:r>
      <w:r w:rsidRPr="00D77DE5">
        <w:rPr>
          <w:rFonts w:ascii="Times New Roman" w:hAnsi="Times New Roman" w:cs="Times New Roman"/>
          <w:sz w:val="28"/>
          <w:szCs w:val="28"/>
          <w:lang w:val="uk-UA"/>
        </w:rPr>
        <w:t xml:space="preserve">АЗС на ділянках, </w:t>
      </w:r>
      <w:r w:rsidR="001E3C9F">
        <w:rPr>
          <w:rFonts w:ascii="Times New Roman" w:hAnsi="Times New Roman" w:cs="Times New Roman"/>
          <w:sz w:val="28"/>
          <w:szCs w:val="28"/>
          <w:lang w:val="uk-UA"/>
        </w:rPr>
        <w:t>визначених</w:t>
      </w:r>
      <w:r w:rsidRPr="00D77DE5">
        <w:rPr>
          <w:rFonts w:ascii="Times New Roman" w:hAnsi="Times New Roman" w:cs="Times New Roman"/>
          <w:sz w:val="28"/>
          <w:szCs w:val="28"/>
          <w:lang w:val="uk-UA"/>
        </w:rPr>
        <w:t xml:space="preserve"> для їх</w:t>
      </w:r>
      <w:r w:rsidR="001E3C9F">
        <w:rPr>
          <w:rFonts w:ascii="Times New Roman" w:hAnsi="Times New Roman" w:cs="Times New Roman"/>
          <w:sz w:val="28"/>
          <w:szCs w:val="28"/>
          <w:lang w:val="uk-UA"/>
        </w:rPr>
        <w:t>нього</w:t>
      </w:r>
      <w:r w:rsidRPr="00D77DE5">
        <w:rPr>
          <w:rFonts w:ascii="Times New Roman" w:hAnsi="Times New Roman" w:cs="Times New Roman"/>
          <w:sz w:val="28"/>
          <w:szCs w:val="28"/>
          <w:lang w:val="uk-UA"/>
        </w:rPr>
        <w:t xml:space="preserve"> будівництва </w:t>
      </w:r>
      <w:r w:rsidR="001E3C9F">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відповідн</w:t>
      </w:r>
      <w:r w:rsidR="001E3C9F">
        <w:rPr>
          <w:rFonts w:ascii="Times New Roman" w:hAnsi="Times New Roman" w:cs="Times New Roman"/>
          <w:sz w:val="28"/>
          <w:szCs w:val="28"/>
          <w:lang w:val="uk-UA"/>
        </w:rPr>
        <w:t>ій</w:t>
      </w:r>
      <w:r w:rsidRPr="00D77DE5">
        <w:rPr>
          <w:rFonts w:ascii="Times New Roman" w:hAnsi="Times New Roman" w:cs="Times New Roman"/>
          <w:sz w:val="28"/>
          <w:szCs w:val="28"/>
          <w:lang w:val="uk-UA"/>
        </w:rPr>
        <w:t xml:space="preserve"> містобудів</w:t>
      </w:r>
      <w:r w:rsidR="001E3C9F">
        <w:rPr>
          <w:rFonts w:ascii="Times New Roman" w:hAnsi="Times New Roman" w:cs="Times New Roman"/>
          <w:sz w:val="28"/>
          <w:szCs w:val="28"/>
          <w:lang w:val="uk-UA"/>
        </w:rPr>
        <w:t>ній</w:t>
      </w:r>
      <w:r w:rsidRPr="00D77DE5">
        <w:rPr>
          <w:rFonts w:ascii="Times New Roman" w:hAnsi="Times New Roman" w:cs="Times New Roman"/>
          <w:sz w:val="28"/>
          <w:szCs w:val="28"/>
          <w:lang w:val="uk-UA"/>
        </w:rPr>
        <w:t xml:space="preserve"> документаці</w:t>
      </w:r>
      <w:r w:rsidR="001E3C9F">
        <w:rPr>
          <w:rFonts w:ascii="Times New Roman" w:hAnsi="Times New Roman" w:cs="Times New Roman"/>
          <w:sz w:val="28"/>
          <w:szCs w:val="28"/>
          <w:lang w:val="uk-UA"/>
        </w:rPr>
        <w:t>ї</w:t>
      </w:r>
      <w:r w:rsidRPr="00D77DE5">
        <w:rPr>
          <w:rFonts w:ascii="Times New Roman" w:hAnsi="Times New Roman" w:cs="Times New Roman"/>
          <w:sz w:val="28"/>
          <w:szCs w:val="28"/>
          <w:lang w:val="uk-UA"/>
        </w:rPr>
        <w:t xml:space="preserve">. В інших випадках, у разі відсутності або після завершення розрахункового терміну </w:t>
      </w:r>
      <w:r w:rsidR="001E3C9F">
        <w:rPr>
          <w:rFonts w:ascii="Times New Roman" w:hAnsi="Times New Roman" w:cs="Times New Roman"/>
          <w:sz w:val="28"/>
          <w:szCs w:val="28"/>
          <w:lang w:val="uk-UA"/>
        </w:rPr>
        <w:t>чинності</w:t>
      </w:r>
      <w:r w:rsidRPr="00D77DE5">
        <w:rPr>
          <w:rFonts w:ascii="Times New Roman" w:hAnsi="Times New Roman" w:cs="Times New Roman"/>
          <w:sz w:val="28"/>
          <w:szCs w:val="28"/>
          <w:lang w:val="uk-UA"/>
        </w:rPr>
        <w:t xml:space="preserve"> цих документів, вибір земельної ділянки та погодження </w:t>
      </w:r>
      <w:r w:rsidR="001E3C9F">
        <w:rPr>
          <w:rFonts w:ascii="Times New Roman" w:hAnsi="Times New Roman" w:cs="Times New Roman"/>
          <w:sz w:val="28"/>
          <w:szCs w:val="28"/>
          <w:lang w:val="uk-UA"/>
        </w:rPr>
        <w:t>розміщення</w:t>
      </w:r>
      <w:r w:rsidRPr="00D77DE5">
        <w:rPr>
          <w:rFonts w:ascii="Times New Roman" w:hAnsi="Times New Roman" w:cs="Times New Roman"/>
          <w:sz w:val="28"/>
          <w:szCs w:val="28"/>
          <w:lang w:val="uk-UA"/>
        </w:rPr>
        <w:t xml:space="preserve"> АЗС </w:t>
      </w:r>
      <w:r w:rsidR="001E3C9F">
        <w:rPr>
          <w:rFonts w:ascii="Times New Roman" w:hAnsi="Times New Roman" w:cs="Times New Roman"/>
          <w:sz w:val="28"/>
          <w:szCs w:val="28"/>
          <w:lang w:val="uk-UA"/>
        </w:rPr>
        <w:t>відбувається</w:t>
      </w:r>
      <w:r w:rsidRPr="00D77DE5">
        <w:rPr>
          <w:rFonts w:ascii="Times New Roman" w:hAnsi="Times New Roman" w:cs="Times New Roman"/>
          <w:sz w:val="28"/>
          <w:szCs w:val="28"/>
          <w:lang w:val="uk-UA"/>
        </w:rPr>
        <w:t xml:space="preserve"> відповідно до вимог чинного законодавства на підставі містобудівного обґрунтування розміщення об'єкта, погодженого і затвердженого в установленому порядку. </w:t>
      </w:r>
    </w:p>
    <w:p w14:paraId="2DA2A368"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АЗС можуть бути з підземним або наземним розміщенням резервуарів. </w:t>
      </w:r>
    </w:p>
    <w:p w14:paraId="53639396" w14:textId="19CCEEF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 центральних, щільно забудованих районах міст з населенням 200 тис. </w:t>
      </w:r>
      <w:proofErr w:type="spellStart"/>
      <w:r w:rsidRPr="00D77DE5">
        <w:rPr>
          <w:rFonts w:ascii="Times New Roman" w:hAnsi="Times New Roman" w:cs="Times New Roman"/>
          <w:sz w:val="28"/>
          <w:szCs w:val="28"/>
          <w:lang w:val="uk-UA"/>
        </w:rPr>
        <w:t>чол</w:t>
      </w:r>
      <w:proofErr w:type="spellEnd"/>
      <w:r w:rsidRPr="00D77DE5">
        <w:rPr>
          <w:rFonts w:ascii="Times New Roman" w:hAnsi="Times New Roman" w:cs="Times New Roman"/>
          <w:sz w:val="28"/>
          <w:szCs w:val="28"/>
          <w:lang w:val="uk-UA"/>
        </w:rPr>
        <w:t>. і більше, допускається розміщення нових АЗС лише малої потужності з підземним роз</w:t>
      </w:r>
      <w:r w:rsidR="00A81D13">
        <w:rPr>
          <w:rFonts w:ascii="Times New Roman" w:hAnsi="Times New Roman" w:cs="Times New Roman"/>
          <w:sz w:val="28"/>
          <w:szCs w:val="28"/>
          <w:lang w:val="uk-UA"/>
        </w:rPr>
        <w:t>міщенням</w:t>
      </w:r>
      <w:r w:rsidRPr="00D77DE5">
        <w:rPr>
          <w:rFonts w:ascii="Times New Roman" w:hAnsi="Times New Roman" w:cs="Times New Roman"/>
          <w:sz w:val="28"/>
          <w:szCs w:val="28"/>
          <w:lang w:val="uk-UA"/>
        </w:rPr>
        <w:t xml:space="preserve"> резервуарів типів А і Б без пунктів технічного обслуговування та </w:t>
      </w:r>
      <w:r w:rsidR="00A81D13">
        <w:rPr>
          <w:rFonts w:ascii="Times New Roman" w:hAnsi="Times New Roman" w:cs="Times New Roman"/>
          <w:sz w:val="28"/>
          <w:szCs w:val="28"/>
          <w:lang w:val="uk-UA"/>
        </w:rPr>
        <w:t>за умови</w:t>
      </w:r>
      <w:r w:rsidRPr="00D77DE5">
        <w:rPr>
          <w:rFonts w:ascii="Times New Roman" w:hAnsi="Times New Roman" w:cs="Times New Roman"/>
          <w:sz w:val="28"/>
          <w:szCs w:val="28"/>
          <w:lang w:val="uk-UA"/>
        </w:rPr>
        <w:t xml:space="preserve"> застосуванн</w:t>
      </w:r>
      <w:r w:rsidR="00A81D13">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пожежобезпечних </w:t>
      </w:r>
      <w:r w:rsidRPr="00D77DE5">
        <w:rPr>
          <w:rFonts w:ascii="Times New Roman" w:hAnsi="Times New Roman" w:cs="Times New Roman"/>
          <w:sz w:val="28"/>
          <w:szCs w:val="28"/>
          <w:lang w:val="uk-UA"/>
        </w:rPr>
        <w:lastRenderedPageBreak/>
        <w:t xml:space="preserve">технологій та </w:t>
      </w:r>
      <w:proofErr w:type="spellStart"/>
      <w:r w:rsidRPr="00D77DE5">
        <w:rPr>
          <w:rFonts w:ascii="Times New Roman" w:hAnsi="Times New Roman" w:cs="Times New Roman"/>
          <w:sz w:val="28"/>
          <w:szCs w:val="28"/>
          <w:lang w:val="uk-UA"/>
        </w:rPr>
        <w:t>екологобезпечного</w:t>
      </w:r>
      <w:proofErr w:type="spellEnd"/>
      <w:r w:rsidRPr="00D77DE5">
        <w:rPr>
          <w:rFonts w:ascii="Times New Roman" w:hAnsi="Times New Roman" w:cs="Times New Roman"/>
          <w:sz w:val="28"/>
          <w:szCs w:val="28"/>
          <w:lang w:val="uk-UA"/>
        </w:rPr>
        <w:t xml:space="preserve"> обладнання, сертифікован</w:t>
      </w:r>
      <w:r w:rsidR="00A81D13">
        <w:rPr>
          <w:rFonts w:ascii="Times New Roman" w:hAnsi="Times New Roman" w:cs="Times New Roman"/>
          <w:sz w:val="28"/>
          <w:szCs w:val="28"/>
          <w:lang w:val="uk-UA"/>
        </w:rPr>
        <w:t>ого</w:t>
      </w:r>
      <w:r w:rsidRPr="00D77DE5">
        <w:rPr>
          <w:rFonts w:ascii="Times New Roman" w:hAnsi="Times New Roman" w:cs="Times New Roman"/>
          <w:sz w:val="28"/>
          <w:szCs w:val="28"/>
          <w:lang w:val="uk-UA"/>
        </w:rPr>
        <w:t xml:space="preserve"> в Україні, або можливість використання якого підтверджен</w:t>
      </w:r>
      <w:r w:rsidR="00A81D13">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експертним висновком органів державного нагляду у встановленому порядку. </w:t>
      </w:r>
    </w:p>
    <w:p w14:paraId="2E21D449" w14:textId="108C5D5A" w:rsidR="001F796D" w:rsidRPr="00D77DE5" w:rsidRDefault="00A81D1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 разі</w:t>
      </w:r>
      <w:r w:rsidR="001F796D" w:rsidRPr="00D77DE5">
        <w:rPr>
          <w:rFonts w:ascii="Times New Roman" w:hAnsi="Times New Roman" w:cs="Times New Roman"/>
          <w:sz w:val="28"/>
          <w:szCs w:val="28"/>
          <w:lang w:val="uk-UA"/>
        </w:rPr>
        <w:t xml:space="preserve"> розміщенн</w:t>
      </w:r>
      <w:r>
        <w:rPr>
          <w:rFonts w:ascii="Times New Roman" w:hAnsi="Times New Roman" w:cs="Times New Roman"/>
          <w:sz w:val="28"/>
          <w:szCs w:val="28"/>
          <w:lang w:val="uk-UA"/>
        </w:rPr>
        <w:t>я</w:t>
      </w:r>
      <w:r w:rsidR="001F796D" w:rsidRPr="00D77DE5">
        <w:rPr>
          <w:rFonts w:ascii="Times New Roman" w:hAnsi="Times New Roman" w:cs="Times New Roman"/>
          <w:sz w:val="28"/>
          <w:szCs w:val="28"/>
          <w:lang w:val="uk-UA"/>
        </w:rPr>
        <w:t xml:space="preserve"> в межах населених пунктів АЗС типу В максимальна сумарна місткість наземних резервуарів для зберігання рідкого палива не повинна перевищувати 80 м</w:t>
      </w:r>
      <w:r w:rsidR="001F796D" w:rsidRPr="00D77DE5">
        <w:rPr>
          <w:rFonts w:ascii="Times New Roman" w:hAnsi="Times New Roman" w:cs="Times New Roman"/>
          <w:sz w:val="28"/>
          <w:szCs w:val="28"/>
          <w:vertAlign w:val="superscript"/>
          <w:lang w:val="uk-UA"/>
        </w:rPr>
        <w:t>3</w:t>
      </w:r>
      <w:r w:rsidR="001F796D" w:rsidRPr="00D77DE5">
        <w:rPr>
          <w:rFonts w:ascii="Times New Roman" w:hAnsi="Times New Roman" w:cs="Times New Roman"/>
          <w:sz w:val="28"/>
          <w:szCs w:val="28"/>
          <w:lang w:val="uk-UA"/>
        </w:rPr>
        <w:t xml:space="preserve"> </w:t>
      </w:r>
      <w:r w:rsidR="0022493A">
        <w:rPr>
          <w:rFonts w:ascii="Times New Roman" w:hAnsi="Times New Roman" w:cs="Times New Roman"/>
          <w:sz w:val="28"/>
          <w:szCs w:val="28"/>
          <w:lang w:val="uk-UA"/>
        </w:rPr>
        <w:t>за умови</w:t>
      </w:r>
      <w:r w:rsidR="001F796D" w:rsidRPr="00D77DE5">
        <w:rPr>
          <w:rFonts w:ascii="Times New Roman" w:hAnsi="Times New Roman" w:cs="Times New Roman"/>
          <w:sz w:val="28"/>
          <w:szCs w:val="28"/>
          <w:lang w:val="uk-UA"/>
        </w:rPr>
        <w:t xml:space="preserve"> застосуванн</w:t>
      </w:r>
      <w:r w:rsidR="0022493A">
        <w:rPr>
          <w:rFonts w:ascii="Times New Roman" w:hAnsi="Times New Roman" w:cs="Times New Roman"/>
          <w:sz w:val="28"/>
          <w:szCs w:val="28"/>
          <w:lang w:val="uk-UA"/>
        </w:rPr>
        <w:t>я</w:t>
      </w:r>
      <w:r w:rsidR="001F796D" w:rsidRPr="00D77DE5">
        <w:rPr>
          <w:rFonts w:ascii="Times New Roman" w:hAnsi="Times New Roman" w:cs="Times New Roman"/>
          <w:sz w:val="28"/>
          <w:szCs w:val="28"/>
          <w:lang w:val="uk-UA"/>
        </w:rPr>
        <w:t xml:space="preserve"> пожежобезпечних технологій та </w:t>
      </w:r>
      <w:proofErr w:type="spellStart"/>
      <w:r w:rsidR="001F796D" w:rsidRPr="00D77DE5">
        <w:rPr>
          <w:rFonts w:ascii="Times New Roman" w:hAnsi="Times New Roman" w:cs="Times New Roman"/>
          <w:sz w:val="28"/>
          <w:szCs w:val="28"/>
          <w:lang w:val="uk-UA"/>
        </w:rPr>
        <w:t>екологобезпечного</w:t>
      </w:r>
      <w:proofErr w:type="spellEnd"/>
      <w:r w:rsidR="001F796D" w:rsidRPr="00D77DE5">
        <w:rPr>
          <w:rFonts w:ascii="Times New Roman" w:hAnsi="Times New Roman" w:cs="Times New Roman"/>
          <w:sz w:val="28"/>
          <w:szCs w:val="28"/>
          <w:lang w:val="uk-UA"/>
        </w:rPr>
        <w:t xml:space="preserve"> обладнання, сертифікован</w:t>
      </w:r>
      <w:r w:rsidR="0022493A">
        <w:rPr>
          <w:rFonts w:ascii="Times New Roman" w:hAnsi="Times New Roman" w:cs="Times New Roman"/>
          <w:sz w:val="28"/>
          <w:szCs w:val="28"/>
          <w:lang w:val="uk-UA"/>
        </w:rPr>
        <w:t>ого</w:t>
      </w:r>
      <w:r w:rsidR="001F796D" w:rsidRPr="00D77DE5">
        <w:rPr>
          <w:rFonts w:ascii="Times New Roman" w:hAnsi="Times New Roman" w:cs="Times New Roman"/>
          <w:sz w:val="28"/>
          <w:szCs w:val="28"/>
          <w:lang w:val="uk-UA"/>
        </w:rPr>
        <w:t xml:space="preserve"> в Україні, або можливість використання якого підтверджена експертним висновком органів державного нагляду у встановленому порядку. При цьому місткість кожного окремого з резервуарів не повинна перевищувати 20 м</w:t>
      </w:r>
      <w:r w:rsidR="001F796D" w:rsidRPr="00D77DE5">
        <w:rPr>
          <w:rFonts w:ascii="Times New Roman" w:hAnsi="Times New Roman" w:cs="Times New Roman"/>
          <w:sz w:val="28"/>
          <w:szCs w:val="28"/>
          <w:vertAlign w:val="superscript"/>
          <w:lang w:val="uk-UA"/>
        </w:rPr>
        <w:t>3</w:t>
      </w:r>
      <w:r w:rsidR="001F796D" w:rsidRPr="00D77DE5">
        <w:rPr>
          <w:rFonts w:ascii="Times New Roman" w:hAnsi="Times New Roman" w:cs="Times New Roman"/>
          <w:sz w:val="28"/>
          <w:szCs w:val="28"/>
          <w:lang w:val="uk-UA"/>
        </w:rPr>
        <w:t xml:space="preserve">. </w:t>
      </w:r>
    </w:p>
    <w:p w14:paraId="62D9B27C" w14:textId="7F588542"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АЗС великої потужності типів А і Б слід розміщувати у промислових та комунальних зонах, санітарно-захисних зонах об'єктів відповідно до встановленого законодавством режиму їх</w:t>
      </w:r>
      <w:r w:rsidR="0044639C">
        <w:rPr>
          <w:rFonts w:ascii="Times New Roman" w:hAnsi="Times New Roman" w:cs="Times New Roman"/>
          <w:sz w:val="28"/>
          <w:szCs w:val="28"/>
          <w:lang w:val="uk-UA"/>
        </w:rPr>
        <w:t xml:space="preserve">нього </w:t>
      </w:r>
      <w:r w:rsidRPr="00D77DE5">
        <w:rPr>
          <w:rFonts w:ascii="Times New Roman" w:hAnsi="Times New Roman" w:cs="Times New Roman"/>
          <w:sz w:val="28"/>
          <w:szCs w:val="28"/>
          <w:lang w:val="uk-UA"/>
        </w:rPr>
        <w:t xml:space="preserve">використання. </w:t>
      </w:r>
    </w:p>
    <w:p w14:paraId="54A12134"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Застосування контейнерних АЗС малої та середньої потужності типу Г допускається в межах населених пунктів на земельних ділянках автогосподарств, промислових підприємств, гаражних кооперативів, платних стоянок автомобілів, моторних човнів і катерів, на пристанях з дотриманням санітарних розривів та протипожежних відстаней і вимог природоохоронного законодавства. </w:t>
      </w:r>
    </w:p>
    <w:p w14:paraId="44839FC8" w14:textId="2E0FAE9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Улаштування АЗС з підземними </w:t>
      </w:r>
      <w:proofErr w:type="spellStart"/>
      <w:r w:rsidRPr="00D77DE5">
        <w:rPr>
          <w:rFonts w:ascii="Times New Roman" w:hAnsi="Times New Roman" w:cs="Times New Roman"/>
          <w:sz w:val="28"/>
          <w:szCs w:val="28"/>
          <w:lang w:val="uk-UA"/>
        </w:rPr>
        <w:t>одностінними</w:t>
      </w:r>
      <w:proofErr w:type="spellEnd"/>
      <w:r w:rsidRPr="00D77DE5">
        <w:rPr>
          <w:rFonts w:ascii="Times New Roman" w:hAnsi="Times New Roman" w:cs="Times New Roman"/>
          <w:sz w:val="28"/>
          <w:szCs w:val="28"/>
          <w:lang w:val="uk-UA"/>
        </w:rPr>
        <w:t xml:space="preserve"> резервуарами в межах населених пунктів не дозвол</w:t>
      </w:r>
      <w:r w:rsidR="0044639C">
        <w:rPr>
          <w:rFonts w:ascii="Times New Roman" w:hAnsi="Times New Roman" w:cs="Times New Roman"/>
          <w:sz w:val="28"/>
          <w:szCs w:val="28"/>
          <w:lang w:val="uk-UA"/>
        </w:rPr>
        <w:t>ено</w:t>
      </w:r>
      <w:r w:rsidRPr="00D77DE5">
        <w:rPr>
          <w:rFonts w:ascii="Times New Roman" w:hAnsi="Times New Roman" w:cs="Times New Roman"/>
          <w:sz w:val="28"/>
          <w:szCs w:val="28"/>
          <w:lang w:val="uk-UA"/>
        </w:rPr>
        <w:t xml:space="preserve">. </w:t>
      </w:r>
    </w:p>
    <w:p w14:paraId="089597F9" w14:textId="62971315"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Зменшення санітарних розривів від АЗС до </w:t>
      </w:r>
      <w:r w:rsidR="0044639C">
        <w:rPr>
          <w:rFonts w:ascii="Times New Roman" w:hAnsi="Times New Roman" w:cs="Times New Roman"/>
          <w:sz w:val="28"/>
          <w:szCs w:val="28"/>
          <w:lang w:val="uk-UA"/>
        </w:rPr>
        <w:t>навколишніх</w:t>
      </w:r>
      <w:r w:rsidRPr="00D77DE5">
        <w:rPr>
          <w:rFonts w:ascii="Times New Roman" w:hAnsi="Times New Roman" w:cs="Times New Roman"/>
          <w:sz w:val="28"/>
          <w:szCs w:val="28"/>
          <w:lang w:val="uk-UA"/>
        </w:rPr>
        <w:t xml:space="preserve"> споруд за наявності на цій території небезпечних явищ геологічного та </w:t>
      </w:r>
      <w:proofErr w:type="spellStart"/>
      <w:r w:rsidRPr="00D77DE5">
        <w:rPr>
          <w:rFonts w:ascii="Times New Roman" w:hAnsi="Times New Roman" w:cs="Times New Roman"/>
          <w:sz w:val="28"/>
          <w:szCs w:val="28"/>
          <w:lang w:val="uk-UA"/>
        </w:rPr>
        <w:t>геотехногенного</w:t>
      </w:r>
      <w:proofErr w:type="spellEnd"/>
      <w:r w:rsidRPr="00D77DE5">
        <w:rPr>
          <w:rFonts w:ascii="Times New Roman" w:hAnsi="Times New Roman" w:cs="Times New Roman"/>
          <w:sz w:val="28"/>
          <w:szCs w:val="28"/>
          <w:lang w:val="uk-UA"/>
        </w:rPr>
        <w:t xml:space="preserve"> походження (тектонічних, сейсмічних, зсувних, </w:t>
      </w:r>
      <w:proofErr w:type="spellStart"/>
      <w:r w:rsidRPr="00D77DE5">
        <w:rPr>
          <w:rFonts w:ascii="Times New Roman" w:hAnsi="Times New Roman" w:cs="Times New Roman"/>
          <w:sz w:val="28"/>
          <w:szCs w:val="28"/>
          <w:lang w:val="uk-UA"/>
        </w:rPr>
        <w:t>сельових</w:t>
      </w:r>
      <w:proofErr w:type="spellEnd"/>
      <w:r w:rsidRPr="00D77DE5">
        <w:rPr>
          <w:rFonts w:ascii="Times New Roman" w:hAnsi="Times New Roman" w:cs="Times New Roman"/>
          <w:sz w:val="28"/>
          <w:szCs w:val="28"/>
          <w:lang w:val="uk-UA"/>
        </w:rPr>
        <w:t xml:space="preserve">, карстових явищ та інших деформацій земної поверхні, підтоплення, затоплення тощо) </w:t>
      </w:r>
      <w:r w:rsidR="0044639C">
        <w:rPr>
          <w:rFonts w:ascii="Times New Roman" w:hAnsi="Times New Roman" w:cs="Times New Roman"/>
          <w:sz w:val="28"/>
          <w:szCs w:val="28"/>
          <w:lang w:val="uk-UA"/>
        </w:rPr>
        <w:t>заборонено</w:t>
      </w:r>
      <w:r w:rsidRPr="00D77DE5">
        <w:rPr>
          <w:rFonts w:ascii="Times New Roman" w:hAnsi="Times New Roman" w:cs="Times New Roman"/>
          <w:sz w:val="28"/>
          <w:szCs w:val="28"/>
          <w:lang w:val="uk-UA"/>
        </w:rPr>
        <w:t xml:space="preserve">. </w:t>
      </w:r>
    </w:p>
    <w:p w14:paraId="6DF3D68A" w14:textId="3891F93A"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Розміщення нових та реконструкцію існуючих АЗС </w:t>
      </w:r>
      <w:r w:rsidR="0044639C">
        <w:rPr>
          <w:rFonts w:ascii="Times New Roman" w:hAnsi="Times New Roman" w:cs="Times New Roman"/>
          <w:sz w:val="28"/>
          <w:szCs w:val="28"/>
          <w:lang w:val="uk-UA"/>
        </w:rPr>
        <w:t>треба</w:t>
      </w:r>
      <w:r w:rsidRPr="00D77DE5">
        <w:rPr>
          <w:rFonts w:ascii="Times New Roman" w:hAnsi="Times New Roman" w:cs="Times New Roman"/>
          <w:sz w:val="28"/>
          <w:szCs w:val="28"/>
          <w:lang w:val="uk-UA"/>
        </w:rPr>
        <w:t xml:space="preserve"> здійснювати за дотримання санітарних розривів та протипожежних відстаней від найближчої з споруд АЗС до найближчих будинків, споруд та інженерних мереж відповідно до </w:t>
      </w:r>
      <w:r w:rsidR="0040775F" w:rsidRPr="00D77DE5">
        <w:rPr>
          <w:rFonts w:ascii="Times New Roman" w:hAnsi="Times New Roman" w:cs="Times New Roman"/>
          <w:sz w:val="28"/>
          <w:szCs w:val="28"/>
          <w:lang w:val="uk-UA"/>
        </w:rPr>
        <w:t>нормативів</w:t>
      </w:r>
      <w:r w:rsidRPr="00D77DE5">
        <w:rPr>
          <w:rFonts w:ascii="Times New Roman" w:hAnsi="Times New Roman" w:cs="Times New Roman"/>
          <w:sz w:val="28"/>
          <w:szCs w:val="28"/>
          <w:lang w:val="uk-UA"/>
        </w:rPr>
        <w:t xml:space="preserve"> </w:t>
      </w:r>
      <w:r w:rsidR="0044639C">
        <w:rPr>
          <w:rFonts w:ascii="Times New Roman" w:hAnsi="Times New Roman" w:cs="Times New Roman"/>
          <w:sz w:val="28"/>
          <w:szCs w:val="28"/>
          <w:lang w:val="uk-UA"/>
        </w:rPr>
        <w:t>та</w:t>
      </w:r>
      <w:r w:rsidRPr="00D77DE5">
        <w:rPr>
          <w:rFonts w:ascii="Times New Roman" w:hAnsi="Times New Roman" w:cs="Times New Roman"/>
          <w:sz w:val="28"/>
          <w:szCs w:val="28"/>
          <w:lang w:val="uk-UA"/>
        </w:rPr>
        <w:t xml:space="preserve"> правил дорожнього руху. </w:t>
      </w:r>
    </w:p>
    <w:p w14:paraId="3E7A56FB" w14:textId="11253AC8"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Відстані обчислюють від найближчого з вибухонебезпечних пристроїв та джерел забруднення споруд АЗС – стін наземних резервуарів палива та корпусів </w:t>
      </w:r>
      <w:proofErr w:type="spellStart"/>
      <w:r w:rsidRPr="00D77DE5">
        <w:rPr>
          <w:rFonts w:ascii="Times New Roman" w:hAnsi="Times New Roman" w:cs="Times New Roman"/>
          <w:sz w:val="28"/>
          <w:szCs w:val="28"/>
          <w:lang w:val="uk-UA"/>
        </w:rPr>
        <w:t>паливороздавальних</w:t>
      </w:r>
      <w:proofErr w:type="spellEnd"/>
      <w:r w:rsidRPr="00D77DE5">
        <w:rPr>
          <w:rFonts w:ascii="Times New Roman" w:hAnsi="Times New Roman" w:cs="Times New Roman"/>
          <w:sz w:val="28"/>
          <w:szCs w:val="28"/>
          <w:lang w:val="uk-UA"/>
        </w:rPr>
        <w:t xml:space="preserve"> колонок (ПРК), технологічних колодязів, дихальних пристроїв підземних резервуарів, витяжних </w:t>
      </w:r>
      <w:r w:rsidRPr="00D77DE5">
        <w:rPr>
          <w:rFonts w:ascii="Times New Roman" w:hAnsi="Times New Roman" w:cs="Times New Roman"/>
          <w:sz w:val="28"/>
          <w:szCs w:val="28"/>
          <w:lang w:val="uk-UA"/>
        </w:rPr>
        <w:lastRenderedPageBreak/>
        <w:t>вентиляційних шахт аварійних резервуарів та очисних споруд, вузла зливу палива у резервуари до</w:t>
      </w:r>
    </w:p>
    <w:p w14:paraId="7667B5EB" w14:textId="77777777"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зовнішніх стін житлових та громадських будинків; </w:t>
      </w:r>
    </w:p>
    <w:p w14:paraId="03BAF74E" w14:textId="0904ACDC"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межі ділянок садибних, дачних та садівницьких будинків, дитячих дошкільних установ, загальноосвітніх шкіл, лікувально-профілактичних установ із стаціонаром, санаторіїв, санаторіїв-профілакторіїв, будинків-інтернатів загального та спеціального типів, закладів відпочинку, фізкультурно-спортивних та фізкультурно-оздоровчих комплексів, а також майданчиків для ігор, занять фізкультурою та спортом, відпочинку населення, місць масового скупчення людей згідно з</w:t>
      </w:r>
      <w:r w:rsidR="00C57F8F" w:rsidRPr="00D77DE5">
        <w:rPr>
          <w:rFonts w:ascii="Times New Roman" w:hAnsi="Times New Roman" w:cs="Times New Roman"/>
          <w:color w:val="000000"/>
          <w:sz w:val="28"/>
          <w:szCs w:val="28"/>
          <w:lang w:val="uk-UA"/>
        </w:rPr>
        <w:t xml:space="preserve"> </w:t>
      </w:r>
      <w:r w:rsidR="0044639C">
        <w:rPr>
          <w:rFonts w:ascii="Times New Roman" w:hAnsi="Times New Roman" w:cs="Times New Roman"/>
          <w:color w:val="000000"/>
          <w:sz w:val="28"/>
          <w:szCs w:val="28"/>
          <w:lang w:val="uk-UA"/>
        </w:rPr>
        <w:t xml:space="preserve"> нормативами </w:t>
      </w:r>
      <w:r w:rsidR="00C57F8F" w:rsidRPr="00D77DE5">
        <w:rPr>
          <w:rFonts w:ascii="Times New Roman" w:hAnsi="Times New Roman" w:cs="Times New Roman"/>
          <w:sz w:val="28"/>
          <w:szCs w:val="28"/>
          <w:lang w:val="uk-UA"/>
        </w:rPr>
        <w:t>[1]</w:t>
      </w:r>
      <w:r w:rsidRPr="00D77DE5">
        <w:rPr>
          <w:rFonts w:ascii="Times New Roman" w:hAnsi="Times New Roman" w:cs="Times New Roman"/>
          <w:color w:val="000000"/>
          <w:sz w:val="28"/>
          <w:szCs w:val="28"/>
          <w:lang w:val="uk-UA"/>
        </w:rPr>
        <w:t xml:space="preserve">. </w:t>
      </w:r>
    </w:p>
    <w:p w14:paraId="1A3BC198" w14:textId="1D22E068"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Величину санітарних розривів від обладнання АЗС до </w:t>
      </w:r>
      <w:r w:rsidR="00D8583D">
        <w:rPr>
          <w:rFonts w:ascii="Times New Roman" w:hAnsi="Times New Roman" w:cs="Times New Roman"/>
          <w:sz w:val="28"/>
          <w:szCs w:val="28"/>
          <w:lang w:val="uk-UA"/>
        </w:rPr>
        <w:t xml:space="preserve">навколишніх </w:t>
      </w:r>
      <w:r w:rsidRPr="00D77DE5">
        <w:rPr>
          <w:rFonts w:ascii="Times New Roman" w:hAnsi="Times New Roman" w:cs="Times New Roman"/>
          <w:sz w:val="28"/>
          <w:szCs w:val="28"/>
          <w:lang w:val="uk-UA"/>
        </w:rPr>
        <w:t xml:space="preserve">будинків і споруд установлюють за розрахунками хімічного </w:t>
      </w:r>
      <w:r w:rsidR="00D8583D">
        <w:rPr>
          <w:rFonts w:ascii="Times New Roman" w:hAnsi="Times New Roman" w:cs="Times New Roman"/>
          <w:sz w:val="28"/>
          <w:szCs w:val="28"/>
          <w:lang w:val="uk-UA"/>
        </w:rPr>
        <w:t xml:space="preserve">й </w:t>
      </w:r>
      <w:r w:rsidRPr="00D77DE5">
        <w:rPr>
          <w:rFonts w:ascii="Times New Roman" w:hAnsi="Times New Roman" w:cs="Times New Roman"/>
          <w:sz w:val="28"/>
          <w:szCs w:val="28"/>
          <w:lang w:val="uk-UA"/>
        </w:rPr>
        <w:t>акустичного забруднення атмосферного повітря, але не менш</w:t>
      </w:r>
      <w:r w:rsidR="00D8583D">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50 м. </w:t>
      </w:r>
    </w:p>
    <w:p w14:paraId="017E9D8B" w14:textId="66D8E37C"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Для АЗС малої та середньої потужності типів А і Б величина санітарних розривів від обладнання АЗС </w:t>
      </w:r>
      <w:r w:rsidR="00D8583D">
        <w:rPr>
          <w:rFonts w:ascii="Times New Roman" w:hAnsi="Times New Roman" w:cs="Times New Roman"/>
          <w:sz w:val="28"/>
          <w:szCs w:val="28"/>
          <w:lang w:val="uk-UA"/>
        </w:rPr>
        <w:t>й обслуговуваних</w:t>
      </w:r>
      <w:r w:rsidRPr="00D77DE5">
        <w:rPr>
          <w:rFonts w:ascii="Times New Roman" w:hAnsi="Times New Roman" w:cs="Times New Roman"/>
          <w:sz w:val="28"/>
          <w:szCs w:val="28"/>
          <w:lang w:val="uk-UA"/>
        </w:rPr>
        <w:t xml:space="preserve"> автотранспортних засобів може бути зменшена за умови застосування пожежобезпечних технологій та </w:t>
      </w:r>
      <w:proofErr w:type="spellStart"/>
      <w:r w:rsidRPr="00D77DE5">
        <w:rPr>
          <w:rFonts w:ascii="Times New Roman" w:hAnsi="Times New Roman" w:cs="Times New Roman"/>
          <w:sz w:val="28"/>
          <w:szCs w:val="28"/>
          <w:lang w:val="uk-UA"/>
        </w:rPr>
        <w:t>екологобезпечного</w:t>
      </w:r>
      <w:proofErr w:type="spellEnd"/>
      <w:r w:rsidRPr="00D77DE5">
        <w:rPr>
          <w:rFonts w:ascii="Times New Roman" w:hAnsi="Times New Roman" w:cs="Times New Roman"/>
          <w:sz w:val="28"/>
          <w:szCs w:val="28"/>
          <w:lang w:val="uk-UA"/>
        </w:rPr>
        <w:t xml:space="preserve"> обладнання, що сертифіковане в Україні, або можливість використання якого підтверджена експертним висновком органів державного нагляду у встановленому порядку, але не менше ніж до 25 м для малої та 40 м для середньої АЗС. При цьому розрахункові показники викидів забруднюючих речовин в атмосферне повітря </w:t>
      </w:r>
      <w:r w:rsidR="00D8583D">
        <w:rPr>
          <w:rFonts w:ascii="Times New Roman" w:hAnsi="Times New Roman" w:cs="Times New Roman"/>
          <w:sz w:val="28"/>
          <w:szCs w:val="28"/>
          <w:lang w:val="uk-UA"/>
        </w:rPr>
        <w:t>разом з</w:t>
      </w:r>
      <w:r w:rsidRPr="00D77DE5">
        <w:rPr>
          <w:rFonts w:ascii="Times New Roman" w:hAnsi="Times New Roman" w:cs="Times New Roman"/>
          <w:sz w:val="28"/>
          <w:szCs w:val="28"/>
          <w:lang w:val="uk-UA"/>
        </w:rPr>
        <w:t xml:space="preserve"> його фонов</w:t>
      </w:r>
      <w:r w:rsidR="00D8583D">
        <w:rPr>
          <w:rFonts w:ascii="Times New Roman" w:hAnsi="Times New Roman" w:cs="Times New Roman"/>
          <w:sz w:val="28"/>
          <w:szCs w:val="28"/>
          <w:lang w:val="uk-UA"/>
        </w:rPr>
        <w:t xml:space="preserve">им </w:t>
      </w:r>
      <w:r w:rsidRPr="00D77DE5">
        <w:rPr>
          <w:rFonts w:ascii="Times New Roman" w:hAnsi="Times New Roman" w:cs="Times New Roman"/>
          <w:sz w:val="28"/>
          <w:szCs w:val="28"/>
          <w:lang w:val="uk-UA"/>
        </w:rPr>
        <w:t>рівн</w:t>
      </w:r>
      <w:r w:rsidR="00D8583D">
        <w:rPr>
          <w:rFonts w:ascii="Times New Roman" w:hAnsi="Times New Roman" w:cs="Times New Roman"/>
          <w:sz w:val="28"/>
          <w:szCs w:val="28"/>
          <w:lang w:val="uk-UA"/>
        </w:rPr>
        <w:t xml:space="preserve">ем </w:t>
      </w:r>
      <w:r w:rsidRPr="00D77DE5">
        <w:rPr>
          <w:rFonts w:ascii="Times New Roman" w:hAnsi="Times New Roman" w:cs="Times New Roman"/>
          <w:sz w:val="28"/>
          <w:szCs w:val="28"/>
          <w:lang w:val="uk-UA"/>
        </w:rPr>
        <w:t>не повинні перевищувати гігієнічн</w:t>
      </w:r>
      <w:r w:rsidR="00D8583D">
        <w:rPr>
          <w:rFonts w:ascii="Times New Roman" w:hAnsi="Times New Roman" w:cs="Times New Roman"/>
          <w:sz w:val="28"/>
          <w:szCs w:val="28"/>
          <w:lang w:val="uk-UA"/>
        </w:rPr>
        <w:t>их</w:t>
      </w:r>
      <w:r w:rsidRPr="00D77DE5">
        <w:rPr>
          <w:rFonts w:ascii="Times New Roman" w:hAnsi="Times New Roman" w:cs="Times New Roman"/>
          <w:sz w:val="28"/>
          <w:szCs w:val="28"/>
          <w:lang w:val="uk-UA"/>
        </w:rPr>
        <w:t xml:space="preserve"> норматив</w:t>
      </w:r>
      <w:r w:rsidR="00D8583D">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та норматив</w:t>
      </w:r>
      <w:r w:rsidR="00D8583D">
        <w:rPr>
          <w:rFonts w:ascii="Times New Roman" w:hAnsi="Times New Roman" w:cs="Times New Roman"/>
          <w:sz w:val="28"/>
          <w:szCs w:val="28"/>
          <w:lang w:val="uk-UA"/>
        </w:rPr>
        <w:t>ів</w:t>
      </w:r>
      <w:r w:rsidRPr="00D77DE5">
        <w:rPr>
          <w:rFonts w:ascii="Times New Roman" w:hAnsi="Times New Roman" w:cs="Times New Roman"/>
          <w:sz w:val="28"/>
          <w:szCs w:val="28"/>
          <w:lang w:val="uk-UA"/>
        </w:rPr>
        <w:t xml:space="preserve"> екологічної безпеки. Зменшення санітарних розривів </w:t>
      </w:r>
      <w:r w:rsidR="00D8583D">
        <w:rPr>
          <w:rFonts w:ascii="Times New Roman" w:hAnsi="Times New Roman" w:cs="Times New Roman"/>
          <w:sz w:val="28"/>
          <w:szCs w:val="28"/>
          <w:lang w:val="uk-UA"/>
        </w:rPr>
        <w:t xml:space="preserve">слід </w:t>
      </w:r>
      <w:r w:rsidRPr="00D77DE5">
        <w:rPr>
          <w:rFonts w:ascii="Times New Roman" w:hAnsi="Times New Roman" w:cs="Times New Roman"/>
          <w:sz w:val="28"/>
          <w:szCs w:val="28"/>
          <w:lang w:val="uk-UA"/>
        </w:rPr>
        <w:t>погоджу</w:t>
      </w:r>
      <w:r w:rsidR="00D8583D">
        <w:rPr>
          <w:rFonts w:ascii="Times New Roman" w:hAnsi="Times New Roman" w:cs="Times New Roman"/>
          <w:sz w:val="28"/>
          <w:szCs w:val="28"/>
          <w:lang w:val="uk-UA"/>
        </w:rPr>
        <w:t>вати</w:t>
      </w:r>
      <w:r w:rsidRPr="00D77DE5">
        <w:rPr>
          <w:rFonts w:ascii="Times New Roman" w:hAnsi="Times New Roman" w:cs="Times New Roman"/>
          <w:sz w:val="28"/>
          <w:szCs w:val="28"/>
          <w:lang w:val="uk-UA"/>
        </w:rPr>
        <w:t xml:space="preserve"> з органами державного санітарно-епідеміологічного нагляду та місцевими органами </w:t>
      </w:r>
      <w:proofErr w:type="spellStart"/>
      <w:r w:rsidRPr="00D77DE5">
        <w:rPr>
          <w:rFonts w:ascii="Times New Roman" w:hAnsi="Times New Roman" w:cs="Times New Roman"/>
          <w:sz w:val="28"/>
          <w:szCs w:val="28"/>
          <w:lang w:val="uk-UA"/>
        </w:rPr>
        <w:t>Мінекоресурсів</w:t>
      </w:r>
      <w:proofErr w:type="spellEnd"/>
      <w:r w:rsidRPr="00D77DE5">
        <w:rPr>
          <w:rFonts w:ascii="Times New Roman" w:hAnsi="Times New Roman" w:cs="Times New Roman"/>
          <w:sz w:val="28"/>
          <w:szCs w:val="28"/>
          <w:lang w:val="uk-UA"/>
        </w:rPr>
        <w:t xml:space="preserve"> у встановленому порядку. </w:t>
      </w:r>
    </w:p>
    <w:p w14:paraId="716E8F3F" w14:textId="0CA4C6D5"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Не допускається розміщувати АЗС на ділянках вулиць і доріг з поздовжнім похилом більш</w:t>
      </w:r>
      <w:r w:rsidR="00D8583D">
        <w:rPr>
          <w:rFonts w:ascii="Times New Roman" w:hAnsi="Times New Roman" w:cs="Times New Roman"/>
          <w:sz w:val="28"/>
          <w:szCs w:val="28"/>
          <w:lang w:val="uk-UA"/>
        </w:rPr>
        <w:t xml:space="preserve">им за </w:t>
      </w:r>
      <w:r w:rsidRPr="00D77DE5">
        <w:rPr>
          <w:rFonts w:ascii="Times New Roman" w:hAnsi="Times New Roman" w:cs="Times New Roman"/>
          <w:sz w:val="28"/>
          <w:szCs w:val="28"/>
          <w:lang w:val="uk-UA"/>
        </w:rPr>
        <w:t>4% та з радіусами за</w:t>
      </w:r>
      <w:r w:rsidR="00D8583D">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круглення у плані 250 м і менше. </w:t>
      </w:r>
    </w:p>
    <w:p w14:paraId="397A551B" w14:textId="504FD0A3"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Наземні споруди АЗС слід розміщувати на відстані не менш</w:t>
      </w:r>
      <w:r w:rsidR="00D8583D">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10 м від краю проїзної частини. На дорогах з 1-2 смугами руху в кожному напрямку на під'їздах до АЗС </w:t>
      </w:r>
      <w:r w:rsidR="00D8583D">
        <w:rPr>
          <w:rFonts w:ascii="Times New Roman" w:hAnsi="Times New Roman" w:cs="Times New Roman"/>
          <w:sz w:val="28"/>
          <w:szCs w:val="28"/>
          <w:lang w:val="uk-UA"/>
        </w:rPr>
        <w:t>потрібно</w:t>
      </w:r>
      <w:r w:rsidRPr="00D77DE5">
        <w:rPr>
          <w:rFonts w:ascii="Times New Roman" w:hAnsi="Times New Roman" w:cs="Times New Roman"/>
          <w:sz w:val="28"/>
          <w:szCs w:val="28"/>
          <w:lang w:val="uk-UA"/>
        </w:rPr>
        <w:t xml:space="preserve"> </w:t>
      </w:r>
      <w:r w:rsidR="00D8583D">
        <w:rPr>
          <w:rFonts w:ascii="Times New Roman" w:hAnsi="Times New Roman" w:cs="Times New Roman"/>
          <w:sz w:val="28"/>
          <w:szCs w:val="28"/>
          <w:lang w:val="uk-UA"/>
        </w:rPr>
        <w:t>в</w:t>
      </w:r>
      <w:r w:rsidRPr="00D77DE5">
        <w:rPr>
          <w:rFonts w:ascii="Times New Roman" w:hAnsi="Times New Roman" w:cs="Times New Roman"/>
          <w:sz w:val="28"/>
          <w:szCs w:val="28"/>
          <w:lang w:val="uk-UA"/>
        </w:rPr>
        <w:t xml:space="preserve">лаштовувати додаткову смугу накопичення транспортних засобів, що дорівнює основній смузі руху, але не </w:t>
      </w:r>
      <w:r w:rsidR="00D8583D">
        <w:rPr>
          <w:rFonts w:ascii="Times New Roman" w:hAnsi="Times New Roman" w:cs="Times New Roman"/>
          <w:sz w:val="28"/>
          <w:szCs w:val="28"/>
          <w:lang w:val="uk-UA"/>
        </w:rPr>
        <w:t xml:space="preserve">вужчу, ніж </w:t>
      </w:r>
      <w:r w:rsidRPr="00D77DE5">
        <w:rPr>
          <w:rFonts w:ascii="Times New Roman" w:hAnsi="Times New Roman" w:cs="Times New Roman"/>
          <w:sz w:val="28"/>
          <w:szCs w:val="28"/>
          <w:lang w:val="uk-UA"/>
        </w:rPr>
        <w:t xml:space="preserve"> 3,0 м, впродовж 50 м д</w:t>
      </w:r>
      <w:r w:rsidR="00D8583D">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в'їзду на АЗС та 15 м від виїзду з неї. Довжину переходу від основної ширини про</w:t>
      </w:r>
      <w:r w:rsidR="00D8583D">
        <w:rPr>
          <w:rFonts w:ascii="Times New Roman" w:hAnsi="Times New Roman" w:cs="Times New Roman"/>
          <w:sz w:val="28"/>
          <w:szCs w:val="28"/>
          <w:lang w:val="uk-UA"/>
        </w:rPr>
        <w:t>їзної</w:t>
      </w:r>
      <w:r w:rsidRPr="00D77DE5">
        <w:rPr>
          <w:rFonts w:ascii="Times New Roman" w:hAnsi="Times New Roman" w:cs="Times New Roman"/>
          <w:sz w:val="28"/>
          <w:szCs w:val="28"/>
          <w:lang w:val="uk-UA"/>
        </w:rPr>
        <w:t xml:space="preserve"> частини до додаткової смуги накопичення слід </w:t>
      </w:r>
      <w:r w:rsidR="00DB1FF1">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не менш</w:t>
      </w:r>
      <w:r w:rsidR="00DB1FF1">
        <w:rPr>
          <w:rFonts w:ascii="Times New Roman" w:hAnsi="Times New Roman" w:cs="Times New Roman"/>
          <w:sz w:val="28"/>
          <w:szCs w:val="28"/>
          <w:lang w:val="uk-UA"/>
        </w:rPr>
        <w:t xml:space="preserve"> ніж</w:t>
      </w:r>
      <w:r w:rsidRPr="00D77DE5">
        <w:rPr>
          <w:rFonts w:ascii="Times New Roman" w:hAnsi="Times New Roman" w:cs="Times New Roman"/>
          <w:sz w:val="28"/>
          <w:szCs w:val="28"/>
          <w:lang w:val="uk-UA"/>
        </w:rPr>
        <w:t xml:space="preserve"> 15 м. Допускається </w:t>
      </w:r>
      <w:r w:rsidRPr="00D77DE5">
        <w:rPr>
          <w:rFonts w:ascii="Times New Roman" w:hAnsi="Times New Roman" w:cs="Times New Roman"/>
          <w:sz w:val="28"/>
          <w:szCs w:val="28"/>
          <w:lang w:val="uk-UA"/>
        </w:rPr>
        <w:lastRenderedPageBreak/>
        <w:t>зменшення довжини смуги накопичення до 30 м для малих та 40 м для середніх АЗС за умови ї</w:t>
      </w:r>
      <w:r w:rsidR="00DB1FF1">
        <w:rPr>
          <w:rFonts w:ascii="Times New Roman" w:hAnsi="Times New Roman" w:cs="Times New Roman"/>
          <w:sz w:val="28"/>
          <w:szCs w:val="28"/>
          <w:lang w:val="uk-UA"/>
        </w:rPr>
        <w:t xml:space="preserve">хнього </w:t>
      </w:r>
      <w:r w:rsidRPr="00D77DE5">
        <w:rPr>
          <w:rFonts w:ascii="Times New Roman" w:hAnsi="Times New Roman" w:cs="Times New Roman"/>
          <w:sz w:val="28"/>
          <w:szCs w:val="28"/>
          <w:lang w:val="uk-UA"/>
        </w:rPr>
        <w:t>ро</w:t>
      </w:r>
      <w:r w:rsidR="00DB1FF1">
        <w:rPr>
          <w:rFonts w:ascii="Times New Roman" w:hAnsi="Times New Roman" w:cs="Times New Roman"/>
          <w:sz w:val="28"/>
          <w:szCs w:val="28"/>
          <w:lang w:val="uk-UA"/>
        </w:rPr>
        <w:t xml:space="preserve">зміщення </w:t>
      </w:r>
      <w:r w:rsidRPr="00D77DE5">
        <w:rPr>
          <w:rFonts w:ascii="Times New Roman" w:hAnsi="Times New Roman" w:cs="Times New Roman"/>
          <w:sz w:val="28"/>
          <w:szCs w:val="28"/>
          <w:lang w:val="uk-UA"/>
        </w:rPr>
        <w:t>на вулицях з інтенсивністю руху не більш</w:t>
      </w:r>
      <w:r w:rsidR="00DB1FF1">
        <w:rPr>
          <w:rFonts w:ascii="Times New Roman" w:hAnsi="Times New Roman" w:cs="Times New Roman"/>
          <w:sz w:val="28"/>
          <w:szCs w:val="28"/>
          <w:lang w:val="uk-UA"/>
        </w:rPr>
        <w:t xml:space="preserve"> як</w:t>
      </w:r>
      <w:r w:rsidRPr="00D77DE5">
        <w:rPr>
          <w:rFonts w:ascii="Times New Roman" w:hAnsi="Times New Roman" w:cs="Times New Roman"/>
          <w:sz w:val="28"/>
          <w:szCs w:val="28"/>
          <w:lang w:val="uk-UA"/>
        </w:rPr>
        <w:t xml:space="preserve"> 300 </w:t>
      </w:r>
      <w:proofErr w:type="spellStart"/>
      <w:r w:rsidRPr="00D77DE5">
        <w:rPr>
          <w:rFonts w:ascii="Times New Roman" w:hAnsi="Times New Roman" w:cs="Times New Roman"/>
          <w:sz w:val="28"/>
          <w:szCs w:val="28"/>
          <w:lang w:val="uk-UA"/>
        </w:rPr>
        <w:t>авт</w:t>
      </w:r>
      <w:proofErr w:type="spellEnd"/>
      <w:r w:rsidRPr="00D77DE5">
        <w:rPr>
          <w:rFonts w:ascii="Times New Roman" w:hAnsi="Times New Roman" w:cs="Times New Roman"/>
          <w:sz w:val="28"/>
          <w:szCs w:val="28"/>
          <w:lang w:val="uk-UA"/>
        </w:rPr>
        <w:t xml:space="preserve">./год на 1 смугу руху. </w:t>
      </w:r>
    </w:p>
    <w:p w14:paraId="251FBD82" w14:textId="2B0DA111"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Територія АЗС відокремлюється від проїзної частини острівцем безпеки, ширин</w:t>
      </w:r>
      <w:r w:rsidR="00DB1FF1">
        <w:rPr>
          <w:rFonts w:ascii="Times New Roman" w:hAnsi="Times New Roman" w:cs="Times New Roman"/>
          <w:sz w:val="28"/>
          <w:szCs w:val="28"/>
          <w:lang w:val="uk-UA"/>
        </w:rPr>
        <w:t>у</w:t>
      </w:r>
      <w:r w:rsidRPr="00D77DE5">
        <w:rPr>
          <w:rFonts w:ascii="Times New Roman" w:hAnsi="Times New Roman" w:cs="Times New Roman"/>
          <w:sz w:val="28"/>
          <w:szCs w:val="28"/>
          <w:lang w:val="uk-UA"/>
        </w:rPr>
        <w:t xml:space="preserve"> якого </w:t>
      </w:r>
      <w:r w:rsidR="00DB1FF1">
        <w:rPr>
          <w:rFonts w:ascii="Times New Roman" w:hAnsi="Times New Roman" w:cs="Times New Roman"/>
          <w:sz w:val="28"/>
          <w:szCs w:val="28"/>
          <w:lang w:val="uk-UA"/>
        </w:rPr>
        <w:t xml:space="preserve">визначають </w:t>
      </w:r>
      <w:r w:rsidRPr="00D77DE5">
        <w:rPr>
          <w:rFonts w:ascii="Times New Roman" w:hAnsi="Times New Roman" w:cs="Times New Roman"/>
          <w:sz w:val="28"/>
          <w:szCs w:val="28"/>
          <w:lang w:val="uk-UA"/>
        </w:rPr>
        <w:t>з умов розміщення транспортного бар'єра, тротуару. В'їзд та виїзд з території АЗС влаштовують окремо один від одного завширшки не менш</w:t>
      </w:r>
      <w:r w:rsidR="00DB1FF1">
        <w:rPr>
          <w:rFonts w:ascii="Times New Roman" w:hAnsi="Times New Roman" w:cs="Times New Roman"/>
          <w:sz w:val="28"/>
          <w:szCs w:val="28"/>
          <w:lang w:val="uk-UA"/>
        </w:rPr>
        <w:t xml:space="preserve"> ніж </w:t>
      </w:r>
      <w:r w:rsidRPr="00D77DE5">
        <w:rPr>
          <w:rFonts w:ascii="Times New Roman" w:hAnsi="Times New Roman" w:cs="Times New Roman"/>
          <w:sz w:val="28"/>
          <w:szCs w:val="28"/>
          <w:lang w:val="uk-UA"/>
        </w:rPr>
        <w:t>4,2 м кожний з радіусом за</w:t>
      </w:r>
      <w:r w:rsidR="00DB1FF1">
        <w:rPr>
          <w:rFonts w:ascii="Times New Roman" w:hAnsi="Times New Roman" w:cs="Times New Roman"/>
          <w:sz w:val="28"/>
          <w:szCs w:val="28"/>
          <w:lang w:val="uk-UA"/>
        </w:rPr>
        <w:t>о</w:t>
      </w:r>
      <w:r w:rsidRPr="00D77DE5">
        <w:rPr>
          <w:rFonts w:ascii="Times New Roman" w:hAnsi="Times New Roman" w:cs="Times New Roman"/>
          <w:sz w:val="28"/>
          <w:szCs w:val="28"/>
          <w:lang w:val="uk-UA"/>
        </w:rPr>
        <w:t>круглення</w:t>
      </w:r>
      <w:r w:rsidR="00DB1FF1">
        <w:rPr>
          <w:rFonts w:ascii="Times New Roman" w:hAnsi="Times New Roman" w:cs="Times New Roman"/>
          <w:sz w:val="28"/>
          <w:szCs w:val="28"/>
          <w:lang w:val="uk-UA"/>
        </w:rPr>
        <w:t>,</w:t>
      </w:r>
      <w:r w:rsidRPr="00D77DE5">
        <w:rPr>
          <w:rFonts w:ascii="Times New Roman" w:hAnsi="Times New Roman" w:cs="Times New Roman"/>
          <w:sz w:val="28"/>
          <w:szCs w:val="28"/>
          <w:lang w:val="uk-UA"/>
        </w:rPr>
        <w:t xml:space="preserve"> не менш</w:t>
      </w:r>
      <w:r w:rsidR="00DB1FF1">
        <w:rPr>
          <w:rFonts w:ascii="Times New Roman" w:hAnsi="Times New Roman" w:cs="Times New Roman"/>
          <w:sz w:val="28"/>
          <w:szCs w:val="28"/>
          <w:lang w:val="uk-UA"/>
        </w:rPr>
        <w:t xml:space="preserve">им за </w:t>
      </w:r>
      <w:r w:rsidRPr="00D77DE5">
        <w:rPr>
          <w:rFonts w:ascii="Times New Roman" w:hAnsi="Times New Roman" w:cs="Times New Roman"/>
          <w:sz w:val="28"/>
          <w:szCs w:val="28"/>
          <w:lang w:val="uk-UA"/>
        </w:rPr>
        <w:t xml:space="preserve">10 м. Якщо в'їзд та виїзд влаштовують суміщеними, між ними </w:t>
      </w:r>
      <w:r w:rsidR="00DB1FF1">
        <w:rPr>
          <w:rFonts w:ascii="Times New Roman" w:hAnsi="Times New Roman" w:cs="Times New Roman"/>
          <w:sz w:val="28"/>
          <w:szCs w:val="28"/>
          <w:lang w:val="uk-UA"/>
        </w:rPr>
        <w:t xml:space="preserve">потрібен </w:t>
      </w:r>
      <w:r w:rsidRPr="00D77DE5">
        <w:rPr>
          <w:rFonts w:ascii="Times New Roman" w:hAnsi="Times New Roman" w:cs="Times New Roman"/>
          <w:sz w:val="28"/>
          <w:szCs w:val="28"/>
          <w:lang w:val="uk-UA"/>
        </w:rPr>
        <w:t xml:space="preserve"> розділювальний острівець безпеки завширшки не менш</w:t>
      </w:r>
      <w:r w:rsidR="00DB1FF1">
        <w:rPr>
          <w:rFonts w:ascii="Times New Roman" w:hAnsi="Times New Roman" w:cs="Times New Roman"/>
          <w:sz w:val="28"/>
          <w:szCs w:val="28"/>
          <w:lang w:val="uk-UA"/>
        </w:rPr>
        <w:t xml:space="preserve">ий за </w:t>
      </w:r>
      <w:r w:rsidRPr="00D77DE5">
        <w:rPr>
          <w:rFonts w:ascii="Times New Roman" w:hAnsi="Times New Roman" w:cs="Times New Roman"/>
          <w:sz w:val="28"/>
          <w:szCs w:val="28"/>
          <w:lang w:val="uk-UA"/>
        </w:rPr>
        <w:t xml:space="preserve">1 м, піднятий над проїзною частиною на 0,1 м. </w:t>
      </w:r>
    </w:p>
    <w:p w14:paraId="4DB5EFC1" w14:textId="0AB77930"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Найменшу відстань від в'їзду та виїзду з території АЗС слід </w:t>
      </w:r>
      <w:r w:rsidR="00DB1FF1">
        <w:rPr>
          <w:rFonts w:ascii="Times New Roman" w:hAnsi="Times New Roman" w:cs="Times New Roman"/>
          <w:sz w:val="28"/>
          <w:szCs w:val="28"/>
          <w:lang w:val="uk-UA"/>
        </w:rPr>
        <w:t>брати</w:t>
      </w:r>
      <w:r w:rsidRPr="00D77DE5">
        <w:rPr>
          <w:rFonts w:ascii="Times New Roman" w:hAnsi="Times New Roman" w:cs="Times New Roman"/>
          <w:sz w:val="28"/>
          <w:szCs w:val="28"/>
          <w:lang w:val="uk-UA"/>
        </w:rPr>
        <w:t xml:space="preserve">: </w:t>
      </w:r>
    </w:p>
    <w:p w14:paraId="57BB9C8C" w14:textId="77777777" w:rsidR="001F796D" w:rsidRPr="00D77DE5" w:rsidRDefault="001F796D" w:rsidP="00A97AA3">
      <w:pPr>
        <w:numPr>
          <w:ilvl w:val="0"/>
          <w:numId w:val="7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 перехрестя з магістральною вулицею (найближча межа її проїзної частини) – 100 м; </w:t>
      </w:r>
    </w:p>
    <w:p w14:paraId="5371941B" w14:textId="77777777" w:rsidR="001F796D" w:rsidRPr="00D77DE5" w:rsidRDefault="001F796D" w:rsidP="00A97AA3">
      <w:pPr>
        <w:numPr>
          <w:ilvl w:val="0"/>
          <w:numId w:val="7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 перехрестя з вулицею або проїздом місцевого значення (найближча межа її проїзної частини) – 35 м; </w:t>
      </w:r>
    </w:p>
    <w:p w14:paraId="474BA334" w14:textId="77777777" w:rsidR="001F796D" w:rsidRPr="00D77DE5" w:rsidRDefault="001F796D" w:rsidP="00A97AA3">
      <w:pPr>
        <w:numPr>
          <w:ilvl w:val="0"/>
          <w:numId w:val="76"/>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до вікон робочих та житлових приміщень, ділянок загальноосвітніх шкіл, дитячих дошкільних та лікувальних закладів, майданчиків відпочинку – 15 м. </w:t>
      </w:r>
    </w:p>
    <w:p w14:paraId="3BC0E219"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АЗС рідкого моторного палива нафтового походження (АЗС-М) в межах населених пунктів рекомендується розміщувати вздовж магістральних вулиць, а також в місцях розташування автопідприємств, гаражів, комунальних об’єктів.</w:t>
      </w:r>
    </w:p>
    <w:p w14:paraId="71AEBB9C" w14:textId="0BCD7929" w:rsidR="001F796D" w:rsidRPr="00D77DE5" w:rsidRDefault="001F796D"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Допускається розміщувати на АЗС-М об’єкти обмежених видів сервісних послуг (заміна або ремонт шин, ми</w:t>
      </w:r>
      <w:r w:rsidR="003610D3">
        <w:rPr>
          <w:rFonts w:ascii="Times New Roman" w:hAnsi="Times New Roman" w:cs="Times New Roman"/>
          <w:color w:val="000000"/>
          <w:sz w:val="28"/>
          <w:szCs w:val="28"/>
          <w:lang w:val="uk-UA"/>
        </w:rPr>
        <w:t>ття</w:t>
      </w:r>
      <w:r w:rsidRPr="00D77DE5">
        <w:rPr>
          <w:rFonts w:ascii="Times New Roman" w:hAnsi="Times New Roman" w:cs="Times New Roman"/>
          <w:color w:val="000000"/>
          <w:sz w:val="28"/>
          <w:szCs w:val="28"/>
          <w:lang w:val="uk-UA"/>
        </w:rPr>
        <w:t xml:space="preserve"> машин, продаж прохолод</w:t>
      </w:r>
      <w:r w:rsidR="00DB1FF1">
        <w:rPr>
          <w:rFonts w:ascii="Times New Roman" w:hAnsi="Times New Roman" w:cs="Times New Roman"/>
          <w:color w:val="000000"/>
          <w:sz w:val="28"/>
          <w:szCs w:val="28"/>
          <w:lang w:val="uk-UA"/>
        </w:rPr>
        <w:t>них</w:t>
      </w:r>
      <w:r w:rsidRPr="00D77DE5">
        <w:rPr>
          <w:rFonts w:ascii="Times New Roman" w:hAnsi="Times New Roman" w:cs="Times New Roman"/>
          <w:color w:val="000000"/>
          <w:sz w:val="28"/>
          <w:szCs w:val="28"/>
          <w:lang w:val="uk-UA"/>
        </w:rPr>
        <w:t xml:space="preserve"> безалкогольних напоїв, гарячої кави, предметів першої </w:t>
      </w:r>
      <w:r w:rsidR="00DB1FF1">
        <w:rPr>
          <w:rFonts w:ascii="Times New Roman" w:hAnsi="Times New Roman" w:cs="Times New Roman"/>
          <w:color w:val="000000"/>
          <w:sz w:val="28"/>
          <w:szCs w:val="28"/>
          <w:lang w:val="uk-UA"/>
        </w:rPr>
        <w:t>потреби)</w:t>
      </w:r>
      <w:r w:rsidRPr="00D77DE5">
        <w:rPr>
          <w:rFonts w:ascii="Times New Roman" w:hAnsi="Times New Roman" w:cs="Times New Roman"/>
          <w:color w:val="000000"/>
          <w:sz w:val="28"/>
          <w:szCs w:val="28"/>
          <w:lang w:val="uk-UA"/>
        </w:rPr>
        <w:t>.</w:t>
      </w:r>
    </w:p>
    <w:p w14:paraId="57604A67" w14:textId="54F82279" w:rsidR="001F796D" w:rsidRPr="00D77DE5" w:rsidRDefault="001F796D" w:rsidP="00A97AA3">
      <w:pP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Компресні АЗС моторних палив з сервісом (АЗС-К) рекомендується розміщувати біля доріг державного значення, на підходах</w:t>
      </w:r>
      <w:r w:rsidRPr="00D77DE5">
        <w:rPr>
          <w:rFonts w:ascii="Times New Roman" w:hAnsi="Times New Roman" w:cs="Times New Roman"/>
          <w:color w:val="FF0000"/>
          <w:sz w:val="28"/>
          <w:szCs w:val="28"/>
          <w:lang w:val="uk-UA"/>
        </w:rPr>
        <w:t xml:space="preserve"> </w:t>
      </w:r>
      <w:r w:rsidRPr="00D77DE5">
        <w:rPr>
          <w:rFonts w:ascii="Times New Roman" w:hAnsi="Times New Roman" w:cs="Times New Roman"/>
          <w:color w:val="000000"/>
          <w:sz w:val="28"/>
          <w:szCs w:val="28"/>
          <w:lang w:val="uk-UA"/>
        </w:rPr>
        <w:t xml:space="preserve">до великих населених пунктів. АЗС-К можуть </w:t>
      </w:r>
      <w:r w:rsidR="00DB1FF1">
        <w:rPr>
          <w:rFonts w:ascii="Times New Roman" w:hAnsi="Times New Roman" w:cs="Times New Roman"/>
          <w:color w:val="000000"/>
          <w:sz w:val="28"/>
          <w:szCs w:val="28"/>
          <w:lang w:val="uk-UA"/>
        </w:rPr>
        <w:t>містити</w:t>
      </w:r>
      <w:r w:rsidRPr="00D77DE5">
        <w:rPr>
          <w:rFonts w:ascii="Times New Roman" w:hAnsi="Times New Roman" w:cs="Times New Roman"/>
          <w:color w:val="000000"/>
          <w:sz w:val="28"/>
          <w:szCs w:val="28"/>
          <w:lang w:val="uk-UA"/>
        </w:rPr>
        <w:t xml:space="preserve"> крім АЗС також пункти технічного обслуговування автотранспорту, автомобільні мийки, магазини, кафе, об’єкти громадського харчування, стоянки автомобілів, будинки з кімнатами відпочинку водіїв, пасажирів та будинки дорожньо-транспортних служб.</w:t>
      </w:r>
    </w:p>
    <w:p w14:paraId="24133FA4" w14:textId="5B760608"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Розмір ділянки під АЗС </w:t>
      </w:r>
      <w:r w:rsidR="00DB1FF1">
        <w:rPr>
          <w:rFonts w:ascii="Times New Roman" w:hAnsi="Times New Roman" w:cs="Times New Roman"/>
          <w:sz w:val="28"/>
          <w:szCs w:val="28"/>
          <w:lang w:val="uk-UA"/>
        </w:rPr>
        <w:t>беруть</w:t>
      </w:r>
      <w:r w:rsidRPr="00D77DE5">
        <w:rPr>
          <w:rFonts w:ascii="Times New Roman" w:hAnsi="Times New Roman" w:cs="Times New Roman"/>
          <w:sz w:val="28"/>
          <w:szCs w:val="28"/>
          <w:lang w:val="uk-UA"/>
        </w:rPr>
        <w:t xml:space="preserve"> в межах від 0,3 до 2,5 га залежно від потужності та кількості об’єктів сервісного обслуговування.</w:t>
      </w:r>
    </w:p>
    <w:p w14:paraId="117D317A" w14:textId="0F28608D" w:rsidR="001F796D" w:rsidRPr="00D77DE5" w:rsidRDefault="003610D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В</w:t>
      </w:r>
      <w:r w:rsidR="001F796D" w:rsidRPr="00D77DE5">
        <w:rPr>
          <w:rFonts w:ascii="Times New Roman" w:hAnsi="Times New Roman" w:cs="Times New Roman"/>
          <w:sz w:val="28"/>
          <w:szCs w:val="28"/>
          <w:lang w:val="uk-UA"/>
        </w:rPr>
        <w:t>изнач</w:t>
      </w:r>
      <w:r>
        <w:rPr>
          <w:rFonts w:ascii="Times New Roman" w:hAnsi="Times New Roman" w:cs="Times New Roman"/>
          <w:sz w:val="28"/>
          <w:szCs w:val="28"/>
          <w:lang w:val="uk-UA"/>
        </w:rPr>
        <w:t>ають</w:t>
      </w:r>
      <w:r w:rsidR="001F796D" w:rsidRPr="00D77DE5">
        <w:rPr>
          <w:rFonts w:ascii="Times New Roman" w:hAnsi="Times New Roman" w:cs="Times New Roman"/>
          <w:sz w:val="28"/>
          <w:szCs w:val="28"/>
          <w:lang w:val="uk-UA"/>
        </w:rPr>
        <w:t xml:space="preserve"> кількі</w:t>
      </w:r>
      <w:r>
        <w:rPr>
          <w:rFonts w:ascii="Times New Roman" w:hAnsi="Times New Roman" w:cs="Times New Roman"/>
          <w:sz w:val="28"/>
          <w:szCs w:val="28"/>
          <w:lang w:val="uk-UA"/>
        </w:rPr>
        <w:t>сть</w:t>
      </w:r>
      <w:r w:rsidR="001F796D" w:rsidRPr="00D77DE5">
        <w:rPr>
          <w:rFonts w:ascii="Times New Roman" w:hAnsi="Times New Roman" w:cs="Times New Roman"/>
          <w:sz w:val="28"/>
          <w:szCs w:val="28"/>
          <w:lang w:val="uk-UA"/>
        </w:rPr>
        <w:t xml:space="preserve"> паливно-роздавальних колонок (ПРК) на АЗС-М </w:t>
      </w:r>
      <w:r>
        <w:rPr>
          <w:rFonts w:ascii="Times New Roman" w:hAnsi="Times New Roman" w:cs="Times New Roman"/>
          <w:sz w:val="28"/>
          <w:szCs w:val="28"/>
          <w:lang w:val="uk-UA"/>
        </w:rPr>
        <w:t>з розрахунку</w:t>
      </w:r>
      <w:r w:rsidR="001F796D" w:rsidRPr="00D77DE5">
        <w:rPr>
          <w:rFonts w:ascii="Times New Roman" w:hAnsi="Times New Roman" w:cs="Times New Roman"/>
          <w:sz w:val="28"/>
          <w:szCs w:val="28"/>
          <w:lang w:val="uk-UA"/>
        </w:rPr>
        <w:t xml:space="preserve"> 1200 автомобілів на одну ПРК за 12 годин.</w:t>
      </w:r>
    </w:p>
    <w:p w14:paraId="0ADFBFF5"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АЗС-М та компресні АЗС моторних палив з сервісом (АЗС-К) допускається розміщувати з підвітряного боку вітрів переважного напрямку стосовно житлових, громадських та промислових будівель і споруд.</w:t>
      </w:r>
    </w:p>
    <w:p w14:paraId="44D3DB0B" w14:textId="4CE1199E"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Територі</w:t>
      </w:r>
      <w:r w:rsidR="003610D3">
        <w:rPr>
          <w:rFonts w:ascii="Times New Roman" w:hAnsi="Times New Roman" w:cs="Times New Roman"/>
          <w:sz w:val="28"/>
          <w:szCs w:val="28"/>
          <w:lang w:val="uk-UA"/>
        </w:rPr>
        <w:t>я</w:t>
      </w:r>
      <w:r w:rsidRPr="00D77DE5">
        <w:rPr>
          <w:rFonts w:ascii="Times New Roman" w:hAnsi="Times New Roman" w:cs="Times New Roman"/>
          <w:sz w:val="28"/>
          <w:szCs w:val="28"/>
          <w:lang w:val="uk-UA"/>
        </w:rPr>
        <w:t xml:space="preserve"> АЗС </w:t>
      </w:r>
      <w:r w:rsidR="003610D3">
        <w:rPr>
          <w:rFonts w:ascii="Times New Roman" w:hAnsi="Times New Roman" w:cs="Times New Roman"/>
          <w:sz w:val="28"/>
          <w:szCs w:val="28"/>
          <w:lang w:val="uk-UA"/>
        </w:rPr>
        <w:t xml:space="preserve">має бути </w:t>
      </w:r>
      <w:r w:rsidRPr="00D77DE5">
        <w:rPr>
          <w:rFonts w:ascii="Times New Roman" w:hAnsi="Times New Roman" w:cs="Times New Roman"/>
          <w:sz w:val="28"/>
          <w:szCs w:val="28"/>
          <w:lang w:val="uk-UA"/>
        </w:rPr>
        <w:t>озеленен</w:t>
      </w:r>
      <w:r w:rsidR="003610D3">
        <w:rPr>
          <w:rFonts w:ascii="Times New Roman" w:hAnsi="Times New Roman" w:cs="Times New Roman"/>
          <w:sz w:val="28"/>
          <w:szCs w:val="28"/>
          <w:lang w:val="uk-UA"/>
        </w:rPr>
        <w:t>а</w:t>
      </w:r>
      <w:r w:rsidRPr="00D77DE5">
        <w:rPr>
          <w:rFonts w:ascii="Times New Roman" w:hAnsi="Times New Roman" w:cs="Times New Roman"/>
          <w:sz w:val="28"/>
          <w:szCs w:val="28"/>
          <w:lang w:val="uk-UA"/>
        </w:rPr>
        <w:t xml:space="preserve"> (дерева, кущі, трава, квіти). Дерева </w:t>
      </w:r>
      <w:r w:rsidR="003610D3">
        <w:rPr>
          <w:rFonts w:ascii="Times New Roman" w:hAnsi="Times New Roman" w:cs="Times New Roman"/>
          <w:sz w:val="28"/>
          <w:szCs w:val="28"/>
          <w:lang w:val="uk-UA"/>
        </w:rPr>
        <w:t xml:space="preserve">висаджують </w:t>
      </w:r>
      <w:r w:rsidRPr="00D77DE5">
        <w:rPr>
          <w:rFonts w:ascii="Times New Roman" w:hAnsi="Times New Roman" w:cs="Times New Roman"/>
          <w:sz w:val="28"/>
          <w:szCs w:val="28"/>
          <w:lang w:val="uk-UA"/>
        </w:rPr>
        <w:t>тільки листяних порід. Озелен</w:t>
      </w:r>
      <w:r w:rsidR="003610D3">
        <w:rPr>
          <w:rFonts w:ascii="Times New Roman" w:hAnsi="Times New Roman" w:cs="Times New Roman"/>
          <w:sz w:val="28"/>
          <w:szCs w:val="28"/>
          <w:lang w:val="uk-UA"/>
        </w:rPr>
        <w:t>юють</w:t>
      </w:r>
      <w:r w:rsidRPr="00D77DE5">
        <w:rPr>
          <w:rFonts w:ascii="Times New Roman" w:hAnsi="Times New Roman" w:cs="Times New Roman"/>
          <w:sz w:val="28"/>
          <w:szCs w:val="28"/>
          <w:lang w:val="uk-UA"/>
        </w:rPr>
        <w:t xml:space="preserve"> район</w:t>
      </w:r>
      <w:r w:rsidR="003610D3">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резервуарів палива </w:t>
      </w:r>
      <w:r w:rsidR="003610D3">
        <w:rPr>
          <w:rFonts w:ascii="Times New Roman" w:hAnsi="Times New Roman" w:cs="Times New Roman"/>
          <w:sz w:val="28"/>
          <w:szCs w:val="28"/>
          <w:lang w:val="uk-UA"/>
        </w:rPr>
        <w:t>лише</w:t>
      </w:r>
      <w:r w:rsidRPr="00D77DE5">
        <w:rPr>
          <w:rFonts w:ascii="Times New Roman" w:hAnsi="Times New Roman" w:cs="Times New Roman"/>
          <w:sz w:val="28"/>
          <w:szCs w:val="28"/>
          <w:lang w:val="uk-UA"/>
        </w:rPr>
        <w:t xml:space="preserve"> газоном. </w:t>
      </w:r>
      <w:r w:rsidR="003610D3">
        <w:rPr>
          <w:rFonts w:ascii="Times New Roman" w:hAnsi="Times New Roman" w:cs="Times New Roman"/>
          <w:sz w:val="28"/>
          <w:szCs w:val="28"/>
          <w:lang w:val="uk-UA"/>
        </w:rPr>
        <w:t>Заборонено</w:t>
      </w:r>
      <w:r w:rsidRPr="00D77DE5">
        <w:rPr>
          <w:rFonts w:ascii="Times New Roman" w:hAnsi="Times New Roman" w:cs="Times New Roman"/>
          <w:sz w:val="28"/>
          <w:szCs w:val="28"/>
          <w:lang w:val="uk-UA"/>
        </w:rPr>
        <w:t xml:space="preserve"> озеленення території АЗС кущами та деревами, що виділяють пухнасте насіння.</w:t>
      </w:r>
    </w:p>
    <w:p w14:paraId="0E8701F3" w14:textId="6C437466"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постах технічного обслуговування транспортних засобів мож</w:t>
      </w:r>
      <w:r w:rsidR="003610D3">
        <w:rPr>
          <w:rFonts w:ascii="Times New Roman" w:hAnsi="Times New Roman" w:cs="Times New Roman"/>
          <w:sz w:val="28"/>
          <w:szCs w:val="28"/>
          <w:lang w:val="uk-UA"/>
        </w:rPr>
        <w:t xml:space="preserve">на надавати </w:t>
      </w:r>
      <w:r w:rsidRPr="00D77DE5">
        <w:rPr>
          <w:rFonts w:ascii="Times New Roman" w:hAnsi="Times New Roman" w:cs="Times New Roman"/>
          <w:sz w:val="28"/>
          <w:szCs w:val="28"/>
          <w:lang w:val="uk-UA"/>
        </w:rPr>
        <w:t>такі послуги:</w:t>
      </w:r>
    </w:p>
    <w:p w14:paraId="6C628FA8" w14:textId="77777777" w:rsidR="001F796D" w:rsidRPr="00D77DE5" w:rsidRDefault="001F796D" w:rsidP="00A97AA3">
      <w:pPr>
        <w:numPr>
          <w:ilvl w:val="0"/>
          <w:numId w:val="7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діагностика двигуна;</w:t>
      </w:r>
    </w:p>
    <w:p w14:paraId="1C2E0BB5" w14:textId="77777777" w:rsidR="001F796D" w:rsidRPr="00D77DE5" w:rsidRDefault="001F796D" w:rsidP="00A97AA3">
      <w:pPr>
        <w:numPr>
          <w:ilvl w:val="0"/>
          <w:numId w:val="77"/>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дрібний ремонт з заміною окремих деталей без зняття вузлів та агрегатів;</w:t>
      </w:r>
    </w:p>
    <w:p w14:paraId="2D83D2FB" w14:textId="4EEB2C45"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proofErr w:type="spellStart"/>
      <w:r w:rsidRPr="00D77DE5">
        <w:rPr>
          <w:rFonts w:ascii="Times New Roman" w:hAnsi="Times New Roman" w:cs="Times New Roman"/>
          <w:sz w:val="28"/>
          <w:szCs w:val="28"/>
          <w:lang w:val="uk-UA"/>
        </w:rPr>
        <w:t>шиномонтаж</w:t>
      </w:r>
      <w:proofErr w:type="spellEnd"/>
      <w:r w:rsidRPr="00D77DE5">
        <w:rPr>
          <w:rFonts w:ascii="Times New Roman" w:hAnsi="Times New Roman" w:cs="Times New Roman"/>
          <w:sz w:val="28"/>
          <w:szCs w:val="28"/>
          <w:lang w:val="uk-UA"/>
        </w:rPr>
        <w:t>, вулканізація, підкач</w:t>
      </w:r>
      <w:r w:rsidR="003610D3">
        <w:rPr>
          <w:rFonts w:ascii="Times New Roman" w:hAnsi="Times New Roman" w:cs="Times New Roman"/>
          <w:sz w:val="28"/>
          <w:szCs w:val="28"/>
          <w:lang w:val="uk-UA"/>
        </w:rPr>
        <w:t>ування</w:t>
      </w:r>
      <w:r w:rsidRPr="00D77DE5">
        <w:rPr>
          <w:rFonts w:ascii="Times New Roman" w:hAnsi="Times New Roman" w:cs="Times New Roman"/>
          <w:sz w:val="28"/>
          <w:szCs w:val="28"/>
          <w:lang w:val="uk-UA"/>
        </w:rPr>
        <w:t xml:space="preserve"> шин;</w:t>
      </w:r>
    </w:p>
    <w:p w14:paraId="3541B1D0" w14:textId="77777777"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усунення розвалу або сходження коліс;</w:t>
      </w:r>
    </w:p>
    <w:p w14:paraId="344F4F1B" w14:textId="77777777"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світла фар;</w:t>
      </w:r>
    </w:p>
    <w:p w14:paraId="619A90C7" w14:textId="77777777"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регулювання систем змащення, заміна мастила;</w:t>
      </w:r>
    </w:p>
    <w:p w14:paraId="01B1178F" w14:textId="4B26F9BA" w:rsidR="001F796D" w:rsidRPr="00D77DE5" w:rsidRDefault="001F796D" w:rsidP="00A97AA3">
      <w:pPr>
        <w:numPr>
          <w:ilvl w:val="0"/>
          <w:numId w:val="75"/>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ми</w:t>
      </w:r>
      <w:r w:rsidR="003610D3">
        <w:rPr>
          <w:rFonts w:ascii="Times New Roman" w:hAnsi="Times New Roman" w:cs="Times New Roman"/>
          <w:sz w:val="28"/>
          <w:szCs w:val="28"/>
          <w:lang w:val="uk-UA"/>
        </w:rPr>
        <w:t>ття</w:t>
      </w:r>
      <w:r w:rsidRPr="00D77DE5">
        <w:rPr>
          <w:rFonts w:ascii="Times New Roman" w:hAnsi="Times New Roman" w:cs="Times New Roman"/>
          <w:sz w:val="28"/>
          <w:szCs w:val="28"/>
          <w:lang w:val="uk-UA"/>
        </w:rPr>
        <w:t xml:space="preserve"> автомобілів, чи</w:t>
      </w:r>
      <w:r w:rsidR="003610D3">
        <w:rPr>
          <w:rFonts w:ascii="Times New Roman" w:hAnsi="Times New Roman" w:cs="Times New Roman"/>
          <w:sz w:val="28"/>
          <w:szCs w:val="28"/>
          <w:lang w:val="uk-UA"/>
        </w:rPr>
        <w:t>щення</w:t>
      </w:r>
      <w:r w:rsidRPr="00D77DE5">
        <w:rPr>
          <w:rFonts w:ascii="Times New Roman" w:hAnsi="Times New Roman" w:cs="Times New Roman"/>
          <w:sz w:val="28"/>
          <w:szCs w:val="28"/>
          <w:lang w:val="uk-UA"/>
        </w:rPr>
        <w:t xml:space="preserve"> салону.</w:t>
      </w:r>
    </w:p>
    <w:p w14:paraId="01E186B2" w14:textId="4837AC14" w:rsidR="001F796D" w:rsidRPr="00D77DE5" w:rsidRDefault="001F796D"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Площу пункту технічного обслуговування автомобілів визнач</w:t>
      </w:r>
      <w:r w:rsidR="003610D3">
        <w:rPr>
          <w:rFonts w:ascii="Times New Roman" w:hAnsi="Times New Roman" w:cs="Times New Roman"/>
          <w:sz w:val="28"/>
          <w:szCs w:val="28"/>
          <w:lang w:val="uk-UA"/>
        </w:rPr>
        <w:t>ають</w:t>
      </w:r>
      <w:r w:rsidRPr="00D77DE5">
        <w:rPr>
          <w:rFonts w:ascii="Times New Roman" w:hAnsi="Times New Roman" w:cs="Times New Roman"/>
          <w:sz w:val="28"/>
          <w:szCs w:val="28"/>
          <w:lang w:val="uk-UA"/>
        </w:rPr>
        <w:t xml:space="preserve"> залежно від кількості постів обслуг</w:t>
      </w:r>
      <w:r w:rsidR="003610D3">
        <w:rPr>
          <w:rFonts w:ascii="Times New Roman" w:hAnsi="Times New Roman" w:cs="Times New Roman"/>
          <w:sz w:val="28"/>
          <w:szCs w:val="28"/>
          <w:lang w:val="uk-UA"/>
        </w:rPr>
        <w:t>овування</w:t>
      </w:r>
      <w:r w:rsidRPr="00D77DE5">
        <w:rPr>
          <w:rFonts w:ascii="Times New Roman" w:hAnsi="Times New Roman" w:cs="Times New Roman"/>
          <w:sz w:val="28"/>
          <w:szCs w:val="28"/>
          <w:lang w:val="uk-UA"/>
        </w:rPr>
        <w:t xml:space="preserve"> та кількості обладнання.</w:t>
      </w:r>
    </w:p>
    <w:p w14:paraId="43F9018E"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ділянці АЗС-М можуть бути розміщені:</w:t>
      </w:r>
    </w:p>
    <w:p w14:paraId="42BD797A"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резервуари для зберігання палива;</w:t>
      </w:r>
    </w:p>
    <w:p w14:paraId="79EA07CC" w14:textId="48112C6E"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колонки налив</w:t>
      </w:r>
      <w:r w:rsidR="003610D3">
        <w:rPr>
          <w:rFonts w:ascii="Times New Roman" w:hAnsi="Times New Roman" w:cs="Times New Roman"/>
          <w:sz w:val="28"/>
          <w:szCs w:val="28"/>
          <w:lang w:val="uk-UA"/>
        </w:rPr>
        <w:t>ання</w:t>
      </w:r>
      <w:r w:rsidRPr="00D77DE5">
        <w:rPr>
          <w:rFonts w:ascii="Times New Roman" w:hAnsi="Times New Roman" w:cs="Times New Roman"/>
          <w:sz w:val="28"/>
          <w:szCs w:val="28"/>
          <w:lang w:val="uk-UA"/>
        </w:rPr>
        <w:t xml:space="preserve"> палива в автомобілі під навісом (ПРК);</w:t>
      </w:r>
    </w:p>
    <w:p w14:paraId="223A0C15"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будинок операторської;</w:t>
      </w:r>
    </w:p>
    <w:p w14:paraId="27EE358E"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насосне обладнання перекачування палива;</w:t>
      </w:r>
    </w:p>
    <w:p w14:paraId="78895DB4"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пожежної безпеки;</w:t>
      </w:r>
    </w:p>
    <w:p w14:paraId="48DCA96B"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засоби зв’язку;</w:t>
      </w:r>
    </w:p>
    <w:p w14:paraId="545C3E6B"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огородження;</w:t>
      </w:r>
    </w:p>
    <w:p w14:paraId="71D372D3"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локальні очисні споруди;</w:t>
      </w:r>
    </w:p>
    <w:p w14:paraId="57E8EE54"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пристрої блискавкозахисту;</w:t>
      </w:r>
    </w:p>
    <w:p w14:paraId="1E0BF917" w14:textId="77777777" w:rsidR="001F796D" w:rsidRPr="00D77DE5" w:rsidRDefault="001F796D" w:rsidP="00A97AA3">
      <w:pPr>
        <w:numPr>
          <w:ilvl w:val="0"/>
          <w:numId w:val="74"/>
        </w:numPr>
        <w:adjustRightInd w:val="0"/>
        <w:snapToGrid w:val="0"/>
        <w:spacing w:line="288" w:lineRule="auto"/>
        <w:ind w:left="0"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пристрої електрохімічного захисту підземних споруд від корозії.</w:t>
      </w:r>
    </w:p>
    <w:p w14:paraId="4C5FA266" w14:textId="6C885A1F" w:rsidR="001F796D" w:rsidRPr="00D77DE5" w:rsidRDefault="003610D3" w:rsidP="00A97AA3">
      <w:pPr>
        <w:adjustRightInd w:val="0"/>
        <w:snapToGrid w:val="0"/>
        <w:spacing w:line="288"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У</w:t>
      </w:r>
      <w:r w:rsidR="001F796D" w:rsidRPr="00D77DE5">
        <w:rPr>
          <w:rFonts w:ascii="Times New Roman" w:hAnsi="Times New Roman" w:cs="Times New Roman"/>
          <w:sz w:val="28"/>
          <w:szCs w:val="28"/>
          <w:lang w:val="uk-UA"/>
        </w:rPr>
        <w:t xml:space="preserve"> приміщенні сервісного обслуговування водіїв та пасажирів дозвол</w:t>
      </w:r>
      <w:r>
        <w:rPr>
          <w:rFonts w:ascii="Times New Roman" w:hAnsi="Times New Roman" w:cs="Times New Roman"/>
          <w:sz w:val="28"/>
          <w:szCs w:val="28"/>
          <w:lang w:val="uk-UA"/>
        </w:rPr>
        <w:t>ено</w:t>
      </w:r>
      <w:r w:rsidR="001F796D" w:rsidRPr="00D77DE5">
        <w:rPr>
          <w:rFonts w:ascii="Times New Roman" w:hAnsi="Times New Roman" w:cs="Times New Roman"/>
          <w:sz w:val="28"/>
          <w:szCs w:val="28"/>
          <w:lang w:val="uk-UA"/>
        </w:rPr>
        <w:t xml:space="preserve"> організовувати торгівлю супутніми товарами першої </w:t>
      </w:r>
      <w:r>
        <w:rPr>
          <w:rFonts w:ascii="Times New Roman" w:hAnsi="Times New Roman" w:cs="Times New Roman"/>
          <w:sz w:val="28"/>
          <w:szCs w:val="28"/>
          <w:lang w:val="uk-UA"/>
        </w:rPr>
        <w:t>потреби</w:t>
      </w:r>
      <w:r w:rsidR="001F796D" w:rsidRPr="00D77DE5">
        <w:rPr>
          <w:rFonts w:ascii="Times New Roman" w:hAnsi="Times New Roman" w:cs="Times New Roman"/>
          <w:sz w:val="28"/>
          <w:szCs w:val="28"/>
          <w:lang w:val="uk-UA"/>
        </w:rPr>
        <w:t xml:space="preserve">, </w:t>
      </w:r>
      <w:r>
        <w:rPr>
          <w:rFonts w:ascii="Times New Roman" w:hAnsi="Times New Roman" w:cs="Times New Roman"/>
          <w:sz w:val="28"/>
          <w:szCs w:val="28"/>
          <w:lang w:val="uk-UA"/>
        </w:rPr>
        <w:t>охолодженими</w:t>
      </w:r>
      <w:r w:rsidR="001F796D" w:rsidRPr="00D77DE5">
        <w:rPr>
          <w:rFonts w:ascii="Times New Roman" w:hAnsi="Times New Roman" w:cs="Times New Roman"/>
          <w:sz w:val="28"/>
          <w:szCs w:val="28"/>
          <w:lang w:val="uk-UA"/>
        </w:rPr>
        <w:t xml:space="preserve"> напоями, кавою, без торговельного залу.</w:t>
      </w:r>
    </w:p>
    <w:p w14:paraId="588CB1A8" w14:textId="111D054B"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АЗС зріджених вуглеводневих газів (пропан-бутан) (АГЗС) та </w:t>
      </w:r>
      <w:proofErr w:type="spellStart"/>
      <w:r w:rsidRPr="00D77DE5">
        <w:rPr>
          <w:rFonts w:ascii="Times New Roman" w:hAnsi="Times New Roman" w:cs="Times New Roman"/>
          <w:sz w:val="28"/>
          <w:szCs w:val="28"/>
          <w:lang w:val="uk-UA"/>
        </w:rPr>
        <w:t>автогазозаправні</w:t>
      </w:r>
      <w:proofErr w:type="spellEnd"/>
      <w:r w:rsidRPr="00D77DE5">
        <w:rPr>
          <w:rFonts w:ascii="Times New Roman" w:hAnsi="Times New Roman" w:cs="Times New Roman"/>
          <w:sz w:val="28"/>
          <w:szCs w:val="28"/>
          <w:lang w:val="uk-UA"/>
        </w:rPr>
        <w:t xml:space="preserve"> пункти зріджених газів (АГЗП) призначен</w:t>
      </w:r>
      <w:r w:rsidR="00EC72FE">
        <w:rPr>
          <w:rFonts w:ascii="Times New Roman" w:hAnsi="Times New Roman" w:cs="Times New Roman"/>
          <w:sz w:val="28"/>
          <w:szCs w:val="28"/>
          <w:lang w:val="uk-UA"/>
        </w:rPr>
        <w:t>о</w:t>
      </w:r>
      <w:r w:rsidRPr="00D77DE5">
        <w:rPr>
          <w:rFonts w:ascii="Times New Roman" w:hAnsi="Times New Roman" w:cs="Times New Roman"/>
          <w:sz w:val="28"/>
          <w:szCs w:val="28"/>
          <w:lang w:val="uk-UA"/>
        </w:rPr>
        <w:t xml:space="preserve"> для прийому, зберігання зріджених вуглеводневих газів та заправки паливних балонів автомобілів різних видів. АГЗС та АГЗП  слід розміщувати, по можливості, в межах </w:t>
      </w:r>
      <w:proofErr w:type="spellStart"/>
      <w:r w:rsidRPr="00D77DE5">
        <w:rPr>
          <w:rFonts w:ascii="Times New Roman" w:hAnsi="Times New Roman" w:cs="Times New Roman"/>
          <w:sz w:val="28"/>
          <w:szCs w:val="28"/>
          <w:lang w:val="uk-UA"/>
        </w:rPr>
        <w:t>сельбищної</w:t>
      </w:r>
      <w:proofErr w:type="spellEnd"/>
      <w:r w:rsidRPr="00D77DE5">
        <w:rPr>
          <w:rFonts w:ascii="Times New Roman" w:hAnsi="Times New Roman" w:cs="Times New Roman"/>
          <w:sz w:val="28"/>
          <w:szCs w:val="28"/>
          <w:lang w:val="uk-UA"/>
        </w:rPr>
        <w:t xml:space="preserve"> території населених пунктів з підвітряного боку для вітрів переважного напрямку відносно житлової забудови та промислових об’єктів.</w:t>
      </w:r>
    </w:p>
    <w:p w14:paraId="28886C00"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АГЗС з надземними резервуарами 50 м</w:t>
      </w:r>
      <w:r w:rsidRPr="00D77DE5">
        <w:rPr>
          <w:rFonts w:ascii="Times New Roman" w:hAnsi="Times New Roman" w:cs="Times New Roman"/>
          <w:sz w:val="28"/>
          <w:szCs w:val="28"/>
          <w:vertAlign w:val="superscript"/>
          <w:lang w:val="uk-UA"/>
        </w:rPr>
        <w:t>3</w:t>
      </w:r>
      <w:r w:rsidRPr="00D77DE5">
        <w:rPr>
          <w:rFonts w:ascii="Times New Roman" w:hAnsi="Times New Roman" w:cs="Times New Roman"/>
          <w:sz w:val="28"/>
          <w:szCs w:val="28"/>
          <w:lang w:val="uk-UA"/>
        </w:rPr>
        <w:t xml:space="preserve"> і більше слід розміщувати тільки поза межами населених пунктів.</w:t>
      </w:r>
    </w:p>
    <w:p w14:paraId="14A3FA0B" w14:textId="153CFBBC"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proofErr w:type="spellStart"/>
      <w:r w:rsidRPr="00D77DE5">
        <w:rPr>
          <w:rFonts w:ascii="Times New Roman" w:hAnsi="Times New Roman" w:cs="Times New Roman"/>
          <w:sz w:val="28"/>
          <w:szCs w:val="28"/>
          <w:lang w:val="uk-UA"/>
        </w:rPr>
        <w:t>Електрозаправні</w:t>
      </w:r>
      <w:proofErr w:type="spellEnd"/>
      <w:r w:rsidRPr="00D77DE5">
        <w:rPr>
          <w:rFonts w:ascii="Times New Roman" w:hAnsi="Times New Roman" w:cs="Times New Roman"/>
          <w:sz w:val="28"/>
          <w:szCs w:val="28"/>
          <w:lang w:val="uk-UA"/>
        </w:rPr>
        <w:t xml:space="preserve"> станції (ЕЗС) [1] слід розміщувати на магістральній мережі населених пунктів, а також на автомобільних дорогах державного значення. Кількість ЕЗС для населених пунктів </w:t>
      </w:r>
      <w:r w:rsidR="00EC72FE">
        <w:rPr>
          <w:rFonts w:ascii="Times New Roman" w:hAnsi="Times New Roman" w:cs="Times New Roman"/>
          <w:sz w:val="28"/>
          <w:szCs w:val="28"/>
          <w:lang w:val="uk-UA"/>
        </w:rPr>
        <w:t>залежить</w:t>
      </w:r>
      <w:r w:rsidRPr="00D77DE5">
        <w:rPr>
          <w:rFonts w:ascii="Times New Roman" w:hAnsi="Times New Roman" w:cs="Times New Roman"/>
          <w:sz w:val="28"/>
          <w:szCs w:val="28"/>
          <w:lang w:val="uk-UA"/>
        </w:rPr>
        <w:t xml:space="preserve"> від </w:t>
      </w:r>
      <w:r w:rsidR="00EC72FE">
        <w:rPr>
          <w:rFonts w:ascii="Times New Roman" w:hAnsi="Times New Roman" w:cs="Times New Roman"/>
          <w:sz w:val="28"/>
          <w:szCs w:val="28"/>
          <w:lang w:val="uk-UA"/>
        </w:rPr>
        <w:t>чисельності</w:t>
      </w:r>
      <w:r w:rsidRPr="00D77DE5">
        <w:rPr>
          <w:rFonts w:ascii="Times New Roman" w:hAnsi="Times New Roman" w:cs="Times New Roman"/>
          <w:sz w:val="28"/>
          <w:szCs w:val="28"/>
          <w:lang w:val="uk-UA"/>
        </w:rPr>
        <w:t xml:space="preserve"> парку електротранспорту, який працює від акумуляторних електробатарей </w:t>
      </w:r>
      <w:r w:rsidR="00EC72FE">
        <w:rPr>
          <w:rFonts w:ascii="Times New Roman" w:hAnsi="Times New Roman" w:cs="Times New Roman"/>
          <w:sz w:val="28"/>
          <w:szCs w:val="28"/>
          <w:lang w:val="uk-UA"/>
        </w:rPr>
        <w:t>відповідно до</w:t>
      </w:r>
      <w:r w:rsidRPr="00D77DE5">
        <w:rPr>
          <w:rFonts w:ascii="Times New Roman" w:hAnsi="Times New Roman" w:cs="Times New Roman"/>
          <w:sz w:val="28"/>
          <w:szCs w:val="28"/>
          <w:lang w:val="uk-UA"/>
        </w:rPr>
        <w:t xml:space="preserve"> розподілу парку за типом заряд</w:t>
      </w:r>
      <w:r w:rsidR="00C57F8F" w:rsidRPr="00D77DE5">
        <w:rPr>
          <w:rFonts w:ascii="Times New Roman" w:hAnsi="Times New Roman" w:cs="Times New Roman"/>
          <w:sz w:val="28"/>
          <w:szCs w:val="28"/>
          <w:lang w:val="uk-UA"/>
        </w:rPr>
        <w:t>жання</w:t>
      </w:r>
      <w:r w:rsidRPr="00D77DE5">
        <w:rPr>
          <w:rFonts w:ascii="Times New Roman" w:hAnsi="Times New Roman" w:cs="Times New Roman"/>
          <w:sz w:val="28"/>
          <w:szCs w:val="28"/>
          <w:lang w:val="uk-UA"/>
        </w:rPr>
        <w:t>.</w:t>
      </w:r>
    </w:p>
    <w:p w14:paraId="71BC3AC1" w14:textId="649ED449"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На автомобільних дорогах державного значення кількість ЕЗС визнача</w:t>
      </w:r>
      <w:r w:rsidR="00EC72FE">
        <w:rPr>
          <w:rFonts w:ascii="Times New Roman" w:hAnsi="Times New Roman" w:cs="Times New Roman"/>
          <w:sz w:val="28"/>
          <w:szCs w:val="28"/>
          <w:lang w:val="uk-UA"/>
        </w:rPr>
        <w:t>ють залежно</w:t>
      </w:r>
      <w:r w:rsidRPr="00D77DE5">
        <w:rPr>
          <w:rFonts w:ascii="Times New Roman" w:hAnsi="Times New Roman" w:cs="Times New Roman"/>
          <w:sz w:val="28"/>
          <w:szCs w:val="28"/>
          <w:lang w:val="uk-UA"/>
        </w:rPr>
        <w:t xml:space="preserve"> від </w:t>
      </w:r>
      <w:r w:rsidR="00EC72FE">
        <w:rPr>
          <w:rFonts w:ascii="Times New Roman" w:hAnsi="Times New Roman" w:cs="Times New Roman"/>
          <w:sz w:val="28"/>
          <w:szCs w:val="28"/>
          <w:lang w:val="uk-UA"/>
        </w:rPr>
        <w:t xml:space="preserve">наявної </w:t>
      </w:r>
      <w:r w:rsidRPr="00D77DE5">
        <w:rPr>
          <w:rFonts w:ascii="Times New Roman" w:hAnsi="Times New Roman" w:cs="Times New Roman"/>
          <w:sz w:val="28"/>
          <w:szCs w:val="28"/>
          <w:lang w:val="uk-UA"/>
        </w:rPr>
        <w:t xml:space="preserve">кількості електромобілів в загальному потоці та з </w:t>
      </w:r>
      <w:r w:rsidR="00EC72FE">
        <w:rPr>
          <w:rFonts w:ascii="Times New Roman" w:hAnsi="Times New Roman" w:cs="Times New Roman"/>
          <w:sz w:val="28"/>
          <w:szCs w:val="28"/>
          <w:lang w:val="uk-UA"/>
        </w:rPr>
        <w:t>огляду на подальше</w:t>
      </w:r>
      <w:r w:rsidRPr="00D77DE5">
        <w:rPr>
          <w:rFonts w:ascii="Times New Roman" w:hAnsi="Times New Roman" w:cs="Times New Roman"/>
          <w:sz w:val="28"/>
          <w:szCs w:val="28"/>
          <w:lang w:val="uk-UA"/>
        </w:rPr>
        <w:t xml:space="preserve"> зростання парку електротранспорту, але не менш</w:t>
      </w:r>
      <w:r w:rsidR="00EC72FE">
        <w:rPr>
          <w:rFonts w:ascii="Times New Roman" w:hAnsi="Times New Roman" w:cs="Times New Roman"/>
          <w:sz w:val="28"/>
          <w:szCs w:val="28"/>
          <w:lang w:val="uk-UA"/>
        </w:rPr>
        <w:t xml:space="preserve"> ніж </w:t>
      </w:r>
      <w:r w:rsidRPr="00D77DE5">
        <w:rPr>
          <w:rFonts w:ascii="Times New Roman" w:hAnsi="Times New Roman" w:cs="Times New Roman"/>
          <w:sz w:val="28"/>
          <w:szCs w:val="28"/>
          <w:lang w:val="uk-UA"/>
        </w:rPr>
        <w:t>одн</w:t>
      </w:r>
      <w:r w:rsidR="00EC72FE">
        <w:rPr>
          <w:rFonts w:ascii="Times New Roman" w:hAnsi="Times New Roman" w:cs="Times New Roman"/>
          <w:sz w:val="28"/>
          <w:szCs w:val="28"/>
          <w:lang w:val="uk-UA"/>
        </w:rPr>
        <w:t xml:space="preserve">у </w:t>
      </w:r>
      <w:r w:rsidRPr="00D77DE5">
        <w:rPr>
          <w:rFonts w:ascii="Times New Roman" w:hAnsi="Times New Roman" w:cs="Times New Roman"/>
          <w:sz w:val="28"/>
          <w:szCs w:val="28"/>
          <w:lang w:val="uk-UA"/>
        </w:rPr>
        <w:t>ЕЗС на 100 км.</w:t>
      </w:r>
    </w:p>
    <w:p w14:paraId="5D26F83F" w14:textId="69A0D9CD"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Кількість автомобілів для заряджання акумуляторів на одне місце заправки визнача</w:t>
      </w:r>
      <w:r w:rsidR="00EC72FE">
        <w:rPr>
          <w:rFonts w:ascii="Times New Roman" w:hAnsi="Times New Roman" w:cs="Times New Roman"/>
          <w:sz w:val="28"/>
          <w:szCs w:val="28"/>
          <w:lang w:val="uk-UA"/>
        </w:rPr>
        <w:t>ють так</w:t>
      </w:r>
      <w:r w:rsidRPr="00D77DE5">
        <w:rPr>
          <w:rFonts w:ascii="Times New Roman" w:hAnsi="Times New Roman" w:cs="Times New Roman"/>
          <w:sz w:val="28"/>
          <w:szCs w:val="28"/>
          <w:lang w:val="uk-UA"/>
        </w:rPr>
        <w:t>:</w:t>
      </w:r>
    </w:p>
    <w:p w14:paraId="3B0E65B9" w14:textId="77777777" w:rsidR="001F796D" w:rsidRPr="00D77DE5" w:rsidRDefault="001F796D" w:rsidP="00A97AA3">
      <w:pPr>
        <w:numPr>
          <w:ilvl w:val="1"/>
          <w:numId w:val="7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для акумуляторів звичайного заряджання - 5 автомобілів на добу на одне місце;</w:t>
      </w:r>
    </w:p>
    <w:p w14:paraId="32614612" w14:textId="77777777" w:rsidR="001F796D" w:rsidRPr="00D77DE5" w:rsidRDefault="001F796D" w:rsidP="00A97AA3">
      <w:pPr>
        <w:numPr>
          <w:ilvl w:val="1"/>
          <w:numId w:val="78"/>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для акумуляторів швидкого заряджання - 50 автомобілів за добу на одне місце. </w:t>
      </w:r>
    </w:p>
    <w:p w14:paraId="58C9EE8A" w14:textId="34B72F85"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ЕЗС можуть бути комбіновані (суміщені с АЗС, СТО, гаражами, стоянками) або окремо роз</w:t>
      </w:r>
      <w:r w:rsidR="00EC72FE">
        <w:rPr>
          <w:rFonts w:ascii="Times New Roman" w:hAnsi="Times New Roman" w:cs="Times New Roman"/>
          <w:sz w:val="28"/>
          <w:szCs w:val="28"/>
          <w:lang w:val="uk-UA"/>
        </w:rPr>
        <w:t>міщені</w:t>
      </w:r>
      <w:r w:rsidRPr="00D77DE5">
        <w:rPr>
          <w:rFonts w:ascii="Times New Roman" w:hAnsi="Times New Roman" w:cs="Times New Roman"/>
          <w:sz w:val="28"/>
          <w:szCs w:val="28"/>
          <w:lang w:val="uk-UA"/>
        </w:rPr>
        <w:t xml:space="preserve"> в місцях громадського відвідування та значного навантаження автотранспорту.</w:t>
      </w:r>
    </w:p>
    <w:p w14:paraId="55D10158" w14:textId="2361C37C"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За своїм типом (ЕЗС) поділяються </w:t>
      </w:r>
      <w:r w:rsidR="00EC72FE">
        <w:rPr>
          <w:rFonts w:ascii="Times New Roman" w:hAnsi="Times New Roman" w:cs="Times New Roman"/>
          <w:sz w:val="28"/>
          <w:szCs w:val="28"/>
          <w:lang w:val="uk-UA"/>
        </w:rPr>
        <w:t>так</w:t>
      </w:r>
      <w:r w:rsidRPr="00D77DE5">
        <w:rPr>
          <w:rFonts w:ascii="Times New Roman" w:hAnsi="Times New Roman" w:cs="Times New Roman"/>
          <w:sz w:val="28"/>
          <w:szCs w:val="28"/>
          <w:lang w:val="uk-UA"/>
        </w:rPr>
        <w:t>:</w:t>
      </w:r>
    </w:p>
    <w:p w14:paraId="4E2D654F" w14:textId="77777777"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звичайного заряджання </w:t>
      </w:r>
      <w:proofErr w:type="spellStart"/>
      <w:r w:rsidRPr="00D77DE5">
        <w:rPr>
          <w:rFonts w:ascii="Times New Roman" w:hAnsi="Times New Roman" w:cs="Times New Roman"/>
          <w:color w:val="000000"/>
          <w:sz w:val="28"/>
          <w:szCs w:val="28"/>
          <w:lang w:val="uk-UA"/>
        </w:rPr>
        <w:t>батарей</w:t>
      </w:r>
      <w:proofErr w:type="spellEnd"/>
      <w:r w:rsidRPr="00D77DE5">
        <w:rPr>
          <w:rFonts w:ascii="Times New Roman" w:hAnsi="Times New Roman" w:cs="Times New Roman"/>
          <w:color w:val="000000"/>
          <w:sz w:val="28"/>
          <w:szCs w:val="28"/>
          <w:lang w:val="uk-UA"/>
        </w:rPr>
        <w:t>:</w:t>
      </w:r>
    </w:p>
    <w:p w14:paraId="3E946775" w14:textId="6194258F"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- 220-240 В, 16 А, 3,5 КВт (час заря</w:t>
      </w:r>
      <w:r w:rsidR="00C57F8F" w:rsidRPr="00D77DE5">
        <w:rPr>
          <w:rFonts w:ascii="Times New Roman" w:hAnsi="Times New Roman" w:cs="Times New Roman"/>
          <w:color w:val="000000"/>
          <w:sz w:val="28"/>
          <w:szCs w:val="28"/>
          <w:lang w:val="uk-UA"/>
        </w:rPr>
        <w:t>джання</w:t>
      </w:r>
      <w:r w:rsidRPr="00D77DE5">
        <w:rPr>
          <w:rFonts w:ascii="Times New Roman" w:hAnsi="Times New Roman" w:cs="Times New Roman"/>
          <w:color w:val="000000"/>
          <w:sz w:val="28"/>
          <w:szCs w:val="28"/>
          <w:lang w:val="uk-UA"/>
        </w:rPr>
        <w:t xml:space="preserve"> 4-5 год);</w:t>
      </w:r>
    </w:p>
    <w:p w14:paraId="5E51D296" w14:textId="32BF2FCC"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- 220-240 В, 32 А, 7,0 КВт (час заряд</w:t>
      </w:r>
      <w:r w:rsidR="00C57F8F" w:rsidRPr="00D77DE5">
        <w:rPr>
          <w:rFonts w:ascii="Times New Roman" w:hAnsi="Times New Roman" w:cs="Times New Roman"/>
          <w:color w:val="000000"/>
          <w:sz w:val="28"/>
          <w:szCs w:val="28"/>
          <w:lang w:val="uk-UA"/>
        </w:rPr>
        <w:t>жання</w:t>
      </w:r>
      <w:r w:rsidRPr="00D77DE5">
        <w:rPr>
          <w:rFonts w:ascii="Times New Roman" w:hAnsi="Times New Roman" w:cs="Times New Roman"/>
          <w:color w:val="000000"/>
          <w:sz w:val="28"/>
          <w:szCs w:val="28"/>
          <w:lang w:val="uk-UA"/>
        </w:rPr>
        <w:t xml:space="preserve"> 2-3 год).</w:t>
      </w:r>
    </w:p>
    <w:p w14:paraId="0408B197" w14:textId="77777777" w:rsidR="001F796D" w:rsidRPr="00D77DE5" w:rsidRDefault="001F796D" w:rsidP="00A97AA3">
      <w:pPr>
        <w:numPr>
          <w:ilvl w:val="0"/>
          <w:numId w:val="72"/>
        </w:numPr>
        <w:pBdr>
          <w:top w:val="nil"/>
          <w:left w:val="nil"/>
          <w:bottom w:val="nil"/>
          <w:right w:val="nil"/>
          <w:between w:val="nil"/>
        </w:pBdr>
        <w:adjustRightInd w:val="0"/>
        <w:snapToGrid w:val="0"/>
        <w:spacing w:line="288" w:lineRule="auto"/>
        <w:ind w:left="0"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xml:space="preserve">швидкого заряджання </w:t>
      </w:r>
      <w:proofErr w:type="spellStart"/>
      <w:r w:rsidRPr="00D77DE5">
        <w:rPr>
          <w:rFonts w:ascii="Times New Roman" w:hAnsi="Times New Roman" w:cs="Times New Roman"/>
          <w:color w:val="000000"/>
          <w:sz w:val="28"/>
          <w:szCs w:val="28"/>
          <w:lang w:val="uk-UA"/>
        </w:rPr>
        <w:t>батарей</w:t>
      </w:r>
      <w:proofErr w:type="spellEnd"/>
      <w:r w:rsidRPr="00D77DE5">
        <w:rPr>
          <w:rFonts w:ascii="Times New Roman" w:hAnsi="Times New Roman" w:cs="Times New Roman"/>
          <w:color w:val="000000"/>
          <w:sz w:val="28"/>
          <w:szCs w:val="28"/>
          <w:lang w:val="uk-UA"/>
        </w:rPr>
        <w:t>:</w:t>
      </w:r>
    </w:p>
    <w:p w14:paraId="5C91B350" w14:textId="4900E318"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- 690 В, 63 А, 43 КВт (час заряд</w:t>
      </w:r>
      <w:r w:rsidR="00C57F8F" w:rsidRPr="00D77DE5">
        <w:rPr>
          <w:rFonts w:ascii="Times New Roman" w:hAnsi="Times New Roman" w:cs="Times New Roman"/>
          <w:color w:val="000000"/>
          <w:sz w:val="28"/>
          <w:szCs w:val="28"/>
          <w:lang w:val="uk-UA"/>
        </w:rPr>
        <w:t>жання</w:t>
      </w:r>
      <w:r w:rsidRPr="00D77DE5">
        <w:rPr>
          <w:rFonts w:ascii="Times New Roman" w:hAnsi="Times New Roman" w:cs="Times New Roman"/>
          <w:color w:val="000000"/>
          <w:sz w:val="28"/>
          <w:szCs w:val="28"/>
          <w:lang w:val="uk-UA"/>
        </w:rPr>
        <w:t xml:space="preserve"> 30 хв);</w:t>
      </w:r>
    </w:p>
    <w:p w14:paraId="5C98EC83" w14:textId="1ADE21C8" w:rsidR="001F796D" w:rsidRPr="00D77DE5" w:rsidRDefault="001F796D"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pPr>
      <w:r w:rsidRPr="00D77DE5">
        <w:rPr>
          <w:rFonts w:ascii="Times New Roman" w:hAnsi="Times New Roman" w:cs="Times New Roman"/>
          <w:color w:val="000000"/>
          <w:sz w:val="28"/>
          <w:szCs w:val="28"/>
          <w:lang w:val="uk-UA"/>
        </w:rPr>
        <w:t>- 400 В, 400 А, 240 КВт (час заряд</w:t>
      </w:r>
      <w:r w:rsidR="00C57F8F" w:rsidRPr="00D77DE5">
        <w:rPr>
          <w:rFonts w:ascii="Times New Roman" w:hAnsi="Times New Roman" w:cs="Times New Roman"/>
          <w:color w:val="000000"/>
          <w:sz w:val="28"/>
          <w:szCs w:val="28"/>
          <w:lang w:val="uk-UA"/>
        </w:rPr>
        <w:t>жання</w:t>
      </w:r>
      <w:r w:rsidRPr="00D77DE5">
        <w:rPr>
          <w:rFonts w:ascii="Times New Roman" w:hAnsi="Times New Roman" w:cs="Times New Roman"/>
          <w:color w:val="000000"/>
          <w:sz w:val="28"/>
          <w:szCs w:val="28"/>
          <w:lang w:val="uk-UA"/>
        </w:rPr>
        <w:t xml:space="preserve"> 20-30 хв для акумуляторних </w:t>
      </w:r>
      <w:proofErr w:type="spellStart"/>
      <w:r w:rsidRPr="00D77DE5">
        <w:rPr>
          <w:rFonts w:ascii="Times New Roman" w:hAnsi="Times New Roman" w:cs="Times New Roman"/>
          <w:color w:val="000000"/>
          <w:sz w:val="28"/>
          <w:szCs w:val="28"/>
          <w:lang w:val="uk-UA"/>
        </w:rPr>
        <w:t>батарей</w:t>
      </w:r>
      <w:proofErr w:type="spellEnd"/>
      <w:r w:rsidRPr="00D77DE5">
        <w:rPr>
          <w:rFonts w:ascii="Times New Roman" w:hAnsi="Times New Roman" w:cs="Times New Roman"/>
          <w:color w:val="000000"/>
          <w:sz w:val="28"/>
          <w:szCs w:val="28"/>
          <w:lang w:val="uk-UA"/>
        </w:rPr>
        <w:t xml:space="preserve"> збільшеної ємності).</w:t>
      </w:r>
    </w:p>
    <w:p w14:paraId="71B63F5E" w14:textId="0C1B882B"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lastRenderedPageBreak/>
        <w:t xml:space="preserve">ЕЗС першого та другого типів слід </w:t>
      </w:r>
      <w:r w:rsidR="00DE5600">
        <w:rPr>
          <w:rFonts w:ascii="Times New Roman" w:hAnsi="Times New Roman" w:cs="Times New Roman"/>
          <w:sz w:val="28"/>
          <w:szCs w:val="28"/>
          <w:lang w:val="uk-UA"/>
        </w:rPr>
        <w:t>розміщувати</w:t>
      </w:r>
      <w:r w:rsidRPr="00D77DE5">
        <w:rPr>
          <w:rFonts w:ascii="Times New Roman" w:hAnsi="Times New Roman" w:cs="Times New Roman"/>
          <w:sz w:val="28"/>
          <w:szCs w:val="28"/>
          <w:lang w:val="uk-UA"/>
        </w:rPr>
        <w:t xml:space="preserve"> на земельних ділянках, які мають побутову електромережу 220 В.</w:t>
      </w:r>
    </w:p>
    <w:p w14:paraId="77A9FAEC" w14:textId="2240F765"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Розміщення ЕЗС третього та четвертого типів слід п</w:t>
      </w:r>
      <w:r w:rsidR="00DE5600">
        <w:rPr>
          <w:rFonts w:ascii="Times New Roman" w:hAnsi="Times New Roman" w:cs="Times New Roman"/>
          <w:sz w:val="28"/>
          <w:szCs w:val="28"/>
          <w:lang w:val="uk-UA"/>
        </w:rPr>
        <w:t>ланувати</w:t>
      </w:r>
      <w:r w:rsidRPr="00D77DE5">
        <w:rPr>
          <w:rFonts w:ascii="Times New Roman" w:hAnsi="Times New Roman" w:cs="Times New Roman"/>
          <w:sz w:val="28"/>
          <w:szCs w:val="28"/>
          <w:lang w:val="uk-UA"/>
        </w:rPr>
        <w:t xml:space="preserve"> як комбіновані (суміщені с АЗС, АЗК) або як окремий комплекс, обладнаний </w:t>
      </w:r>
      <w:r w:rsidR="00DE5600">
        <w:rPr>
          <w:rFonts w:ascii="Times New Roman" w:hAnsi="Times New Roman" w:cs="Times New Roman"/>
          <w:sz w:val="28"/>
          <w:szCs w:val="28"/>
          <w:lang w:val="uk-UA"/>
        </w:rPr>
        <w:t>потрібною</w:t>
      </w:r>
      <w:r w:rsidRPr="00D77DE5">
        <w:rPr>
          <w:rFonts w:ascii="Times New Roman" w:hAnsi="Times New Roman" w:cs="Times New Roman"/>
          <w:sz w:val="28"/>
          <w:szCs w:val="28"/>
          <w:lang w:val="uk-UA"/>
        </w:rPr>
        <w:t xml:space="preserve"> інфраструктурою (обладнання для роботи з високим струмом) та обладнаний електропідстанцією відповідного типу.</w:t>
      </w:r>
    </w:p>
    <w:p w14:paraId="4F0C20A7" w14:textId="37EFFDA1"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Розміри земельних ділянок ЕЗС </w:t>
      </w:r>
      <w:r w:rsidR="00DE5600">
        <w:rPr>
          <w:rFonts w:ascii="Times New Roman" w:hAnsi="Times New Roman" w:cs="Times New Roman"/>
          <w:sz w:val="28"/>
          <w:szCs w:val="28"/>
          <w:lang w:val="uk-UA"/>
        </w:rPr>
        <w:t>визначають</w:t>
      </w:r>
      <w:r w:rsidRPr="00D77DE5">
        <w:rPr>
          <w:rFonts w:ascii="Times New Roman" w:hAnsi="Times New Roman" w:cs="Times New Roman"/>
          <w:sz w:val="28"/>
          <w:szCs w:val="28"/>
          <w:lang w:val="uk-UA"/>
        </w:rPr>
        <w:t xml:space="preserve"> як для відкритих стоянок легкового автомобільного транспорту</w:t>
      </w:r>
      <w:r w:rsidR="00CC4960">
        <w:rPr>
          <w:rFonts w:ascii="Times New Roman" w:hAnsi="Times New Roman" w:cs="Times New Roman"/>
          <w:sz w:val="28"/>
          <w:szCs w:val="28"/>
          <w:lang w:val="uk-UA"/>
        </w:rPr>
        <w:t xml:space="preserve"> -</w:t>
      </w:r>
      <w:r w:rsidRPr="00D77DE5">
        <w:rPr>
          <w:rFonts w:ascii="Times New Roman" w:hAnsi="Times New Roman" w:cs="Times New Roman"/>
          <w:sz w:val="28"/>
          <w:szCs w:val="28"/>
          <w:lang w:val="uk-UA"/>
        </w:rPr>
        <w:t xml:space="preserve"> 25 м</w:t>
      </w:r>
      <w:r w:rsidRPr="00D77DE5">
        <w:rPr>
          <w:rFonts w:ascii="Times New Roman" w:hAnsi="Times New Roman" w:cs="Times New Roman"/>
          <w:sz w:val="28"/>
          <w:szCs w:val="28"/>
          <w:vertAlign w:val="superscript"/>
          <w:lang w:val="uk-UA"/>
        </w:rPr>
        <w:t>2</w:t>
      </w:r>
      <w:r w:rsidRPr="00D77DE5">
        <w:rPr>
          <w:rFonts w:ascii="Times New Roman" w:hAnsi="Times New Roman" w:cs="Times New Roman"/>
          <w:sz w:val="28"/>
          <w:szCs w:val="28"/>
          <w:lang w:val="uk-UA"/>
        </w:rPr>
        <w:t xml:space="preserve"> на одне </w:t>
      </w:r>
      <w:proofErr w:type="spellStart"/>
      <w:r w:rsidRPr="00D77DE5">
        <w:rPr>
          <w:rFonts w:ascii="Times New Roman" w:hAnsi="Times New Roman" w:cs="Times New Roman"/>
          <w:sz w:val="28"/>
          <w:szCs w:val="28"/>
          <w:lang w:val="uk-UA"/>
        </w:rPr>
        <w:t>машиномісце</w:t>
      </w:r>
      <w:proofErr w:type="spellEnd"/>
      <w:r w:rsidRPr="00D77DE5">
        <w:rPr>
          <w:rFonts w:ascii="Times New Roman" w:hAnsi="Times New Roman" w:cs="Times New Roman"/>
          <w:sz w:val="28"/>
          <w:szCs w:val="28"/>
          <w:lang w:val="uk-UA"/>
        </w:rPr>
        <w:t>.</w:t>
      </w:r>
    </w:p>
    <w:p w14:paraId="1F4D7652" w14:textId="77777777" w:rsidR="001F796D" w:rsidRPr="00D77DE5" w:rsidRDefault="001F796D" w:rsidP="00A97AA3">
      <w:pPr>
        <w:adjustRightInd w:val="0"/>
        <w:snapToGrid w:val="0"/>
        <w:spacing w:line="288" w:lineRule="auto"/>
        <w:jc w:val="both"/>
        <w:rPr>
          <w:rFonts w:ascii="Times New Roman" w:hAnsi="Times New Roman" w:cs="Times New Roman"/>
          <w:sz w:val="28"/>
          <w:szCs w:val="28"/>
          <w:lang w:val="uk-UA"/>
        </w:rPr>
      </w:pPr>
    </w:p>
    <w:p w14:paraId="79C0DE7C" w14:textId="77777777" w:rsidR="001F796D" w:rsidRPr="00D77DE5" w:rsidRDefault="001F796D" w:rsidP="00A97AA3">
      <w:pPr>
        <w:adjustRightInd w:val="0"/>
        <w:snapToGrid w:val="0"/>
        <w:spacing w:line="288" w:lineRule="auto"/>
        <w:ind w:firstLine="709"/>
        <w:jc w:val="center"/>
        <w:rPr>
          <w:rFonts w:ascii="Times New Roman" w:hAnsi="Times New Roman" w:cs="Times New Roman"/>
          <w:b/>
          <w:sz w:val="28"/>
          <w:szCs w:val="28"/>
          <w:lang w:val="uk-UA"/>
        </w:rPr>
      </w:pPr>
      <w:r w:rsidRPr="00D77DE5">
        <w:rPr>
          <w:rFonts w:ascii="Times New Roman" w:hAnsi="Times New Roman" w:cs="Times New Roman"/>
          <w:b/>
          <w:sz w:val="28"/>
          <w:szCs w:val="28"/>
          <w:lang w:val="uk-UA"/>
        </w:rPr>
        <w:t>КОНТРОЛЬНІ ЗАПИТАННЯ</w:t>
      </w:r>
    </w:p>
    <w:p w14:paraId="77242BD0" w14:textId="77777777"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p>
    <w:p w14:paraId="41B1B2A3" w14:textId="75341CC5" w:rsidR="001F796D" w:rsidRPr="00D77DE5" w:rsidRDefault="001F796D" w:rsidP="00A97AA3">
      <w:pPr>
        <w:adjustRightInd w:val="0"/>
        <w:snapToGrid w:val="0"/>
        <w:spacing w:line="288" w:lineRule="auto"/>
        <w:ind w:firstLine="709"/>
        <w:jc w:val="both"/>
        <w:rPr>
          <w:rFonts w:ascii="Times New Roman" w:hAnsi="Times New Roman" w:cs="Times New Roman"/>
          <w:b/>
          <w:sz w:val="28"/>
          <w:szCs w:val="28"/>
          <w:lang w:val="uk-UA"/>
        </w:rPr>
      </w:pPr>
      <w:r w:rsidRPr="00D77DE5">
        <w:rPr>
          <w:rFonts w:ascii="Times New Roman" w:hAnsi="Times New Roman" w:cs="Times New Roman"/>
          <w:sz w:val="28"/>
          <w:szCs w:val="28"/>
          <w:lang w:val="uk-UA"/>
        </w:rPr>
        <w:t>1. Які відстані від споруд п</w:t>
      </w:r>
      <w:r w:rsidR="00DE5600">
        <w:rPr>
          <w:rFonts w:ascii="Times New Roman" w:hAnsi="Times New Roman" w:cs="Times New Roman"/>
          <w:sz w:val="28"/>
          <w:szCs w:val="28"/>
          <w:lang w:val="uk-UA"/>
        </w:rPr>
        <w:t>ід час</w:t>
      </w:r>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про</w:t>
      </w:r>
      <w:r w:rsidR="00DE5600">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ктуванн</w:t>
      </w:r>
      <w:r w:rsidR="00DE5600">
        <w:rPr>
          <w:rFonts w:ascii="Times New Roman" w:hAnsi="Times New Roman" w:cs="Times New Roman"/>
          <w:sz w:val="28"/>
          <w:szCs w:val="28"/>
          <w:lang w:val="uk-UA"/>
        </w:rPr>
        <w:t>я</w:t>
      </w:r>
      <w:proofErr w:type="spellEnd"/>
      <w:r w:rsidRPr="00D77DE5">
        <w:rPr>
          <w:rFonts w:ascii="Times New Roman" w:hAnsi="Times New Roman" w:cs="Times New Roman"/>
          <w:sz w:val="28"/>
          <w:szCs w:val="28"/>
          <w:lang w:val="uk-UA"/>
        </w:rPr>
        <w:t xml:space="preserve"> СТО призначають згідно з нормативами?</w:t>
      </w:r>
    </w:p>
    <w:p w14:paraId="591EFC97" w14:textId="72068BC9" w:rsidR="001F796D" w:rsidRPr="00D77DE5"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3. </w:t>
      </w:r>
      <w:r w:rsidR="00DE5600">
        <w:rPr>
          <w:rFonts w:ascii="Times New Roman" w:hAnsi="Times New Roman" w:cs="Times New Roman"/>
          <w:sz w:val="28"/>
          <w:szCs w:val="28"/>
          <w:lang w:val="uk-UA"/>
        </w:rPr>
        <w:t>Наведіть</w:t>
      </w:r>
      <w:r w:rsidRPr="00D77DE5">
        <w:rPr>
          <w:rFonts w:ascii="Times New Roman" w:hAnsi="Times New Roman" w:cs="Times New Roman"/>
          <w:sz w:val="28"/>
          <w:szCs w:val="28"/>
          <w:lang w:val="uk-UA"/>
        </w:rPr>
        <w:t xml:space="preserve"> нормативи на </w:t>
      </w:r>
      <w:proofErr w:type="spellStart"/>
      <w:r w:rsidRPr="00D77DE5">
        <w:rPr>
          <w:rFonts w:ascii="Times New Roman" w:hAnsi="Times New Roman" w:cs="Times New Roman"/>
          <w:sz w:val="28"/>
          <w:szCs w:val="28"/>
          <w:lang w:val="uk-UA"/>
        </w:rPr>
        <w:t>проєктування</w:t>
      </w:r>
      <w:proofErr w:type="spellEnd"/>
      <w:r w:rsidRPr="00D77DE5">
        <w:rPr>
          <w:rFonts w:ascii="Times New Roman" w:hAnsi="Times New Roman" w:cs="Times New Roman"/>
          <w:sz w:val="28"/>
          <w:szCs w:val="28"/>
          <w:lang w:val="uk-UA"/>
        </w:rPr>
        <w:t xml:space="preserve"> АЗС різних типів</w:t>
      </w:r>
      <w:r w:rsidR="00DE5600">
        <w:rPr>
          <w:rFonts w:ascii="Times New Roman" w:hAnsi="Times New Roman" w:cs="Times New Roman"/>
          <w:sz w:val="28"/>
          <w:szCs w:val="28"/>
          <w:lang w:val="uk-UA"/>
        </w:rPr>
        <w:t>.</w:t>
      </w:r>
    </w:p>
    <w:p w14:paraId="4A338322" w14:textId="7212F754" w:rsidR="00640D46" w:rsidRPr="00640D46" w:rsidRDefault="001F796D" w:rsidP="00A97AA3">
      <w:pPr>
        <w:adjustRightInd w:val="0"/>
        <w:snapToGrid w:val="0"/>
        <w:spacing w:line="288" w:lineRule="auto"/>
        <w:ind w:firstLine="709"/>
        <w:jc w:val="both"/>
        <w:rPr>
          <w:rFonts w:ascii="Times New Roman" w:hAnsi="Times New Roman" w:cs="Times New Roman"/>
          <w:sz w:val="28"/>
          <w:szCs w:val="28"/>
          <w:lang w:val="uk-UA"/>
        </w:rPr>
      </w:pPr>
      <w:r w:rsidRPr="00D77DE5">
        <w:rPr>
          <w:rFonts w:ascii="Times New Roman" w:hAnsi="Times New Roman" w:cs="Times New Roman"/>
          <w:sz w:val="28"/>
          <w:szCs w:val="28"/>
          <w:lang w:val="uk-UA"/>
        </w:rPr>
        <w:t xml:space="preserve">4. Як слід </w:t>
      </w:r>
      <w:proofErr w:type="spellStart"/>
      <w:r w:rsidRPr="00D77DE5">
        <w:rPr>
          <w:rFonts w:ascii="Times New Roman" w:hAnsi="Times New Roman" w:cs="Times New Roman"/>
          <w:sz w:val="28"/>
          <w:szCs w:val="28"/>
          <w:lang w:val="uk-UA"/>
        </w:rPr>
        <w:t>про</w:t>
      </w:r>
      <w:r w:rsidR="00DE5600">
        <w:rPr>
          <w:rFonts w:ascii="Times New Roman" w:hAnsi="Times New Roman" w:cs="Times New Roman"/>
          <w:sz w:val="28"/>
          <w:szCs w:val="28"/>
          <w:lang w:val="uk-UA"/>
        </w:rPr>
        <w:t>є</w:t>
      </w:r>
      <w:r w:rsidRPr="00D77DE5">
        <w:rPr>
          <w:rFonts w:ascii="Times New Roman" w:hAnsi="Times New Roman" w:cs="Times New Roman"/>
          <w:sz w:val="28"/>
          <w:szCs w:val="28"/>
          <w:lang w:val="uk-UA"/>
        </w:rPr>
        <w:t>ктувати</w:t>
      </w:r>
      <w:proofErr w:type="spellEnd"/>
      <w:r w:rsidRPr="00D77DE5">
        <w:rPr>
          <w:rFonts w:ascii="Times New Roman" w:hAnsi="Times New Roman" w:cs="Times New Roman"/>
          <w:sz w:val="28"/>
          <w:szCs w:val="28"/>
          <w:lang w:val="uk-UA"/>
        </w:rPr>
        <w:t xml:space="preserve"> </w:t>
      </w:r>
      <w:proofErr w:type="spellStart"/>
      <w:r w:rsidRPr="00D77DE5">
        <w:rPr>
          <w:rFonts w:ascii="Times New Roman" w:hAnsi="Times New Roman" w:cs="Times New Roman"/>
          <w:sz w:val="28"/>
          <w:szCs w:val="28"/>
          <w:lang w:val="uk-UA"/>
        </w:rPr>
        <w:t>електрозаправні</w:t>
      </w:r>
      <w:proofErr w:type="spellEnd"/>
      <w:r w:rsidRPr="00D77DE5">
        <w:rPr>
          <w:rFonts w:ascii="Times New Roman" w:hAnsi="Times New Roman" w:cs="Times New Roman"/>
          <w:sz w:val="28"/>
          <w:szCs w:val="28"/>
          <w:lang w:val="uk-UA"/>
        </w:rPr>
        <w:t xml:space="preserve"> станції?</w:t>
      </w:r>
    </w:p>
    <w:p w14:paraId="65B96135" w14:textId="77777777" w:rsidR="00D06E89" w:rsidRDefault="00D06E89" w:rsidP="00A97AA3">
      <w:pPr>
        <w:pStyle w:val="1"/>
        <w:adjustRightInd w:val="0"/>
        <w:snapToGrid w:val="0"/>
        <w:spacing w:line="288" w:lineRule="auto"/>
        <w:rPr>
          <w:rFonts w:cs="Times New Roman"/>
          <w:lang w:val="uk-UA"/>
        </w:rPr>
      </w:pPr>
    </w:p>
    <w:p w14:paraId="22492E20" w14:textId="77777777" w:rsidR="00D06E89" w:rsidRDefault="00D06E89" w:rsidP="00A97AA3">
      <w:pPr>
        <w:pStyle w:val="1"/>
        <w:adjustRightInd w:val="0"/>
        <w:snapToGrid w:val="0"/>
        <w:spacing w:line="288" w:lineRule="auto"/>
        <w:rPr>
          <w:rFonts w:cs="Times New Roman"/>
          <w:lang w:val="uk-UA"/>
        </w:rPr>
      </w:pPr>
    </w:p>
    <w:p w14:paraId="4A62AF36" w14:textId="77777777" w:rsidR="00D06E89" w:rsidRDefault="00D06E89" w:rsidP="00A97AA3">
      <w:pPr>
        <w:pStyle w:val="1"/>
        <w:adjustRightInd w:val="0"/>
        <w:snapToGrid w:val="0"/>
        <w:spacing w:line="288" w:lineRule="auto"/>
        <w:rPr>
          <w:rFonts w:cs="Times New Roman"/>
          <w:lang w:val="uk-UA"/>
        </w:rPr>
      </w:pPr>
    </w:p>
    <w:p w14:paraId="7B45C068" w14:textId="20CAD8B1" w:rsidR="00D06E89" w:rsidRDefault="00D06E89" w:rsidP="00A97AA3">
      <w:pPr>
        <w:pStyle w:val="1"/>
        <w:adjustRightInd w:val="0"/>
        <w:snapToGrid w:val="0"/>
        <w:spacing w:line="288" w:lineRule="auto"/>
        <w:rPr>
          <w:rFonts w:cs="Times New Roman"/>
          <w:lang w:val="uk-UA"/>
        </w:rPr>
      </w:pPr>
    </w:p>
    <w:p w14:paraId="20E7C3FC" w14:textId="76567189" w:rsidR="00640D46" w:rsidRDefault="00640D46" w:rsidP="00A97AA3">
      <w:pPr>
        <w:adjustRightInd w:val="0"/>
        <w:snapToGrid w:val="0"/>
        <w:spacing w:line="288" w:lineRule="auto"/>
        <w:rPr>
          <w:lang w:val="uk-UA" w:eastAsia="ru-RU"/>
        </w:rPr>
      </w:pPr>
    </w:p>
    <w:p w14:paraId="6D4E908C" w14:textId="7A0C4DC2" w:rsidR="00640D46" w:rsidRDefault="00640D46" w:rsidP="00A97AA3">
      <w:pPr>
        <w:adjustRightInd w:val="0"/>
        <w:snapToGrid w:val="0"/>
        <w:spacing w:line="288" w:lineRule="auto"/>
        <w:rPr>
          <w:lang w:val="uk-UA" w:eastAsia="ru-RU"/>
        </w:rPr>
      </w:pPr>
    </w:p>
    <w:p w14:paraId="450FF1E7" w14:textId="0FC01073" w:rsidR="00640D46" w:rsidRDefault="00640D46" w:rsidP="00A97AA3">
      <w:pPr>
        <w:adjustRightInd w:val="0"/>
        <w:snapToGrid w:val="0"/>
        <w:spacing w:line="288" w:lineRule="auto"/>
        <w:rPr>
          <w:lang w:val="uk-UA" w:eastAsia="ru-RU"/>
        </w:rPr>
      </w:pPr>
    </w:p>
    <w:p w14:paraId="5643C3F9" w14:textId="00C20A24" w:rsidR="00640D46" w:rsidRDefault="00640D46" w:rsidP="00A97AA3">
      <w:pPr>
        <w:adjustRightInd w:val="0"/>
        <w:snapToGrid w:val="0"/>
        <w:spacing w:line="288" w:lineRule="auto"/>
        <w:rPr>
          <w:lang w:val="uk-UA" w:eastAsia="ru-RU"/>
        </w:rPr>
      </w:pPr>
    </w:p>
    <w:p w14:paraId="2F0BC306" w14:textId="71457CA4" w:rsidR="00640D46" w:rsidRDefault="00640D46" w:rsidP="00A97AA3">
      <w:pPr>
        <w:adjustRightInd w:val="0"/>
        <w:snapToGrid w:val="0"/>
        <w:spacing w:line="288" w:lineRule="auto"/>
        <w:rPr>
          <w:lang w:val="uk-UA" w:eastAsia="ru-RU"/>
        </w:rPr>
      </w:pPr>
    </w:p>
    <w:p w14:paraId="11CBA584" w14:textId="7EF28323" w:rsidR="00640D46" w:rsidRDefault="00640D46" w:rsidP="00A97AA3">
      <w:pPr>
        <w:adjustRightInd w:val="0"/>
        <w:snapToGrid w:val="0"/>
        <w:spacing w:line="288" w:lineRule="auto"/>
        <w:rPr>
          <w:lang w:val="uk-UA" w:eastAsia="ru-RU"/>
        </w:rPr>
      </w:pPr>
    </w:p>
    <w:p w14:paraId="389DE2E1" w14:textId="1C15B3AC" w:rsidR="00827851" w:rsidRDefault="00827851" w:rsidP="00A97AA3">
      <w:pPr>
        <w:adjustRightInd w:val="0"/>
        <w:snapToGrid w:val="0"/>
        <w:spacing w:line="288" w:lineRule="auto"/>
        <w:rPr>
          <w:lang w:val="uk-UA" w:eastAsia="ru-RU"/>
        </w:rPr>
      </w:pPr>
    </w:p>
    <w:p w14:paraId="079A9079" w14:textId="4FA53445" w:rsidR="00827851" w:rsidRDefault="00827851" w:rsidP="00A97AA3">
      <w:pPr>
        <w:adjustRightInd w:val="0"/>
        <w:snapToGrid w:val="0"/>
        <w:spacing w:line="288" w:lineRule="auto"/>
        <w:rPr>
          <w:lang w:val="uk-UA" w:eastAsia="ru-RU"/>
        </w:rPr>
      </w:pPr>
    </w:p>
    <w:p w14:paraId="0FD30B65" w14:textId="2E68CA61" w:rsidR="00827851" w:rsidRDefault="00827851" w:rsidP="00A97AA3">
      <w:pPr>
        <w:adjustRightInd w:val="0"/>
        <w:snapToGrid w:val="0"/>
        <w:spacing w:line="288" w:lineRule="auto"/>
        <w:rPr>
          <w:lang w:val="uk-UA" w:eastAsia="ru-RU"/>
        </w:rPr>
      </w:pPr>
    </w:p>
    <w:p w14:paraId="0528B6EB" w14:textId="05FE1A62" w:rsidR="00827851" w:rsidRDefault="00827851" w:rsidP="00A97AA3">
      <w:pPr>
        <w:adjustRightInd w:val="0"/>
        <w:snapToGrid w:val="0"/>
        <w:spacing w:line="288" w:lineRule="auto"/>
        <w:rPr>
          <w:lang w:val="uk-UA" w:eastAsia="ru-RU"/>
        </w:rPr>
      </w:pPr>
    </w:p>
    <w:p w14:paraId="0046E03F" w14:textId="77777777" w:rsidR="00827851" w:rsidRDefault="00827851" w:rsidP="00A97AA3">
      <w:pPr>
        <w:adjustRightInd w:val="0"/>
        <w:snapToGrid w:val="0"/>
        <w:spacing w:line="288" w:lineRule="auto"/>
        <w:rPr>
          <w:lang w:val="uk-UA" w:eastAsia="ru-RU"/>
        </w:rPr>
      </w:pPr>
    </w:p>
    <w:p w14:paraId="35EFBD7A" w14:textId="4944C6F7" w:rsidR="00640D46" w:rsidRDefault="00640D46" w:rsidP="00A97AA3">
      <w:pPr>
        <w:adjustRightInd w:val="0"/>
        <w:snapToGrid w:val="0"/>
        <w:spacing w:line="288" w:lineRule="auto"/>
        <w:rPr>
          <w:lang w:val="uk-UA" w:eastAsia="ru-RU"/>
        </w:rPr>
      </w:pPr>
    </w:p>
    <w:p w14:paraId="6E91BCCE" w14:textId="68052B30" w:rsidR="00640D46" w:rsidRDefault="00640D46" w:rsidP="00A97AA3">
      <w:pPr>
        <w:adjustRightInd w:val="0"/>
        <w:snapToGrid w:val="0"/>
        <w:spacing w:line="288" w:lineRule="auto"/>
        <w:rPr>
          <w:lang w:val="uk-UA" w:eastAsia="ru-RU"/>
        </w:rPr>
      </w:pPr>
    </w:p>
    <w:p w14:paraId="2956B01F" w14:textId="7DAF6D60" w:rsidR="00640D46" w:rsidRDefault="00640D46" w:rsidP="00A97AA3">
      <w:pPr>
        <w:adjustRightInd w:val="0"/>
        <w:snapToGrid w:val="0"/>
        <w:spacing w:line="288" w:lineRule="auto"/>
        <w:rPr>
          <w:lang w:val="uk-UA" w:eastAsia="ru-RU"/>
        </w:rPr>
      </w:pPr>
    </w:p>
    <w:p w14:paraId="2E25356E" w14:textId="647F9599" w:rsidR="00640D46" w:rsidRPr="00696887" w:rsidRDefault="00640D46" w:rsidP="00A97AA3">
      <w:pPr>
        <w:adjustRightInd w:val="0"/>
        <w:snapToGrid w:val="0"/>
        <w:spacing w:line="288" w:lineRule="auto"/>
        <w:rPr>
          <w:lang w:val="ru-RU" w:eastAsia="ru-RU"/>
        </w:rPr>
      </w:pPr>
    </w:p>
    <w:p w14:paraId="06521D1D" w14:textId="1733A247" w:rsidR="00D06E89" w:rsidRDefault="00D06E89" w:rsidP="00A97AA3">
      <w:pPr>
        <w:pStyle w:val="1"/>
        <w:adjustRightInd w:val="0"/>
        <w:snapToGrid w:val="0"/>
        <w:spacing w:line="288" w:lineRule="auto"/>
        <w:jc w:val="left"/>
        <w:rPr>
          <w:rFonts w:cs="Times New Roman"/>
          <w:lang w:val="uk-UA"/>
        </w:rPr>
      </w:pPr>
    </w:p>
    <w:p w14:paraId="32E52EDF" w14:textId="77777777" w:rsidR="00D06E89" w:rsidRPr="00D06E89" w:rsidRDefault="00D06E89" w:rsidP="00A97AA3">
      <w:pPr>
        <w:adjustRightInd w:val="0"/>
        <w:snapToGrid w:val="0"/>
        <w:spacing w:line="288" w:lineRule="auto"/>
        <w:rPr>
          <w:lang w:val="uk-UA" w:eastAsia="ru-RU"/>
        </w:rPr>
      </w:pPr>
    </w:p>
    <w:p w14:paraId="206BD0EF" w14:textId="3BDC1D05" w:rsidR="005967D6" w:rsidRPr="00D77DE5" w:rsidRDefault="005967D6" w:rsidP="00A97AA3">
      <w:pPr>
        <w:pStyle w:val="1"/>
        <w:adjustRightInd w:val="0"/>
        <w:snapToGrid w:val="0"/>
        <w:spacing w:line="288" w:lineRule="auto"/>
        <w:rPr>
          <w:rFonts w:cs="Times New Roman"/>
          <w:lang w:val="uk-UA"/>
        </w:rPr>
      </w:pPr>
      <w:bookmarkStart w:id="48" w:name="_Toc125147888"/>
      <w:r w:rsidRPr="00D77DE5">
        <w:rPr>
          <w:rFonts w:cs="Times New Roman"/>
          <w:lang w:val="uk-UA"/>
        </w:rPr>
        <w:lastRenderedPageBreak/>
        <w:t>СПИСОК ЛІТЕРАТУРИ</w:t>
      </w:r>
      <w:bookmarkEnd w:id="48"/>
    </w:p>
    <w:p w14:paraId="633B3305" w14:textId="77777777" w:rsidR="005967D6" w:rsidRPr="00D77DE5" w:rsidRDefault="005967D6" w:rsidP="00A97AA3">
      <w:pPr>
        <w:adjustRightInd w:val="0"/>
        <w:snapToGrid w:val="0"/>
        <w:spacing w:line="288" w:lineRule="auto"/>
        <w:ind w:firstLine="709"/>
        <w:jc w:val="both"/>
        <w:rPr>
          <w:rFonts w:ascii="Times New Roman" w:hAnsi="Times New Roman" w:cs="Times New Roman"/>
          <w:sz w:val="28"/>
          <w:szCs w:val="28"/>
          <w:lang w:val="uk-UA"/>
        </w:rPr>
      </w:pPr>
    </w:p>
    <w:p w14:paraId="6B120865" w14:textId="77777777" w:rsid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 </w:t>
      </w:r>
      <w:r w:rsidRPr="001D3F8F">
        <w:rPr>
          <w:i/>
          <w:iCs/>
          <w:sz w:val="28"/>
          <w:szCs w:val="28"/>
        </w:rPr>
        <w:t>Планування</w:t>
      </w:r>
      <w:r w:rsidRPr="001D3F8F">
        <w:rPr>
          <w:sz w:val="28"/>
          <w:szCs w:val="28"/>
        </w:rPr>
        <w:t xml:space="preserve"> та забудова територій: ДБН Б 2.2-12:2019. – [Чинні від 2019-10-01]. – Київ: Мінрегіон України, 2019, 177 с.</w:t>
      </w:r>
    </w:p>
    <w:p w14:paraId="2AEE5AAF" w14:textId="2DD90AAC" w:rsid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 </w:t>
      </w:r>
      <w:r w:rsidRPr="001D3F8F">
        <w:rPr>
          <w:i/>
          <w:iCs/>
          <w:sz w:val="28"/>
          <w:szCs w:val="28"/>
        </w:rPr>
        <w:t>Вулиці</w:t>
      </w:r>
      <w:r w:rsidRPr="001D3F8F">
        <w:rPr>
          <w:sz w:val="28"/>
          <w:szCs w:val="28"/>
        </w:rPr>
        <w:t xml:space="preserve"> та дороги населених пунктів: ДБН В 2.3-5:2018. – [Чинні від 2018-09-01]. – Київ: Мінрегіон України, 2018, 55 с. </w:t>
      </w:r>
    </w:p>
    <w:p w14:paraId="1519B9A7"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 </w:t>
      </w:r>
      <w:r w:rsidRPr="001D3F8F">
        <w:rPr>
          <w:i/>
          <w:iCs/>
          <w:sz w:val="28"/>
          <w:szCs w:val="28"/>
        </w:rPr>
        <w:t>Знаки</w:t>
      </w:r>
      <w:r w:rsidRPr="001D3F8F">
        <w:rPr>
          <w:sz w:val="28"/>
          <w:szCs w:val="28"/>
        </w:rPr>
        <w:t xml:space="preserve"> дорожні. Загальні технічні умови. Правила застосування: ДСТУ 4100-2014. – [Чинний від 2015-07-01].– Київ: Мінекономрозвитку України, 2015. – 106 с. </w:t>
      </w:r>
    </w:p>
    <w:p w14:paraId="16F3F97D"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4. </w:t>
      </w:r>
      <w:r w:rsidRPr="00373F39">
        <w:rPr>
          <w:i/>
          <w:iCs/>
          <w:sz w:val="28"/>
          <w:szCs w:val="28"/>
        </w:rPr>
        <w:t>Автомобільні</w:t>
      </w:r>
      <w:r w:rsidRPr="001D3F8F">
        <w:rPr>
          <w:sz w:val="28"/>
          <w:szCs w:val="28"/>
        </w:rPr>
        <w:t xml:space="preserve"> дороги. Ч. І. Проектування. Ч. II. Будівництво: ДБН В.2.3-4:2015. – [Чинні від 2016-04-01]. – Київ: Мінрегіон України, 2015. – 104 с. </w:t>
      </w:r>
    </w:p>
    <w:p w14:paraId="28B6DE45"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5. </w:t>
      </w:r>
      <w:r w:rsidRPr="00373F39">
        <w:rPr>
          <w:i/>
          <w:iCs/>
          <w:sz w:val="28"/>
          <w:szCs w:val="28"/>
        </w:rPr>
        <w:t>Безпека</w:t>
      </w:r>
      <w:r w:rsidRPr="001D3F8F">
        <w:rPr>
          <w:sz w:val="28"/>
          <w:szCs w:val="28"/>
        </w:rPr>
        <w:t xml:space="preserve"> дорожнього руху. Розмітка дорожня. Загальні технічні вимоги. Методи контролювання. Правила застосування: ДСТУ 2587:2010. – [Чинний від 2011-04-01].– Київ: Держспоживстандарт України, 2011. – 56 с. </w:t>
      </w:r>
    </w:p>
    <w:p w14:paraId="0A79B6D7"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6. </w:t>
      </w:r>
      <w:r w:rsidRPr="00373F39">
        <w:rPr>
          <w:i/>
          <w:iCs/>
          <w:sz w:val="28"/>
          <w:szCs w:val="28"/>
        </w:rPr>
        <w:t>Споруди</w:t>
      </w:r>
      <w:r w:rsidRPr="001D3F8F">
        <w:rPr>
          <w:sz w:val="28"/>
          <w:szCs w:val="28"/>
        </w:rPr>
        <w:t xml:space="preserve"> транспорту. Огородження дорожнє перильного типу. Загальні технічні умови: ДСТУ Б В.2.3-11-2004. – [Чинний від 2004-07-02]. – Київ: Держ. комітет України з буд-ва та арх-ри, 2004. – 12 с. </w:t>
      </w:r>
    </w:p>
    <w:p w14:paraId="7A680B4D"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7. </w:t>
      </w:r>
      <w:r w:rsidRPr="00373F39">
        <w:rPr>
          <w:i/>
          <w:iCs/>
          <w:sz w:val="28"/>
          <w:szCs w:val="28"/>
        </w:rPr>
        <w:t xml:space="preserve">Споруди </w:t>
      </w:r>
      <w:r w:rsidRPr="001D3F8F">
        <w:rPr>
          <w:sz w:val="28"/>
          <w:szCs w:val="28"/>
        </w:rPr>
        <w:t xml:space="preserve">транспорту. Огородження дорожнє металеве бар’єрного типу. Загальні технічні умови: ДСТУ Б В.2.3-12-2004. – [Чинний від 2004- 07-02]. – Київ: Держ. комітет України з буд-ва та арх-ри, 2004. – 21 с. </w:t>
      </w:r>
    </w:p>
    <w:p w14:paraId="048687D5"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8. </w:t>
      </w:r>
      <w:r w:rsidRPr="00373F39">
        <w:rPr>
          <w:i/>
          <w:iCs/>
          <w:sz w:val="28"/>
          <w:szCs w:val="28"/>
        </w:rPr>
        <w:t>Планування</w:t>
      </w:r>
      <w:r w:rsidRPr="001D3F8F">
        <w:rPr>
          <w:sz w:val="28"/>
          <w:szCs w:val="28"/>
        </w:rPr>
        <w:t xml:space="preserve"> та забудова міст, селищ і функціональних територій. Благоустрій територій: ДБН Б. 2.2-5:2011. – [Чинні від 2012-09-01]. – Київ: Мінрегіонбуд України, 2012. – 61 с. </w:t>
      </w:r>
    </w:p>
    <w:p w14:paraId="3815976C"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9. </w:t>
      </w:r>
      <w:r w:rsidRPr="00373F39">
        <w:rPr>
          <w:i/>
          <w:iCs/>
          <w:sz w:val="28"/>
          <w:szCs w:val="28"/>
        </w:rPr>
        <w:t>Природне</w:t>
      </w:r>
      <w:r w:rsidRPr="001D3F8F">
        <w:rPr>
          <w:sz w:val="28"/>
          <w:szCs w:val="28"/>
        </w:rPr>
        <w:t xml:space="preserve"> і штучне освітлення: ДБН В.2.5-28-2018. – [Чинні від 2019-02-28]. – Київ: Мінрегіон України, 2018. – 133 с. </w:t>
      </w:r>
    </w:p>
    <w:p w14:paraId="66F8D7B8" w14:textId="72CF160A"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10. </w:t>
      </w:r>
      <w:r w:rsidRPr="00373F39">
        <w:rPr>
          <w:i/>
          <w:iCs/>
          <w:sz w:val="28"/>
          <w:szCs w:val="28"/>
        </w:rPr>
        <w:t>Споруди</w:t>
      </w:r>
      <w:r w:rsidRPr="001D3F8F">
        <w:rPr>
          <w:sz w:val="28"/>
          <w:szCs w:val="28"/>
        </w:rPr>
        <w:t xml:space="preserve"> транспорту. Автостоянки і гаражі для легкових автомобілів: ДБН В.2.3-15:2007. – [Чинні від 2007-08-01, зміна No 1 – чинна від 2018-10-01, зміна No 2 – чинна від 2019-07-01]. – Київ: Мін-во будівництва, архітектури та житлового і комунального господарства України, 2007. – 35 с. </w:t>
      </w:r>
    </w:p>
    <w:p w14:paraId="737892FE"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11. </w:t>
      </w:r>
      <w:r w:rsidRPr="00373F39">
        <w:rPr>
          <w:i/>
          <w:iCs/>
          <w:sz w:val="28"/>
          <w:szCs w:val="28"/>
        </w:rPr>
        <w:t>Автомобільні</w:t>
      </w:r>
      <w:r w:rsidRPr="001D3F8F">
        <w:rPr>
          <w:sz w:val="28"/>
          <w:szCs w:val="28"/>
        </w:rPr>
        <w:t xml:space="preserve"> дороги. Дорожній одяг нежорсткий. Проектування: ГБН В.2.3-37641918-559:2019. – [Чинні від 2019-06-01]. – Київ: Мін-во інфраструктури України. 2019. – 57 с. </w:t>
      </w:r>
    </w:p>
    <w:p w14:paraId="73AC22B7"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lastRenderedPageBreak/>
        <w:t xml:space="preserve">12. </w:t>
      </w:r>
      <w:r w:rsidRPr="00373F39">
        <w:rPr>
          <w:i/>
          <w:iCs/>
          <w:sz w:val="28"/>
          <w:szCs w:val="28"/>
        </w:rPr>
        <w:t>Автомобільні</w:t>
      </w:r>
      <w:r w:rsidRPr="001D3F8F">
        <w:rPr>
          <w:sz w:val="28"/>
          <w:szCs w:val="28"/>
        </w:rPr>
        <w:t xml:space="preserve"> дороги. Дорожній одяг жорсткий. Проектування: ГБН В.2.3-37641918-557:2016. – [Чинні від 2017-04-01].– Київ: Мін-во інфраструктури України. 2016. – 71с. </w:t>
      </w:r>
    </w:p>
    <w:p w14:paraId="2DBCBDD8"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13. </w:t>
      </w:r>
      <w:r w:rsidRPr="00373F39">
        <w:rPr>
          <w:i/>
          <w:iCs/>
          <w:sz w:val="28"/>
          <w:szCs w:val="28"/>
        </w:rPr>
        <w:t>Безпека</w:t>
      </w:r>
      <w:r w:rsidRPr="001D3F8F">
        <w:rPr>
          <w:sz w:val="28"/>
          <w:szCs w:val="28"/>
        </w:rPr>
        <w:t xml:space="preserve"> дорожнього руху. Організація робіт з експлуатації міських вулиць та доріг. Загальні положення: ДСТУ 3090-95. – [Чинний від 1996-07-01]. – Київ, 1995. –10 с. </w:t>
      </w:r>
    </w:p>
    <w:p w14:paraId="3CCBC895"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14. </w:t>
      </w:r>
      <w:r w:rsidRPr="00373F39">
        <w:rPr>
          <w:i/>
          <w:iCs/>
          <w:sz w:val="28"/>
          <w:szCs w:val="28"/>
        </w:rPr>
        <w:t xml:space="preserve">Безпека </w:t>
      </w:r>
      <w:r w:rsidRPr="001D3F8F">
        <w:rPr>
          <w:sz w:val="28"/>
          <w:szCs w:val="28"/>
        </w:rPr>
        <w:t xml:space="preserve">дорожнього руху. Засоби заспокоєння руху. Загальні технічні вимоги: ДСТУ 4123:2020. – [Чинний від 2020-11-01]. – Київ: ДП «УкрНДНЦ», 2020. – 48с. </w:t>
      </w:r>
    </w:p>
    <w:p w14:paraId="70DAD00C"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15. </w:t>
      </w:r>
      <w:r w:rsidRPr="00373F39">
        <w:rPr>
          <w:i/>
          <w:iCs/>
          <w:sz w:val="28"/>
          <w:szCs w:val="28"/>
        </w:rPr>
        <w:t xml:space="preserve">Про автомобільні </w:t>
      </w:r>
      <w:r w:rsidRPr="001D3F8F">
        <w:rPr>
          <w:sz w:val="28"/>
          <w:szCs w:val="28"/>
        </w:rPr>
        <w:t xml:space="preserve">дороги: закон України: офіц. текст: за станом на 08.09.2005 No 2862-IV.– Київ, 2005. </w:t>
      </w:r>
    </w:p>
    <w:p w14:paraId="156C46FC"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16. </w:t>
      </w:r>
      <w:r w:rsidRPr="00373F39">
        <w:rPr>
          <w:i/>
          <w:iCs/>
          <w:sz w:val="28"/>
          <w:szCs w:val="28"/>
        </w:rPr>
        <w:t>Про автомобільний</w:t>
      </w:r>
      <w:r w:rsidRPr="001D3F8F">
        <w:rPr>
          <w:sz w:val="28"/>
          <w:szCs w:val="28"/>
        </w:rPr>
        <w:t xml:space="preserve"> транспорт: закон України: за станом на 05.04.2001 No 2344-III. – Київ, 2001. </w:t>
      </w:r>
    </w:p>
    <w:p w14:paraId="75EBF74D"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17. </w:t>
      </w:r>
      <w:r w:rsidRPr="00373F39">
        <w:rPr>
          <w:i/>
          <w:iCs/>
          <w:sz w:val="28"/>
          <w:szCs w:val="28"/>
        </w:rPr>
        <w:t>Про благоустрій</w:t>
      </w:r>
      <w:r w:rsidRPr="001D3F8F">
        <w:rPr>
          <w:sz w:val="28"/>
          <w:szCs w:val="28"/>
        </w:rPr>
        <w:t xml:space="preserve"> населених пунктів: закон України: за станом на 01.01.2006 No 2807-IV, ред. від 16.10.2020. – Київ, 2020. </w:t>
      </w:r>
    </w:p>
    <w:p w14:paraId="787B494B"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18. </w:t>
      </w:r>
      <w:r w:rsidRPr="00373F39">
        <w:rPr>
          <w:i/>
          <w:iCs/>
          <w:sz w:val="28"/>
          <w:szCs w:val="28"/>
        </w:rPr>
        <w:t>Про дорожній</w:t>
      </w:r>
      <w:r w:rsidRPr="001D3F8F">
        <w:rPr>
          <w:sz w:val="28"/>
          <w:szCs w:val="28"/>
        </w:rPr>
        <w:t xml:space="preserve"> рух: закон України: за станом на 28.01.93 No 2953 – XII. – Київ, 1992. </w:t>
      </w:r>
    </w:p>
    <w:p w14:paraId="2CB7BA0F"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19. </w:t>
      </w:r>
      <w:r w:rsidRPr="00373F39">
        <w:rPr>
          <w:i/>
          <w:iCs/>
          <w:sz w:val="28"/>
          <w:szCs w:val="28"/>
        </w:rPr>
        <w:t>Про основи</w:t>
      </w:r>
      <w:r w:rsidRPr="001D3F8F">
        <w:rPr>
          <w:sz w:val="28"/>
          <w:szCs w:val="28"/>
        </w:rPr>
        <w:t xml:space="preserve"> містобудування: закон України: за станом на 16 листопада 1992 No 2780 – XII. – Київ, 1992. </w:t>
      </w:r>
    </w:p>
    <w:p w14:paraId="1F699603"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20. </w:t>
      </w:r>
      <w:r w:rsidRPr="00373F39">
        <w:rPr>
          <w:i/>
          <w:iCs/>
          <w:sz w:val="28"/>
          <w:szCs w:val="28"/>
        </w:rPr>
        <w:t>Про транспорт</w:t>
      </w:r>
      <w:r w:rsidRPr="001D3F8F">
        <w:rPr>
          <w:sz w:val="28"/>
          <w:szCs w:val="28"/>
        </w:rPr>
        <w:t xml:space="preserve">: закон України: за станом на 10.11.94 No 233/94– ВР. – Київ. – 1994. </w:t>
      </w:r>
    </w:p>
    <w:p w14:paraId="30ACAC49"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21. </w:t>
      </w:r>
      <w:r w:rsidRPr="00373F39">
        <w:rPr>
          <w:i/>
          <w:iCs/>
          <w:sz w:val="28"/>
          <w:szCs w:val="28"/>
        </w:rPr>
        <w:t>Про регулювання</w:t>
      </w:r>
      <w:r w:rsidRPr="001D3F8F">
        <w:rPr>
          <w:sz w:val="28"/>
          <w:szCs w:val="28"/>
        </w:rPr>
        <w:t xml:space="preserve"> містобудівної діяльності: закон України: за станом на 17 02 2011 No 3038 – VI. – Київ, 2011. </w:t>
      </w:r>
    </w:p>
    <w:p w14:paraId="6B5A3306"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22. </w:t>
      </w:r>
      <w:r w:rsidRPr="00373F39">
        <w:rPr>
          <w:i/>
          <w:iCs/>
          <w:sz w:val="28"/>
          <w:szCs w:val="28"/>
        </w:rPr>
        <w:t xml:space="preserve">Гольдин Э.М. </w:t>
      </w:r>
      <w:r w:rsidRPr="001D3F8F">
        <w:rPr>
          <w:sz w:val="28"/>
          <w:szCs w:val="28"/>
        </w:rPr>
        <w:t xml:space="preserve">Инженерное оборудование улиц (технология строительства) / Э.М. Гольдин и др. – М.: Изд-во лит- ры по строительству, 1971. – 222 с. </w:t>
      </w:r>
    </w:p>
    <w:p w14:paraId="7E646A75"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23. </w:t>
      </w:r>
      <w:r w:rsidRPr="00373F39">
        <w:rPr>
          <w:i/>
          <w:iCs/>
          <w:sz w:val="28"/>
          <w:szCs w:val="28"/>
        </w:rPr>
        <w:t>Шилова Т.О.</w:t>
      </w:r>
      <w:r w:rsidRPr="001D3F8F">
        <w:rPr>
          <w:sz w:val="28"/>
          <w:szCs w:val="28"/>
        </w:rPr>
        <w:t xml:space="preserve"> Міське комунальне господарство: навч. посіб. / Т.О. Шилова. – Київ: КНУБА, 2006. – 272 с. </w:t>
      </w:r>
    </w:p>
    <w:p w14:paraId="70D3A728" w14:textId="3952DA8F"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24. </w:t>
      </w:r>
      <w:r w:rsidRPr="00373F39">
        <w:rPr>
          <w:i/>
          <w:iCs/>
          <w:sz w:val="28"/>
          <w:szCs w:val="28"/>
        </w:rPr>
        <w:t>Бакутис В.Э.</w:t>
      </w:r>
      <w:r w:rsidRPr="001D3F8F">
        <w:rPr>
          <w:sz w:val="28"/>
          <w:szCs w:val="28"/>
        </w:rPr>
        <w:t xml:space="preserve"> Инженерное благоустройство городских территорий / В.Э. Бакутис, В.А. Бутягин, Л.Б. Лунц. – М.: Изд-во лит-ры по строительству, 1971. – 222 с. </w:t>
      </w:r>
    </w:p>
    <w:p w14:paraId="02C0968E"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25. </w:t>
      </w:r>
      <w:r w:rsidRPr="00373F39">
        <w:rPr>
          <w:i/>
          <w:iCs/>
          <w:sz w:val="28"/>
          <w:szCs w:val="28"/>
        </w:rPr>
        <w:t>Горохов В.А.</w:t>
      </w:r>
      <w:r w:rsidRPr="001D3F8F">
        <w:rPr>
          <w:sz w:val="28"/>
          <w:szCs w:val="28"/>
        </w:rPr>
        <w:t xml:space="preserve"> Инженерное благоустройство городских территорий: учеб. пособие для вузов / В.А. Горохов и др.; под общ. ред. Д.С. Самойлова. – М.: Стройиздат, 1985. – 389 с. </w:t>
      </w:r>
    </w:p>
    <w:p w14:paraId="315C8427"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26. </w:t>
      </w:r>
      <w:r w:rsidRPr="00373F39">
        <w:rPr>
          <w:i/>
          <w:iCs/>
          <w:sz w:val="28"/>
          <w:szCs w:val="28"/>
        </w:rPr>
        <w:t>Горохов В.А.</w:t>
      </w:r>
      <w:r w:rsidRPr="001D3F8F">
        <w:rPr>
          <w:sz w:val="28"/>
          <w:szCs w:val="28"/>
        </w:rPr>
        <w:t xml:space="preserve"> Городское зеленое строительство: учеб. пособие для вузов / В.А. Горохов. – М.: Стройиздат, 1991. – 409 с. </w:t>
      </w:r>
    </w:p>
    <w:p w14:paraId="45469959"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lastRenderedPageBreak/>
        <w:t>27.</w:t>
      </w:r>
      <w:r w:rsidRPr="00373F39">
        <w:rPr>
          <w:i/>
          <w:iCs/>
          <w:sz w:val="28"/>
          <w:szCs w:val="28"/>
        </w:rPr>
        <w:t xml:space="preserve"> Лобанов Е.М.</w:t>
      </w:r>
      <w:r w:rsidRPr="001D3F8F">
        <w:rPr>
          <w:sz w:val="28"/>
          <w:szCs w:val="28"/>
        </w:rPr>
        <w:t xml:space="preserve"> Транспортная планировка городов / Е.М. Лобанов. – М.: Транспорт, 1990. – 240 с. </w:t>
      </w:r>
    </w:p>
    <w:p w14:paraId="4075B942"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28. </w:t>
      </w:r>
      <w:r w:rsidRPr="00373F39">
        <w:rPr>
          <w:i/>
          <w:iCs/>
          <w:sz w:val="28"/>
          <w:szCs w:val="28"/>
        </w:rPr>
        <w:t>Довідник</w:t>
      </w:r>
      <w:r w:rsidRPr="001D3F8F">
        <w:rPr>
          <w:sz w:val="28"/>
          <w:szCs w:val="28"/>
        </w:rPr>
        <w:t xml:space="preserve"> проектувальника. Містобудування / за заг. ред. Т.Ф. Панченко. – Київ: Укрархбудінформ, 2001. – 188 с. </w:t>
      </w:r>
    </w:p>
    <w:p w14:paraId="7F50EF37"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29. </w:t>
      </w:r>
      <w:r w:rsidRPr="00373F39">
        <w:rPr>
          <w:i/>
          <w:iCs/>
          <w:sz w:val="28"/>
          <w:szCs w:val="28"/>
        </w:rPr>
        <w:t>Фишельсон М.С</w:t>
      </w:r>
      <w:r w:rsidRPr="001D3F8F">
        <w:rPr>
          <w:sz w:val="28"/>
          <w:szCs w:val="28"/>
        </w:rPr>
        <w:t xml:space="preserve">. Городские пути сообщения: учеб. пособие для вузов. – 2-е изд., перераб. и доп. / М.С. Фильшельсон. – М.: Высш. шк., 1980. – 296 с. </w:t>
      </w:r>
    </w:p>
    <w:p w14:paraId="5EF613CE"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30. </w:t>
      </w:r>
      <w:r w:rsidRPr="00373F39">
        <w:rPr>
          <w:i/>
          <w:iCs/>
          <w:sz w:val="28"/>
          <w:szCs w:val="28"/>
        </w:rPr>
        <w:t>Правила</w:t>
      </w:r>
      <w:r w:rsidRPr="001D3F8F">
        <w:rPr>
          <w:sz w:val="28"/>
          <w:szCs w:val="28"/>
        </w:rPr>
        <w:t xml:space="preserve"> дорожнього руху 2019. Офіційне видання. – Київ: Моноліт, 2018. – 80 с. </w:t>
      </w:r>
    </w:p>
    <w:p w14:paraId="2162A55F"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31. </w:t>
      </w:r>
      <w:r w:rsidRPr="00373F39">
        <w:rPr>
          <w:i/>
          <w:iCs/>
          <w:sz w:val="28"/>
          <w:szCs w:val="28"/>
        </w:rPr>
        <w:t>Кременец Ю.А.</w:t>
      </w:r>
      <w:r w:rsidRPr="001D3F8F">
        <w:rPr>
          <w:sz w:val="28"/>
          <w:szCs w:val="28"/>
        </w:rPr>
        <w:t xml:space="preserve"> Технические средства регулирования дорожного движения: учеб. для автомоб.-дор. вузов и факультетов / Ю.А. Кременец, М.П. Печерский. – М.: Транспорт, 1981. –252 с. </w:t>
      </w:r>
    </w:p>
    <w:p w14:paraId="606EF7B0"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32. </w:t>
      </w:r>
      <w:r w:rsidRPr="00373F39">
        <w:rPr>
          <w:i/>
          <w:iCs/>
          <w:sz w:val="28"/>
          <w:szCs w:val="28"/>
        </w:rPr>
        <w:t>Кременец Ю.А.</w:t>
      </w:r>
      <w:r w:rsidRPr="001D3F8F">
        <w:rPr>
          <w:sz w:val="28"/>
          <w:szCs w:val="28"/>
        </w:rPr>
        <w:t xml:space="preserve"> Технические средства организации дорожного движения: учеб. для вузов / Ю.А. Кременец. – М.: Транспорт, 1990. – 255 с. </w:t>
      </w:r>
    </w:p>
    <w:p w14:paraId="1C211466"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33. </w:t>
      </w:r>
      <w:r w:rsidRPr="00931B9E">
        <w:rPr>
          <w:i/>
          <w:iCs/>
          <w:sz w:val="28"/>
          <w:szCs w:val="28"/>
        </w:rPr>
        <w:t>Лысогорский А.А.</w:t>
      </w:r>
      <w:r w:rsidRPr="001D3F8F">
        <w:rPr>
          <w:sz w:val="28"/>
          <w:szCs w:val="28"/>
        </w:rPr>
        <w:t xml:space="preserve"> Городские гаражи и стоянки. Формирование и хранение индивидуального автопарка в крупных городах / А.А. Лысогорский. – М.: Изд-во лит-ры по строительству, 1972. – 134 с. </w:t>
      </w:r>
    </w:p>
    <w:p w14:paraId="3C185164"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34. </w:t>
      </w:r>
      <w:r w:rsidRPr="00931B9E">
        <w:rPr>
          <w:i/>
          <w:iCs/>
          <w:sz w:val="28"/>
          <w:szCs w:val="28"/>
        </w:rPr>
        <w:t>Шештокас В.В.</w:t>
      </w:r>
      <w:r w:rsidRPr="001D3F8F">
        <w:rPr>
          <w:sz w:val="28"/>
          <w:szCs w:val="28"/>
        </w:rPr>
        <w:t xml:space="preserve"> Гаражи и стоянки: учеб. пособие для вузов / В.В. Шештокас и др.; под общ. ред. В.В. Шештокаса. – М.: Стройиздат, 1984. – 214 с. </w:t>
      </w:r>
    </w:p>
    <w:p w14:paraId="0BF735FC"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35. </w:t>
      </w:r>
      <w:r w:rsidRPr="00931B9E">
        <w:rPr>
          <w:i/>
          <w:iCs/>
          <w:sz w:val="28"/>
          <w:szCs w:val="28"/>
        </w:rPr>
        <w:t>Буга П.Г.</w:t>
      </w:r>
      <w:r w:rsidRPr="001D3F8F">
        <w:rPr>
          <w:sz w:val="28"/>
          <w:szCs w:val="28"/>
        </w:rPr>
        <w:t xml:space="preserve"> Пешеходное движение в городах / П.Г. Буга. – М.: Стройиздат, 1979. – 126 с. </w:t>
      </w:r>
    </w:p>
    <w:p w14:paraId="6B3B3BE0" w14:textId="3B4FD5D8"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36. </w:t>
      </w:r>
      <w:r w:rsidRPr="00931B9E">
        <w:rPr>
          <w:i/>
          <w:iCs/>
          <w:sz w:val="28"/>
          <w:szCs w:val="28"/>
        </w:rPr>
        <w:t>Буга П.Г.</w:t>
      </w:r>
      <w:r w:rsidRPr="001D3F8F">
        <w:rPr>
          <w:sz w:val="28"/>
          <w:szCs w:val="28"/>
        </w:rPr>
        <w:t xml:space="preserve"> Организация пешеходного движения в городах: учеб. пособие для вузов / П.Г. Буга, Ю.Д. Шелков. – М.: Высш. шк., 1980. – 232 с. </w:t>
      </w:r>
    </w:p>
    <w:p w14:paraId="5A74FFC0"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37. </w:t>
      </w:r>
      <w:r w:rsidRPr="00931B9E">
        <w:rPr>
          <w:i/>
          <w:iCs/>
          <w:sz w:val="28"/>
          <w:szCs w:val="28"/>
        </w:rPr>
        <w:t>Осєтрін М.М.</w:t>
      </w:r>
      <w:r w:rsidRPr="001D3F8F">
        <w:rPr>
          <w:sz w:val="28"/>
          <w:szCs w:val="28"/>
        </w:rPr>
        <w:t xml:space="preserve"> Міські дорожньо-транспортні споруди: навч. посіб. для студентів ВНЗ /М.М. Осєтрін. – Київ: ІЗМН, 1997. – 196 с. </w:t>
      </w:r>
    </w:p>
    <w:p w14:paraId="558460DC"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38. </w:t>
      </w:r>
      <w:r w:rsidRPr="00931B9E">
        <w:rPr>
          <w:i/>
          <w:iCs/>
          <w:sz w:val="28"/>
          <w:szCs w:val="28"/>
        </w:rPr>
        <w:t>Ткаченко І.В.</w:t>
      </w:r>
      <w:r w:rsidRPr="001D3F8F">
        <w:rPr>
          <w:sz w:val="28"/>
          <w:szCs w:val="28"/>
        </w:rPr>
        <w:t xml:space="preserve"> Визначення геометричних параметрів просторового коридору автомобільних доріг/ І.В. Ткаченко, Т.П. Литвиненко // Містобудування і територіальне планування. – 2012. – Вип. 45, Ч.3. – С. 135-140. </w:t>
      </w:r>
    </w:p>
    <w:p w14:paraId="5284B847" w14:textId="77777777" w:rsidR="001D3F8F" w:rsidRP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t xml:space="preserve">39. </w:t>
      </w:r>
      <w:r w:rsidRPr="00931B9E">
        <w:rPr>
          <w:i/>
          <w:iCs/>
          <w:sz w:val="28"/>
          <w:szCs w:val="28"/>
        </w:rPr>
        <w:t>Інженерне</w:t>
      </w:r>
      <w:r w:rsidRPr="001D3F8F">
        <w:rPr>
          <w:sz w:val="28"/>
          <w:szCs w:val="28"/>
        </w:rPr>
        <w:t xml:space="preserve"> обладнання та облаштування вулиць: навч. посіб. у 2-х ч. – Ч. 1 / М.М. Осєтрін, Т.О. Шилова, П.П. Чередніченко. – Київ: КНУБА, 2011. – 96 с. </w:t>
      </w:r>
    </w:p>
    <w:p w14:paraId="489E6C43" w14:textId="00CB9710" w:rsidR="001D3F8F" w:rsidRDefault="001D3F8F" w:rsidP="00A97AA3">
      <w:pPr>
        <w:pStyle w:val="a4"/>
        <w:adjustRightInd w:val="0"/>
        <w:snapToGrid w:val="0"/>
        <w:spacing w:before="0" w:beforeAutospacing="0" w:after="0" w:afterAutospacing="0" w:line="288" w:lineRule="auto"/>
        <w:ind w:firstLine="708"/>
        <w:jc w:val="both"/>
        <w:rPr>
          <w:sz w:val="28"/>
          <w:szCs w:val="28"/>
        </w:rPr>
      </w:pPr>
      <w:r w:rsidRPr="001D3F8F">
        <w:rPr>
          <w:sz w:val="28"/>
          <w:szCs w:val="28"/>
        </w:rPr>
        <w:lastRenderedPageBreak/>
        <w:t xml:space="preserve">40. </w:t>
      </w:r>
      <w:r w:rsidRPr="00931B9E">
        <w:rPr>
          <w:i/>
          <w:iCs/>
          <w:sz w:val="28"/>
          <w:szCs w:val="28"/>
        </w:rPr>
        <w:t>Інженерне</w:t>
      </w:r>
      <w:r w:rsidRPr="001D3F8F">
        <w:rPr>
          <w:sz w:val="28"/>
          <w:szCs w:val="28"/>
        </w:rPr>
        <w:t xml:space="preserve"> обладнання та облаштування вулиць: навч. посіб. у 2-х ч. – Ч. 2 / М.М. Осєтрін, Т.О. Шилова, П.П. Чередніченко. – Київ: КНУБА, 2012. – 96 с. </w:t>
      </w:r>
    </w:p>
    <w:p w14:paraId="2819B540" w14:textId="77F0C090" w:rsidR="001D3F8F" w:rsidRDefault="00931B9E" w:rsidP="00A97AA3">
      <w:pPr>
        <w:pStyle w:val="a4"/>
        <w:adjustRightInd w:val="0"/>
        <w:snapToGrid w:val="0"/>
        <w:spacing w:before="0" w:beforeAutospacing="0" w:after="0" w:afterAutospacing="0" w:line="288" w:lineRule="auto"/>
        <w:ind w:firstLine="708"/>
        <w:jc w:val="both"/>
        <w:rPr>
          <w:color w:val="000000"/>
          <w:sz w:val="28"/>
          <w:szCs w:val="28"/>
          <w:lang w:val="uk-UA"/>
        </w:rPr>
      </w:pPr>
      <w:r>
        <w:rPr>
          <w:sz w:val="28"/>
          <w:szCs w:val="28"/>
          <w:lang w:val="uk-UA"/>
        </w:rPr>
        <w:t>41.</w:t>
      </w:r>
      <w:r w:rsidR="001D3F8F" w:rsidRPr="001D3F8F">
        <w:rPr>
          <w:i/>
          <w:color w:val="000000"/>
          <w:sz w:val="28"/>
          <w:szCs w:val="28"/>
          <w:lang w:val="uk-UA"/>
        </w:rPr>
        <w:t>Інженерне</w:t>
      </w:r>
      <w:r w:rsidR="001D3F8F" w:rsidRPr="001D3F8F">
        <w:rPr>
          <w:color w:val="000000"/>
          <w:sz w:val="28"/>
          <w:szCs w:val="28"/>
          <w:lang w:val="uk-UA"/>
        </w:rPr>
        <w:t xml:space="preserve"> обладнання міських вулиць та доріг: навчальний посібник. - /</w:t>
      </w:r>
      <w:proofErr w:type="spellStart"/>
      <w:r w:rsidR="001D3F8F" w:rsidRPr="001D3F8F">
        <w:rPr>
          <w:color w:val="000000"/>
          <w:sz w:val="28"/>
          <w:szCs w:val="28"/>
          <w:lang w:val="uk-UA"/>
        </w:rPr>
        <w:t>М.М.Осетрін</w:t>
      </w:r>
      <w:proofErr w:type="spellEnd"/>
      <w:r w:rsidR="001D3F8F" w:rsidRPr="001D3F8F">
        <w:rPr>
          <w:color w:val="000000"/>
          <w:sz w:val="28"/>
          <w:szCs w:val="28"/>
          <w:lang w:val="uk-UA"/>
        </w:rPr>
        <w:t xml:space="preserve">, </w:t>
      </w:r>
      <w:proofErr w:type="spellStart"/>
      <w:r w:rsidR="001D3F8F" w:rsidRPr="001D3F8F">
        <w:rPr>
          <w:color w:val="000000"/>
          <w:sz w:val="28"/>
          <w:szCs w:val="28"/>
          <w:lang w:val="uk-UA"/>
        </w:rPr>
        <w:t>Т.О.Шилова</w:t>
      </w:r>
      <w:proofErr w:type="spellEnd"/>
      <w:r w:rsidR="001D3F8F" w:rsidRPr="001D3F8F">
        <w:rPr>
          <w:color w:val="000000"/>
          <w:sz w:val="28"/>
          <w:szCs w:val="28"/>
          <w:lang w:val="uk-UA"/>
        </w:rPr>
        <w:t xml:space="preserve">, </w:t>
      </w:r>
      <w:proofErr w:type="spellStart"/>
      <w:r w:rsidR="001D3F8F" w:rsidRPr="001D3F8F">
        <w:rPr>
          <w:color w:val="000000"/>
          <w:sz w:val="28"/>
          <w:szCs w:val="28"/>
          <w:lang w:val="uk-UA"/>
        </w:rPr>
        <w:t>П.П.Чередніченко</w:t>
      </w:r>
      <w:proofErr w:type="spellEnd"/>
      <w:r w:rsidR="001D3F8F" w:rsidRPr="001D3F8F">
        <w:rPr>
          <w:color w:val="000000"/>
          <w:sz w:val="28"/>
          <w:szCs w:val="28"/>
          <w:lang w:val="uk-UA"/>
        </w:rPr>
        <w:t xml:space="preserve">, </w:t>
      </w:r>
      <w:proofErr w:type="spellStart"/>
      <w:r w:rsidR="001D3F8F" w:rsidRPr="001D3F8F">
        <w:rPr>
          <w:color w:val="000000"/>
          <w:sz w:val="28"/>
          <w:szCs w:val="28"/>
          <w:lang w:val="uk-UA"/>
        </w:rPr>
        <w:t>Г.Ю.Васильєва</w:t>
      </w:r>
      <w:proofErr w:type="spellEnd"/>
      <w:r w:rsidR="001D3F8F" w:rsidRPr="001D3F8F">
        <w:rPr>
          <w:color w:val="000000"/>
          <w:sz w:val="28"/>
          <w:szCs w:val="28"/>
          <w:lang w:val="uk-UA"/>
        </w:rPr>
        <w:t>. – К.: КНУБА, 2021. - 220с.</w:t>
      </w:r>
    </w:p>
    <w:p w14:paraId="7D4B22E0" w14:textId="1D4DD777" w:rsidR="001D3F8F" w:rsidRPr="00931B9E" w:rsidRDefault="00931B9E" w:rsidP="00A97AA3">
      <w:pPr>
        <w:pStyle w:val="a4"/>
        <w:adjustRightInd w:val="0"/>
        <w:snapToGrid w:val="0"/>
        <w:spacing w:before="0" w:beforeAutospacing="0" w:after="0" w:afterAutospacing="0" w:line="288" w:lineRule="auto"/>
        <w:ind w:firstLine="708"/>
        <w:jc w:val="both"/>
        <w:rPr>
          <w:sz w:val="28"/>
          <w:szCs w:val="28"/>
          <w:lang w:val="uk-UA"/>
        </w:rPr>
      </w:pPr>
      <w:r>
        <w:rPr>
          <w:color w:val="000000"/>
          <w:sz w:val="28"/>
          <w:szCs w:val="28"/>
          <w:lang w:val="uk-UA"/>
        </w:rPr>
        <w:t xml:space="preserve">42. </w:t>
      </w:r>
      <w:r w:rsidR="001D3F8F" w:rsidRPr="00931B9E">
        <w:rPr>
          <w:i/>
          <w:iCs/>
          <w:color w:val="000000"/>
          <w:sz w:val="28"/>
          <w:szCs w:val="28"/>
          <w:lang w:val="uk-UA"/>
        </w:rPr>
        <w:t>Конструювання</w:t>
      </w:r>
      <w:r w:rsidR="001D3F8F" w:rsidRPr="00931B9E">
        <w:rPr>
          <w:color w:val="000000"/>
          <w:sz w:val="28"/>
          <w:szCs w:val="28"/>
          <w:lang w:val="uk-UA"/>
        </w:rPr>
        <w:t xml:space="preserve"> та розрахунок дорожнього одягу нежорсткого типу: методичні вказівки до виконання курсових та дипломних </w:t>
      </w:r>
      <w:proofErr w:type="spellStart"/>
      <w:r w:rsidR="001D3F8F" w:rsidRPr="00931B9E">
        <w:rPr>
          <w:color w:val="000000"/>
          <w:sz w:val="28"/>
          <w:szCs w:val="28"/>
          <w:lang w:val="uk-UA"/>
        </w:rPr>
        <w:t>проєктів</w:t>
      </w:r>
      <w:proofErr w:type="spellEnd"/>
      <w:r w:rsidR="001D3F8F" w:rsidRPr="00931B9E">
        <w:rPr>
          <w:color w:val="000000"/>
          <w:sz w:val="28"/>
          <w:szCs w:val="28"/>
          <w:lang w:val="uk-UA"/>
        </w:rPr>
        <w:t xml:space="preserve">/ уклад. </w:t>
      </w:r>
      <w:proofErr w:type="spellStart"/>
      <w:r w:rsidR="001D3F8F" w:rsidRPr="00931B9E">
        <w:rPr>
          <w:color w:val="000000"/>
          <w:sz w:val="28"/>
          <w:szCs w:val="28"/>
          <w:lang w:val="uk-UA"/>
        </w:rPr>
        <w:t>М.М.Осетрін</w:t>
      </w:r>
      <w:proofErr w:type="spellEnd"/>
      <w:r w:rsidR="001D3F8F" w:rsidRPr="00931B9E">
        <w:rPr>
          <w:color w:val="000000"/>
          <w:sz w:val="28"/>
          <w:szCs w:val="28"/>
          <w:lang w:val="uk-UA"/>
        </w:rPr>
        <w:t xml:space="preserve">, </w:t>
      </w:r>
      <w:proofErr w:type="spellStart"/>
      <w:r w:rsidR="001D3F8F" w:rsidRPr="00931B9E">
        <w:rPr>
          <w:color w:val="000000"/>
          <w:sz w:val="28"/>
          <w:szCs w:val="28"/>
          <w:lang w:val="uk-UA"/>
        </w:rPr>
        <w:t>Т.О.Шилова</w:t>
      </w:r>
      <w:proofErr w:type="spellEnd"/>
      <w:r w:rsidR="001D3F8F" w:rsidRPr="00931B9E">
        <w:rPr>
          <w:color w:val="000000"/>
          <w:sz w:val="28"/>
          <w:szCs w:val="28"/>
          <w:lang w:val="uk-UA"/>
        </w:rPr>
        <w:t xml:space="preserve">, </w:t>
      </w:r>
      <w:proofErr w:type="spellStart"/>
      <w:r w:rsidR="001D3F8F" w:rsidRPr="00931B9E">
        <w:rPr>
          <w:color w:val="000000"/>
          <w:sz w:val="28"/>
          <w:szCs w:val="28"/>
          <w:lang w:val="uk-UA"/>
        </w:rPr>
        <w:t>П.П.Чередніченко</w:t>
      </w:r>
      <w:proofErr w:type="spellEnd"/>
      <w:r w:rsidR="001D3F8F" w:rsidRPr="00931B9E">
        <w:rPr>
          <w:color w:val="000000"/>
          <w:sz w:val="28"/>
          <w:szCs w:val="28"/>
          <w:lang w:val="uk-UA"/>
        </w:rPr>
        <w:t>. Київ: КНУБА, 2022. -72с.</w:t>
      </w:r>
    </w:p>
    <w:p w14:paraId="35C71AA6" w14:textId="77777777" w:rsidR="00F65740" w:rsidRPr="001D3F8F" w:rsidRDefault="00F65740" w:rsidP="00A97AA3">
      <w:pPr>
        <w:adjustRightInd w:val="0"/>
        <w:snapToGrid w:val="0"/>
        <w:spacing w:line="288" w:lineRule="auto"/>
        <w:jc w:val="both"/>
        <w:rPr>
          <w:rFonts w:ascii="Times New Roman" w:hAnsi="Times New Roman" w:cs="Times New Roman"/>
          <w:b/>
          <w:sz w:val="28"/>
          <w:szCs w:val="28"/>
          <w:lang w:val="uk-UA"/>
        </w:rPr>
      </w:pPr>
    </w:p>
    <w:p w14:paraId="295350A3" w14:textId="77777777" w:rsidR="001D3F8F" w:rsidRDefault="001D3F8F" w:rsidP="00A97AA3">
      <w:pPr>
        <w:adjustRightInd w:val="0"/>
        <w:snapToGrid w:val="0"/>
        <w:spacing w:line="288" w:lineRule="auto"/>
        <w:jc w:val="both"/>
        <w:rPr>
          <w:rFonts w:ascii="Times New Roman" w:hAnsi="Times New Roman" w:cs="Times New Roman"/>
          <w:b/>
          <w:sz w:val="28"/>
          <w:szCs w:val="28"/>
          <w:lang w:val="uk-UA"/>
        </w:rPr>
      </w:pPr>
    </w:p>
    <w:p w14:paraId="1EAD29E6" w14:textId="77777777" w:rsidR="00931B9E" w:rsidRDefault="00931B9E" w:rsidP="00A97AA3">
      <w:pPr>
        <w:adjustRightInd w:val="0"/>
        <w:snapToGrid w:val="0"/>
        <w:spacing w:line="288" w:lineRule="auto"/>
        <w:jc w:val="both"/>
        <w:rPr>
          <w:rFonts w:ascii="Times New Roman" w:hAnsi="Times New Roman" w:cs="Times New Roman"/>
          <w:b/>
          <w:sz w:val="28"/>
          <w:szCs w:val="28"/>
          <w:lang w:val="uk-UA"/>
        </w:rPr>
      </w:pPr>
    </w:p>
    <w:p w14:paraId="017081B3" w14:textId="3A157EAB" w:rsidR="00931B9E" w:rsidRDefault="00931B9E" w:rsidP="00A97AA3">
      <w:pPr>
        <w:adjustRightInd w:val="0"/>
        <w:snapToGrid w:val="0"/>
        <w:spacing w:line="288" w:lineRule="auto"/>
        <w:jc w:val="both"/>
        <w:rPr>
          <w:rFonts w:ascii="Times New Roman" w:hAnsi="Times New Roman" w:cs="Times New Roman"/>
          <w:b/>
          <w:sz w:val="28"/>
          <w:szCs w:val="28"/>
          <w:lang w:val="uk-UA"/>
        </w:rPr>
      </w:pPr>
    </w:p>
    <w:p w14:paraId="65A93F49" w14:textId="28EDC197"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4428912D" w14:textId="63564496"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7F921524" w14:textId="22420070"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591793FD" w14:textId="78953FCD"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10BD9516" w14:textId="540D18F9"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1583FA33" w14:textId="03224608"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54E549AB" w14:textId="7B47F7C4"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12F91876" w14:textId="792C1CE3"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2C5D2F3F" w14:textId="0DEA4441"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6F492636" w14:textId="644BD316"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4BEDDB5E" w14:textId="7F057FF5"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110ADFE7" w14:textId="693C6B2B"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4DE8510C" w14:textId="647A1FEF"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3C280737" w14:textId="66A99854"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1345B612" w14:textId="74668510"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1C0B9D51" w14:textId="049EF27D"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60C95284" w14:textId="77777777" w:rsidR="00827851" w:rsidRDefault="00827851" w:rsidP="00A97AA3">
      <w:pPr>
        <w:adjustRightInd w:val="0"/>
        <w:snapToGrid w:val="0"/>
        <w:spacing w:line="288" w:lineRule="auto"/>
        <w:jc w:val="both"/>
        <w:rPr>
          <w:rFonts w:ascii="Times New Roman" w:hAnsi="Times New Roman" w:cs="Times New Roman"/>
          <w:b/>
          <w:sz w:val="28"/>
          <w:szCs w:val="28"/>
          <w:lang w:val="uk-UA"/>
        </w:rPr>
      </w:pPr>
    </w:p>
    <w:p w14:paraId="47B2895C" w14:textId="77777777" w:rsidR="00931B9E" w:rsidRDefault="00931B9E" w:rsidP="00A97AA3">
      <w:pPr>
        <w:adjustRightInd w:val="0"/>
        <w:snapToGrid w:val="0"/>
        <w:spacing w:line="288" w:lineRule="auto"/>
        <w:jc w:val="both"/>
        <w:rPr>
          <w:rFonts w:ascii="Times New Roman" w:hAnsi="Times New Roman" w:cs="Times New Roman"/>
          <w:b/>
          <w:sz w:val="28"/>
          <w:szCs w:val="28"/>
          <w:lang w:val="uk-UA"/>
        </w:rPr>
      </w:pPr>
    </w:p>
    <w:p w14:paraId="3C53A0F7" w14:textId="77777777" w:rsidR="00931B9E" w:rsidRDefault="00931B9E" w:rsidP="00A97AA3">
      <w:pPr>
        <w:adjustRightInd w:val="0"/>
        <w:snapToGrid w:val="0"/>
        <w:spacing w:line="288" w:lineRule="auto"/>
        <w:jc w:val="both"/>
        <w:rPr>
          <w:rFonts w:ascii="Times New Roman" w:hAnsi="Times New Roman" w:cs="Times New Roman"/>
          <w:b/>
          <w:sz w:val="28"/>
          <w:szCs w:val="28"/>
          <w:lang w:val="uk-UA"/>
        </w:rPr>
      </w:pPr>
    </w:p>
    <w:p w14:paraId="0CC95B0E" w14:textId="23B6E0E2" w:rsidR="00CC4960" w:rsidRDefault="00CC4960" w:rsidP="00A97AA3">
      <w:pPr>
        <w:adjustRightInd w:val="0"/>
        <w:snapToGrid w:val="0"/>
        <w:spacing w:line="288" w:lineRule="auto"/>
        <w:jc w:val="both"/>
        <w:rPr>
          <w:rFonts w:ascii="Times New Roman" w:hAnsi="Times New Roman" w:cs="Times New Roman"/>
          <w:b/>
          <w:sz w:val="28"/>
          <w:szCs w:val="28"/>
          <w:lang w:val="uk-UA"/>
        </w:rPr>
      </w:pPr>
    </w:p>
    <w:p w14:paraId="626F114B" w14:textId="77777777" w:rsidR="00931B9E" w:rsidRDefault="00931B9E" w:rsidP="00A97AA3">
      <w:pPr>
        <w:adjustRightInd w:val="0"/>
        <w:snapToGrid w:val="0"/>
        <w:spacing w:line="288" w:lineRule="auto"/>
        <w:jc w:val="both"/>
        <w:rPr>
          <w:rFonts w:ascii="Times New Roman" w:hAnsi="Times New Roman" w:cs="Times New Roman"/>
          <w:b/>
          <w:sz w:val="28"/>
          <w:szCs w:val="28"/>
          <w:lang w:val="uk-UA"/>
        </w:rPr>
      </w:pPr>
    </w:p>
    <w:p w14:paraId="7FCD7CB6" w14:textId="77777777" w:rsidR="00931B9E" w:rsidRDefault="00931B9E" w:rsidP="00A97AA3">
      <w:pPr>
        <w:adjustRightInd w:val="0"/>
        <w:snapToGrid w:val="0"/>
        <w:spacing w:line="288" w:lineRule="auto"/>
        <w:jc w:val="both"/>
        <w:rPr>
          <w:rFonts w:ascii="Times New Roman" w:hAnsi="Times New Roman" w:cs="Times New Roman"/>
          <w:b/>
          <w:sz w:val="28"/>
          <w:szCs w:val="28"/>
          <w:lang w:val="uk-UA"/>
        </w:rPr>
      </w:pPr>
    </w:p>
    <w:p w14:paraId="41F881DC" w14:textId="09364270" w:rsidR="00931B9E" w:rsidRPr="00D77DE5" w:rsidRDefault="00931B9E" w:rsidP="00A97AA3">
      <w:pPr>
        <w:adjustRightInd w:val="0"/>
        <w:snapToGrid w:val="0"/>
        <w:spacing w:line="288" w:lineRule="auto"/>
        <w:jc w:val="both"/>
        <w:rPr>
          <w:rFonts w:ascii="Times New Roman" w:hAnsi="Times New Roman" w:cs="Times New Roman"/>
          <w:b/>
          <w:sz w:val="28"/>
          <w:szCs w:val="28"/>
          <w:lang w:val="uk-UA"/>
        </w:rPr>
        <w:sectPr w:rsidR="00931B9E" w:rsidRPr="00D77DE5" w:rsidSect="00C70728">
          <w:pgSz w:w="11906" w:h="16838"/>
          <w:pgMar w:top="1134" w:right="1418" w:bottom="1418" w:left="1134" w:header="709" w:footer="709" w:gutter="567"/>
          <w:pgNumType w:start="3"/>
          <w:cols w:space="720"/>
          <w:docGrid w:linePitch="326"/>
        </w:sectPr>
      </w:pPr>
    </w:p>
    <w:p w14:paraId="26C8FADF" w14:textId="18C544D4"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MT" w:hAnsi="TimesNewRomanPSMT"/>
          <w:sz w:val="30"/>
          <w:szCs w:val="30"/>
          <w:lang w:val="uk-UA"/>
        </w:rPr>
        <w:lastRenderedPageBreak/>
        <w:t>Навчальне видання</w:t>
      </w:r>
    </w:p>
    <w:p w14:paraId="62EE26B8" w14:textId="65505967"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p>
    <w:p w14:paraId="5682A839" w14:textId="77777777" w:rsidR="001D6460" w:rsidRPr="00D77DE5" w:rsidRDefault="001D6460" w:rsidP="00A97AA3">
      <w:pPr>
        <w:pStyle w:val="a4"/>
        <w:adjustRightInd w:val="0"/>
        <w:snapToGrid w:val="0"/>
        <w:spacing w:line="288" w:lineRule="auto"/>
        <w:jc w:val="center"/>
        <w:rPr>
          <w:lang w:val="uk-UA"/>
        </w:rPr>
      </w:pPr>
    </w:p>
    <w:p w14:paraId="074CFF1A" w14:textId="6D7C6A72"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 w:hAnsi="TimesNewRomanPS"/>
          <w:b/>
          <w:bCs/>
          <w:sz w:val="30"/>
          <w:szCs w:val="30"/>
          <w:lang w:val="uk-UA"/>
        </w:rPr>
        <w:t xml:space="preserve">ШИЛОВА </w:t>
      </w:r>
      <w:r w:rsidRPr="00D77DE5">
        <w:rPr>
          <w:rFonts w:ascii="TimesNewRomanPSMT" w:hAnsi="TimesNewRomanPSMT"/>
          <w:sz w:val="30"/>
          <w:szCs w:val="30"/>
          <w:lang w:val="uk-UA"/>
        </w:rPr>
        <w:t>Тетяна Олександрівна</w:t>
      </w:r>
    </w:p>
    <w:p w14:paraId="590C8C27" w14:textId="51698E02"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p>
    <w:p w14:paraId="5979B466" w14:textId="77777777" w:rsidR="001D6460" w:rsidRPr="00D77DE5" w:rsidRDefault="001D6460" w:rsidP="00A97AA3">
      <w:pPr>
        <w:pStyle w:val="a4"/>
        <w:adjustRightInd w:val="0"/>
        <w:snapToGrid w:val="0"/>
        <w:spacing w:line="288" w:lineRule="auto"/>
        <w:jc w:val="center"/>
        <w:rPr>
          <w:lang w:val="uk-UA"/>
        </w:rPr>
      </w:pPr>
    </w:p>
    <w:p w14:paraId="2FE343DD" w14:textId="2D0A8672" w:rsidR="001D6460" w:rsidRPr="00D77DE5" w:rsidRDefault="001D6460" w:rsidP="00A97AA3">
      <w:pPr>
        <w:pStyle w:val="a4"/>
        <w:adjustRightInd w:val="0"/>
        <w:snapToGrid w:val="0"/>
        <w:spacing w:line="288" w:lineRule="auto"/>
        <w:jc w:val="center"/>
        <w:rPr>
          <w:lang w:val="uk-UA"/>
        </w:rPr>
      </w:pPr>
      <w:r w:rsidRPr="00D77DE5">
        <w:rPr>
          <w:rFonts w:ascii="TimesNewRomanPS" w:hAnsi="TimesNewRomanPS"/>
          <w:b/>
          <w:bCs/>
          <w:sz w:val="30"/>
          <w:szCs w:val="30"/>
          <w:lang w:val="uk-UA"/>
        </w:rPr>
        <w:t>ІНЖЕНЕРНЕ ОБЛАШТУВАННЯ МІСЬКИХ ВУЛИЦЬ ТА ДОРІГ</w:t>
      </w:r>
    </w:p>
    <w:p w14:paraId="3CAF50B3" w14:textId="62D08C38" w:rsidR="001D6460" w:rsidRPr="00D77DE5" w:rsidRDefault="001D6460"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MT" w:hAnsi="TimesNewRomanPSMT"/>
          <w:sz w:val="30"/>
          <w:szCs w:val="30"/>
          <w:lang w:val="uk-UA"/>
        </w:rPr>
        <w:t>Конспект лекцій</w:t>
      </w:r>
    </w:p>
    <w:p w14:paraId="12FBEB48" w14:textId="657DE672"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29FE9395" w14:textId="267091BF"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47942554" w14:textId="1968D24C"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65586BB9" w14:textId="0C29884E"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305EC19F" w14:textId="3E36CDD3"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5782E20E" w14:textId="53271B16"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1E46F954" w14:textId="23D7D94B"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2AB7DA8E" w14:textId="6A4837ED"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6F965DBB" w14:textId="7696B894"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0F340A78" w14:textId="5A824514"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099637F4" w14:textId="62ED4D0D" w:rsidR="001D6460" w:rsidRPr="00D77DE5" w:rsidRDefault="001D6460" w:rsidP="00A97AA3">
      <w:pPr>
        <w:pStyle w:val="a4"/>
        <w:adjustRightInd w:val="0"/>
        <w:snapToGrid w:val="0"/>
        <w:spacing w:line="288" w:lineRule="auto"/>
        <w:rPr>
          <w:rFonts w:ascii="TimesNewRomanPSMT" w:hAnsi="TimesNewRomanPSMT"/>
          <w:sz w:val="30"/>
          <w:szCs w:val="30"/>
          <w:lang w:val="uk-UA"/>
        </w:rPr>
      </w:pPr>
    </w:p>
    <w:p w14:paraId="714B2CE6" w14:textId="77777777" w:rsidR="001D6460" w:rsidRPr="00D77DE5" w:rsidRDefault="001D6460" w:rsidP="00A97AA3">
      <w:pPr>
        <w:pStyle w:val="a4"/>
        <w:adjustRightInd w:val="0"/>
        <w:snapToGrid w:val="0"/>
        <w:spacing w:line="288" w:lineRule="auto"/>
        <w:rPr>
          <w:lang w:val="uk-UA"/>
        </w:rPr>
      </w:pPr>
    </w:p>
    <w:p w14:paraId="2CB7AD95" w14:textId="14A67BC1" w:rsidR="001D6460" w:rsidRPr="00D77DE5" w:rsidRDefault="001D6460" w:rsidP="00A97AA3">
      <w:pPr>
        <w:pStyle w:val="a4"/>
        <w:adjustRightInd w:val="0"/>
        <w:snapToGrid w:val="0"/>
        <w:spacing w:line="288" w:lineRule="auto"/>
        <w:jc w:val="center"/>
        <w:rPr>
          <w:lang w:val="uk-UA"/>
        </w:rPr>
      </w:pPr>
      <w:r w:rsidRPr="00D77DE5">
        <w:rPr>
          <w:rFonts w:ascii="TimesNewRomanPSMT" w:hAnsi="TimesNewRomanPSMT"/>
          <w:sz w:val="28"/>
          <w:szCs w:val="28"/>
          <w:lang w:val="uk-UA"/>
        </w:rPr>
        <w:lastRenderedPageBreak/>
        <w:t>МІНІСТЕРСТВО ОСВІТИ І НАУКИ УКРАЇНИ</w:t>
      </w:r>
    </w:p>
    <w:p w14:paraId="1D8AFCB5" w14:textId="0DD74C35" w:rsidR="001D6460" w:rsidRPr="00D77DE5" w:rsidRDefault="001D6460" w:rsidP="00A97AA3">
      <w:pPr>
        <w:pStyle w:val="a4"/>
        <w:adjustRightInd w:val="0"/>
        <w:snapToGrid w:val="0"/>
        <w:spacing w:line="288" w:lineRule="auto"/>
        <w:jc w:val="center"/>
        <w:rPr>
          <w:rFonts w:ascii="TimesNewRomanPSMT" w:hAnsi="TimesNewRomanPSMT"/>
          <w:sz w:val="28"/>
          <w:szCs w:val="28"/>
          <w:lang w:val="uk-UA"/>
        </w:rPr>
      </w:pPr>
      <w:proofErr w:type="spellStart"/>
      <w:r w:rsidRPr="00D77DE5">
        <w:rPr>
          <w:rFonts w:ascii="TimesNewRomanPSMT" w:hAnsi="TimesNewRomanPSMT"/>
          <w:sz w:val="28"/>
          <w:szCs w:val="28"/>
          <w:lang w:val="uk-UA"/>
        </w:rPr>
        <w:t>Київськии</w:t>
      </w:r>
      <w:proofErr w:type="spellEnd"/>
      <w:r w:rsidRPr="00D77DE5">
        <w:rPr>
          <w:rFonts w:ascii="TimesNewRomanPSMT" w:hAnsi="TimesNewRomanPSMT"/>
          <w:sz w:val="28"/>
          <w:szCs w:val="28"/>
          <w:lang w:val="uk-UA"/>
        </w:rPr>
        <w:t xml:space="preserve">̆ </w:t>
      </w:r>
      <w:proofErr w:type="spellStart"/>
      <w:r w:rsidRPr="00D77DE5">
        <w:rPr>
          <w:rFonts w:ascii="TimesNewRomanPSMT" w:hAnsi="TimesNewRomanPSMT"/>
          <w:sz w:val="28"/>
          <w:szCs w:val="28"/>
          <w:lang w:val="uk-UA"/>
        </w:rPr>
        <w:t>національнии</w:t>
      </w:r>
      <w:proofErr w:type="spellEnd"/>
      <w:r w:rsidRPr="00D77DE5">
        <w:rPr>
          <w:rFonts w:ascii="TimesNewRomanPSMT" w:hAnsi="TimesNewRomanPSMT"/>
          <w:sz w:val="28"/>
          <w:szCs w:val="28"/>
          <w:lang w:val="uk-UA"/>
        </w:rPr>
        <w:t>̆ університет будівництва і архітектури</w:t>
      </w:r>
    </w:p>
    <w:p w14:paraId="1793527E" w14:textId="72B75653" w:rsidR="00A06752" w:rsidRPr="00D77DE5" w:rsidRDefault="00A06752" w:rsidP="00A97AA3">
      <w:pPr>
        <w:pStyle w:val="a4"/>
        <w:adjustRightInd w:val="0"/>
        <w:snapToGrid w:val="0"/>
        <w:spacing w:line="288" w:lineRule="auto"/>
        <w:jc w:val="center"/>
        <w:rPr>
          <w:rFonts w:ascii="TimesNewRomanPSMT" w:hAnsi="TimesNewRomanPSMT"/>
          <w:sz w:val="28"/>
          <w:szCs w:val="28"/>
          <w:lang w:val="uk-UA"/>
        </w:rPr>
      </w:pPr>
    </w:p>
    <w:p w14:paraId="7E77A416" w14:textId="77777777" w:rsidR="00A06752" w:rsidRPr="00D77DE5" w:rsidRDefault="00A06752" w:rsidP="00A97AA3">
      <w:pPr>
        <w:pStyle w:val="a4"/>
        <w:adjustRightInd w:val="0"/>
        <w:snapToGrid w:val="0"/>
        <w:spacing w:line="288" w:lineRule="auto"/>
        <w:jc w:val="center"/>
        <w:rPr>
          <w:rFonts w:ascii="TimesNewRomanPSMT" w:hAnsi="TimesNewRomanPSMT"/>
          <w:sz w:val="28"/>
          <w:szCs w:val="28"/>
          <w:lang w:val="uk-UA"/>
        </w:rPr>
      </w:pPr>
    </w:p>
    <w:p w14:paraId="18F176CA" w14:textId="77777777" w:rsidR="00A06752" w:rsidRPr="00D77DE5" w:rsidRDefault="00A06752" w:rsidP="00A97AA3">
      <w:pPr>
        <w:pStyle w:val="a4"/>
        <w:adjustRightInd w:val="0"/>
        <w:snapToGrid w:val="0"/>
        <w:spacing w:line="288" w:lineRule="auto"/>
        <w:jc w:val="center"/>
        <w:rPr>
          <w:lang w:val="uk-UA"/>
        </w:rPr>
      </w:pPr>
    </w:p>
    <w:p w14:paraId="780D5B7B" w14:textId="0266D750" w:rsidR="001D6460" w:rsidRPr="00D77DE5" w:rsidRDefault="001D6460" w:rsidP="00A97AA3">
      <w:pPr>
        <w:pStyle w:val="a4"/>
        <w:adjustRightInd w:val="0"/>
        <w:snapToGrid w:val="0"/>
        <w:spacing w:line="288" w:lineRule="auto"/>
        <w:jc w:val="center"/>
        <w:rPr>
          <w:lang w:val="uk-UA"/>
        </w:rPr>
      </w:pPr>
      <w:r w:rsidRPr="00D77DE5">
        <w:rPr>
          <w:rFonts w:ascii="TimesNewRomanPS" w:hAnsi="TimesNewRomanPS"/>
          <w:b/>
          <w:bCs/>
          <w:sz w:val="30"/>
          <w:szCs w:val="30"/>
          <w:lang w:val="uk-UA"/>
        </w:rPr>
        <w:t>ІНЖЕНЕРНЕ ОБЛАШТУВАННЯ МІСЬКИХ ВУЛИЦЬ ТА ДОРІГ</w:t>
      </w:r>
    </w:p>
    <w:p w14:paraId="337B7293" w14:textId="7D9F39EC" w:rsidR="001D6460" w:rsidRPr="00D77DE5" w:rsidRDefault="00A06752" w:rsidP="00A97AA3">
      <w:pPr>
        <w:pStyle w:val="a4"/>
        <w:adjustRightInd w:val="0"/>
        <w:snapToGrid w:val="0"/>
        <w:spacing w:line="288" w:lineRule="auto"/>
        <w:jc w:val="center"/>
        <w:rPr>
          <w:rFonts w:ascii="TimesNewRomanPSMT" w:hAnsi="TimesNewRomanPSMT"/>
          <w:sz w:val="30"/>
          <w:szCs w:val="30"/>
          <w:lang w:val="uk-UA"/>
        </w:rPr>
      </w:pPr>
      <w:r w:rsidRPr="00D77DE5">
        <w:rPr>
          <w:rFonts w:ascii="TimesNewRomanPSMT" w:hAnsi="TimesNewRomanPSMT"/>
          <w:sz w:val="30"/>
          <w:szCs w:val="30"/>
          <w:lang w:val="uk-UA"/>
        </w:rPr>
        <w:t>Конспект лекцій</w:t>
      </w:r>
    </w:p>
    <w:p w14:paraId="42A0B558" w14:textId="2A59B66E" w:rsidR="00A06752" w:rsidRPr="00D77DE5" w:rsidRDefault="00A06752" w:rsidP="00A97AA3">
      <w:pPr>
        <w:pStyle w:val="a4"/>
        <w:adjustRightInd w:val="0"/>
        <w:snapToGrid w:val="0"/>
        <w:spacing w:line="288" w:lineRule="auto"/>
        <w:jc w:val="center"/>
        <w:rPr>
          <w:rFonts w:ascii="TimesNewRomanPSMT" w:hAnsi="TimesNewRomanPSMT"/>
          <w:sz w:val="30"/>
          <w:szCs w:val="30"/>
          <w:lang w:val="uk-UA"/>
        </w:rPr>
      </w:pPr>
    </w:p>
    <w:p w14:paraId="4EB85C0C" w14:textId="11B01A25" w:rsidR="00A06752" w:rsidRPr="00D77DE5" w:rsidRDefault="00A06752" w:rsidP="00A97AA3">
      <w:pPr>
        <w:pStyle w:val="a4"/>
        <w:adjustRightInd w:val="0"/>
        <w:snapToGrid w:val="0"/>
        <w:spacing w:line="288" w:lineRule="auto"/>
        <w:jc w:val="center"/>
        <w:rPr>
          <w:rFonts w:ascii="TimesNewRomanPSMT" w:hAnsi="TimesNewRomanPSMT"/>
          <w:sz w:val="30"/>
          <w:szCs w:val="30"/>
          <w:lang w:val="uk-UA"/>
        </w:rPr>
      </w:pPr>
    </w:p>
    <w:p w14:paraId="2BE7B27E" w14:textId="77777777" w:rsidR="00A06752" w:rsidRPr="00D77DE5" w:rsidRDefault="00A06752" w:rsidP="00A97AA3">
      <w:pPr>
        <w:pStyle w:val="a4"/>
        <w:adjustRightInd w:val="0"/>
        <w:snapToGrid w:val="0"/>
        <w:spacing w:line="288" w:lineRule="auto"/>
        <w:jc w:val="center"/>
        <w:rPr>
          <w:lang w:val="uk-UA"/>
        </w:rPr>
      </w:pPr>
    </w:p>
    <w:p w14:paraId="21E732AB" w14:textId="77777777" w:rsidR="001D6460" w:rsidRPr="00D77DE5" w:rsidRDefault="001D6460" w:rsidP="00A97AA3">
      <w:pPr>
        <w:pStyle w:val="a4"/>
        <w:adjustRightInd w:val="0"/>
        <w:snapToGrid w:val="0"/>
        <w:spacing w:line="288" w:lineRule="auto"/>
        <w:rPr>
          <w:lang w:val="uk-UA"/>
        </w:rPr>
      </w:pPr>
      <w:r w:rsidRPr="00D77DE5">
        <w:rPr>
          <w:rFonts w:ascii="TimesNewRomanPSMT" w:hAnsi="TimesNewRomanPSMT"/>
          <w:sz w:val="28"/>
          <w:szCs w:val="28"/>
          <w:lang w:val="uk-UA"/>
        </w:rPr>
        <w:t xml:space="preserve">Всі цитати, </w:t>
      </w:r>
      <w:proofErr w:type="spellStart"/>
      <w:r w:rsidRPr="00D77DE5">
        <w:rPr>
          <w:rFonts w:ascii="TimesNewRomanPSMT" w:hAnsi="TimesNewRomanPSMT"/>
          <w:sz w:val="28"/>
          <w:szCs w:val="28"/>
          <w:lang w:val="uk-UA"/>
        </w:rPr>
        <w:t>цифровии</w:t>
      </w:r>
      <w:proofErr w:type="spellEnd"/>
      <w:r w:rsidRPr="00D77DE5">
        <w:rPr>
          <w:rFonts w:ascii="TimesNewRomanPSMT" w:hAnsi="TimesNewRomanPSMT"/>
          <w:sz w:val="28"/>
          <w:szCs w:val="28"/>
          <w:lang w:val="uk-UA"/>
        </w:rPr>
        <w:t xml:space="preserve">̆ та </w:t>
      </w:r>
      <w:proofErr w:type="spellStart"/>
      <w:r w:rsidRPr="00D77DE5">
        <w:rPr>
          <w:rFonts w:ascii="TimesNewRomanPSMT" w:hAnsi="TimesNewRomanPSMT"/>
          <w:sz w:val="28"/>
          <w:szCs w:val="28"/>
          <w:lang w:val="uk-UA"/>
        </w:rPr>
        <w:t>фактичнии</w:t>
      </w:r>
      <w:proofErr w:type="spellEnd"/>
      <w:r w:rsidRPr="00D77DE5">
        <w:rPr>
          <w:rFonts w:ascii="TimesNewRomanPSMT" w:hAnsi="TimesNewRomanPSMT"/>
          <w:sz w:val="28"/>
          <w:szCs w:val="28"/>
          <w:lang w:val="uk-UA"/>
        </w:rPr>
        <w:t>̆ матеріал, бібліографічні відомості перевірені. Написання одиниць вимірювання</w:t>
      </w:r>
      <w:r w:rsidRPr="00D77DE5">
        <w:rPr>
          <w:rFonts w:ascii="TimesNewRomanPSMT" w:hAnsi="TimesNewRomanPSMT"/>
          <w:sz w:val="28"/>
          <w:szCs w:val="28"/>
          <w:lang w:val="uk-UA"/>
        </w:rPr>
        <w:br/>
        <w:t xml:space="preserve">відповідає стандартам. </w:t>
      </w:r>
    </w:p>
    <w:p w14:paraId="3D8F859D" w14:textId="2274A080" w:rsidR="001D6460" w:rsidRPr="00D77DE5" w:rsidRDefault="001D6460" w:rsidP="00A97AA3">
      <w:pPr>
        <w:pStyle w:val="a4"/>
        <w:adjustRightInd w:val="0"/>
        <w:snapToGrid w:val="0"/>
        <w:spacing w:line="288" w:lineRule="auto"/>
        <w:rPr>
          <w:lang w:val="uk-UA"/>
        </w:rPr>
      </w:pPr>
      <w:r w:rsidRPr="00D77DE5">
        <w:rPr>
          <w:rFonts w:ascii="TimesNewRomanPSMT" w:hAnsi="TimesNewRomanPSMT"/>
          <w:sz w:val="28"/>
          <w:szCs w:val="28"/>
          <w:lang w:val="uk-UA"/>
        </w:rPr>
        <w:t xml:space="preserve">Автор: </w:t>
      </w:r>
      <w:proofErr w:type="spellStart"/>
      <w:r w:rsidRPr="00D77DE5">
        <w:rPr>
          <w:rFonts w:ascii="TimesNewRomanPSMT" w:hAnsi="TimesNewRomanPSMT"/>
          <w:sz w:val="28"/>
          <w:szCs w:val="28"/>
          <w:lang w:val="uk-UA"/>
        </w:rPr>
        <w:t>Т.О.Шилова</w:t>
      </w:r>
      <w:proofErr w:type="spellEnd"/>
      <w:r w:rsidRPr="00D77DE5">
        <w:rPr>
          <w:rFonts w:ascii="TimesNewRomanPSMT" w:hAnsi="TimesNewRomanPSMT"/>
          <w:sz w:val="28"/>
          <w:szCs w:val="28"/>
          <w:lang w:val="uk-UA"/>
        </w:rPr>
        <w:t>_________________</w:t>
      </w:r>
    </w:p>
    <w:p w14:paraId="4605BA6A" w14:textId="77777777" w:rsidR="001D6460" w:rsidRPr="00D77DE5" w:rsidRDefault="001D6460" w:rsidP="00A97AA3">
      <w:pPr>
        <w:pStyle w:val="a4"/>
        <w:adjustRightInd w:val="0"/>
        <w:snapToGrid w:val="0"/>
        <w:spacing w:line="288" w:lineRule="auto"/>
        <w:rPr>
          <w:lang w:val="uk-UA"/>
        </w:rPr>
      </w:pPr>
      <w:r w:rsidRPr="00D77DE5">
        <w:rPr>
          <w:rFonts w:ascii="TimesNewRomanPSMT" w:hAnsi="TimesNewRomanPSMT"/>
          <w:sz w:val="28"/>
          <w:szCs w:val="28"/>
          <w:lang w:val="uk-UA"/>
        </w:rPr>
        <w:t xml:space="preserve">Голова </w:t>
      </w:r>
      <w:proofErr w:type="spellStart"/>
      <w:r w:rsidRPr="00D77DE5">
        <w:rPr>
          <w:rFonts w:ascii="TimesNewRomanPSMT" w:hAnsi="TimesNewRomanPSMT"/>
          <w:sz w:val="28"/>
          <w:szCs w:val="28"/>
          <w:lang w:val="uk-UA"/>
        </w:rPr>
        <w:t>методичноі</w:t>
      </w:r>
      <w:proofErr w:type="spellEnd"/>
      <w:r w:rsidRPr="00D77DE5">
        <w:rPr>
          <w:rFonts w:ascii="TimesNewRomanPSMT" w:hAnsi="TimesNewRomanPSMT"/>
          <w:sz w:val="28"/>
          <w:szCs w:val="28"/>
          <w:lang w:val="uk-UA"/>
        </w:rPr>
        <w:t xml:space="preserve">̈ </w:t>
      </w:r>
      <w:proofErr w:type="spellStart"/>
      <w:r w:rsidRPr="00D77DE5">
        <w:rPr>
          <w:rFonts w:ascii="TimesNewRomanPSMT" w:hAnsi="TimesNewRomanPSMT"/>
          <w:sz w:val="28"/>
          <w:szCs w:val="28"/>
          <w:lang w:val="uk-UA"/>
        </w:rPr>
        <w:t>комісіі</w:t>
      </w:r>
      <w:proofErr w:type="spellEnd"/>
      <w:r w:rsidRPr="00D77DE5">
        <w:rPr>
          <w:rFonts w:ascii="TimesNewRomanPSMT" w:hAnsi="TimesNewRomanPSMT"/>
          <w:sz w:val="28"/>
          <w:szCs w:val="28"/>
          <w:lang w:val="uk-UA"/>
        </w:rPr>
        <w:t xml:space="preserve">̈ </w:t>
      </w:r>
      <w:proofErr w:type="spellStart"/>
      <w:r w:rsidRPr="00D77DE5">
        <w:rPr>
          <w:rFonts w:ascii="TimesNewRomanPSMT" w:hAnsi="TimesNewRomanPSMT"/>
          <w:sz w:val="28"/>
          <w:szCs w:val="28"/>
          <w:lang w:val="uk-UA"/>
        </w:rPr>
        <w:t>спеціалізаціі</w:t>
      </w:r>
      <w:proofErr w:type="spellEnd"/>
      <w:r w:rsidRPr="00D77DE5">
        <w:rPr>
          <w:rFonts w:ascii="TimesNewRomanPSMT" w:hAnsi="TimesNewRomanPSMT"/>
          <w:sz w:val="28"/>
          <w:szCs w:val="28"/>
          <w:lang w:val="uk-UA"/>
        </w:rPr>
        <w:t xml:space="preserve">̈ «Міське будівництво і господарство» </w:t>
      </w:r>
      <w:proofErr w:type="spellStart"/>
      <w:r w:rsidRPr="00D77DE5">
        <w:rPr>
          <w:rFonts w:ascii="TimesNewRomanPSMT" w:hAnsi="TimesNewRomanPSMT"/>
          <w:sz w:val="28"/>
          <w:szCs w:val="28"/>
          <w:lang w:val="uk-UA"/>
        </w:rPr>
        <w:t>Приймаченко</w:t>
      </w:r>
      <w:proofErr w:type="spellEnd"/>
      <w:r w:rsidRPr="00D77DE5">
        <w:rPr>
          <w:rFonts w:ascii="TimesNewRomanPSMT" w:hAnsi="TimesNewRomanPSMT"/>
          <w:sz w:val="28"/>
          <w:szCs w:val="28"/>
          <w:lang w:val="uk-UA"/>
        </w:rPr>
        <w:t xml:space="preserve"> О.В. </w:t>
      </w:r>
    </w:p>
    <w:p w14:paraId="3A0EBF6D" w14:textId="266F7922" w:rsidR="00A06752" w:rsidRDefault="001D6460" w:rsidP="00A97AA3">
      <w:pPr>
        <w:pStyle w:val="a4"/>
        <w:adjustRightInd w:val="0"/>
        <w:snapToGrid w:val="0"/>
        <w:spacing w:line="288" w:lineRule="auto"/>
        <w:rPr>
          <w:rFonts w:ascii="TimesNewRomanPSMT" w:hAnsi="TimesNewRomanPSMT"/>
          <w:sz w:val="28"/>
          <w:szCs w:val="28"/>
          <w:lang w:val="uk-UA"/>
        </w:rPr>
      </w:pPr>
      <w:r w:rsidRPr="00D77DE5">
        <w:rPr>
          <w:rFonts w:ascii="TimesNewRomanPSMT" w:hAnsi="TimesNewRomanPSMT"/>
          <w:sz w:val="28"/>
          <w:szCs w:val="28"/>
          <w:lang w:val="uk-UA"/>
        </w:rPr>
        <w:t xml:space="preserve">«____» </w:t>
      </w:r>
      <w:r w:rsidR="00A06752" w:rsidRPr="00D77DE5">
        <w:rPr>
          <w:rFonts w:ascii="TimesNewRomanPSMT" w:hAnsi="TimesNewRomanPSMT"/>
          <w:sz w:val="28"/>
          <w:szCs w:val="28"/>
          <w:lang w:val="uk-UA"/>
        </w:rPr>
        <w:t xml:space="preserve">        </w:t>
      </w:r>
      <w:r w:rsidRPr="00D77DE5">
        <w:rPr>
          <w:rFonts w:ascii="TimesNewRomanPSMT" w:hAnsi="TimesNewRomanPSMT"/>
          <w:sz w:val="28"/>
          <w:szCs w:val="28"/>
          <w:lang w:val="uk-UA"/>
        </w:rPr>
        <w:t xml:space="preserve"> 202</w:t>
      </w:r>
      <w:r w:rsidR="00A06752" w:rsidRPr="00D77DE5">
        <w:rPr>
          <w:rFonts w:ascii="TimesNewRomanPSMT" w:hAnsi="TimesNewRomanPSMT"/>
          <w:sz w:val="28"/>
          <w:szCs w:val="28"/>
          <w:lang w:val="uk-UA"/>
        </w:rPr>
        <w:t>3</w:t>
      </w:r>
      <w:r w:rsidRPr="00D77DE5">
        <w:rPr>
          <w:rFonts w:ascii="TimesNewRomanPSMT" w:hAnsi="TimesNewRomanPSMT"/>
          <w:sz w:val="28"/>
          <w:szCs w:val="28"/>
          <w:lang w:val="uk-UA"/>
        </w:rPr>
        <w:t xml:space="preserve"> року</w:t>
      </w:r>
    </w:p>
    <w:p w14:paraId="1992446E" w14:textId="49F1B2A8" w:rsidR="00DE5600" w:rsidRDefault="00DE5600" w:rsidP="00A97AA3">
      <w:pPr>
        <w:pStyle w:val="a4"/>
        <w:adjustRightInd w:val="0"/>
        <w:snapToGrid w:val="0"/>
        <w:spacing w:line="288" w:lineRule="auto"/>
        <w:rPr>
          <w:rFonts w:ascii="TimesNewRomanPSMT" w:hAnsi="TimesNewRomanPSMT"/>
          <w:sz w:val="28"/>
          <w:szCs w:val="28"/>
          <w:lang w:val="uk-UA"/>
        </w:rPr>
      </w:pPr>
    </w:p>
    <w:p w14:paraId="585FBC1C" w14:textId="6BC05948" w:rsidR="00827851" w:rsidRDefault="00827851" w:rsidP="00A97AA3">
      <w:pPr>
        <w:pStyle w:val="a4"/>
        <w:adjustRightInd w:val="0"/>
        <w:snapToGrid w:val="0"/>
        <w:spacing w:line="288" w:lineRule="auto"/>
        <w:rPr>
          <w:rFonts w:ascii="TimesNewRomanPSMT" w:hAnsi="TimesNewRomanPSMT"/>
          <w:sz w:val="28"/>
          <w:szCs w:val="28"/>
          <w:lang w:val="uk-UA"/>
        </w:rPr>
      </w:pPr>
    </w:p>
    <w:p w14:paraId="4D2E1A90" w14:textId="77777777" w:rsidR="00827851" w:rsidRDefault="00827851" w:rsidP="00A97AA3">
      <w:pPr>
        <w:pStyle w:val="a4"/>
        <w:adjustRightInd w:val="0"/>
        <w:snapToGrid w:val="0"/>
        <w:spacing w:line="288" w:lineRule="auto"/>
        <w:rPr>
          <w:rFonts w:ascii="TimesNewRomanPSMT" w:hAnsi="TimesNewRomanPSMT"/>
          <w:sz w:val="28"/>
          <w:szCs w:val="28"/>
          <w:lang w:val="uk-UA"/>
        </w:rPr>
      </w:pPr>
    </w:p>
    <w:p w14:paraId="564FAECC" w14:textId="77777777" w:rsidR="00827851" w:rsidRPr="00D77DE5" w:rsidRDefault="00827851" w:rsidP="00A97AA3">
      <w:pPr>
        <w:pStyle w:val="a4"/>
        <w:adjustRightInd w:val="0"/>
        <w:snapToGrid w:val="0"/>
        <w:spacing w:line="288" w:lineRule="auto"/>
        <w:rPr>
          <w:rFonts w:ascii="TimesNewRomanPSMT" w:hAnsi="TimesNewRomanPSMT"/>
          <w:sz w:val="28"/>
          <w:szCs w:val="28"/>
          <w:lang w:val="uk-UA"/>
        </w:rPr>
      </w:pPr>
    </w:p>
    <w:p w14:paraId="64CD614D" w14:textId="13C048E9" w:rsidR="001D6460" w:rsidRPr="00D77DE5" w:rsidRDefault="001D6460" w:rsidP="00A97AA3">
      <w:pPr>
        <w:pStyle w:val="a4"/>
        <w:adjustRightInd w:val="0"/>
        <w:snapToGrid w:val="0"/>
        <w:spacing w:line="288" w:lineRule="auto"/>
        <w:jc w:val="center"/>
        <w:rPr>
          <w:lang w:val="uk-UA"/>
        </w:rPr>
      </w:pPr>
      <w:r w:rsidRPr="00D77DE5">
        <w:rPr>
          <w:rFonts w:ascii="TimesNewRomanPSMT" w:hAnsi="TimesNewRomanPSMT"/>
          <w:sz w:val="28"/>
          <w:szCs w:val="28"/>
          <w:lang w:val="uk-UA"/>
        </w:rPr>
        <w:br/>
      </w:r>
      <w:proofErr w:type="spellStart"/>
      <w:r w:rsidRPr="00D77DE5">
        <w:rPr>
          <w:rFonts w:ascii="TimesNewRomanPSMT" w:hAnsi="TimesNewRomanPSMT"/>
          <w:sz w:val="28"/>
          <w:szCs w:val="28"/>
          <w:lang w:val="uk-UA"/>
        </w:rPr>
        <w:t>Київ</w:t>
      </w:r>
      <w:proofErr w:type="spellEnd"/>
      <w:r w:rsidR="000A24C1">
        <w:rPr>
          <w:rFonts w:ascii="TimesNewRomanPSMT" w:hAnsi="TimesNewRomanPSMT"/>
          <w:sz w:val="28"/>
          <w:szCs w:val="28"/>
          <w:lang w:val="uk-UA"/>
        </w:rPr>
        <w:t xml:space="preserve"> </w:t>
      </w:r>
      <w:r w:rsidRPr="00D77DE5">
        <w:rPr>
          <w:rFonts w:ascii="TimesNewRomanPSMT" w:hAnsi="TimesNewRomanPSMT"/>
          <w:sz w:val="28"/>
          <w:szCs w:val="28"/>
          <w:lang w:val="uk-UA"/>
        </w:rPr>
        <w:t xml:space="preserve"> 202</w:t>
      </w:r>
      <w:r w:rsidR="00A06752" w:rsidRPr="00D77DE5">
        <w:rPr>
          <w:rFonts w:ascii="TimesNewRomanPSMT" w:hAnsi="TimesNewRomanPSMT"/>
          <w:sz w:val="28"/>
          <w:szCs w:val="28"/>
          <w:lang w:val="uk-UA"/>
        </w:rPr>
        <w:t>3</w:t>
      </w:r>
    </w:p>
    <w:p w14:paraId="5E8294BA" w14:textId="4C52E05C" w:rsidR="00F65740" w:rsidRPr="00D77DE5" w:rsidRDefault="00F65740" w:rsidP="00A97AA3">
      <w:pPr>
        <w:pBdr>
          <w:top w:val="nil"/>
          <w:left w:val="nil"/>
          <w:bottom w:val="nil"/>
          <w:right w:val="nil"/>
          <w:between w:val="nil"/>
        </w:pBdr>
        <w:adjustRightInd w:val="0"/>
        <w:snapToGrid w:val="0"/>
        <w:spacing w:line="288" w:lineRule="auto"/>
        <w:ind w:firstLine="709"/>
        <w:jc w:val="both"/>
        <w:rPr>
          <w:rFonts w:ascii="Times New Roman" w:hAnsi="Times New Roman" w:cs="Times New Roman"/>
          <w:color w:val="000000"/>
          <w:sz w:val="28"/>
          <w:szCs w:val="28"/>
          <w:lang w:val="uk-UA"/>
        </w:rPr>
        <w:sectPr w:rsidR="00F65740" w:rsidRPr="00D77DE5" w:rsidSect="001D6460">
          <w:type w:val="continuous"/>
          <w:pgSz w:w="11906" w:h="16838"/>
          <w:pgMar w:top="1134" w:right="1418" w:bottom="1418" w:left="1134" w:header="709" w:footer="709" w:gutter="567"/>
          <w:cols w:space="720"/>
        </w:sectPr>
      </w:pPr>
    </w:p>
    <w:p w14:paraId="28420C77" w14:textId="77777777" w:rsidR="00A90086" w:rsidRPr="00D77DE5" w:rsidRDefault="00A90086" w:rsidP="00A97AA3">
      <w:pPr>
        <w:adjustRightInd w:val="0"/>
        <w:snapToGrid w:val="0"/>
        <w:spacing w:line="288" w:lineRule="auto"/>
        <w:ind w:firstLine="709"/>
        <w:jc w:val="both"/>
        <w:rPr>
          <w:rFonts w:ascii="Times New Roman" w:hAnsi="Times New Roman" w:cs="Times New Roman"/>
          <w:sz w:val="28"/>
          <w:szCs w:val="28"/>
          <w:lang w:val="uk-UA"/>
        </w:rPr>
      </w:pPr>
    </w:p>
    <w:sectPr w:rsidR="00A90086" w:rsidRPr="00D77DE5" w:rsidSect="001D6460">
      <w:type w:val="continuous"/>
      <w:pgSz w:w="11906" w:h="16838"/>
      <w:pgMar w:top="1134" w:right="1418" w:bottom="1418" w:left="1134" w:header="709" w:footer="709" w:gutter="5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7E1F4" w14:textId="77777777" w:rsidR="0082379F" w:rsidRDefault="0082379F">
      <w:r>
        <w:separator/>
      </w:r>
    </w:p>
  </w:endnote>
  <w:endnote w:type="continuationSeparator" w:id="0">
    <w:p w14:paraId="665A5364" w14:textId="77777777" w:rsidR="0082379F" w:rsidRDefault="00823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NewRomanPSMT">
    <w:altName w:val="Times New Roman"/>
    <w:panose1 w:val="020B0604020202020204"/>
    <w:charset w:val="00"/>
    <w:family w:val="roman"/>
    <w:notTrueType/>
    <w:pitch w:val="default"/>
  </w:font>
  <w:font w:name="TimesNewRomanP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1422681366"/>
      <w:docPartObj>
        <w:docPartGallery w:val="Page Numbers (Bottom of Page)"/>
        <w:docPartUnique/>
      </w:docPartObj>
    </w:sdtPr>
    <w:sdtContent>
      <w:p w14:paraId="7E2559CE" w14:textId="039FF428" w:rsidR="00C70728" w:rsidRDefault="00C70728" w:rsidP="0030305B">
        <w:pPr>
          <w:pStyle w:val="a7"/>
          <w:framePr w:wrap="none" w:vAnchor="text" w:hAnchor="margin" w:xAlign="center" w:y="1"/>
          <w:rPr>
            <w:rStyle w:val="a9"/>
          </w:rPr>
        </w:pPr>
        <w:r>
          <w:rPr>
            <w:rStyle w:val="a9"/>
          </w:rPr>
          <w:fldChar w:fldCharType="begin"/>
        </w:r>
        <w:r>
          <w:rPr>
            <w:rStyle w:val="a9"/>
          </w:rPr>
          <w:instrText xml:space="preserve"> PAGE </w:instrText>
        </w:r>
        <w:r>
          <w:rPr>
            <w:rStyle w:val="a9"/>
          </w:rPr>
          <w:fldChar w:fldCharType="end"/>
        </w:r>
      </w:p>
    </w:sdtContent>
  </w:sdt>
  <w:p w14:paraId="66096F31" w14:textId="77777777" w:rsidR="00C70728" w:rsidRDefault="00C70728">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a9"/>
      </w:rPr>
      <w:id w:val="-649592066"/>
      <w:docPartObj>
        <w:docPartGallery w:val="Page Numbers (Bottom of Page)"/>
        <w:docPartUnique/>
      </w:docPartObj>
    </w:sdtPr>
    <w:sdtEndPr>
      <w:rPr>
        <w:rStyle w:val="a9"/>
        <w:rFonts w:ascii="Times New Roman" w:hAnsi="Times New Roman" w:cs="Times New Roman"/>
        <w:sz w:val="28"/>
        <w:szCs w:val="28"/>
      </w:rPr>
    </w:sdtEndPr>
    <w:sdtContent>
      <w:p w14:paraId="282B02D2" w14:textId="472983A4" w:rsidR="00C70728" w:rsidRPr="00C70728" w:rsidRDefault="00C70728" w:rsidP="0030305B">
        <w:pPr>
          <w:pStyle w:val="a7"/>
          <w:framePr w:wrap="none" w:vAnchor="text" w:hAnchor="margin" w:xAlign="center" w:y="1"/>
          <w:rPr>
            <w:rStyle w:val="a9"/>
            <w:rFonts w:ascii="Times New Roman" w:hAnsi="Times New Roman" w:cs="Times New Roman"/>
            <w:sz w:val="28"/>
            <w:szCs w:val="28"/>
          </w:rPr>
        </w:pPr>
        <w:r w:rsidRPr="00C70728">
          <w:rPr>
            <w:rStyle w:val="a9"/>
            <w:rFonts w:ascii="Times New Roman" w:hAnsi="Times New Roman" w:cs="Times New Roman"/>
            <w:sz w:val="28"/>
            <w:szCs w:val="28"/>
          </w:rPr>
          <w:fldChar w:fldCharType="begin"/>
        </w:r>
        <w:r w:rsidRPr="00C70728">
          <w:rPr>
            <w:rStyle w:val="a9"/>
            <w:rFonts w:ascii="Times New Roman" w:hAnsi="Times New Roman" w:cs="Times New Roman"/>
            <w:sz w:val="28"/>
            <w:szCs w:val="28"/>
          </w:rPr>
          <w:instrText xml:space="preserve"> PAGE </w:instrText>
        </w:r>
        <w:r w:rsidRPr="00C70728">
          <w:rPr>
            <w:rStyle w:val="a9"/>
            <w:rFonts w:ascii="Times New Roman" w:hAnsi="Times New Roman" w:cs="Times New Roman"/>
            <w:sz w:val="28"/>
            <w:szCs w:val="28"/>
          </w:rPr>
          <w:fldChar w:fldCharType="separate"/>
        </w:r>
        <w:r w:rsidRPr="00C70728">
          <w:rPr>
            <w:rStyle w:val="a9"/>
            <w:rFonts w:ascii="Times New Roman" w:hAnsi="Times New Roman" w:cs="Times New Roman"/>
            <w:noProof/>
            <w:sz w:val="28"/>
            <w:szCs w:val="28"/>
          </w:rPr>
          <w:t>3</w:t>
        </w:r>
        <w:r w:rsidRPr="00C70728">
          <w:rPr>
            <w:rStyle w:val="a9"/>
            <w:rFonts w:ascii="Times New Roman" w:hAnsi="Times New Roman" w:cs="Times New Roman"/>
            <w:sz w:val="28"/>
            <w:szCs w:val="28"/>
          </w:rPr>
          <w:fldChar w:fldCharType="end"/>
        </w:r>
      </w:p>
    </w:sdtContent>
  </w:sdt>
  <w:p w14:paraId="2D684D90" w14:textId="77777777" w:rsidR="00E45170" w:rsidRDefault="00E45170" w:rsidP="0030305B">
    <w:pPr>
      <w:pStyle w:val="a7"/>
      <w:framePr w:wrap="none" w:vAnchor="text" w:hAnchor="margin" w:xAlign="outside" w:y="1"/>
      <w:rPr>
        <w:rStyle w:val="a9"/>
      </w:rPr>
    </w:pPr>
  </w:p>
  <w:p w14:paraId="15745ACB" w14:textId="77777777" w:rsidR="00E45170" w:rsidRDefault="00E45170" w:rsidP="008C76B8">
    <w:pPr>
      <w:pBdr>
        <w:top w:val="nil"/>
        <w:left w:val="nil"/>
        <w:bottom w:val="nil"/>
        <w:right w:val="nil"/>
        <w:between w:val="nil"/>
      </w:pBdr>
      <w:tabs>
        <w:tab w:val="center" w:pos="4677"/>
        <w:tab w:val="right" w:pos="9355"/>
      </w:tabs>
      <w:ind w:right="360" w:firstLine="360"/>
      <w:jc w:val="center"/>
      <w:rPr>
        <w:color w:val="000000"/>
      </w:rPr>
    </w:pPr>
  </w:p>
  <w:p w14:paraId="2BCBCA2E" w14:textId="77777777" w:rsidR="00E45170" w:rsidRPr="00FA3E1D" w:rsidRDefault="00E45170" w:rsidP="00E45170">
    <w:pPr>
      <w:pBdr>
        <w:top w:val="nil"/>
        <w:left w:val="nil"/>
        <w:bottom w:val="nil"/>
        <w:right w:val="nil"/>
        <w:between w:val="nil"/>
      </w:pBdr>
      <w:tabs>
        <w:tab w:val="left" w:pos="6209"/>
      </w:tabs>
      <w:rPr>
        <w:color w:val="000000"/>
        <w:lang w:val="uk-UA"/>
      </w:rPr>
    </w:pPr>
    <w:r>
      <w:rPr>
        <w:color w:val="000000"/>
        <w:lang w:val="uk-UA"/>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AFA1F" w14:textId="77777777" w:rsidR="00C70728" w:rsidRDefault="00C707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D5774" w14:textId="77777777" w:rsidR="0082379F" w:rsidRDefault="0082379F">
      <w:r>
        <w:separator/>
      </w:r>
    </w:p>
  </w:footnote>
  <w:footnote w:type="continuationSeparator" w:id="0">
    <w:p w14:paraId="64E582C8" w14:textId="77777777" w:rsidR="0082379F" w:rsidRDefault="008237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6E6CE" w14:textId="77777777" w:rsidR="00C70728" w:rsidRDefault="00C70728">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0E60D" w14:textId="77777777" w:rsidR="00C70728" w:rsidRDefault="00C70728">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6EA60" w14:textId="77777777" w:rsidR="00C70728" w:rsidRDefault="00C7072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217CA"/>
    <w:multiLevelType w:val="multilevel"/>
    <w:tmpl w:val="AE128D34"/>
    <w:lvl w:ilvl="0">
      <w:start w:val="1"/>
      <w:numFmt w:val="bullet"/>
      <w:lvlText w:val="●"/>
      <w:lvlJc w:val="left"/>
      <w:pPr>
        <w:ind w:left="1428" w:hanging="360"/>
      </w:pPr>
      <w:rPr>
        <w:rFonts w:ascii="Noto Sans Symbols" w:eastAsia="Noto Sans Symbols" w:hAnsi="Noto Sans Symbols" w:cs="Noto Sans Symbols"/>
      </w:rPr>
    </w:lvl>
    <w:lvl w:ilvl="1">
      <w:start w:val="1"/>
      <w:numFmt w:val="bullet"/>
      <w:lvlText w:val="o"/>
      <w:lvlJc w:val="left"/>
      <w:pPr>
        <w:ind w:left="2148" w:hanging="360"/>
      </w:pPr>
      <w:rPr>
        <w:rFonts w:ascii="Courier New" w:eastAsia="Courier New" w:hAnsi="Courier New" w:cs="Courier New"/>
      </w:rPr>
    </w:lvl>
    <w:lvl w:ilvl="2">
      <w:start w:val="1"/>
      <w:numFmt w:val="bullet"/>
      <w:lvlText w:val="▪"/>
      <w:lvlJc w:val="left"/>
      <w:pPr>
        <w:ind w:left="2868" w:hanging="360"/>
      </w:pPr>
      <w:rPr>
        <w:rFonts w:ascii="Noto Sans Symbols" w:eastAsia="Noto Sans Symbols" w:hAnsi="Noto Sans Symbols" w:cs="Noto Sans Symbols"/>
      </w:rPr>
    </w:lvl>
    <w:lvl w:ilvl="3">
      <w:start w:val="1"/>
      <w:numFmt w:val="bullet"/>
      <w:lvlText w:val="●"/>
      <w:lvlJc w:val="left"/>
      <w:pPr>
        <w:ind w:left="3588" w:hanging="360"/>
      </w:pPr>
      <w:rPr>
        <w:rFonts w:ascii="Noto Sans Symbols" w:eastAsia="Noto Sans Symbols" w:hAnsi="Noto Sans Symbols" w:cs="Noto Sans Symbols"/>
      </w:rPr>
    </w:lvl>
    <w:lvl w:ilvl="4">
      <w:start w:val="1"/>
      <w:numFmt w:val="bullet"/>
      <w:lvlText w:val="o"/>
      <w:lvlJc w:val="left"/>
      <w:pPr>
        <w:ind w:left="4308" w:hanging="360"/>
      </w:pPr>
      <w:rPr>
        <w:rFonts w:ascii="Courier New" w:eastAsia="Courier New" w:hAnsi="Courier New" w:cs="Courier New"/>
      </w:rPr>
    </w:lvl>
    <w:lvl w:ilvl="5">
      <w:start w:val="1"/>
      <w:numFmt w:val="bullet"/>
      <w:lvlText w:val="▪"/>
      <w:lvlJc w:val="left"/>
      <w:pPr>
        <w:ind w:left="5028" w:hanging="360"/>
      </w:pPr>
      <w:rPr>
        <w:rFonts w:ascii="Noto Sans Symbols" w:eastAsia="Noto Sans Symbols" w:hAnsi="Noto Sans Symbols" w:cs="Noto Sans Symbols"/>
      </w:rPr>
    </w:lvl>
    <w:lvl w:ilvl="6">
      <w:start w:val="1"/>
      <w:numFmt w:val="bullet"/>
      <w:lvlText w:val="●"/>
      <w:lvlJc w:val="left"/>
      <w:pPr>
        <w:ind w:left="5748" w:hanging="360"/>
      </w:pPr>
      <w:rPr>
        <w:rFonts w:ascii="Noto Sans Symbols" w:eastAsia="Noto Sans Symbols" w:hAnsi="Noto Sans Symbols" w:cs="Noto Sans Symbols"/>
      </w:rPr>
    </w:lvl>
    <w:lvl w:ilvl="7">
      <w:start w:val="1"/>
      <w:numFmt w:val="bullet"/>
      <w:lvlText w:val="o"/>
      <w:lvlJc w:val="left"/>
      <w:pPr>
        <w:ind w:left="6468" w:hanging="360"/>
      </w:pPr>
      <w:rPr>
        <w:rFonts w:ascii="Courier New" w:eastAsia="Courier New" w:hAnsi="Courier New" w:cs="Courier New"/>
      </w:rPr>
    </w:lvl>
    <w:lvl w:ilvl="8">
      <w:start w:val="1"/>
      <w:numFmt w:val="bullet"/>
      <w:lvlText w:val="▪"/>
      <w:lvlJc w:val="left"/>
      <w:pPr>
        <w:ind w:left="7188" w:hanging="360"/>
      </w:pPr>
      <w:rPr>
        <w:rFonts w:ascii="Noto Sans Symbols" w:eastAsia="Noto Sans Symbols" w:hAnsi="Noto Sans Symbols" w:cs="Noto Sans Symbols"/>
      </w:rPr>
    </w:lvl>
  </w:abstractNum>
  <w:abstractNum w:abstractNumId="1" w15:restartNumberingAfterBreak="0">
    <w:nsid w:val="01891CB1"/>
    <w:multiLevelType w:val="multilevel"/>
    <w:tmpl w:val="72E8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B92236"/>
    <w:multiLevelType w:val="multilevel"/>
    <w:tmpl w:val="6F464D2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 w15:restartNumberingAfterBreak="0">
    <w:nsid w:val="02EA0839"/>
    <w:multiLevelType w:val="multilevel"/>
    <w:tmpl w:val="633C868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 w15:restartNumberingAfterBreak="0">
    <w:nsid w:val="04C7089F"/>
    <w:multiLevelType w:val="multilevel"/>
    <w:tmpl w:val="F490BBD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 w15:restartNumberingAfterBreak="0">
    <w:nsid w:val="055F4223"/>
    <w:multiLevelType w:val="multilevel"/>
    <w:tmpl w:val="F3A8FB5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6" w15:restartNumberingAfterBreak="0">
    <w:nsid w:val="05C6362B"/>
    <w:multiLevelType w:val="multilevel"/>
    <w:tmpl w:val="AC8AB9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 w15:restartNumberingAfterBreak="0">
    <w:nsid w:val="0A9D4897"/>
    <w:multiLevelType w:val="multilevel"/>
    <w:tmpl w:val="3676CA0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D12AA8"/>
    <w:multiLevelType w:val="hybridMultilevel"/>
    <w:tmpl w:val="1674E1E2"/>
    <w:lvl w:ilvl="0" w:tplc="9F46D74C">
      <w:start w:val="12"/>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0C780711"/>
    <w:multiLevelType w:val="multilevel"/>
    <w:tmpl w:val="B07636B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0" w15:restartNumberingAfterBreak="0">
    <w:nsid w:val="0C9F52A9"/>
    <w:multiLevelType w:val="multilevel"/>
    <w:tmpl w:val="BA664F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0D37178B"/>
    <w:multiLevelType w:val="multilevel"/>
    <w:tmpl w:val="DB18C9E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2" w15:restartNumberingAfterBreak="0">
    <w:nsid w:val="0D540771"/>
    <w:multiLevelType w:val="multilevel"/>
    <w:tmpl w:val="6D802726"/>
    <w:lvl w:ilvl="0">
      <w:start w:val="5"/>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E1B417C"/>
    <w:multiLevelType w:val="multilevel"/>
    <w:tmpl w:val="F84C280A"/>
    <w:lvl w:ilvl="0">
      <w:start w:val="1"/>
      <w:numFmt w:val="decimal"/>
      <w:lvlText w:val="%1"/>
      <w:lvlJc w:val="left"/>
      <w:pPr>
        <w:ind w:left="360" w:hanging="360"/>
      </w:pPr>
      <w:rPr>
        <w:b w:val="0"/>
      </w:r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4" w15:restartNumberingAfterBreak="0">
    <w:nsid w:val="1072165A"/>
    <w:multiLevelType w:val="multilevel"/>
    <w:tmpl w:val="4F7CA87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5" w15:restartNumberingAfterBreak="0">
    <w:nsid w:val="12F85AD7"/>
    <w:multiLevelType w:val="multilevel"/>
    <w:tmpl w:val="54C2F7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4233A1D"/>
    <w:multiLevelType w:val="hybridMultilevel"/>
    <w:tmpl w:val="470E6E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14570879"/>
    <w:multiLevelType w:val="multilevel"/>
    <w:tmpl w:val="633A096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8" w15:restartNumberingAfterBreak="0">
    <w:nsid w:val="15730F5E"/>
    <w:multiLevelType w:val="multilevel"/>
    <w:tmpl w:val="7D189DD2"/>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19" w15:restartNumberingAfterBreak="0">
    <w:nsid w:val="157733D2"/>
    <w:multiLevelType w:val="multilevel"/>
    <w:tmpl w:val="72E8CA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16672FBA"/>
    <w:multiLevelType w:val="multilevel"/>
    <w:tmpl w:val="7A36D73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3229" w:hanging="360"/>
      </w:pPr>
      <w:rPr>
        <w:rFonts w:ascii="Courier New" w:eastAsia="Courier New" w:hAnsi="Courier New" w:cs="Courier New"/>
      </w:rPr>
    </w:lvl>
    <w:lvl w:ilvl="2">
      <w:start w:val="1"/>
      <w:numFmt w:val="bullet"/>
      <w:lvlText w:val="▪"/>
      <w:lvlJc w:val="left"/>
      <w:pPr>
        <w:ind w:left="3949" w:hanging="360"/>
      </w:pPr>
      <w:rPr>
        <w:rFonts w:ascii="Noto Sans Symbols" w:eastAsia="Noto Sans Symbols" w:hAnsi="Noto Sans Symbols" w:cs="Noto Sans Symbols"/>
      </w:rPr>
    </w:lvl>
    <w:lvl w:ilvl="3">
      <w:start w:val="1"/>
      <w:numFmt w:val="bullet"/>
      <w:lvlText w:val="●"/>
      <w:lvlJc w:val="left"/>
      <w:pPr>
        <w:ind w:left="4669" w:hanging="360"/>
      </w:pPr>
      <w:rPr>
        <w:rFonts w:ascii="Noto Sans Symbols" w:eastAsia="Noto Sans Symbols" w:hAnsi="Noto Sans Symbols" w:cs="Noto Sans Symbols"/>
      </w:rPr>
    </w:lvl>
    <w:lvl w:ilvl="4">
      <w:start w:val="1"/>
      <w:numFmt w:val="bullet"/>
      <w:lvlText w:val="o"/>
      <w:lvlJc w:val="left"/>
      <w:pPr>
        <w:ind w:left="5389" w:hanging="360"/>
      </w:pPr>
      <w:rPr>
        <w:rFonts w:ascii="Courier New" w:eastAsia="Courier New" w:hAnsi="Courier New" w:cs="Courier New"/>
      </w:rPr>
    </w:lvl>
    <w:lvl w:ilvl="5">
      <w:start w:val="1"/>
      <w:numFmt w:val="bullet"/>
      <w:lvlText w:val="▪"/>
      <w:lvlJc w:val="left"/>
      <w:pPr>
        <w:ind w:left="6109" w:hanging="360"/>
      </w:pPr>
      <w:rPr>
        <w:rFonts w:ascii="Noto Sans Symbols" w:eastAsia="Noto Sans Symbols" w:hAnsi="Noto Sans Symbols" w:cs="Noto Sans Symbols"/>
      </w:rPr>
    </w:lvl>
    <w:lvl w:ilvl="6">
      <w:start w:val="1"/>
      <w:numFmt w:val="bullet"/>
      <w:lvlText w:val="●"/>
      <w:lvlJc w:val="left"/>
      <w:pPr>
        <w:ind w:left="6829" w:hanging="360"/>
      </w:pPr>
      <w:rPr>
        <w:rFonts w:ascii="Noto Sans Symbols" w:eastAsia="Noto Sans Symbols" w:hAnsi="Noto Sans Symbols" w:cs="Noto Sans Symbols"/>
      </w:rPr>
    </w:lvl>
    <w:lvl w:ilvl="7">
      <w:start w:val="1"/>
      <w:numFmt w:val="bullet"/>
      <w:lvlText w:val="o"/>
      <w:lvlJc w:val="left"/>
      <w:pPr>
        <w:ind w:left="7549" w:hanging="360"/>
      </w:pPr>
      <w:rPr>
        <w:rFonts w:ascii="Courier New" w:eastAsia="Courier New" w:hAnsi="Courier New" w:cs="Courier New"/>
      </w:rPr>
    </w:lvl>
    <w:lvl w:ilvl="8">
      <w:start w:val="1"/>
      <w:numFmt w:val="bullet"/>
      <w:lvlText w:val="▪"/>
      <w:lvlJc w:val="left"/>
      <w:pPr>
        <w:ind w:left="8269" w:hanging="360"/>
      </w:pPr>
      <w:rPr>
        <w:rFonts w:ascii="Noto Sans Symbols" w:eastAsia="Noto Sans Symbols" w:hAnsi="Noto Sans Symbols" w:cs="Noto Sans Symbols"/>
      </w:rPr>
    </w:lvl>
  </w:abstractNum>
  <w:abstractNum w:abstractNumId="21" w15:restartNumberingAfterBreak="0">
    <w:nsid w:val="17C63A34"/>
    <w:multiLevelType w:val="multilevel"/>
    <w:tmpl w:val="1A408374"/>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2" w15:restartNumberingAfterBreak="0">
    <w:nsid w:val="18191E4F"/>
    <w:multiLevelType w:val="multilevel"/>
    <w:tmpl w:val="43160504"/>
    <w:lvl w:ilvl="0">
      <w:start w:val="1"/>
      <w:numFmt w:val="bullet"/>
      <w:lvlText w:val="●"/>
      <w:lvlJc w:val="left"/>
      <w:pPr>
        <w:ind w:left="360" w:hanging="360"/>
      </w:pPr>
      <w:rPr>
        <w:rFonts w:ascii="Noto Sans Symbols" w:eastAsia="Noto Sans Symbols" w:hAnsi="Noto Sans Symbols" w:cs="Noto Sans Symbols"/>
        <w:b w:val="0"/>
        <w:i w:val="0"/>
        <w:smallCaps w:val="0"/>
        <w:strike w:val="0"/>
        <w:color w:val="000000"/>
        <w:sz w:val="28"/>
        <w:szCs w:val="28"/>
        <w:u w:val="none"/>
        <w:vertAlign w:val="baseline"/>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3">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4">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5">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6">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7">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lvl w:ilvl="8">
      <w:start w:val="1"/>
      <w:numFmt w:val="bullet"/>
      <w:lvlText w:val="-"/>
      <w:lvlJc w:val="left"/>
      <w:pPr>
        <w:ind w:left="0" w:firstLine="0"/>
      </w:pPr>
      <w:rPr>
        <w:rFonts w:ascii="Arial" w:eastAsia="Arial" w:hAnsi="Arial" w:cs="Arial"/>
        <w:b w:val="0"/>
        <w:i w:val="0"/>
        <w:smallCaps w:val="0"/>
        <w:strike w:val="0"/>
        <w:color w:val="000000"/>
        <w:sz w:val="20"/>
        <w:szCs w:val="20"/>
        <w:u w:val="none"/>
        <w:vertAlign w:val="baseline"/>
      </w:rPr>
    </w:lvl>
  </w:abstractNum>
  <w:abstractNum w:abstractNumId="23" w15:restartNumberingAfterBreak="0">
    <w:nsid w:val="1E637D73"/>
    <w:multiLevelType w:val="multilevel"/>
    <w:tmpl w:val="D7A6B316"/>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2325" w:hanging="360"/>
      </w:pPr>
      <w:rPr>
        <w:rFonts w:ascii="Courier New" w:eastAsia="Courier New" w:hAnsi="Courier New" w:cs="Courier New"/>
      </w:rPr>
    </w:lvl>
    <w:lvl w:ilvl="2">
      <w:start w:val="1"/>
      <w:numFmt w:val="bullet"/>
      <w:lvlText w:val="▪"/>
      <w:lvlJc w:val="left"/>
      <w:pPr>
        <w:ind w:left="3045" w:hanging="360"/>
      </w:pPr>
      <w:rPr>
        <w:rFonts w:ascii="Noto Sans Symbols" w:eastAsia="Noto Sans Symbols" w:hAnsi="Noto Sans Symbols" w:cs="Noto Sans Symbols"/>
      </w:rPr>
    </w:lvl>
    <w:lvl w:ilvl="3">
      <w:start w:val="1"/>
      <w:numFmt w:val="bullet"/>
      <w:lvlText w:val="●"/>
      <w:lvlJc w:val="left"/>
      <w:pPr>
        <w:ind w:left="3765" w:hanging="360"/>
      </w:pPr>
      <w:rPr>
        <w:rFonts w:ascii="Noto Sans Symbols" w:eastAsia="Noto Sans Symbols" w:hAnsi="Noto Sans Symbols" w:cs="Noto Sans Symbols"/>
      </w:rPr>
    </w:lvl>
    <w:lvl w:ilvl="4">
      <w:start w:val="1"/>
      <w:numFmt w:val="bullet"/>
      <w:lvlText w:val="o"/>
      <w:lvlJc w:val="left"/>
      <w:pPr>
        <w:ind w:left="4485" w:hanging="360"/>
      </w:pPr>
      <w:rPr>
        <w:rFonts w:ascii="Courier New" w:eastAsia="Courier New" w:hAnsi="Courier New" w:cs="Courier New"/>
      </w:rPr>
    </w:lvl>
    <w:lvl w:ilvl="5">
      <w:start w:val="1"/>
      <w:numFmt w:val="bullet"/>
      <w:lvlText w:val="▪"/>
      <w:lvlJc w:val="left"/>
      <w:pPr>
        <w:ind w:left="5205" w:hanging="360"/>
      </w:pPr>
      <w:rPr>
        <w:rFonts w:ascii="Noto Sans Symbols" w:eastAsia="Noto Sans Symbols" w:hAnsi="Noto Sans Symbols" w:cs="Noto Sans Symbols"/>
      </w:rPr>
    </w:lvl>
    <w:lvl w:ilvl="6">
      <w:start w:val="1"/>
      <w:numFmt w:val="bullet"/>
      <w:lvlText w:val="●"/>
      <w:lvlJc w:val="left"/>
      <w:pPr>
        <w:ind w:left="5925" w:hanging="360"/>
      </w:pPr>
      <w:rPr>
        <w:rFonts w:ascii="Noto Sans Symbols" w:eastAsia="Noto Sans Symbols" w:hAnsi="Noto Sans Symbols" w:cs="Noto Sans Symbols"/>
      </w:rPr>
    </w:lvl>
    <w:lvl w:ilvl="7">
      <w:start w:val="1"/>
      <w:numFmt w:val="bullet"/>
      <w:lvlText w:val="o"/>
      <w:lvlJc w:val="left"/>
      <w:pPr>
        <w:ind w:left="6645" w:hanging="360"/>
      </w:pPr>
      <w:rPr>
        <w:rFonts w:ascii="Courier New" w:eastAsia="Courier New" w:hAnsi="Courier New" w:cs="Courier New"/>
      </w:rPr>
    </w:lvl>
    <w:lvl w:ilvl="8">
      <w:start w:val="1"/>
      <w:numFmt w:val="bullet"/>
      <w:lvlText w:val="▪"/>
      <w:lvlJc w:val="left"/>
      <w:pPr>
        <w:ind w:left="7365" w:hanging="360"/>
      </w:pPr>
      <w:rPr>
        <w:rFonts w:ascii="Noto Sans Symbols" w:eastAsia="Noto Sans Symbols" w:hAnsi="Noto Sans Symbols" w:cs="Noto Sans Symbols"/>
      </w:rPr>
    </w:lvl>
  </w:abstractNum>
  <w:abstractNum w:abstractNumId="24" w15:restartNumberingAfterBreak="0">
    <w:nsid w:val="209A78F3"/>
    <w:multiLevelType w:val="multilevel"/>
    <w:tmpl w:val="A43E4840"/>
    <w:lvl w:ilvl="0">
      <w:start w:val="1"/>
      <w:numFmt w:val="bullet"/>
      <w:lvlText w:val="−"/>
      <w:lvlJc w:val="left"/>
      <w:pPr>
        <w:ind w:left="1571" w:hanging="360"/>
      </w:pPr>
      <w:rPr>
        <w:rFonts w:ascii="Noto Sans Symbols" w:eastAsia="Noto Sans Symbols" w:hAnsi="Noto Sans Symbols" w:cs="Noto Sans Symbols"/>
        <w:b w:val="0"/>
        <w:i w:val="0"/>
        <w:sz w:val="30"/>
        <w:szCs w:val="30"/>
      </w:rPr>
    </w:lvl>
    <w:lvl w:ilvl="1">
      <w:start w:val="1"/>
      <w:numFmt w:val="bullet"/>
      <w:lvlText w:val="o"/>
      <w:lvlJc w:val="left"/>
      <w:pPr>
        <w:ind w:left="2291" w:hanging="360"/>
      </w:pPr>
      <w:rPr>
        <w:rFonts w:ascii="Courier New" w:eastAsia="Courier New" w:hAnsi="Courier New" w:cs="Courier New"/>
      </w:rPr>
    </w:lvl>
    <w:lvl w:ilvl="2">
      <w:start w:val="1"/>
      <w:numFmt w:val="bullet"/>
      <w:lvlText w:val="▪"/>
      <w:lvlJc w:val="left"/>
      <w:pPr>
        <w:ind w:left="3011" w:hanging="360"/>
      </w:pPr>
      <w:rPr>
        <w:rFonts w:ascii="Noto Sans Symbols" w:eastAsia="Noto Sans Symbols" w:hAnsi="Noto Sans Symbols" w:cs="Noto Sans Symbols"/>
      </w:rPr>
    </w:lvl>
    <w:lvl w:ilvl="3">
      <w:start w:val="1"/>
      <w:numFmt w:val="bullet"/>
      <w:lvlText w:val="●"/>
      <w:lvlJc w:val="left"/>
      <w:pPr>
        <w:ind w:left="3731" w:hanging="360"/>
      </w:pPr>
      <w:rPr>
        <w:rFonts w:ascii="Noto Sans Symbols" w:eastAsia="Noto Sans Symbols" w:hAnsi="Noto Sans Symbols" w:cs="Noto Sans Symbols"/>
      </w:rPr>
    </w:lvl>
    <w:lvl w:ilvl="4">
      <w:start w:val="1"/>
      <w:numFmt w:val="bullet"/>
      <w:lvlText w:val="o"/>
      <w:lvlJc w:val="left"/>
      <w:pPr>
        <w:ind w:left="4451" w:hanging="360"/>
      </w:pPr>
      <w:rPr>
        <w:rFonts w:ascii="Courier New" w:eastAsia="Courier New" w:hAnsi="Courier New" w:cs="Courier New"/>
      </w:rPr>
    </w:lvl>
    <w:lvl w:ilvl="5">
      <w:start w:val="1"/>
      <w:numFmt w:val="bullet"/>
      <w:lvlText w:val="▪"/>
      <w:lvlJc w:val="left"/>
      <w:pPr>
        <w:ind w:left="5171" w:hanging="360"/>
      </w:pPr>
      <w:rPr>
        <w:rFonts w:ascii="Noto Sans Symbols" w:eastAsia="Noto Sans Symbols" w:hAnsi="Noto Sans Symbols" w:cs="Noto Sans Symbols"/>
      </w:rPr>
    </w:lvl>
    <w:lvl w:ilvl="6">
      <w:start w:val="1"/>
      <w:numFmt w:val="bullet"/>
      <w:lvlText w:val="●"/>
      <w:lvlJc w:val="left"/>
      <w:pPr>
        <w:ind w:left="5891" w:hanging="360"/>
      </w:pPr>
      <w:rPr>
        <w:rFonts w:ascii="Noto Sans Symbols" w:eastAsia="Noto Sans Symbols" w:hAnsi="Noto Sans Symbols" w:cs="Noto Sans Symbols"/>
      </w:rPr>
    </w:lvl>
    <w:lvl w:ilvl="7">
      <w:start w:val="1"/>
      <w:numFmt w:val="bullet"/>
      <w:lvlText w:val="o"/>
      <w:lvlJc w:val="left"/>
      <w:pPr>
        <w:ind w:left="6611" w:hanging="360"/>
      </w:pPr>
      <w:rPr>
        <w:rFonts w:ascii="Courier New" w:eastAsia="Courier New" w:hAnsi="Courier New" w:cs="Courier New"/>
      </w:rPr>
    </w:lvl>
    <w:lvl w:ilvl="8">
      <w:start w:val="1"/>
      <w:numFmt w:val="bullet"/>
      <w:lvlText w:val="▪"/>
      <w:lvlJc w:val="left"/>
      <w:pPr>
        <w:ind w:left="7331" w:hanging="360"/>
      </w:pPr>
      <w:rPr>
        <w:rFonts w:ascii="Noto Sans Symbols" w:eastAsia="Noto Sans Symbols" w:hAnsi="Noto Sans Symbols" w:cs="Noto Sans Symbols"/>
      </w:rPr>
    </w:lvl>
  </w:abstractNum>
  <w:abstractNum w:abstractNumId="25" w15:restartNumberingAfterBreak="0">
    <w:nsid w:val="217D6DB6"/>
    <w:multiLevelType w:val="multilevel"/>
    <w:tmpl w:val="4B78BAA8"/>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6" w15:restartNumberingAfterBreak="0">
    <w:nsid w:val="22CD46C7"/>
    <w:multiLevelType w:val="multilevel"/>
    <w:tmpl w:val="0FB0467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7" w15:restartNumberingAfterBreak="0">
    <w:nsid w:val="22D8642C"/>
    <w:multiLevelType w:val="multilevel"/>
    <w:tmpl w:val="7F02EB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23467D5D"/>
    <w:multiLevelType w:val="multilevel"/>
    <w:tmpl w:val="7BD05C90"/>
    <w:lvl w:ilvl="0">
      <w:start w:val="1"/>
      <w:numFmt w:val="bullet"/>
      <w:lvlText w:val="●"/>
      <w:lvlJc w:val="left"/>
      <w:pPr>
        <w:ind w:left="1499" w:hanging="360"/>
      </w:pPr>
      <w:rPr>
        <w:rFonts w:ascii="Noto Sans Symbols" w:eastAsia="Noto Sans Symbols" w:hAnsi="Noto Sans Symbols" w:cs="Noto Sans Symbols"/>
      </w:rPr>
    </w:lvl>
    <w:lvl w:ilvl="1">
      <w:start w:val="1"/>
      <w:numFmt w:val="bullet"/>
      <w:lvlText w:val="o"/>
      <w:lvlJc w:val="left"/>
      <w:pPr>
        <w:ind w:left="2219" w:hanging="360"/>
      </w:pPr>
      <w:rPr>
        <w:rFonts w:ascii="Courier New" w:eastAsia="Courier New" w:hAnsi="Courier New" w:cs="Courier New"/>
      </w:rPr>
    </w:lvl>
    <w:lvl w:ilvl="2">
      <w:start w:val="1"/>
      <w:numFmt w:val="bullet"/>
      <w:lvlText w:val="▪"/>
      <w:lvlJc w:val="left"/>
      <w:pPr>
        <w:ind w:left="2939" w:hanging="360"/>
      </w:pPr>
      <w:rPr>
        <w:rFonts w:ascii="Noto Sans Symbols" w:eastAsia="Noto Sans Symbols" w:hAnsi="Noto Sans Symbols" w:cs="Noto Sans Symbols"/>
      </w:rPr>
    </w:lvl>
    <w:lvl w:ilvl="3">
      <w:start w:val="1"/>
      <w:numFmt w:val="bullet"/>
      <w:lvlText w:val="●"/>
      <w:lvlJc w:val="left"/>
      <w:pPr>
        <w:ind w:left="3659" w:hanging="360"/>
      </w:pPr>
      <w:rPr>
        <w:rFonts w:ascii="Noto Sans Symbols" w:eastAsia="Noto Sans Symbols" w:hAnsi="Noto Sans Symbols" w:cs="Noto Sans Symbols"/>
      </w:rPr>
    </w:lvl>
    <w:lvl w:ilvl="4">
      <w:start w:val="1"/>
      <w:numFmt w:val="bullet"/>
      <w:lvlText w:val="o"/>
      <w:lvlJc w:val="left"/>
      <w:pPr>
        <w:ind w:left="4379" w:hanging="360"/>
      </w:pPr>
      <w:rPr>
        <w:rFonts w:ascii="Courier New" w:eastAsia="Courier New" w:hAnsi="Courier New" w:cs="Courier New"/>
      </w:rPr>
    </w:lvl>
    <w:lvl w:ilvl="5">
      <w:start w:val="1"/>
      <w:numFmt w:val="bullet"/>
      <w:lvlText w:val="▪"/>
      <w:lvlJc w:val="left"/>
      <w:pPr>
        <w:ind w:left="5099" w:hanging="360"/>
      </w:pPr>
      <w:rPr>
        <w:rFonts w:ascii="Noto Sans Symbols" w:eastAsia="Noto Sans Symbols" w:hAnsi="Noto Sans Symbols" w:cs="Noto Sans Symbols"/>
      </w:rPr>
    </w:lvl>
    <w:lvl w:ilvl="6">
      <w:start w:val="1"/>
      <w:numFmt w:val="bullet"/>
      <w:lvlText w:val="●"/>
      <w:lvlJc w:val="left"/>
      <w:pPr>
        <w:ind w:left="5819" w:hanging="360"/>
      </w:pPr>
      <w:rPr>
        <w:rFonts w:ascii="Noto Sans Symbols" w:eastAsia="Noto Sans Symbols" w:hAnsi="Noto Sans Symbols" w:cs="Noto Sans Symbols"/>
      </w:rPr>
    </w:lvl>
    <w:lvl w:ilvl="7">
      <w:start w:val="1"/>
      <w:numFmt w:val="bullet"/>
      <w:lvlText w:val="o"/>
      <w:lvlJc w:val="left"/>
      <w:pPr>
        <w:ind w:left="6539" w:hanging="360"/>
      </w:pPr>
      <w:rPr>
        <w:rFonts w:ascii="Courier New" w:eastAsia="Courier New" w:hAnsi="Courier New" w:cs="Courier New"/>
      </w:rPr>
    </w:lvl>
    <w:lvl w:ilvl="8">
      <w:start w:val="1"/>
      <w:numFmt w:val="bullet"/>
      <w:lvlText w:val="▪"/>
      <w:lvlJc w:val="left"/>
      <w:pPr>
        <w:ind w:left="7259" w:hanging="360"/>
      </w:pPr>
      <w:rPr>
        <w:rFonts w:ascii="Noto Sans Symbols" w:eastAsia="Noto Sans Symbols" w:hAnsi="Noto Sans Symbols" w:cs="Noto Sans Symbols"/>
      </w:rPr>
    </w:lvl>
  </w:abstractNum>
  <w:abstractNum w:abstractNumId="29" w15:restartNumberingAfterBreak="0">
    <w:nsid w:val="23966326"/>
    <w:multiLevelType w:val="multilevel"/>
    <w:tmpl w:val="CB54F59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0" w15:restartNumberingAfterBreak="0">
    <w:nsid w:val="2497655D"/>
    <w:multiLevelType w:val="multilevel"/>
    <w:tmpl w:val="FFE8093C"/>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1" w15:restartNumberingAfterBreak="0">
    <w:nsid w:val="25B254C5"/>
    <w:multiLevelType w:val="multilevel"/>
    <w:tmpl w:val="9D6A8AC4"/>
    <w:lvl w:ilvl="0">
      <w:start w:val="6"/>
      <w:numFmt w:val="bullet"/>
      <w:lvlText w:val="−"/>
      <w:lvlJc w:val="left"/>
      <w:pPr>
        <w:ind w:left="2869" w:hanging="360"/>
      </w:pPr>
      <w:rPr>
        <w:rFonts w:ascii="Times New Roman" w:eastAsia="Times New Roman" w:hAnsi="Times New Roman" w:cs="Times New Roman"/>
      </w:rPr>
    </w:lvl>
    <w:lvl w:ilvl="1">
      <w:start w:val="1"/>
      <w:numFmt w:val="bullet"/>
      <w:lvlText w:val="o"/>
      <w:lvlJc w:val="left"/>
      <w:pPr>
        <w:ind w:left="3589" w:hanging="360"/>
      </w:pPr>
      <w:rPr>
        <w:rFonts w:ascii="Courier New" w:eastAsia="Courier New" w:hAnsi="Courier New" w:cs="Courier New"/>
      </w:rPr>
    </w:lvl>
    <w:lvl w:ilvl="2">
      <w:start w:val="1"/>
      <w:numFmt w:val="bullet"/>
      <w:lvlText w:val="▪"/>
      <w:lvlJc w:val="left"/>
      <w:pPr>
        <w:ind w:left="4309" w:hanging="360"/>
      </w:pPr>
      <w:rPr>
        <w:rFonts w:ascii="Noto Sans Symbols" w:eastAsia="Noto Sans Symbols" w:hAnsi="Noto Sans Symbols" w:cs="Noto Sans Symbols"/>
      </w:rPr>
    </w:lvl>
    <w:lvl w:ilvl="3">
      <w:start w:val="1"/>
      <w:numFmt w:val="bullet"/>
      <w:lvlText w:val="●"/>
      <w:lvlJc w:val="left"/>
      <w:pPr>
        <w:ind w:left="5029" w:hanging="360"/>
      </w:pPr>
      <w:rPr>
        <w:rFonts w:ascii="Noto Sans Symbols" w:eastAsia="Noto Sans Symbols" w:hAnsi="Noto Sans Symbols" w:cs="Noto Sans Symbols"/>
      </w:rPr>
    </w:lvl>
    <w:lvl w:ilvl="4">
      <w:start w:val="1"/>
      <w:numFmt w:val="bullet"/>
      <w:lvlText w:val="o"/>
      <w:lvlJc w:val="left"/>
      <w:pPr>
        <w:ind w:left="5749" w:hanging="360"/>
      </w:pPr>
      <w:rPr>
        <w:rFonts w:ascii="Courier New" w:eastAsia="Courier New" w:hAnsi="Courier New" w:cs="Courier New"/>
      </w:rPr>
    </w:lvl>
    <w:lvl w:ilvl="5">
      <w:start w:val="1"/>
      <w:numFmt w:val="bullet"/>
      <w:lvlText w:val="▪"/>
      <w:lvlJc w:val="left"/>
      <w:pPr>
        <w:ind w:left="6469" w:hanging="360"/>
      </w:pPr>
      <w:rPr>
        <w:rFonts w:ascii="Noto Sans Symbols" w:eastAsia="Noto Sans Symbols" w:hAnsi="Noto Sans Symbols" w:cs="Noto Sans Symbols"/>
      </w:rPr>
    </w:lvl>
    <w:lvl w:ilvl="6">
      <w:start w:val="1"/>
      <w:numFmt w:val="bullet"/>
      <w:lvlText w:val="●"/>
      <w:lvlJc w:val="left"/>
      <w:pPr>
        <w:ind w:left="7189" w:hanging="360"/>
      </w:pPr>
      <w:rPr>
        <w:rFonts w:ascii="Noto Sans Symbols" w:eastAsia="Noto Sans Symbols" w:hAnsi="Noto Sans Symbols" w:cs="Noto Sans Symbols"/>
      </w:rPr>
    </w:lvl>
    <w:lvl w:ilvl="7">
      <w:start w:val="1"/>
      <w:numFmt w:val="bullet"/>
      <w:lvlText w:val="o"/>
      <w:lvlJc w:val="left"/>
      <w:pPr>
        <w:ind w:left="7909" w:hanging="360"/>
      </w:pPr>
      <w:rPr>
        <w:rFonts w:ascii="Courier New" w:eastAsia="Courier New" w:hAnsi="Courier New" w:cs="Courier New"/>
      </w:rPr>
    </w:lvl>
    <w:lvl w:ilvl="8">
      <w:start w:val="1"/>
      <w:numFmt w:val="bullet"/>
      <w:lvlText w:val="▪"/>
      <w:lvlJc w:val="left"/>
      <w:pPr>
        <w:ind w:left="8629" w:hanging="360"/>
      </w:pPr>
      <w:rPr>
        <w:rFonts w:ascii="Noto Sans Symbols" w:eastAsia="Noto Sans Symbols" w:hAnsi="Noto Sans Symbols" w:cs="Noto Sans Symbols"/>
      </w:rPr>
    </w:lvl>
  </w:abstractNum>
  <w:abstractNum w:abstractNumId="32" w15:restartNumberingAfterBreak="0">
    <w:nsid w:val="26275E45"/>
    <w:multiLevelType w:val="multilevel"/>
    <w:tmpl w:val="80E41FEE"/>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3" w15:restartNumberingAfterBreak="0">
    <w:nsid w:val="2B342480"/>
    <w:multiLevelType w:val="multilevel"/>
    <w:tmpl w:val="D11CB91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1428"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4" w15:restartNumberingAfterBreak="0">
    <w:nsid w:val="2B952C52"/>
    <w:multiLevelType w:val="multilevel"/>
    <w:tmpl w:val="14AA0E0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5" w15:restartNumberingAfterBreak="0">
    <w:nsid w:val="2E7734AC"/>
    <w:multiLevelType w:val="multilevel"/>
    <w:tmpl w:val="B2B8D512"/>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6" w15:restartNumberingAfterBreak="0">
    <w:nsid w:val="2F522788"/>
    <w:multiLevelType w:val="multilevel"/>
    <w:tmpl w:val="67A6AEB2"/>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2FC026B5"/>
    <w:multiLevelType w:val="multilevel"/>
    <w:tmpl w:val="58A2B5B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309E4BC6"/>
    <w:multiLevelType w:val="multilevel"/>
    <w:tmpl w:val="5CFE15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31CF0558"/>
    <w:multiLevelType w:val="multilevel"/>
    <w:tmpl w:val="4DECCAB2"/>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349617FE"/>
    <w:multiLevelType w:val="hybridMultilevel"/>
    <w:tmpl w:val="52A4C5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36313C6D"/>
    <w:multiLevelType w:val="multilevel"/>
    <w:tmpl w:val="B3A09CB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2" w15:restartNumberingAfterBreak="0">
    <w:nsid w:val="371027E1"/>
    <w:multiLevelType w:val="multilevel"/>
    <w:tmpl w:val="4056839A"/>
    <w:lvl w:ilvl="0">
      <w:start w:val="1"/>
      <w:numFmt w:val="bullet"/>
      <w:lvlText w:val="−"/>
      <w:lvlJc w:val="left"/>
      <w:pPr>
        <w:ind w:left="1429" w:hanging="360"/>
      </w:pPr>
      <w:rPr>
        <w:rFonts w:ascii="Noto Sans Symbols" w:eastAsia="Noto Sans Symbols" w:hAnsi="Noto Sans Symbols" w:cs="Noto Sans Symbols"/>
        <w:b w:val="0"/>
        <w:i w:val="0"/>
        <w:sz w:val="30"/>
        <w:szCs w:val="30"/>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3" w15:restartNumberingAfterBreak="0">
    <w:nsid w:val="38277EF0"/>
    <w:multiLevelType w:val="multilevel"/>
    <w:tmpl w:val="22D83A4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44" w15:restartNumberingAfterBreak="0">
    <w:nsid w:val="38F0170E"/>
    <w:multiLevelType w:val="multilevel"/>
    <w:tmpl w:val="59B6F250"/>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45" w15:restartNumberingAfterBreak="0">
    <w:nsid w:val="394414B1"/>
    <w:multiLevelType w:val="multilevel"/>
    <w:tmpl w:val="DD2A27C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46" w15:restartNumberingAfterBreak="0">
    <w:nsid w:val="39E66117"/>
    <w:multiLevelType w:val="multilevel"/>
    <w:tmpl w:val="E106266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869" w:hanging="360"/>
      </w:pPr>
      <w:rPr>
        <w:rFonts w:ascii="Courier New" w:eastAsia="Courier New" w:hAnsi="Courier New" w:cs="Courier New"/>
      </w:rPr>
    </w:lvl>
    <w:lvl w:ilvl="2">
      <w:start w:val="1"/>
      <w:numFmt w:val="bullet"/>
      <w:lvlText w:val="▪"/>
      <w:lvlJc w:val="left"/>
      <w:pPr>
        <w:ind w:left="3589" w:hanging="360"/>
      </w:pPr>
      <w:rPr>
        <w:rFonts w:ascii="Noto Sans Symbols" w:eastAsia="Noto Sans Symbols" w:hAnsi="Noto Sans Symbols" w:cs="Noto Sans Symbols"/>
      </w:rPr>
    </w:lvl>
    <w:lvl w:ilvl="3">
      <w:start w:val="1"/>
      <w:numFmt w:val="bullet"/>
      <w:lvlText w:val="●"/>
      <w:lvlJc w:val="left"/>
      <w:pPr>
        <w:ind w:left="4309" w:hanging="360"/>
      </w:pPr>
      <w:rPr>
        <w:rFonts w:ascii="Noto Sans Symbols" w:eastAsia="Noto Sans Symbols" w:hAnsi="Noto Sans Symbols" w:cs="Noto Sans Symbols"/>
      </w:rPr>
    </w:lvl>
    <w:lvl w:ilvl="4">
      <w:start w:val="1"/>
      <w:numFmt w:val="bullet"/>
      <w:lvlText w:val="o"/>
      <w:lvlJc w:val="left"/>
      <w:pPr>
        <w:ind w:left="5029" w:hanging="360"/>
      </w:pPr>
      <w:rPr>
        <w:rFonts w:ascii="Courier New" w:eastAsia="Courier New" w:hAnsi="Courier New" w:cs="Courier New"/>
      </w:rPr>
    </w:lvl>
    <w:lvl w:ilvl="5">
      <w:start w:val="1"/>
      <w:numFmt w:val="bullet"/>
      <w:lvlText w:val="▪"/>
      <w:lvlJc w:val="left"/>
      <w:pPr>
        <w:ind w:left="5749" w:hanging="360"/>
      </w:pPr>
      <w:rPr>
        <w:rFonts w:ascii="Noto Sans Symbols" w:eastAsia="Noto Sans Symbols" w:hAnsi="Noto Sans Symbols" w:cs="Noto Sans Symbols"/>
      </w:rPr>
    </w:lvl>
    <w:lvl w:ilvl="6">
      <w:start w:val="1"/>
      <w:numFmt w:val="bullet"/>
      <w:lvlText w:val="●"/>
      <w:lvlJc w:val="left"/>
      <w:pPr>
        <w:ind w:left="6469" w:hanging="360"/>
      </w:pPr>
      <w:rPr>
        <w:rFonts w:ascii="Noto Sans Symbols" w:eastAsia="Noto Sans Symbols" w:hAnsi="Noto Sans Symbols" w:cs="Noto Sans Symbols"/>
      </w:rPr>
    </w:lvl>
    <w:lvl w:ilvl="7">
      <w:start w:val="1"/>
      <w:numFmt w:val="bullet"/>
      <w:lvlText w:val="o"/>
      <w:lvlJc w:val="left"/>
      <w:pPr>
        <w:ind w:left="7189" w:hanging="360"/>
      </w:pPr>
      <w:rPr>
        <w:rFonts w:ascii="Courier New" w:eastAsia="Courier New" w:hAnsi="Courier New" w:cs="Courier New"/>
      </w:rPr>
    </w:lvl>
    <w:lvl w:ilvl="8">
      <w:start w:val="1"/>
      <w:numFmt w:val="bullet"/>
      <w:lvlText w:val="▪"/>
      <w:lvlJc w:val="left"/>
      <w:pPr>
        <w:ind w:left="7909" w:hanging="360"/>
      </w:pPr>
      <w:rPr>
        <w:rFonts w:ascii="Noto Sans Symbols" w:eastAsia="Noto Sans Symbols" w:hAnsi="Noto Sans Symbols" w:cs="Noto Sans Symbols"/>
      </w:rPr>
    </w:lvl>
  </w:abstractNum>
  <w:abstractNum w:abstractNumId="47" w15:restartNumberingAfterBreak="0">
    <w:nsid w:val="3C2E7CFE"/>
    <w:multiLevelType w:val="multilevel"/>
    <w:tmpl w:val="AB7AE5B0"/>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360" w:hanging="360"/>
      </w:pPr>
      <w:rPr>
        <w:rFonts w:ascii="Symbol" w:hAnsi="Symbol" w:hint="default"/>
      </w:r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3C3E4E33"/>
    <w:multiLevelType w:val="multilevel"/>
    <w:tmpl w:val="75DE626E"/>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9" w15:restartNumberingAfterBreak="0">
    <w:nsid w:val="3C682725"/>
    <w:multiLevelType w:val="multilevel"/>
    <w:tmpl w:val="CF242F16"/>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0" w15:restartNumberingAfterBreak="0">
    <w:nsid w:val="3D354C59"/>
    <w:multiLevelType w:val="multilevel"/>
    <w:tmpl w:val="57B0851E"/>
    <w:lvl w:ilvl="0">
      <w:start w:val="1"/>
      <w:numFmt w:val="bullet"/>
      <w:lvlText w:val="●"/>
      <w:lvlJc w:val="left"/>
      <w:pPr>
        <w:ind w:left="1499" w:hanging="360"/>
      </w:pPr>
      <w:rPr>
        <w:rFonts w:ascii="Noto Sans Symbols" w:eastAsia="Noto Sans Symbols" w:hAnsi="Noto Sans Symbols" w:cs="Noto Sans Symbols"/>
      </w:rPr>
    </w:lvl>
    <w:lvl w:ilvl="1">
      <w:start w:val="1"/>
      <w:numFmt w:val="bullet"/>
      <w:lvlText w:val="o"/>
      <w:lvlJc w:val="left"/>
      <w:pPr>
        <w:ind w:left="2219" w:hanging="360"/>
      </w:pPr>
      <w:rPr>
        <w:rFonts w:ascii="Courier New" w:eastAsia="Courier New" w:hAnsi="Courier New" w:cs="Courier New"/>
      </w:rPr>
    </w:lvl>
    <w:lvl w:ilvl="2">
      <w:start w:val="1"/>
      <w:numFmt w:val="bullet"/>
      <w:lvlText w:val="▪"/>
      <w:lvlJc w:val="left"/>
      <w:pPr>
        <w:ind w:left="2939" w:hanging="360"/>
      </w:pPr>
      <w:rPr>
        <w:rFonts w:ascii="Noto Sans Symbols" w:eastAsia="Noto Sans Symbols" w:hAnsi="Noto Sans Symbols" w:cs="Noto Sans Symbols"/>
      </w:rPr>
    </w:lvl>
    <w:lvl w:ilvl="3">
      <w:start w:val="1"/>
      <w:numFmt w:val="bullet"/>
      <w:lvlText w:val="●"/>
      <w:lvlJc w:val="left"/>
      <w:pPr>
        <w:ind w:left="3659" w:hanging="360"/>
      </w:pPr>
      <w:rPr>
        <w:rFonts w:ascii="Noto Sans Symbols" w:eastAsia="Noto Sans Symbols" w:hAnsi="Noto Sans Symbols" w:cs="Noto Sans Symbols"/>
      </w:rPr>
    </w:lvl>
    <w:lvl w:ilvl="4">
      <w:start w:val="1"/>
      <w:numFmt w:val="bullet"/>
      <w:lvlText w:val="o"/>
      <w:lvlJc w:val="left"/>
      <w:pPr>
        <w:ind w:left="4379" w:hanging="360"/>
      </w:pPr>
      <w:rPr>
        <w:rFonts w:ascii="Courier New" w:eastAsia="Courier New" w:hAnsi="Courier New" w:cs="Courier New"/>
      </w:rPr>
    </w:lvl>
    <w:lvl w:ilvl="5">
      <w:start w:val="1"/>
      <w:numFmt w:val="bullet"/>
      <w:lvlText w:val="▪"/>
      <w:lvlJc w:val="left"/>
      <w:pPr>
        <w:ind w:left="5099" w:hanging="360"/>
      </w:pPr>
      <w:rPr>
        <w:rFonts w:ascii="Noto Sans Symbols" w:eastAsia="Noto Sans Symbols" w:hAnsi="Noto Sans Symbols" w:cs="Noto Sans Symbols"/>
      </w:rPr>
    </w:lvl>
    <w:lvl w:ilvl="6">
      <w:start w:val="1"/>
      <w:numFmt w:val="bullet"/>
      <w:lvlText w:val="●"/>
      <w:lvlJc w:val="left"/>
      <w:pPr>
        <w:ind w:left="5819" w:hanging="360"/>
      </w:pPr>
      <w:rPr>
        <w:rFonts w:ascii="Noto Sans Symbols" w:eastAsia="Noto Sans Symbols" w:hAnsi="Noto Sans Symbols" w:cs="Noto Sans Symbols"/>
      </w:rPr>
    </w:lvl>
    <w:lvl w:ilvl="7">
      <w:start w:val="1"/>
      <w:numFmt w:val="bullet"/>
      <w:lvlText w:val="o"/>
      <w:lvlJc w:val="left"/>
      <w:pPr>
        <w:ind w:left="6539" w:hanging="360"/>
      </w:pPr>
      <w:rPr>
        <w:rFonts w:ascii="Courier New" w:eastAsia="Courier New" w:hAnsi="Courier New" w:cs="Courier New"/>
      </w:rPr>
    </w:lvl>
    <w:lvl w:ilvl="8">
      <w:start w:val="1"/>
      <w:numFmt w:val="bullet"/>
      <w:lvlText w:val="▪"/>
      <w:lvlJc w:val="left"/>
      <w:pPr>
        <w:ind w:left="7259" w:hanging="360"/>
      </w:pPr>
      <w:rPr>
        <w:rFonts w:ascii="Noto Sans Symbols" w:eastAsia="Noto Sans Symbols" w:hAnsi="Noto Sans Symbols" w:cs="Noto Sans Symbols"/>
      </w:rPr>
    </w:lvl>
  </w:abstractNum>
  <w:abstractNum w:abstractNumId="51" w15:restartNumberingAfterBreak="0">
    <w:nsid w:val="3D4304F3"/>
    <w:multiLevelType w:val="multilevel"/>
    <w:tmpl w:val="24DC55BA"/>
    <w:lvl w:ilvl="0">
      <w:start w:val="1"/>
      <w:numFmt w:val="bullet"/>
      <w:lvlText w:val="−"/>
      <w:lvlJc w:val="left"/>
      <w:pPr>
        <w:ind w:left="1702" w:hanging="360"/>
      </w:pPr>
      <w:rPr>
        <w:rFonts w:ascii="Noto Sans Symbols" w:eastAsia="Noto Sans Symbols" w:hAnsi="Noto Sans Symbols" w:cs="Noto Sans Symbols"/>
        <w:b w:val="0"/>
        <w:i w:val="0"/>
        <w:sz w:val="30"/>
        <w:szCs w:val="30"/>
      </w:rPr>
    </w:lvl>
    <w:lvl w:ilvl="1">
      <w:start w:val="1"/>
      <w:numFmt w:val="bullet"/>
      <w:lvlText w:val="o"/>
      <w:lvlJc w:val="left"/>
      <w:pPr>
        <w:ind w:left="2422" w:hanging="360"/>
      </w:pPr>
      <w:rPr>
        <w:rFonts w:ascii="Courier New" w:eastAsia="Courier New" w:hAnsi="Courier New" w:cs="Courier New"/>
      </w:rPr>
    </w:lvl>
    <w:lvl w:ilvl="2">
      <w:start w:val="1"/>
      <w:numFmt w:val="bullet"/>
      <w:lvlText w:val="▪"/>
      <w:lvlJc w:val="left"/>
      <w:pPr>
        <w:ind w:left="3142" w:hanging="360"/>
      </w:pPr>
      <w:rPr>
        <w:rFonts w:ascii="Noto Sans Symbols" w:eastAsia="Noto Sans Symbols" w:hAnsi="Noto Sans Symbols" w:cs="Noto Sans Symbols"/>
      </w:rPr>
    </w:lvl>
    <w:lvl w:ilvl="3">
      <w:start w:val="1"/>
      <w:numFmt w:val="bullet"/>
      <w:lvlText w:val="●"/>
      <w:lvlJc w:val="left"/>
      <w:pPr>
        <w:ind w:left="3862" w:hanging="360"/>
      </w:pPr>
      <w:rPr>
        <w:rFonts w:ascii="Noto Sans Symbols" w:eastAsia="Noto Sans Symbols" w:hAnsi="Noto Sans Symbols" w:cs="Noto Sans Symbols"/>
      </w:rPr>
    </w:lvl>
    <w:lvl w:ilvl="4">
      <w:start w:val="1"/>
      <w:numFmt w:val="bullet"/>
      <w:lvlText w:val="o"/>
      <w:lvlJc w:val="left"/>
      <w:pPr>
        <w:ind w:left="4582" w:hanging="360"/>
      </w:pPr>
      <w:rPr>
        <w:rFonts w:ascii="Courier New" w:eastAsia="Courier New" w:hAnsi="Courier New" w:cs="Courier New"/>
      </w:rPr>
    </w:lvl>
    <w:lvl w:ilvl="5">
      <w:start w:val="1"/>
      <w:numFmt w:val="bullet"/>
      <w:lvlText w:val="▪"/>
      <w:lvlJc w:val="left"/>
      <w:pPr>
        <w:ind w:left="5302" w:hanging="360"/>
      </w:pPr>
      <w:rPr>
        <w:rFonts w:ascii="Noto Sans Symbols" w:eastAsia="Noto Sans Symbols" w:hAnsi="Noto Sans Symbols" w:cs="Noto Sans Symbols"/>
      </w:rPr>
    </w:lvl>
    <w:lvl w:ilvl="6">
      <w:start w:val="1"/>
      <w:numFmt w:val="bullet"/>
      <w:lvlText w:val="●"/>
      <w:lvlJc w:val="left"/>
      <w:pPr>
        <w:ind w:left="6022" w:hanging="360"/>
      </w:pPr>
      <w:rPr>
        <w:rFonts w:ascii="Noto Sans Symbols" w:eastAsia="Noto Sans Symbols" w:hAnsi="Noto Sans Symbols" w:cs="Noto Sans Symbols"/>
      </w:rPr>
    </w:lvl>
    <w:lvl w:ilvl="7">
      <w:start w:val="1"/>
      <w:numFmt w:val="bullet"/>
      <w:lvlText w:val="o"/>
      <w:lvlJc w:val="left"/>
      <w:pPr>
        <w:ind w:left="6742" w:hanging="360"/>
      </w:pPr>
      <w:rPr>
        <w:rFonts w:ascii="Courier New" w:eastAsia="Courier New" w:hAnsi="Courier New" w:cs="Courier New"/>
      </w:rPr>
    </w:lvl>
    <w:lvl w:ilvl="8">
      <w:start w:val="1"/>
      <w:numFmt w:val="bullet"/>
      <w:lvlText w:val="▪"/>
      <w:lvlJc w:val="left"/>
      <w:pPr>
        <w:ind w:left="7462" w:hanging="360"/>
      </w:pPr>
      <w:rPr>
        <w:rFonts w:ascii="Noto Sans Symbols" w:eastAsia="Noto Sans Symbols" w:hAnsi="Noto Sans Symbols" w:cs="Noto Sans Symbols"/>
      </w:rPr>
    </w:lvl>
  </w:abstractNum>
  <w:abstractNum w:abstractNumId="52" w15:restartNumberingAfterBreak="0">
    <w:nsid w:val="40C762C3"/>
    <w:multiLevelType w:val="multilevel"/>
    <w:tmpl w:val="2E20DFF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3" w15:restartNumberingAfterBreak="0">
    <w:nsid w:val="40EE1B6F"/>
    <w:multiLevelType w:val="multilevel"/>
    <w:tmpl w:val="6F9E830E"/>
    <w:lvl w:ilvl="0">
      <w:start w:val="1"/>
      <w:numFmt w:val="bullet"/>
      <w:lvlText w:val="●"/>
      <w:lvlJc w:val="left"/>
      <w:pPr>
        <w:ind w:left="1097" w:hanging="360"/>
      </w:pPr>
      <w:rPr>
        <w:rFonts w:ascii="Noto Sans Symbols" w:eastAsia="Noto Sans Symbols" w:hAnsi="Noto Sans Symbols" w:cs="Noto Sans Symbols"/>
      </w:rPr>
    </w:lvl>
    <w:lvl w:ilvl="1">
      <w:start w:val="1"/>
      <w:numFmt w:val="bullet"/>
      <w:lvlText w:val="o"/>
      <w:lvlJc w:val="left"/>
      <w:pPr>
        <w:ind w:left="1817" w:hanging="360"/>
      </w:pPr>
      <w:rPr>
        <w:rFonts w:ascii="Courier New" w:eastAsia="Courier New" w:hAnsi="Courier New" w:cs="Courier New"/>
      </w:rPr>
    </w:lvl>
    <w:lvl w:ilvl="2">
      <w:start w:val="1"/>
      <w:numFmt w:val="bullet"/>
      <w:lvlText w:val="▪"/>
      <w:lvlJc w:val="left"/>
      <w:pPr>
        <w:ind w:left="2537" w:hanging="360"/>
      </w:pPr>
      <w:rPr>
        <w:rFonts w:ascii="Noto Sans Symbols" w:eastAsia="Noto Sans Symbols" w:hAnsi="Noto Sans Symbols" w:cs="Noto Sans Symbols"/>
      </w:rPr>
    </w:lvl>
    <w:lvl w:ilvl="3">
      <w:start w:val="1"/>
      <w:numFmt w:val="bullet"/>
      <w:lvlText w:val="●"/>
      <w:lvlJc w:val="left"/>
      <w:pPr>
        <w:ind w:left="3257" w:hanging="360"/>
      </w:pPr>
      <w:rPr>
        <w:rFonts w:ascii="Noto Sans Symbols" w:eastAsia="Noto Sans Symbols" w:hAnsi="Noto Sans Symbols" w:cs="Noto Sans Symbols"/>
      </w:rPr>
    </w:lvl>
    <w:lvl w:ilvl="4">
      <w:start w:val="1"/>
      <w:numFmt w:val="bullet"/>
      <w:lvlText w:val="o"/>
      <w:lvlJc w:val="left"/>
      <w:pPr>
        <w:ind w:left="3977" w:hanging="360"/>
      </w:pPr>
      <w:rPr>
        <w:rFonts w:ascii="Courier New" w:eastAsia="Courier New" w:hAnsi="Courier New" w:cs="Courier New"/>
      </w:rPr>
    </w:lvl>
    <w:lvl w:ilvl="5">
      <w:start w:val="1"/>
      <w:numFmt w:val="bullet"/>
      <w:lvlText w:val="▪"/>
      <w:lvlJc w:val="left"/>
      <w:pPr>
        <w:ind w:left="4697" w:hanging="360"/>
      </w:pPr>
      <w:rPr>
        <w:rFonts w:ascii="Noto Sans Symbols" w:eastAsia="Noto Sans Symbols" w:hAnsi="Noto Sans Symbols" w:cs="Noto Sans Symbols"/>
      </w:rPr>
    </w:lvl>
    <w:lvl w:ilvl="6">
      <w:start w:val="1"/>
      <w:numFmt w:val="bullet"/>
      <w:lvlText w:val="●"/>
      <w:lvlJc w:val="left"/>
      <w:pPr>
        <w:ind w:left="5417" w:hanging="360"/>
      </w:pPr>
      <w:rPr>
        <w:rFonts w:ascii="Noto Sans Symbols" w:eastAsia="Noto Sans Symbols" w:hAnsi="Noto Sans Symbols" w:cs="Noto Sans Symbols"/>
      </w:rPr>
    </w:lvl>
    <w:lvl w:ilvl="7">
      <w:start w:val="1"/>
      <w:numFmt w:val="bullet"/>
      <w:lvlText w:val="o"/>
      <w:lvlJc w:val="left"/>
      <w:pPr>
        <w:ind w:left="6137" w:hanging="360"/>
      </w:pPr>
      <w:rPr>
        <w:rFonts w:ascii="Courier New" w:eastAsia="Courier New" w:hAnsi="Courier New" w:cs="Courier New"/>
      </w:rPr>
    </w:lvl>
    <w:lvl w:ilvl="8">
      <w:start w:val="1"/>
      <w:numFmt w:val="bullet"/>
      <w:lvlText w:val="▪"/>
      <w:lvlJc w:val="left"/>
      <w:pPr>
        <w:ind w:left="6857" w:hanging="360"/>
      </w:pPr>
      <w:rPr>
        <w:rFonts w:ascii="Noto Sans Symbols" w:eastAsia="Noto Sans Symbols" w:hAnsi="Noto Sans Symbols" w:cs="Noto Sans Symbols"/>
      </w:rPr>
    </w:lvl>
  </w:abstractNum>
  <w:abstractNum w:abstractNumId="54" w15:restartNumberingAfterBreak="0">
    <w:nsid w:val="40EF4AC1"/>
    <w:multiLevelType w:val="multilevel"/>
    <w:tmpl w:val="B314B964"/>
    <w:lvl w:ilvl="0">
      <w:start w:val="1"/>
      <w:numFmt w:val="bullet"/>
      <w:lvlText w:val="●"/>
      <w:lvlJc w:val="left"/>
      <w:pPr>
        <w:ind w:left="2149" w:hanging="360"/>
      </w:pPr>
      <w:rPr>
        <w:rFonts w:ascii="Noto Sans Symbols" w:eastAsia="Noto Sans Symbols" w:hAnsi="Noto Sans Symbols" w:cs="Noto Sans Symbols"/>
      </w:rPr>
    </w:lvl>
    <w:lvl w:ilvl="1">
      <w:start w:val="1"/>
      <w:numFmt w:val="bullet"/>
      <w:lvlText w:val=""/>
      <w:lvlJc w:val="left"/>
      <w:pPr>
        <w:ind w:left="360" w:hanging="360"/>
      </w:pPr>
      <w:rPr>
        <w:rFonts w:ascii="Symbol" w:hAnsi="Symbol" w:hint="default"/>
      </w:rPr>
    </w:lvl>
    <w:lvl w:ilvl="2">
      <w:start w:val="1"/>
      <w:numFmt w:val="bullet"/>
      <w:lvlText w:val=""/>
      <w:lvlJc w:val="left"/>
      <w:pPr>
        <w:ind w:left="360" w:hanging="360"/>
      </w:pPr>
      <w:rPr>
        <w:rFonts w:ascii="Symbol" w:hAnsi="Symbol" w:hint="default"/>
      </w:r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452138F8"/>
    <w:multiLevelType w:val="multilevel"/>
    <w:tmpl w:val="654811D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56" w15:restartNumberingAfterBreak="0">
    <w:nsid w:val="45CA181F"/>
    <w:multiLevelType w:val="multilevel"/>
    <w:tmpl w:val="27126A5C"/>
    <w:lvl w:ilvl="0">
      <w:start w:val="1"/>
      <w:numFmt w:val="bullet"/>
      <w:lvlText w:val="●"/>
      <w:lvlJc w:val="left"/>
      <w:pPr>
        <w:ind w:left="720" w:hanging="360"/>
      </w:pPr>
      <w:rPr>
        <w:rFonts w:ascii="Noto Sans Symbols" w:eastAsia="Noto Sans Symbols" w:hAnsi="Noto Sans Symbols" w:cs="Noto Sans Symbols"/>
        <w:b w:val="0"/>
        <w:i w:val="0"/>
        <w:sz w:val="30"/>
        <w:szCs w:val="3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7" w15:restartNumberingAfterBreak="0">
    <w:nsid w:val="488D0F48"/>
    <w:multiLevelType w:val="hybridMultilevel"/>
    <w:tmpl w:val="CA9C4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B123DC6"/>
    <w:multiLevelType w:val="hybridMultilevel"/>
    <w:tmpl w:val="0DA605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15:restartNumberingAfterBreak="0">
    <w:nsid w:val="4D086C4F"/>
    <w:multiLevelType w:val="multilevel"/>
    <w:tmpl w:val="AA3436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0" w15:restartNumberingAfterBreak="0">
    <w:nsid w:val="4E462613"/>
    <w:multiLevelType w:val="multilevel"/>
    <w:tmpl w:val="ADD09EC2"/>
    <w:lvl w:ilvl="0">
      <w:start w:val="1"/>
      <w:numFmt w:val="bullet"/>
      <w:lvlText w:val="●"/>
      <w:lvlJc w:val="left"/>
      <w:pPr>
        <w:ind w:left="1806"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1" w15:restartNumberingAfterBreak="0">
    <w:nsid w:val="4E722A26"/>
    <w:multiLevelType w:val="hybridMultilevel"/>
    <w:tmpl w:val="7CBA8B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2" w15:restartNumberingAfterBreak="0">
    <w:nsid w:val="501C13C4"/>
    <w:multiLevelType w:val="multilevel"/>
    <w:tmpl w:val="00147AC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3" w15:restartNumberingAfterBreak="0">
    <w:nsid w:val="506573B5"/>
    <w:multiLevelType w:val="multilevel"/>
    <w:tmpl w:val="8144AA6A"/>
    <w:lvl w:ilvl="0">
      <w:start w:val="1"/>
      <w:numFmt w:val="bullet"/>
      <w:lvlText w:val="●"/>
      <w:lvlJc w:val="left"/>
      <w:pPr>
        <w:ind w:left="1516" w:hanging="360"/>
      </w:pPr>
      <w:rPr>
        <w:rFonts w:ascii="Noto Sans Symbols" w:eastAsia="Noto Sans Symbols" w:hAnsi="Noto Sans Symbols" w:cs="Noto Sans Symbols"/>
      </w:rPr>
    </w:lvl>
    <w:lvl w:ilvl="1">
      <w:start w:val="1"/>
      <w:numFmt w:val="bullet"/>
      <w:lvlText w:val="o"/>
      <w:lvlJc w:val="left"/>
      <w:pPr>
        <w:ind w:left="2236" w:hanging="360"/>
      </w:pPr>
      <w:rPr>
        <w:rFonts w:ascii="Courier New" w:eastAsia="Courier New" w:hAnsi="Courier New" w:cs="Courier New"/>
      </w:rPr>
    </w:lvl>
    <w:lvl w:ilvl="2">
      <w:start w:val="1"/>
      <w:numFmt w:val="bullet"/>
      <w:lvlText w:val="▪"/>
      <w:lvlJc w:val="left"/>
      <w:pPr>
        <w:ind w:left="2956" w:hanging="360"/>
      </w:pPr>
      <w:rPr>
        <w:rFonts w:ascii="Noto Sans Symbols" w:eastAsia="Noto Sans Symbols" w:hAnsi="Noto Sans Symbols" w:cs="Noto Sans Symbols"/>
      </w:rPr>
    </w:lvl>
    <w:lvl w:ilvl="3">
      <w:start w:val="1"/>
      <w:numFmt w:val="bullet"/>
      <w:lvlText w:val="●"/>
      <w:lvlJc w:val="left"/>
      <w:pPr>
        <w:ind w:left="3676" w:hanging="360"/>
      </w:pPr>
      <w:rPr>
        <w:rFonts w:ascii="Noto Sans Symbols" w:eastAsia="Noto Sans Symbols" w:hAnsi="Noto Sans Symbols" w:cs="Noto Sans Symbols"/>
      </w:rPr>
    </w:lvl>
    <w:lvl w:ilvl="4">
      <w:start w:val="1"/>
      <w:numFmt w:val="bullet"/>
      <w:lvlText w:val="o"/>
      <w:lvlJc w:val="left"/>
      <w:pPr>
        <w:ind w:left="4396" w:hanging="360"/>
      </w:pPr>
      <w:rPr>
        <w:rFonts w:ascii="Courier New" w:eastAsia="Courier New" w:hAnsi="Courier New" w:cs="Courier New"/>
      </w:rPr>
    </w:lvl>
    <w:lvl w:ilvl="5">
      <w:start w:val="1"/>
      <w:numFmt w:val="bullet"/>
      <w:lvlText w:val="▪"/>
      <w:lvlJc w:val="left"/>
      <w:pPr>
        <w:ind w:left="5116" w:hanging="360"/>
      </w:pPr>
      <w:rPr>
        <w:rFonts w:ascii="Noto Sans Symbols" w:eastAsia="Noto Sans Symbols" w:hAnsi="Noto Sans Symbols" w:cs="Noto Sans Symbols"/>
      </w:rPr>
    </w:lvl>
    <w:lvl w:ilvl="6">
      <w:start w:val="1"/>
      <w:numFmt w:val="bullet"/>
      <w:lvlText w:val="●"/>
      <w:lvlJc w:val="left"/>
      <w:pPr>
        <w:ind w:left="5836" w:hanging="360"/>
      </w:pPr>
      <w:rPr>
        <w:rFonts w:ascii="Noto Sans Symbols" w:eastAsia="Noto Sans Symbols" w:hAnsi="Noto Sans Symbols" w:cs="Noto Sans Symbols"/>
      </w:rPr>
    </w:lvl>
    <w:lvl w:ilvl="7">
      <w:start w:val="1"/>
      <w:numFmt w:val="bullet"/>
      <w:lvlText w:val="o"/>
      <w:lvlJc w:val="left"/>
      <w:pPr>
        <w:ind w:left="6556" w:hanging="360"/>
      </w:pPr>
      <w:rPr>
        <w:rFonts w:ascii="Courier New" w:eastAsia="Courier New" w:hAnsi="Courier New" w:cs="Courier New"/>
      </w:rPr>
    </w:lvl>
    <w:lvl w:ilvl="8">
      <w:start w:val="1"/>
      <w:numFmt w:val="bullet"/>
      <w:lvlText w:val="▪"/>
      <w:lvlJc w:val="left"/>
      <w:pPr>
        <w:ind w:left="7276" w:hanging="360"/>
      </w:pPr>
      <w:rPr>
        <w:rFonts w:ascii="Noto Sans Symbols" w:eastAsia="Noto Sans Symbols" w:hAnsi="Noto Sans Symbols" w:cs="Noto Sans Symbols"/>
      </w:rPr>
    </w:lvl>
  </w:abstractNum>
  <w:abstractNum w:abstractNumId="64" w15:restartNumberingAfterBreak="0">
    <w:nsid w:val="51D0683D"/>
    <w:multiLevelType w:val="multilevel"/>
    <w:tmpl w:val="505E975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5" w15:restartNumberingAfterBreak="0">
    <w:nsid w:val="53C03EB3"/>
    <w:multiLevelType w:val="hybridMultilevel"/>
    <w:tmpl w:val="2BCCB9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5AA1CFB"/>
    <w:multiLevelType w:val="multilevel"/>
    <w:tmpl w:val="11648AE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7" w15:restartNumberingAfterBreak="0">
    <w:nsid w:val="5CA43F08"/>
    <w:multiLevelType w:val="multilevel"/>
    <w:tmpl w:val="CC66E180"/>
    <w:lvl w:ilvl="0">
      <w:start w:val="1"/>
      <w:numFmt w:val="decimal"/>
      <w:lvlText w:val="%1."/>
      <w:lvlJc w:val="left"/>
      <w:pPr>
        <w:ind w:left="720" w:hanging="360"/>
      </w:pPr>
      <w:rPr>
        <w:rFonts w:ascii="Times New Roman" w:eastAsia="Times New Roman" w:hAnsi="Times New Roman" w:cs="Times New Roman"/>
      </w:rPr>
    </w:lvl>
    <w:lvl w:ilvl="1">
      <w:start w:val="1"/>
      <w:numFmt w:val="decimal"/>
      <w:lvlText w:val="%2."/>
      <w:lvlJc w:val="left"/>
      <w:pPr>
        <w:ind w:left="786"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CB96A77"/>
    <w:multiLevelType w:val="multilevel"/>
    <w:tmpl w:val="60786D74"/>
    <w:lvl w:ilvl="0">
      <w:start w:val="1"/>
      <w:numFmt w:val="bullet"/>
      <w:lvlText w:val="●"/>
      <w:lvlJc w:val="left"/>
      <w:pPr>
        <w:ind w:left="1806"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69" w15:restartNumberingAfterBreak="0">
    <w:nsid w:val="5E0B06EF"/>
    <w:multiLevelType w:val="hybridMultilevel"/>
    <w:tmpl w:val="401E3A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5ECC0FFA"/>
    <w:multiLevelType w:val="multilevel"/>
    <w:tmpl w:val="230CC4C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1" w15:restartNumberingAfterBreak="0">
    <w:nsid w:val="5F6873D7"/>
    <w:multiLevelType w:val="multilevel"/>
    <w:tmpl w:val="8BE07EC4"/>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72" w15:restartNumberingAfterBreak="0">
    <w:nsid w:val="63852E1F"/>
    <w:multiLevelType w:val="multilevel"/>
    <w:tmpl w:val="400671A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3" w15:restartNumberingAfterBreak="0">
    <w:nsid w:val="647B0BF3"/>
    <w:multiLevelType w:val="multilevel"/>
    <w:tmpl w:val="551EBDA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4" w15:restartNumberingAfterBreak="0">
    <w:nsid w:val="66354D32"/>
    <w:multiLevelType w:val="multilevel"/>
    <w:tmpl w:val="73D669B6"/>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5" w15:restartNumberingAfterBreak="0">
    <w:nsid w:val="66D00C00"/>
    <w:multiLevelType w:val="multilevel"/>
    <w:tmpl w:val="1CEE235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6" w15:restartNumberingAfterBreak="0">
    <w:nsid w:val="670915E4"/>
    <w:multiLevelType w:val="hybridMultilevel"/>
    <w:tmpl w:val="111EE736"/>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15:restartNumberingAfterBreak="0">
    <w:nsid w:val="67F561B5"/>
    <w:multiLevelType w:val="multilevel"/>
    <w:tmpl w:val="46A83238"/>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1429" w:hanging="360"/>
      </w:pPr>
      <w:rPr>
        <w:rFonts w:ascii="Noto Sans Symbols" w:eastAsia="Noto Sans Symbols" w:hAnsi="Noto Sans Symbols" w:cs="Noto Sans Symbols"/>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78" w15:restartNumberingAfterBreak="0">
    <w:nsid w:val="6A2E375A"/>
    <w:multiLevelType w:val="multilevel"/>
    <w:tmpl w:val="48F44F6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9" w15:restartNumberingAfterBreak="0">
    <w:nsid w:val="6B4E552D"/>
    <w:multiLevelType w:val="multilevel"/>
    <w:tmpl w:val="B2F026DC"/>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0" w15:restartNumberingAfterBreak="0">
    <w:nsid w:val="6B9D4036"/>
    <w:multiLevelType w:val="multilevel"/>
    <w:tmpl w:val="56C8C14C"/>
    <w:lvl w:ilvl="0">
      <w:start w:val="1"/>
      <w:numFmt w:val="decimal"/>
      <w:lvlText w:val="%1)"/>
      <w:lvlJc w:val="left"/>
      <w:pPr>
        <w:ind w:left="1429"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1" w15:restartNumberingAfterBreak="0">
    <w:nsid w:val="725B4B65"/>
    <w:multiLevelType w:val="multilevel"/>
    <w:tmpl w:val="51802F00"/>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2" w15:restartNumberingAfterBreak="0">
    <w:nsid w:val="736F4031"/>
    <w:multiLevelType w:val="multilevel"/>
    <w:tmpl w:val="99EA48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3" w15:restartNumberingAfterBreak="0">
    <w:nsid w:val="748F5B92"/>
    <w:multiLevelType w:val="multilevel"/>
    <w:tmpl w:val="7430B642"/>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84" w15:restartNumberingAfterBreak="0">
    <w:nsid w:val="74C861A7"/>
    <w:multiLevelType w:val="multilevel"/>
    <w:tmpl w:val="379A752A"/>
    <w:lvl w:ilvl="0">
      <w:start w:val="1"/>
      <w:numFmt w:val="bullet"/>
      <w:lvlText w:val="●"/>
      <w:lvlJc w:val="left"/>
      <w:pPr>
        <w:ind w:left="1605" w:hanging="360"/>
      </w:pPr>
      <w:rPr>
        <w:rFonts w:ascii="Noto Sans Symbols" w:eastAsia="Noto Sans Symbols" w:hAnsi="Noto Sans Symbols" w:cs="Noto Sans Symbols"/>
      </w:rPr>
    </w:lvl>
    <w:lvl w:ilvl="1">
      <w:start w:val="1"/>
      <w:numFmt w:val="bullet"/>
      <w:lvlText w:val="o"/>
      <w:lvlJc w:val="left"/>
      <w:pPr>
        <w:ind w:left="2325" w:hanging="360"/>
      </w:pPr>
      <w:rPr>
        <w:rFonts w:ascii="Courier New" w:eastAsia="Courier New" w:hAnsi="Courier New" w:cs="Courier New"/>
      </w:rPr>
    </w:lvl>
    <w:lvl w:ilvl="2">
      <w:start w:val="1"/>
      <w:numFmt w:val="bullet"/>
      <w:lvlText w:val="▪"/>
      <w:lvlJc w:val="left"/>
      <w:pPr>
        <w:ind w:left="3045" w:hanging="360"/>
      </w:pPr>
      <w:rPr>
        <w:rFonts w:ascii="Noto Sans Symbols" w:eastAsia="Noto Sans Symbols" w:hAnsi="Noto Sans Symbols" w:cs="Noto Sans Symbols"/>
      </w:rPr>
    </w:lvl>
    <w:lvl w:ilvl="3">
      <w:start w:val="1"/>
      <w:numFmt w:val="bullet"/>
      <w:lvlText w:val="●"/>
      <w:lvlJc w:val="left"/>
      <w:pPr>
        <w:ind w:left="3765" w:hanging="360"/>
      </w:pPr>
      <w:rPr>
        <w:rFonts w:ascii="Noto Sans Symbols" w:eastAsia="Noto Sans Symbols" w:hAnsi="Noto Sans Symbols" w:cs="Noto Sans Symbols"/>
      </w:rPr>
    </w:lvl>
    <w:lvl w:ilvl="4">
      <w:start w:val="1"/>
      <w:numFmt w:val="bullet"/>
      <w:lvlText w:val="o"/>
      <w:lvlJc w:val="left"/>
      <w:pPr>
        <w:ind w:left="4485" w:hanging="360"/>
      </w:pPr>
      <w:rPr>
        <w:rFonts w:ascii="Courier New" w:eastAsia="Courier New" w:hAnsi="Courier New" w:cs="Courier New"/>
      </w:rPr>
    </w:lvl>
    <w:lvl w:ilvl="5">
      <w:start w:val="1"/>
      <w:numFmt w:val="bullet"/>
      <w:lvlText w:val="▪"/>
      <w:lvlJc w:val="left"/>
      <w:pPr>
        <w:ind w:left="5205" w:hanging="360"/>
      </w:pPr>
      <w:rPr>
        <w:rFonts w:ascii="Noto Sans Symbols" w:eastAsia="Noto Sans Symbols" w:hAnsi="Noto Sans Symbols" w:cs="Noto Sans Symbols"/>
      </w:rPr>
    </w:lvl>
    <w:lvl w:ilvl="6">
      <w:start w:val="1"/>
      <w:numFmt w:val="bullet"/>
      <w:lvlText w:val="●"/>
      <w:lvlJc w:val="left"/>
      <w:pPr>
        <w:ind w:left="5925" w:hanging="360"/>
      </w:pPr>
      <w:rPr>
        <w:rFonts w:ascii="Noto Sans Symbols" w:eastAsia="Noto Sans Symbols" w:hAnsi="Noto Sans Symbols" w:cs="Noto Sans Symbols"/>
      </w:rPr>
    </w:lvl>
    <w:lvl w:ilvl="7">
      <w:start w:val="1"/>
      <w:numFmt w:val="bullet"/>
      <w:lvlText w:val="o"/>
      <w:lvlJc w:val="left"/>
      <w:pPr>
        <w:ind w:left="6645" w:hanging="360"/>
      </w:pPr>
      <w:rPr>
        <w:rFonts w:ascii="Courier New" w:eastAsia="Courier New" w:hAnsi="Courier New" w:cs="Courier New"/>
      </w:rPr>
    </w:lvl>
    <w:lvl w:ilvl="8">
      <w:start w:val="1"/>
      <w:numFmt w:val="bullet"/>
      <w:lvlText w:val="▪"/>
      <w:lvlJc w:val="left"/>
      <w:pPr>
        <w:ind w:left="7365" w:hanging="360"/>
      </w:pPr>
      <w:rPr>
        <w:rFonts w:ascii="Noto Sans Symbols" w:eastAsia="Noto Sans Symbols" w:hAnsi="Noto Sans Symbols" w:cs="Noto Sans Symbols"/>
      </w:rPr>
    </w:lvl>
  </w:abstractNum>
  <w:abstractNum w:abstractNumId="85" w15:restartNumberingAfterBreak="0">
    <w:nsid w:val="78024215"/>
    <w:multiLevelType w:val="multilevel"/>
    <w:tmpl w:val="DDC8E87E"/>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86" w15:restartNumberingAfterBreak="0">
    <w:nsid w:val="79EA6AD4"/>
    <w:multiLevelType w:val="hybridMultilevel"/>
    <w:tmpl w:val="4314CC7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7" w15:restartNumberingAfterBreak="0">
    <w:nsid w:val="7AB1269B"/>
    <w:multiLevelType w:val="hybridMultilevel"/>
    <w:tmpl w:val="64A80F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15:restartNumberingAfterBreak="0">
    <w:nsid w:val="7BE25E60"/>
    <w:multiLevelType w:val="multilevel"/>
    <w:tmpl w:val="BE5A24B0"/>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9" w15:restartNumberingAfterBreak="0">
    <w:nsid w:val="7C1E4C3E"/>
    <w:multiLevelType w:val="multilevel"/>
    <w:tmpl w:val="706E8FE4"/>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0" w15:restartNumberingAfterBreak="0">
    <w:nsid w:val="7EFC4AAE"/>
    <w:multiLevelType w:val="multilevel"/>
    <w:tmpl w:val="673CBF12"/>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91" w15:restartNumberingAfterBreak="0">
    <w:nsid w:val="7F0B2E9D"/>
    <w:multiLevelType w:val="multilevel"/>
    <w:tmpl w:val="EED4F1EA"/>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92" w15:restartNumberingAfterBreak="0">
    <w:nsid w:val="7F872597"/>
    <w:multiLevelType w:val="multilevel"/>
    <w:tmpl w:val="B088091A"/>
    <w:lvl w:ilvl="0">
      <w:start w:val="1"/>
      <w:numFmt w:val="bullet"/>
      <w:lvlText w:val="●"/>
      <w:lvlJc w:val="left"/>
      <w:pPr>
        <w:ind w:left="1499" w:hanging="360"/>
      </w:pPr>
      <w:rPr>
        <w:rFonts w:ascii="Noto Sans Symbols" w:eastAsia="Noto Sans Symbols" w:hAnsi="Noto Sans Symbols" w:cs="Noto Sans Symbols"/>
      </w:rPr>
    </w:lvl>
    <w:lvl w:ilvl="1">
      <w:start w:val="1"/>
      <w:numFmt w:val="bullet"/>
      <w:lvlText w:val="o"/>
      <w:lvlJc w:val="left"/>
      <w:pPr>
        <w:ind w:left="2219" w:hanging="360"/>
      </w:pPr>
      <w:rPr>
        <w:rFonts w:ascii="Courier New" w:eastAsia="Courier New" w:hAnsi="Courier New" w:cs="Courier New"/>
      </w:rPr>
    </w:lvl>
    <w:lvl w:ilvl="2">
      <w:start w:val="1"/>
      <w:numFmt w:val="bullet"/>
      <w:lvlText w:val="▪"/>
      <w:lvlJc w:val="left"/>
      <w:pPr>
        <w:ind w:left="2939" w:hanging="360"/>
      </w:pPr>
      <w:rPr>
        <w:rFonts w:ascii="Noto Sans Symbols" w:eastAsia="Noto Sans Symbols" w:hAnsi="Noto Sans Symbols" w:cs="Noto Sans Symbols"/>
      </w:rPr>
    </w:lvl>
    <w:lvl w:ilvl="3">
      <w:start w:val="1"/>
      <w:numFmt w:val="bullet"/>
      <w:lvlText w:val="●"/>
      <w:lvlJc w:val="left"/>
      <w:pPr>
        <w:ind w:left="3659" w:hanging="360"/>
      </w:pPr>
      <w:rPr>
        <w:rFonts w:ascii="Noto Sans Symbols" w:eastAsia="Noto Sans Symbols" w:hAnsi="Noto Sans Symbols" w:cs="Noto Sans Symbols"/>
      </w:rPr>
    </w:lvl>
    <w:lvl w:ilvl="4">
      <w:start w:val="1"/>
      <w:numFmt w:val="bullet"/>
      <w:lvlText w:val="o"/>
      <w:lvlJc w:val="left"/>
      <w:pPr>
        <w:ind w:left="4379" w:hanging="360"/>
      </w:pPr>
      <w:rPr>
        <w:rFonts w:ascii="Courier New" w:eastAsia="Courier New" w:hAnsi="Courier New" w:cs="Courier New"/>
      </w:rPr>
    </w:lvl>
    <w:lvl w:ilvl="5">
      <w:start w:val="1"/>
      <w:numFmt w:val="bullet"/>
      <w:lvlText w:val="▪"/>
      <w:lvlJc w:val="left"/>
      <w:pPr>
        <w:ind w:left="5099" w:hanging="360"/>
      </w:pPr>
      <w:rPr>
        <w:rFonts w:ascii="Noto Sans Symbols" w:eastAsia="Noto Sans Symbols" w:hAnsi="Noto Sans Symbols" w:cs="Noto Sans Symbols"/>
      </w:rPr>
    </w:lvl>
    <w:lvl w:ilvl="6">
      <w:start w:val="1"/>
      <w:numFmt w:val="bullet"/>
      <w:lvlText w:val="●"/>
      <w:lvlJc w:val="left"/>
      <w:pPr>
        <w:ind w:left="5819" w:hanging="360"/>
      </w:pPr>
      <w:rPr>
        <w:rFonts w:ascii="Noto Sans Symbols" w:eastAsia="Noto Sans Symbols" w:hAnsi="Noto Sans Symbols" w:cs="Noto Sans Symbols"/>
      </w:rPr>
    </w:lvl>
    <w:lvl w:ilvl="7">
      <w:start w:val="1"/>
      <w:numFmt w:val="bullet"/>
      <w:lvlText w:val="o"/>
      <w:lvlJc w:val="left"/>
      <w:pPr>
        <w:ind w:left="6539" w:hanging="360"/>
      </w:pPr>
      <w:rPr>
        <w:rFonts w:ascii="Courier New" w:eastAsia="Courier New" w:hAnsi="Courier New" w:cs="Courier New"/>
      </w:rPr>
    </w:lvl>
    <w:lvl w:ilvl="8">
      <w:start w:val="1"/>
      <w:numFmt w:val="bullet"/>
      <w:lvlText w:val="▪"/>
      <w:lvlJc w:val="left"/>
      <w:pPr>
        <w:ind w:left="7259" w:hanging="360"/>
      </w:pPr>
      <w:rPr>
        <w:rFonts w:ascii="Noto Sans Symbols" w:eastAsia="Noto Sans Symbols" w:hAnsi="Noto Sans Symbols" w:cs="Noto Sans Symbols"/>
      </w:rPr>
    </w:lvl>
  </w:abstractNum>
  <w:abstractNum w:abstractNumId="93" w15:restartNumberingAfterBreak="0">
    <w:nsid w:val="7FCB62BF"/>
    <w:multiLevelType w:val="multilevel"/>
    <w:tmpl w:val="02FE475E"/>
    <w:lvl w:ilvl="0">
      <w:start w:val="1"/>
      <w:numFmt w:val="bullet"/>
      <w:lvlText w:val="●"/>
      <w:lvlJc w:val="left"/>
      <w:pPr>
        <w:ind w:left="1494"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16cid:durableId="430051182">
    <w:abstractNumId w:val="75"/>
  </w:num>
  <w:num w:numId="2" w16cid:durableId="2139637184">
    <w:abstractNumId w:val="91"/>
  </w:num>
  <w:num w:numId="3" w16cid:durableId="365954743">
    <w:abstractNumId w:val="45"/>
  </w:num>
  <w:num w:numId="4" w16cid:durableId="1228033365">
    <w:abstractNumId w:val="59"/>
  </w:num>
  <w:num w:numId="5" w16cid:durableId="1727952530">
    <w:abstractNumId w:val="22"/>
  </w:num>
  <w:num w:numId="6" w16cid:durableId="2141266771">
    <w:abstractNumId w:val="70"/>
  </w:num>
  <w:num w:numId="7" w16cid:durableId="1684286244">
    <w:abstractNumId w:val="44"/>
  </w:num>
  <w:num w:numId="8" w16cid:durableId="901257003">
    <w:abstractNumId w:val="17"/>
  </w:num>
  <w:num w:numId="9" w16cid:durableId="1977103081">
    <w:abstractNumId w:val="67"/>
  </w:num>
  <w:num w:numId="10" w16cid:durableId="1409618818">
    <w:abstractNumId w:val="84"/>
  </w:num>
  <w:num w:numId="11" w16cid:durableId="520054276">
    <w:abstractNumId w:val="13"/>
  </w:num>
  <w:num w:numId="12" w16cid:durableId="20279730">
    <w:abstractNumId w:val="23"/>
  </w:num>
  <w:num w:numId="13" w16cid:durableId="2113668215">
    <w:abstractNumId w:val="89"/>
  </w:num>
  <w:num w:numId="14" w16cid:durableId="44913074">
    <w:abstractNumId w:val="80"/>
  </w:num>
  <w:num w:numId="15" w16cid:durableId="1806237919">
    <w:abstractNumId w:val="93"/>
  </w:num>
  <w:num w:numId="16" w16cid:durableId="609361945">
    <w:abstractNumId w:val="74"/>
  </w:num>
  <w:num w:numId="17" w16cid:durableId="86196039">
    <w:abstractNumId w:val="30"/>
  </w:num>
  <w:num w:numId="18" w16cid:durableId="969166051">
    <w:abstractNumId w:val="55"/>
  </w:num>
  <w:num w:numId="19" w16cid:durableId="2026131179">
    <w:abstractNumId w:val="9"/>
  </w:num>
  <w:num w:numId="20" w16cid:durableId="1660766951">
    <w:abstractNumId w:val="72"/>
  </w:num>
  <w:num w:numId="21" w16cid:durableId="959609491">
    <w:abstractNumId w:val="68"/>
  </w:num>
  <w:num w:numId="22" w16cid:durableId="845750217">
    <w:abstractNumId w:val="60"/>
  </w:num>
  <w:num w:numId="23" w16cid:durableId="417487627">
    <w:abstractNumId w:val="53"/>
  </w:num>
  <w:num w:numId="24" w16cid:durableId="1842549380">
    <w:abstractNumId w:val="0"/>
  </w:num>
  <w:num w:numId="25" w16cid:durableId="76947278">
    <w:abstractNumId w:val="62"/>
  </w:num>
  <w:num w:numId="26" w16cid:durableId="756177379">
    <w:abstractNumId w:val="32"/>
  </w:num>
  <w:num w:numId="27" w16cid:durableId="683631541">
    <w:abstractNumId w:val="18"/>
  </w:num>
  <w:num w:numId="28" w16cid:durableId="1693143551">
    <w:abstractNumId w:val="33"/>
  </w:num>
  <w:num w:numId="29" w16cid:durableId="719137538">
    <w:abstractNumId w:val="71"/>
  </w:num>
  <w:num w:numId="30" w16cid:durableId="394935943">
    <w:abstractNumId w:val="73"/>
  </w:num>
  <w:num w:numId="31" w16cid:durableId="158077590">
    <w:abstractNumId w:val="35"/>
  </w:num>
  <w:num w:numId="32" w16cid:durableId="1021247534">
    <w:abstractNumId w:val="79"/>
  </w:num>
  <w:num w:numId="33" w16cid:durableId="166672322">
    <w:abstractNumId w:val="39"/>
  </w:num>
  <w:num w:numId="34" w16cid:durableId="1362902968">
    <w:abstractNumId w:val="90"/>
  </w:num>
  <w:num w:numId="35" w16cid:durableId="960695372">
    <w:abstractNumId w:val="21"/>
  </w:num>
  <w:num w:numId="36" w16cid:durableId="1638098474">
    <w:abstractNumId w:val="29"/>
  </w:num>
  <w:num w:numId="37" w16cid:durableId="772365438">
    <w:abstractNumId w:val="31"/>
  </w:num>
  <w:num w:numId="38" w16cid:durableId="477846354">
    <w:abstractNumId w:val="2"/>
  </w:num>
  <w:num w:numId="39" w16cid:durableId="349261023">
    <w:abstractNumId w:val="41"/>
  </w:num>
  <w:num w:numId="40" w16cid:durableId="1057585149">
    <w:abstractNumId w:val="7"/>
  </w:num>
  <w:num w:numId="41" w16cid:durableId="1997027670">
    <w:abstractNumId w:val="6"/>
  </w:num>
  <w:num w:numId="42" w16cid:durableId="1571310288">
    <w:abstractNumId w:val="37"/>
  </w:num>
  <w:num w:numId="43" w16cid:durableId="1547717518">
    <w:abstractNumId w:val="85"/>
  </w:num>
  <w:num w:numId="44" w16cid:durableId="1300959999">
    <w:abstractNumId w:val="3"/>
  </w:num>
  <w:num w:numId="45" w16cid:durableId="1934506764">
    <w:abstractNumId w:val="28"/>
  </w:num>
  <w:num w:numId="46" w16cid:durableId="103155588">
    <w:abstractNumId w:val="43"/>
  </w:num>
  <w:num w:numId="47" w16cid:durableId="1348092737">
    <w:abstractNumId w:val="12"/>
  </w:num>
  <w:num w:numId="48" w16cid:durableId="412555374">
    <w:abstractNumId w:val="81"/>
  </w:num>
  <w:num w:numId="49" w16cid:durableId="2120753794">
    <w:abstractNumId w:val="48"/>
  </w:num>
  <w:num w:numId="50" w16cid:durableId="395202693">
    <w:abstractNumId w:val="25"/>
  </w:num>
  <w:num w:numId="51" w16cid:durableId="1313869932">
    <w:abstractNumId w:val="83"/>
  </w:num>
  <w:num w:numId="52" w16cid:durableId="556014176">
    <w:abstractNumId w:val="49"/>
  </w:num>
  <w:num w:numId="53" w16cid:durableId="20713062">
    <w:abstractNumId w:val="78"/>
  </w:num>
  <w:num w:numId="54" w16cid:durableId="502431000">
    <w:abstractNumId w:val="42"/>
  </w:num>
  <w:num w:numId="55" w16cid:durableId="2105178862">
    <w:abstractNumId w:val="15"/>
  </w:num>
  <w:num w:numId="56" w16cid:durableId="1522277839">
    <w:abstractNumId w:val="88"/>
  </w:num>
  <w:num w:numId="57" w16cid:durableId="897519413">
    <w:abstractNumId w:val="24"/>
  </w:num>
  <w:num w:numId="58" w16cid:durableId="507645593">
    <w:abstractNumId w:val="51"/>
  </w:num>
  <w:num w:numId="59" w16cid:durableId="515340373">
    <w:abstractNumId w:val="27"/>
  </w:num>
  <w:num w:numId="60" w16cid:durableId="894856904">
    <w:abstractNumId w:val="56"/>
  </w:num>
  <w:num w:numId="61" w16cid:durableId="779883741">
    <w:abstractNumId w:val="10"/>
  </w:num>
  <w:num w:numId="62" w16cid:durableId="852040018">
    <w:abstractNumId w:val="63"/>
  </w:num>
  <w:num w:numId="63" w16cid:durableId="366762178">
    <w:abstractNumId w:val="38"/>
  </w:num>
  <w:num w:numId="64" w16cid:durableId="1204489028">
    <w:abstractNumId w:val="64"/>
  </w:num>
  <w:num w:numId="65" w16cid:durableId="362706786">
    <w:abstractNumId w:val="52"/>
  </w:num>
  <w:num w:numId="66" w16cid:durableId="99493372">
    <w:abstractNumId w:val="82"/>
  </w:num>
  <w:num w:numId="67" w16cid:durableId="1596015782">
    <w:abstractNumId w:val="26"/>
  </w:num>
  <w:num w:numId="68" w16cid:durableId="1398434654">
    <w:abstractNumId w:val="14"/>
  </w:num>
  <w:num w:numId="69" w16cid:durableId="480460409">
    <w:abstractNumId w:val="34"/>
  </w:num>
  <w:num w:numId="70" w16cid:durableId="293948238">
    <w:abstractNumId w:val="50"/>
  </w:num>
  <w:num w:numId="71" w16cid:durableId="1083524555">
    <w:abstractNumId w:val="92"/>
  </w:num>
  <w:num w:numId="72" w16cid:durableId="781732571">
    <w:abstractNumId w:val="4"/>
  </w:num>
  <w:num w:numId="73" w16cid:durableId="159080444">
    <w:abstractNumId w:val="66"/>
  </w:num>
  <w:num w:numId="74" w16cid:durableId="907374591">
    <w:abstractNumId w:val="5"/>
  </w:num>
  <w:num w:numId="75" w16cid:durableId="1271470916">
    <w:abstractNumId w:val="20"/>
  </w:num>
  <w:num w:numId="76" w16cid:durableId="1148672243">
    <w:abstractNumId w:val="11"/>
  </w:num>
  <w:num w:numId="77" w16cid:durableId="1042900631">
    <w:abstractNumId w:val="46"/>
  </w:num>
  <w:num w:numId="78" w16cid:durableId="909081207">
    <w:abstractNumId w:val="77"/>
  </w:num>
  <w:num w:numId="79" w16cid:durableId="820587061">
    <w:abstractNumId w:val="19"/>
  </w:num>
  <w:num w:numId="80" w16cid:durableId="133639773">
    <w:abstractNumId w:val="69"/>
  </w:num>
  <w:num w:numId="81" w16cid:durableId="1602297212">
    <w:abstractNumId w:val="58"/>
  </w:num>
  <w:num w:numId="82" w16cid:durableId="1721441172">
    <w:abstractNumId w:val="40"/>
  </w:num>
  <w:num w:numId="83" w16cid:durableId="1888754998">
    <w:abstractNumId w:val="65"/>
  </w:num>
  <w:num w:numId="84" w16cid:durableId="1208687725">
    <w:abstractNumId w:val="57"/>
  </w:num>
  <w:num w:numId="85" w16cid:durableId="1204513036">
    <w:abstractNumId w:val="36"/>
  </w:num>
  <w:num w:numId="86" w16cid:durableId="1829245247">
    <w:abstractNumId w:val="47"/>
  </w:num>
  <w:num w:numId="87" w16cid:durableId="73861325">
    <w:abstractNumId w:val="54"/>
  </w:num>
  <w:num w:numId="88" w16cid:durableId="541863023">
    <w:abstractNumId w:val="61"/>
  </w:num>
  <w:num w:numId="89" w16cid:durableId="1985351331">
    <w:abstractNumId w:val="1"/>
  </w:num>
  <w:num w:numId="90" w16cid:durableId="769467394">
    <w:abstractNumId w:val="16"/>
  </w:num>
  <w:num w:numId="91" w16cid:durableId="792989582">
    <w:abstractNumId w:val="87"/>
  </w:num>
  <w:num w:numId="92" w16cid:durableId="993685894">
    <w:abstractNumId w:val="86"/>
  </w:num>
  <w:num w:numId="93" w16cid:durableId="910194177">
    <w:abstractNumId w:val="8"/>
  </w:num>
  <w:num w:numId="94" w16cid:durableId="2028023277">
    <w:abstractNumId w:val="76"/>
  </w:num>
  <w:numIdMacAtCleanup w:val="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AC7"/>
    <w:rsid w:val="00010A97"/>
    <w:rsid w:val="000113EE"/>
    <w:rsid w:val="00022F38"/>
    <w:rsid w:val="00033268"/>
    <w:rsid w:val="00036AB3"/>
    <w:rsid w:val="00044944"/>
    <w:rsid w:val="000519A2"/>
    <w:rsid w:val="00065BA6"/>
    <w:rsid w:val="00082756"/>
    <w:rsid w:val="000827EF"/>
    <w:rsid w:val="00086C33"/>
    <w:rsid w:val="0009342B"/>
    <w:rsid w:val="000A24C1"/>
    <w:rsid w:val="000B5C57"/>
    <w:rsid w:val="000D0B34"/>
    <w:rsid w:val="000D2077"/>
    <w:rsid w:val="000E5B24"/>
    <w:rsid w:val="000F3674"/>
    <w:rsid w:val="000F572A"/>
    <w:rsid w:val="00104AAA"/>
    <w:rsid w:val="00123983"/>
    <w:rsid w:val="00130BCB"/>
    <w:rsid w:val="0014303C"/>
    <w:rsid w:val="00146160"/>
    <w:rsid w:val="00153374"/>
    <w:rsid w:val="00154A77"/>
    <w:rsid w:val="00167061"/>
    <w:rsid w:val="001736B7"/>
    <w:rsid w:val="00182FC1"/>
    <w:rsid w:val="00192961"/>
    <w:rsid w:val="001B5208"/>
    <w:rsid w:val="001D3F8F"/>
    <w:rsid w:val="001D4CC4"/>
    <w:rsid w:val="001D4F67"/>
    <w:rsid w:val="001D6460"/>
    <w:rsid w:val="001E3C9F"/>
    <w:rsid w:val="001F0421"/>
    <w:rsid w:val="001F796D"/>
    <w:rsid w:val="001F7D92"/>
    <w:rsid w:val="00203306"/>
    <w:rsid w:val="0022493A"/>
    <w:rsid w:val="00257499"/>
    <w:rsid w:val="00280C49"/>
    <w:rsid w:val="00283534"/>
    <w:rsid w:val="002B1889"/>
    <w:rsid w:val="0031378A"/>
    <w:rsid w:val="00313898"/>
    <w:rsid w:val="00317677"/>
    <w:rsid w:val="0033394E"/>
    <w:rsid w:val="00350248"/>
    <w:rsid w:val="003610D3"/>
    <w:rsid w:val="00373F39"/>
    <w:rsid w:val="00387A49"/>
    <w:rsid w:val="003A4978"/>
    <w:rsid w:val="003B5847"/>
    <w:rsid w:val="003C7B70"/>
    <w:rsid w:val="003D0A45"/>
    <w:rsid w:val="003D19F8"/>
    <w:rsid w:val="003E11A0"/>
    <w:rsid w:val="003E6F62"/>
    <w:rsid w:val="003F1DDE"/>
    <w:rsid w:val="0040775F"/>
    <w:rsid w:val="00442C00"/>
    <w:rsid w:val="00445C4C"/>
    <w:rsid w:val="0044639C"/>
    <w:rsid w:val="0045221C"/>
    <w:rsid w:val="00483DD7"/>
    <w:rsid w:val="00495353"/>
    <w:rsid w:val="004C2C6E"/>
    <w:rsid w:val="00510224"/>
    <w:rsid w:val="00512AC7"/>
    <w:rsid w:val="005259D0"/>
    <w:rsid w:val="00526066"/>
    <w:rsid w:val="00536A69"/>
    <w:rsid w:val="00552F72"/>
    <w:rsid w:val="00553167"/>
    <w:rsid w:val="00554571"/>
    <w:rsid w:val="00586C30"/>
    <w:rsid w:val="00595B01"/>
    <w:rsid w:val="005967D6"/>
    <w:rsid w:val="005A313B"/>
    <w:rsid w:val="005B7336"/>
    <w:rsid w:val="005C7467"/>
    <w:rsid w:val="005D169F"/>
    <w:rsid w:val="005F0859"/>
    <w:rsid w:val="005F4687"/>
    <w:rsid w:val="005F5062"/>
    <w:rsid w:val="005F7789"/>
    <w:rsid w:val="00603617"/>
    <w:rsid w:val="00611B07"/>
    <w:rsid w:val="00615F17"/>
    <w:rsid w:val="006209AC"/>
    <w:rsid w:val="006232EA"/>
    <w:rsid w:val="00631BB7"/>
    <w:rsid w:val="00640D46"/>
    <w:rsid w:val="00696887"/>
    <w:rsid w:val="006A6174"/>
    <w:rsid w:val="006B258D"/>
    <w:rsid w:val="006B500D"/>
    <w:rsid w:val="006B571D"/>
    <w:rsid w:val="007060E1"/>
    <w:rsid w:val="00715D33"/>
    <w:rsid w:val="00741493"/>
    <w:rsid w:val="00793A57"/>
    <w:rsid w:val="007A3C34"/>
    <w:rsid w:val="007B6611"/>
    <w:rsid w:val="007C4183"/>
    <w:rsid w:val="007D1D10"/>
    <w:rsid w:val="007D22EC"/>
    <w:rsid w:val="00811460"/>
    <w:rsid w:val="00811B90"/>
    <w:rsid w:val="00821FD5"/>
    <w:rsid w:val="0082379F"/>
    <w:rsid w:val="00827851"/>
    <w:rsid w:val="0083246F"/>
    <w:rsid w:val="00846145"/>
    <w:rsid w:val="00846B29"/>
    <w:rsid w:val="008879D2"/>
    <w:rsid w:val="008952DA"/>
    <w:rsid w:val="0089777D"/>
    <w:rsid w:val="008A2E84"/>
    <w:rsid w:val="008A37CC"/>
    <w:rsid w:val="008A79F8"/>
    <w:rsid w:val="008C325F"/>
    <w:rsid w:val="008C76B8"/>
    <w:rsid w:val="008E787F"/>
    <w:rsid w:val="0090760E"/>
    <w:rsid w:val="00930244"/>
    <w:rsid w:val="00931B9E"/>
    <w:rsid w:val="00940268"/>
    <w:rsid w:val="00946924"/>
    <w:rsid w:val="00957837"/>
    <w:rsid w:val="009640E5"/>
    <w:rsid w:val="00965C08"/>
    <w:rsid w:val="009B7B1B"/>
    <w:rsid w:val="009C4CD6"/>
    <w:rsid w:val="009E3127"/>
    <w:rsid w:val="00A00DD7"/>
    <w:rsid w:val="00A06752"/>
    <w:rsid w:val="00A1420A"/>
    <w:rsid w:val="00A33712"/>
    <w:rsid w:val="00A35B02"/>
    <w:rsid w:val="00A42D85"/>
    <w:rsid w:val="00A4590B"/>
    <w:rsid w:val="00A72ECD"/>
    <w:rsid w:val="00A74106"/>
    <w:rsid w:val="00A81D13"/>
    <w:rsid w:val="00A90086"/>
    <w:rsid w:val="00A9574A"/>
    <w:rsid w:val="00A97658"/>
    <w:rsid w:val="00A97AA3"/>
    <w:rsid w:val="00AB4740"/>
    <w:rsid w:val="00AC479F"/>
    <w:rsid w:val="00AE1E37"/>
    <w:rsid w:val="00AE6AE7"/>
    <w:rsid w:val="00B047BA"/>
    <w:rsid w:val="00B24D88"/>
    <w:rsid w:val="00B25500"/>
    <w:rsid w:val="00B33142"/>
    <w:rsid w:val="00B46103"/>
    <w:rsid w:val="00B52559"/>
    <w:rsid w:val="00B75329"/>
    <w:rsid w:val="00B822B0"/>
    <w:rsid w:val="00B879A4"/>
    <w:rsid w:val="00BE4DFC"/>
    <w:rsid w:val="00BF3A41"/>
    <w:rsid w:val="00C143F8"/>
    <w:rsid w:val="00C220D1"/>
    <w:rsid w:val="00C25E3C"/>
    <w:rsid w:val="00C334BC"/>
    <w:rsid w:val="00C5785A"/>
    <w:rsid w:val="00C57F8F"/>
    <w:rsid w:val="00C70728"/>
    <w:rsid w:val="00C70A2E"/>
    <w:rsid w:val="00C7484D"/>
    <w:rsid w:val="00C75DFB"/>
    <w:rsid w:val="00C90EC5"/>
    <w:rsid w:val="00C918C2"/>
    <w:rsid w:val="00C95CB9"/>
    <w:rsid w:val="00C973DB"/>
    <w:rsid w:val="00CB0961"/>
    <w:rsid w:val="00CB2D62"/>
    <w:rsid w:val="00CC4960"/>
    <w:rsid w:val="00CD6D7A"/>
    <w:rsid w:val="00CE165A"/>
    <w:rsid w:val="00CE183D"/>
    <w:rsid w:val="00CE206B"/>
    <w:rsid w:val="00CF6636"/>
    <w:rsid w:val="00D01B71"/>
    <w:rsid w:val="00D03C3A"/>
    <w:rsid w:val="00D06E89"/>
    <w:rsid w:val="00D336A6"/>
    <w:rsid w:val="00D52AAB"/>
    <w:rsid w:val="00D77DE5"/>
    <w:rsid w:val="00D81379"/>
    <w:rsid w:val="00D8583D"/>
    <w:rsid w:val="00D879A2"/>
    <w:rsid w:val="00D90770"/>
    <w:rsid w:val="00DA5A1A"/>
    <w:rsid w:val="00DB1FF1"/>
    <w:rsid w:val="00DB6D3A"/>
    <w:rsid w:val="00DC2352"/>
    <w:rsid w:val="00DC6831"/>
    <w:rsid w:val="00DE5600"/>
    <w:rsid w:val="00E03452"/>
    <w:rsid w:val="00E16723"/>
    <w:rsid w:val="00E251C7"/>
    <w:rsid w:val="00E427C6"/>
    <w:rsid w:val="00E45170"/>
    <w:rsid w:val="00E714E5"/>
    <w:rsid w:val="00E71CD1"/>
    <w:rsid w:val="00E7573C"/>
    <w:rsid w:val="00E82955"/>
    <w:rsid w:val="00E90924"/>
    <w:rsid w:val="00EA3FB1"/>
    <w:rsid w:val="00EC72FE"/>
    <w:rsid w:val="00ED4B75"/>
    <w:rsid w:val="00EE4BF0"/>
    <w:rsid w:val="00EF07B2"/>
    <w:rsid w:val="00F060B9"/>
    <w:rsid w:val="00F11E8F"/>
    <w:rsid w:val="00F210F6"/>
    <w:rsid w:val="00F45AF8"/>
    <w:rsid w:val="00F479CC"/>
    <w:rsid w:val="00F519BC"/>
    <w:rsid w:val="00F6354F"/>
    <w:rsid w:val="00F642B5"/>
    <w:rsid w:val="00F647AF"/>
    <w:rsid w:val="00F65740"/>
    <w:rsid w:val="00F761FB"/>
    <w:rsid w:val="00F871CF"/>
    <w:rsid w:val="00F87DBE"/>
    <w:rsid w:val="00FA3C17"/>
    <w:rsid w:val="00FA3E1D"/>
    <w:rsid w:val="00FA6C10"/>
    <w:rsid w:val="00FB336F"/>
    <w:rsid w:val="00FC7848"/>
    <w:rsid w:val="00FD5D0D"/>
    <w:rsid w:val="00FE7F0F"/>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47C761"/>
  <w15:chartTrackingRefBased/>
  <w15:docId w15:val="{83ADFD79-0D9E-5049-873E-4B233B16E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ru-U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6B571D"/>
    <w:pPr>
      <w:keepNext/>
      <w:keepLines/>
      <w:spacing w:line="276" w:lineRule="auto"/>
      <w:jc w:val="center"/>
      <w:outlineLvl w:val="0"/>
    </w:pPr>
    <w:rPr>
      <w:rFonts w:ascii="Times New Roman" w:eastAsiaTheme="majorEastAsia" w:hAnsi="Times New Roman" w:cstheme="majorBidi"/>
      <w:b/>
      <w:bCs/>
      <w:color w:val="000000" w:themeColor="text1"/>
      <w:sz w:val="28"/>
      <w:szCs w:val="28"/>
      <w:lang w:val="ru-RU" w:eastAsia="ru-RU"/>
    </w:rPr>
  </w:style>
  <w:style w:type="paragraph" w:styleId="2">
    <w:name w:val="heading 2"/>
    <w:basedOn w:val="a"/>
    <w:next w:val="a"/>
    <w:link w:val="20"/>
    <w:uiPriority w:val="9"/>
    <w:unhideWhenUsed/>
    <w:qFormat/>
    <w:rsid w:val="00167061"/>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uiPriority w:val="9"/>
    <w:unhideWhenUsed/>
    <w:qFormat/>
    <w:rsid w:val="0045221C"/>
    <w:pPr>
      <w:keepNext/>
      <w:keepLines/>
      <w:spacing w:before="40"/>
      <w:outlineLvl w:val="2"/>
    </w:pPr>
    <w:rPr>
      <w:rFonts w:asciiTheme="majorHAnsi" w:eastAsiaTheme="majorEastAsia" w:hAnsiTheme="majorHAnsi" w:cstheme="majorBidi"/>
      <w:color w:val="1F3763"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71D"/>
    <w:rPr>
      <w:rFonts w:ascii="Times New Roman" w:eastAsiaTheme="majorEastAsia" w:hAnsi="Times New Roman" w:cstheme="majorBidi"/>
      <w:b/>
      <w:bCs/>
      <w:color w:val="000000" w:themeColor="text1"/>
      <w:sz w:val="28"/>
      <w:szCs w:val="28"/>
      <w:lang w:val="ru-RU" w:eastAsia="ru-RU"/>
    </w:rPr>
  </w:style>
  <w:style w:type="character" w:customStyle="1" w:styleId="20">
    <w:name w:val="Заголовок 2 Знак"/>
    <w:basedOn w:val="a0"/>
    <w:link w:val="2"/>
    <w:uiPriority w:val="9"/>
    <w:rsid w:val="00167061"/>
    <w:rPr>
      <w:rFonts w:asciiTheme="majorHAnsi" w:eastAsiaTheme="majorEastAsia" w:hAnsiTheme="majorHAnsi" w:cstheme="majorBidi"/>
      <w:color w:val="2F5496" w:themeColor="accent1" w:themeShade="BF"/>
      <w:sz w:val="26"/>
      <w:szCs w:val="26"/>
    </w:rPr>
  </w:style>
  <w:style w:type="character" w:customStyle="1" w:styleId="30">
    <w:name w:val="Заголовок 3 Знак"/>
    <w:basedOn w:val="a0"/>
    <w:link w:val="3"/>
    <w:uiPriority w:val="9"/>
    <w:rsid w:val="0045221C"/>
    <w:rPr>
      <w:rFonts w:asciiTheme="majorHAnsi" w:eastAsiaTheme="majorEastAsia" w:hAnsiTheme="majorHAnsi" w:cstheme="majorBidi"/>
      <w:color w:val="1F3763" w:themeColor="accent1" w:themeShade="7F"/>
    </w:rPr>
  </w:style>
  <w:style w:type="paragraph" w:styleId="a3">
    <w:name w:val="List Paragraph"/>
    <w:basedOn w:val="a"/>
    <w:uiPriority w:val="34"/>
    <w:qFormat/>
    <w:rsid w:val="007B6611"/>
    <w:pPr>
      <w:ind w:left="720"/>
      <w:contextualSpacing/>
    </w:pPr>
  </w:style>
  <w:style w:type="paragraph" w:styleId="a4">
    <w:name w:val="Normal (Web)"/>
    <w:basedOn w:val="a"/>
    <w:uiPriority w:val="99"/>
    <w:unhideWhenUsed/>
    <w:rsid w:val="001D6460"/>
    <w:pPr>
      <w:spacing w:before="100" w:beforeAutospacing="1" w:after="100" w:afterAutospacing="1"/>
    </w:pPr>
    <w:rPr>
      <w:rFonts w:ascii="Times New Roman" w:eastAsia="Times New Roman" w:hAnsi="Times New Roman" w:cs="Times New Roman"/>
      <w:lang w:eastAsia="ru-RU"/>
    </w:rPr>
  </w:style>
  <w:style w:type="paragraph" w:styleId="a5">
    <w:name w:val="header"/>
    <w:basedOn w:val="a"/>
    <w:link w:val="a6"/>
    <w:uiPriority w:val="99"/>
    <w:unhideWhenUsed/>
    <w:rsid w:val="006B500D"/>
    <w:pPr>
      <w:tabs>
        <w:tab w:val="center" w:pos="4513"/>
        <w:tab w:val="right" w:pos="9026"/>
      </w:tabs>
    </w:pPr>
  </w:style>
  <w:style w:type="character" w:customStyle="1" w:styleId="a6">
    <w:name w:val="Верхний колонтитул Знак"/>
    <w:basedOn w:val="a0"/>
    <w:link w:val="a5"/>
    <w:uiPriority w:val="99"/>
    <w:rsid w:val="006B500D"/>
  </w:style>
  <w:style w:type="paragraph" w:styleId="a7">
    <w:name w:val="footer"/>
    <w:basedOn w:val="a"/>
    <w:link w:val="a8"/>
    <w:uiPriority w:val="99"/>
    <w:unhideWhenUsed/>
    <w:rsid w:val="006B500D"/>
    <w:pPr>
      <w:tabs>
        <w:tab w:val="center" w:pos="4513"/>
        <w:tab w:val="right" w:pos="9026"/>
      </w:tabs>
    </w:pPr>
  </w:style>
  <w:style w:type="character" w:customStyle="1" w:styleId="a8">
    <w:name w:val="Нижний колонтитул Знак"/>
    <w:basedOn w:val="a0"/>
    <w:link w:val="a7"/>
    <w:uiPriority w:val="99"/>
    <w:rsid w:val="006B500D"/>
  </w:style>
  <w:style w:type="character" w:styleId="a9">
    <w:name w:val="page number"/>
    <w:basedOn w:val="a0"/>
    <w:uiPriority w:val="99"/>
    <w:semiHidden/>
    <w:unhideWhenUsed/>
    <w:rsid w:val="006B500D"/>
  </w:style>
  <w:style w:type="paragraph" w:styleId="aa">
    <w:name w:val="TOC Heading"/>
    <w:basedOn w:val="1"/>
    <w:next w:val="a"/>
    <w:uiPriority w:val="39"/>
    <w:unhideWhenUsed/>
    <w:qFormat/>
    <w:rsid w:val="00FA3E1D"/>
    <w:pPr>
      <w:spacing w:before="480"/>
      <w:jc w:val="left"/>
      <w:outlineLvl w:val="9"/>
    </w:pPr>
    <w:rPr>
      <w:rFonts w:asciiTheme="majorHAnsi" w:hAnsiTheme="majorHAnsi"/>
      <w:color w:val="2F5496" w:themeColor="accent1" w:themeShade="BF"/>
      <w:lang w:val="ru-UA"/>
    </w:rPr>
  </w:style>
  <w:style w:type="paragraph" w:styleId="11">
    <w:name w:val="toc 1"/>
    <w:basedOn w:val="a"/>
    <w:next w:val="a"/>
    <w:autoRedefine/>
    <w:uiPriority w:val="39"/>
    <w:unhideWhenUsed/>
    <w:rsid w:val="00FA3E1D"/>
    <w:pPr>
      <w:spacing w:before="120"/>
    </w:pPr>
    <w:rPr>
      <w:rFonts w:cstheme="minorHAnsi"/>
      <w:b/>
      <w:bCs/>
      <w:i/>
      <w:iCs/>
    </w:rPr>
  </w:style>
  <w:style w:type="paragraph" w:styleId="21">
    <w:name w:val="toc 2"/>
    <w:basedOn w:val="a"/>
    <w:next w:val="a"/>
    <w:autoRedefine/>
    <w:uiPriority w:val="39"/>
    <w:unhideWhenUsed/>
    <w:rsid w:val="00FA3E1D"/>
    <w:pPr>
      <w:spacing w:before="120"/>
      <w:ind w:left="240"/>
    </w:pPr>
    <w:rPr>
      <w:rFonts w:cstheme="minorHAnsi"/>
      <w:b/>
      <w:bCs/>
      <w:sz w:val="22"/>
      <w:szCs w:val="22"/>
    </w:rPr>
  </w:style>
  <w:style w:type="paragraph" w:styleId="31">
    <w:name w:val="toc 3"/>
    <w:basedOn w:val="a"/>
    <w:next w:val="a"/>
    <w:autoRedefine/>
    <w:uiPriority w:val="39"/>
    <w:unhideWhenUsed/>
    <w:rsid w:val="00FA3E1D"/>
    <w:pPr>
      <w:ind w:left="480"/>
    </w:pPr>
    <w:rPr>
      <w:rFonts w:cstheme="minorHAnsi"/>
      <w:sz w:val="20"/>
      <w:szCs w:val="20"/>
    </w:rPr>
  </w:style>
  <w:style w:type="character" w:styleId="ab">
    <w:name w:val="Hyperlink"/>
    <w:basedOn w:val="a0"/>
    <w:uiPriority w:val="99"/>
    <w:unhideWhenUsed/>
    <w:rsid w:val="00FA3E1D"/>
    <w:rPr>
      <w:color w:val="0563C1" w:themeColor="hyperlink"/>
      <w:u w:val="single"/>
    </w:rPr>
  </w:style>
  <w:style w:type="paragraph" w:styleId="4">
    <w:name w:val="toc 4"/>
    <w:basedOn w:val="a"/>
    <w:next w:val="a"/>
    <w:autoRedefine/>
    <w:uiPriority w:val="39"/>
    <w:semiHidden/>
    <w:unhideWhenUsed/>
    <w:rsid w:val="00FA3E1D"/>
    <w:pPr>
      <w:ind w:left="720"/>
    </w:pPr>
    <w:rPr>
      <w:rFonts w:cstheme="minorHAnsi"/>
      <w:sz w:val="20"/>
      <w:szCs w:val="20"/>
    </w:rPr>
  </w:style>
  <w:style w:type="paragraph" w:styleId="5">
    <w:name w:val="toc 5"/>
    <w:basedOn w:val="a"/>
    <w:next w:val="a"/>
    <w:autoRedefine/>
    <w:uiPriority w:val="39"/>
    <w:semiHidden/>
    <w:unhideWhenUsed/>
    <w:rsid w:val="00FA3E1D"/>
    <w:pPr>
      <w:ind w:left="960"/>
    </w:pPr>
    <w:rPr>
      <w:rFonts w:cstheme="minorHAnsi"/>
      <w:sz w:val="20"/>
      <w:szCs w:val="20"/>
    </w:rPr>
  </w:style>
  <w:style w:type="paragraph" w:styleId="6">
    <w:name w:val="toc 6"/>
    <w:basedOn w:val="a"/>
    <w:next w:val="a"/>
    <w:autoRedefine/>
    <w:uiPriority w:val="39"/>
    <w:semiHidden/>
    <w:unhideWhenUsed/>
    <w:rsid w:val="00FA3E1D"/>
    <w:pPr>
      <w:ind w:left="1200"/>
    </w:pPr>
    <w:rPr>
      <w:rFonts w:cstheme="minorHAnsi"/>
      <w:sz w:val="20"/>
      <w:szCs w:val="20"/>
    </w:rPr>
  </w:style>
  <w:style w:type="paragraph" w:styleId="7">
    <w:name w:val="toc 7"/>
    <w:basedOn w:val="a"/>
    <w:next w:val="a"/>
    <w:autoRedefine/>
    <w:uiPriority w:val="39"/>
    <w:semiHidden/>
    <w:unhideWhenUsed/>
    <w:rsid w:val="00FA3E1D"/>
    <w:pPr>
      <w:ind w:left="1440"/>
    </w:pPr>
    <w:rPr>
      <w:rFonts w:cstheme="minorHAnsi"/>
      <w:sz w:val="20"/>
      <w:szCs w:val="20"/>
    </w:rPr>
  </w:style>
  <w:style w:type="paragraph" w:styleId="8">
    <w:name w:val="toc 8"/>
    <w:basedOn w:val="a"/>
    <w:next w:val="a"/>
    <w:autoRedefine/>
    <w:uiPriority w:val="39"/>
    <w:semiHidden/>
    <w:unhideWhenUsed/>
    <w:rsid w:val="00FA3E1D"/>
    <w:pPr>
      <w:ind w:left="1680"/>
    </w:pPr>
    <w:rPr>
      <w:rFonts w:cstheme="minorHAnsi"/>
      <w:sz w:val="20"/>
      <w:szCs w:val="20"/>
    </w:rPr>
  </w:style>
  <w:style w:type="paragraph" w:styleId="9">
    <w:name w:val="toc 9"/>
    <w:basedOn w:val="a"/>
    <w:next w:val="a"/>
    <w:autoRedefine/>
    <w:uiPriority w:val="39"/>
    <w:semiHidden/>
    <w:unhideWhenUsed/>
    <w:rsid w:val="00FA3E1D"/>
    <w:pPr>
      <w:ind w:left="1920"/>
    </w:pPr>
    <w:rPr>
      <w:rFonts w:cstheme="minorHAns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2168628">
      <w:bodyDiv w:val="1"/>
      <w:marLeft w:val="0"/>
      <w:marRight w:val="0"/>
      <w:marTop w:val="0"/>
      <w:marBottom w:val="0"/>
      <w:divBdr>
        <w:top w:val="none" w:sz="0" w:space="0" w:color="auto"/>
        <w:left w:val="none" w:sz="0" w:space="0" w:color="auto"/>
        <w:bottom w:val="none" w:sz="0" w:space="0" w:color="auto"/>
        <w:right w:val="none" w:sz="0" w:space="0" w:color="auto"/>
      </w:divBdr>
      <w:divsChild>
        <w:div w:id="2062820729">
          <w:marLeft w:val="0"/>
          <w:marRight w:val="0"/>
          <w:marTop w:val="0"/>
          <w:marBottom w:val="0"/>
          <w:divBdr>
            <w:top w:val="none" w:sz="0" w:space="0" w:color="auto"/>
            <w:left w:val="none" w:sz="0" w:space="0" w:color="auto"/>
            <w:bottom w:val="none" w:sz="0" w:space="0" w:color="auto"/>
            <w:right w:val="none" w:sz="0" w:space="0" w:color="auto"/>
          </w:divBdr>
          <w:divsChild>
            <w:div w:id="2135100463">
              <w:marLeft w:val="0"/>
              <w:marRight w:val="0"/>
              <w:marTop w:val="0"/>
              <w:marBottom w:val="0"/>
              <w:divBdr>
                <w:top w:val="none" w:sz="0" w:space="0" w:color="auto"/>
                <w:left w:val="none" w:sz="0" w:space="0" w:color="auto"/>
                <w:bottom w:val="none" w:sz="0" w:space="0" w:color="auto"/>
                <w:right w:val="none" w:sz="0" w:space="0" w:color="auto"/>
              </w:divBdr>
              <w:divsChild>
                <w:div w:id="134061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887134">
      <w:bodyDiv w:val="1"/>
      <w:marLeft w:val="0"/>
      <w:marRight w:val="0"/>
      <w:marTop w:val="0"/>
      <w:marBottom w:val="0"/>
      <w:divBdr>
        <w:top w:val="none" w:sz="0" w:space="0" w:color="auto"/>
        <w:left w:val="none" w:sz="0" w:space="0" w:color="auto"/>
        <w:bottom w:val="none" w:sz="0" w:space="0" w:color="auto"/>
        <w:right w:val="none" w:sz="0" w:space="0" w:color="auto"/>
      </w:divBdr>
      <w:divsChild>
        <w:div w:id="1713311713">
          <w:marLeft w:val="0"/>
          <w:marRight w:val="0"/>
          <w:marTop w:val="0"/>
          <w:marBottom w:val="0"/>
          <w:divBdr>
            <w:top w:val="none" w:sz="0" w:space="0" w:color="auto"/>
            <w:left w:val="none" w:sz="0" w:space="0" w:color="auto"/>
            <w:bottom w:val="none" w:sz="0" w:space="0" w:color="auto"/>
            <w:right w:val="none" w:sz="0" w:space="0" w:color="auto"/>
          </w:divBdr>
          <w:divsChild>
            <w:div w:id="998074751">
              <w:marLeft w:val="0"/>
              <w:marRight w:val="0"/>
              <w:marTop w:val="0"/>
              <w:marBottom w:val="0"/>
              <w:divBdr>
                <w:top w:val="none" w:sz="0" w:space="0" w:color="auto"/>
                <w:left w:val="none" w:sz="0" w:space="0" w:color="auto"/>
                <w:bottom w:val="none" w:sz="0" w:space="0" w:color="auto"/>
                <w:right w:val="none" w:sz="0" w:space="0" w:color="auto"/>
              </w:divBdr>
              <w:divsChild>
                <w:div w:id="159940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183430">
      <w:bodyDiv w:val="1"/>
      <w:marLeft w:val="0"/>
      <w:marRight w:val="0"/>
      <w:marTop w:val="0"/>
      <w:marBottom w:val="0"/>
      <w:divBdr>
        <w:top w:val="none" w:sz="0" w:space="0" w:color="auto"/>
        <w:left w:val="none" w:sz="0" w:space="0" w:color="auto"/>
        <w:bottom w:val="none" w:sz="0" w:space="0" w:color="auto"/>
        <w:right w:val="none" w:sz="0" w:space="0" w:color="auto"/>
      </w:divBdr>
      <w:divsChild>
        <w:div w:id="1965037771">
          <w:marLeft w:val="0"/>
          <w:marRight w:val="0"/>
          <w:marTop w:val="0"/>
          <w:marBottom w:val="0"/>
          <w:divBdr>
            <w:top w:val="none" w:sz="0" w:space="0" w:color="auto"/>
            <w:left w:val="none" w:sz="0" w:space="0" w:color="auto"/>
            <w:bottom w:val="none" w:sz="0" w:space="0" w:color="auto"/>
            <w:right w:val="none" w:sz="0" w:space="0" w:color="auto"/>
          </w:divBdr>
          <w:divsChild>
            <w:div w:id="1885093005">
              <w:marLeft w:val="0"/>
              <w:marRight w:val="0"/>
              <w:marTop w:val="0"/>
              <w:marBottom w:val="0"/>
              <w:divBdr>
                <w:top w:val="none" w:sz="0" w:space="0" w:color="auto"/>
                <w:left w:val="none" w:sz="0" w:space="0" w:color="auto"/>
                <w:bottom w:val="none" w:sz="0" w:space="0" w:color="auto"/>
                <w:right w:val="none" w:sz="0" w:space="0" w:color="auto"/>
              </w:divBdr>
              <w:divsChild>
                <w:div w:id="350497551">
                  <w:marLeft w:val="0"/>
                  <w:marRight w:val="0"/>
                  <w:marTop w:val="0"/>
                  <w:marBottom w:val="0"/>
                  <w:divBdr>
                    <w:top w:val="none" w:sz="0" w:space="0" w:color="auto"/>
                    <w:left w:val="none" w:sz="0" w:space="0" w:color="auto"/>
                    <w:bottom w:val="none" w:sz="0" w:space="0" w:color="auto"/>
                    <w:right w:val="none" w:sz="0" w:space="0" w:color="auto"/>
                  </w:divBdr>
                </w:div>
              </w:divsChild>
            </w:div>
            <w:div w:id="875120932">
              <w:marLeft w:val="0"/>
              <w:marRight w:val="0"/>
              <w:marTop w:val="0"/>
              <w:marBottom w:val="0"/>
              <w:divBdr>
                <w:top w:val="none" w:sz="0" w:space="0" w:color="auto"/>
                <w:left w:val="none" w:sz="0" w:space="0" w:color="auto"/>
                <w:bottom w:val="none" w:sz="0" w:space="0" w:color="auto"/>
                <w:right w:val="none" w:sz="0" w:space="0" w:color="auto"/>
              </w:divBdr>
              <w:divsChild>
                <w:div w:id="388962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568685">
          <w:marLeft w:val="0"/>
          <w:marRight w:val="0"/>
          <w:marTop w:val="0"/>
          <w:marBottom w:val="0"/>
          <w:divBdr>
            <w:top w:val="none" w:sz="0" w:space="0" w:color="auto"/>
            <w:left w:val="none" w:sz="0" w:space="0" w:color="auto"/>
            <w:bottom w:val="none" w:sz="0" w:space="0" w:color="auto"/>
            <w:right w:val="none" w:sz="0" w:space="0" w:color="auto"/>
          </w:divBdr>
          <w:divsChild>
            <w:div w:id="1714229681">
              <w:marLeft w:val="0"/>
              <w:marRight w:val="0"/>
              <w:marTop w:val="0"/>
              <w:marBottom w:val="0"/>
              <w:divBdr>
                <w:top w:val="none" w:sz="0" w:space="0" w:color="auto"/>
                <w:left w:val="none" w:sz="0" w:space="0" w:color="auto"/>
                <w:bottom w:val="none" w:sz="0" w:space="0" w:color="auto"/>
                <w:right w:val="none" w:sz="0" w:space="0" w:color="auto"/>
              </w:divBdr>
              <w:divsChild>
                <w:div w:id="928583483">
                  <w:marLeft w:val="0"/>
                  <w:marRight w:val="0"/>
                  <w:marTop w:val="0"/>
                  <w:marBottom w:val="0"/>
                  <w:divBdr>
                    <w:top w:val="none" w:sz="0" w:space="0" w:color="auto"/>
                    <w:left w:val="none" w:sz="0" w:space="0" w:color="auto"/>
                    <w:bottom w:val="none" w:sz="0" w:space="0" w:color="auto"/>
                    <w:right w:val="none" w:sz="0" w:space="0" w:color="auto"/>
                  </w:divBdr>
                </w:div>
              </w:divsChild>
            </w:div>
            <w:div w:id="211314660">
              <w:marLeft w:val="0"/>
              <w:marRight w:val="0"/>
              <w:marTop w:val="0"/>
              <w:marBottom w:val="0"/>
              <w:divBdr>
                <w:top w:val="none" w:sz="0" w:space="0" w:color="auto"/>
                <w:left w:val="none" w:sz="0" w:space="0" w:color="auto"/>
                <w:bottom w:val="none" w:sz="0" w:space="0" w:color="auto"/>
                <w:right w:val="none" w:sz="0" w:space="0" w:color="auto"/>
              </w:divBdr>
              <w:divsChild>
                <w:div w:id="96627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923208">
      <w:bodyDiv w:val="1"/>
      <w:marLeft w:val="0"/>
      <w:marRight w:val="0"/>
      <w:marTop w:val="0"/>
      <w:marBottom w:val="0"/>
      <w:divBdr>
        <w:top w:val="none" w:sz="0" w:space="0" w:color="auto"/>
        <w:left w:val="none" w:sz="0" w:space="0" w:color="auto"/>
        <w:bottom w:val="none" w:sz="0" w:space="0" w:color="auto"/>
        <w:right w:val="none" w:sz="0" w:space="0" w:color="auto"/>
      </w:divBdr>
      <w:divsChild>
        <w:div w:id="1052385361">
          <w:marLeft w:val="0"/>
          <w:marRight w:val="0"/>
          <w:marTop w:val="0"/>
          <w:marBottom w:val="0"/>
          <w:divBdr>
            <w:top w:val="none" w:sz="0" w:space="0" w:color="auto"/>
            <w:left w:val="none" w:sz="0" w:space="0" w:color="auto"/>
            <w:bottom w:val="none" w:sz="0" w:space="0" w:color="auto"/>
            <w:right w:val="none" w:sz="0" w:space="0" w:color="auto"/>
          </w:divBdr>
          <w:divsChild>
            <w:div w:id="695498668">
              <w:marLeft w:val="0"/>
              <w:marRight w:val="0"/>
              <w:marTop w:val="0"/>
              <w:marBottom w:val="0"/>
              <w:divBdr>
                <w:top w:val="none" w:sz="0" w:space="0" w:color="auto"/>
                <w:left w:val="none" w:sz="0" w:space="0" w:color="auto"/>
                <w:bottom w:val="none" w:sz="0" w:space="0" w:color="auto"/>
                <w:right w:val="none" w:sz="0" w:space="0" w:color="auto"/>
              </w:divBdr>
              <w:divsChild>
                <w:div w:id="10435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463009">
      <w:bodyDiv w:val="1"/>
      <w:marLeft w:val="0"/>
      <w:marRight w:val="0"/>
      <w:marTop w:val="0"/>
      <w:marBottom w:val="0"/>
      <w:divBdr>
        <w:top w:val="none" w:sz="0" w:space="0" w:color="auto"/>
        <w:left w:val="none" w:sz="0" w:space="0" w:color="auto"/>
        <w:bottom w:val="none" w:sz="0" w:space="0" w:color="auto"/>
        <w:right w:val="none" w:sz="0" w:space="0" w:color="auto"/>
      </w:divBdr>
      <w:divsChild>
        <w:div w:id="1781100193">
          <w:marLeft w:val="0"/>
          <w:marRight w:val="0"/>
          <w:marTop w:val="0"/>
          <w:marBottom w:val="0"/>
          <w:divBdr>
            <w:top w:val="none" w:sz="0" w:space="0" w:color="auto"/>
            <w:left w:val="none" w:sz="0" w:space="0" w:color="auto"/>
            <w:bottom w:val="none" w:sz="0" w:space="0" w:color="auto"/>
            <w:right w:val="none" w:sz="0" w:space="0" w:color="auto"/>
          </w:divBdr>
          <w:divsChild>
            <w:div w:id="1496531033">
              <w:marLeft w:val="0"/>
              <w:marRight w:val="0"/>
              <w:marTop w:val="0"/>
              <w:marBottom w:val="0"/>
              <w:divBdr>
                <w:top w:val="none" w:sz="0" w:space="0" w:color="auto"/>
                <w:left w:val="none" w:sz="0" w:space="0" w:color="auto"/>
                <w:bottom w:val="none" w:sz="0" w:space="0" w:color="auto"/>
                <w:right w:val="none" w:sz="0" w:space="0" w:color="auto"/>
              </w:divBdr>
              <w:divsChild>
                <w:div w:id="1481196194">
                  <w:marLeft w:val="0"/>
                  <w:marRight w:val="0"/>
                  <w:marTop w:val="0"/>
                  <w:marBottom w:val="0"/>
                  <w:divBdr>
                    <w:top w:val="none" w:sz="0" w:space="0" w:color="auto"/>
                    <w:left w:val="none" w:sz="0" w:space="0" w:color="auto"/>
                    <w:bottom w:val="none" w:sz="0" w:space="0" w:color="auto"/>
                    <w:right w:val="none" w:sz="0" w:space="0" w:color="auto"/>
                  </w:divBdr>
                </w:div>
              </w:divsChild>
            </w:div>
            <w:div w:id="1872498502">
              <w:marLeft w:val="0"/>
              <w:marRight w:val="0"/>
              <w:marTop w:val="0"/>
              <w:marBottom w:val="0"/>
              <w:divBdr>
                <w:top w:val="none" w:sz="0" w:space="0" w:color="auto"/>
                <w:left w:val="none" w:sz="0" w:space="0" w:color="auto"/>
                <w:bottom w:val="none" w:sz="0" w:space="0" w:color="auto"/>
                <w:right w:val="none" w:sz="0" w:space="0" w:color="auto"/>
              </w:divBdr>
              <w:divsChild>
                <w:div w:id="84936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54444">
          <w:marLeft w:val="0"/>
          <w:marRight w:val="0"/>
          <w:marTop w:val="0"/>
          <w:marBottom w:val="0"/>
          <w:divBdr>
            <w:top w:val="none" w:sz="0" w:space="0" w:color="auto"/>
            <w:left w:val="none" w:sz="0" w:space="0" w:color="auto"/>
            <w:bottom w:val="none" w:sz="0" w:space="0" w:color="auto"/>
            <w:right w:val="none" w:sz="0" w:space="0" w:color="auto"/>
          </w:divBdr>
          <w:divsChild>
            <w:div w:id="1403606039">
              <w:marLeft w:val="0"/>
              <w:marRight w:val="0"/>
              <w:marTop w:val="0"/>
              <w:marBottom w:val="0"/>
              <w:divBdr>
                <w:top w:val="none" w:sz="0" w:space="0" w:color="auto"/>
                <w:left w:val="none" w:sz="0" w:space="0" w:color="auto"/>
                <w:bottom w:val="none" w:sz="0" w:space="0" w:color="auto"/>
                <w:right w:val="none" w:sz="0" w:space="0" w:color="auto"/>
              </w:divBdr>
              <w:divsChild>
                <w:div w:id="1051538364">
                  <w:marLeft w:val="0"/>
                  <w:marRight w:val="0"/>
                  <w:marTop w:val="0"/>
                  <w:marBottom w:val="0"/>
                  <w:divBdr>
                    <w:top w:val="none" w:sz="0" w:space="0" w:color="auto"/>
                    <w:left w:val="none" w:sz="0" w:space="0" w:color="auto"/>
                    <w:bottom w:val="none" w:sz="0" w:space="0" w:color="auto"/>
                    <w:right w:val="none" w:sz="0" w:space="0" w:color="auto"/>
                  </w:divBdr>
                </w:div>
              </w:divsChild>
            </w:div>
            <w:div w:id="1080903397">
              <w:marLeft w:val="0"/>
              <w:marRight w:val="0"/>
              <w:marTop w:val="0"/>
              <w:marBottom w:val="0"/>
              <w:divBdr>
                <w:top w:val="none" w:sz="0" w:space="0" w:color="auto"/>
                <w:left w:val="none" w:sz="0" w:space="0" w:color="auto"/>
                <w:bottom w:val="none" w:sz="0" w:space="0" w:color="auto"/>
                <w:right w:val="none" w:sz="0" w:space="0" w:color="auto"/>
              </w:divBdr>
              <w:divsChild>
                <w:div w:id="49526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731647">
      <w:bodyDiv w:val="1"/>
      <w:marLeft w:val="0"/>
      <w:marRight w:val="0"/>
      <w:marTop w:val="0"/>
      <w:marBottom w:val="0"/>
      <w:divBdr>
        <w:top w:val="none" w:sz="0" w:space="0" w:color="auto"/>
        <w:left w:val="none" w:sz="0" w:space="0" w:color="auto"/>
        <w:bottom w:val="none" w:sz="0" w:space="0" w:color="auto"/>
        <w:right w:val="none" w:sz="0" w:space="0" w:color="auto"/>
      </w:divBdr>
      <w:divsChild>
        <w:div w:id="1441102354">
          <w:marLeft w:val="0"/>
          <w:marRight w:val="0"/>
          <w:marTop w:val="0"/>
          <w:marBottom w:val="0"/>
          <w:divBdr>
            <w:top w:val="none" w:sz="0" w:space="0" w:color="auto"/>
            <w:left w:val="none" w:sz="0" w:space="0" w:color="auto"/>
            <w:bottom w:val="none" w:sz="0" w:space="0" w:color="auto"/>
            <w:right w:val="none" w:sz="0" w:space="0" w:color="auto"/>
          </w:divBdr>
          <w:divsChild>
            <w:div w:id="750347661">
              <w:marLeft w:val="0"/>
              <w:marRight w:val="0"/>
              <w:marTop w:val="0"/>
              <w:marBottom w:val="0"/>
              <w:divBdr>
                <w:top w:val="none" w:sz="0" w:space="0" w:color="auto"/>
                <w:left w:val="none" w:sz="0" w:space="0" w:color="auto"/>
                <w:bottom w:val="none" w:sz="0" w:space="0" w:color="auto"/>
                <w:right w:val="none" w:sz="0" w:space="0" w:color="auto"/>
              </w:divBdr>
              <w:divsChild>
                <w:div w:id="385447141">
                  <w:marLeft w:val="0"/>
                  <w:marRight w:val="0"/>
                  <w:marTop w:val="0"/>
                  <w:marBottom w:val="0"/>
                  <w:divBdr>
                    <w:top w:val="none" w:sz="0" w:space="0" w:color="auto"/>
                    <w:left w:val="none" w:sz="0" w:space="0" w:color="auto"/>
                    <w:bottom w:val="none" w:sz="0" w:space="0" w:color="auto"/>
                    <w:right w:val="none" w:sz="0" w:space="0" w:color="auto"/>
                  </w:divBdr>
                </w:div>
              </w:divsChild>
            </w:div>
            <w:div w:id="1864440339">
              <w:marLeft w:val="0"/>
              <w:marRight w:val="0"/>
              <w:marTop w:val="0"/>
              <w:marBottom w:val="0"/>
              <w:divBdr>
                <w:top w:val="none" w:sz="0" w:space="0" w:color="auto"/>
                <w:left w:val="none" w:sz="0" w:space="0" w:color="auto"/>
                <w:bottom w:val="none" w:sz="0" w:space="0" w:color="auto"/>
                <w:right w:val="none" w:sz="0" w:space="0" w:color="auto"/>
              </w:divBdr>
              <w:divsChild>
                <w:div w:id="38863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916472">
          <w:marLeft w:val="0"/>
          <w:marRight w:val="0"/>
          <w:marTop w:val="0"/>
          <w:marBottom w:val="0"/>
          <w:divBdr>
            <w:top w:val="none" w:sz="0" w:space="0" w:color="auto"/>
            <w:left w:val="none" w:sz="0" w:space="0" w:color="auto"/>
            <w:bottom w:val="none" w:sz="0" w:space="0" w:color="auto"/>
            <w:right w:val="none" w:sz="0" w:space="0" w:color="auto"/>
          </w:divBdr>
          <w:divsChild>
            <w:div w:id="582296889">
              <w:marLeft w:val="0"/>
              <w:marRight w:val="0"/>
              <w:marTop w:val="0"/>
              <w:marBottom w:val="0"/>
              <w:divBdr>
                <w:top w:val="none" w:sz="0" w:space="0" w:color="auto"/>
                <w:left w:val="none" w:sz="0" w:space="0" w:color="auto"/>
                <w:bottom w:val="none" w:sz="0" w:space="0" w:color="auto"/>
                <w:right w:val="none" w:sz="0" w:space="0" w:color="auto"/>
              </w:divBdr>
              <w:divsChild>
                <w:div w:id="1117332683">
                  <w:marLeft w:val="0"/>
                  <w:marRight w:val="0"/>
                  <w:marTop w:val="0"/>
                  <w:marBottom w:val="0"/>
                  <w:divBdr>
                    <w:top w:val="none" w:sz="0" w:space="0" w:color="auto"/>
                    <w:left w:val="none" w:sz="0" w:space="0" w:color="auto"/>
                    <w:bottom w:val="none" w:sz="0" w:space="0" w:color="auto"/>
                    <w:right w:val="none" w:sz="0" w:space="0" w:color="auto"/>
                  </w:divBdr>
                </w:div>
              </w:divsChild>
            </w:div>
            <w:div w:id="1670407651">
              <w:marLeft w:val="0"/>
              <w:marRight w:val="0"/>
              <w:marTop w:val="0"/>
              <w:marBottom w:val="0"/>
              <w:divBdr>
                <w:top w:val="none" w:sz="0" w:space="0" w:color="auto"/>
                <w:left w:val="none" w:sz="0" w:space="0" w:color="auto"/>
                <w:bottom w:val="none" w:sz="0" w:space="0" w:color="auto"/>
                <w:right w:val="none" w:sz="0" w:space="0" w:color="auto"/>
              </w:divBdr>
              <w:divsChild>
                <w:div w:id="211655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07353">
          <w:marLeft w:val="0"/>
          <w:marRight w:val="0"/>
          <w:marTop w:val="0"/>
          <w:marBottom w:val="0"/>
          <w:divBdr>
            <w:top w:val="none" w:sz="0" w:space="0" w:color="auto"/>
            <w:left w:val="none" w:sz="0" w:space="0" w:color="auto"/>
            <w:bottom w:val="none" w:sz="0" w:space="0" w:color="auto"/>
            <w:right w:val="none" w:sz="0" w:space="0" w:color="auto"/>
          </w:divBdr>
          <w:divsChild>
            <w:div w:id="1484464516">
              <w:marLeft w:val="0"/>
              <w:marRight w:val="0"/>
              <w:marTop w:val="0"/>
              <w:marBottom w:val="0"/>
              <w:divBdr>
                <w:top w:val="none" w:sz="0" w:space="0" w:color="auto"/>
                <w:left w:val="none" w:sz="0" w:space="0" w:color="auto"/>
                <w:bottom w:val="none" w:sz="0" w:space="0" w:color="auto"/>
                <w:right w:val="none" w:sz="0" w:space="0" w:color="auto"/>
              </w:divBdr>
              <w:divsChild>
                <w:div w:id="335111514">
                  <w:marLeft w:val="0"/>
                  <w:marRight w:val="0"/>
                  <w:marTop w:val="0"/>
                  <w:marBottom w:val="0"/>
                  <w:divBdr>
                    <w:top w:val="none" w:sz="0" w:space="0" w:color="auto"/>
                    <w:left w:val="none" w:sz="0" w:space="0" w:color="auto"/>
                    <w:bottom w:val="none" w:sz="0" w:space="0" w:color="auto"/>
                    <w:right w:val="none" w:sz="0" w:space="0" w:color="auto"/>
                  </w:divBdr>
                </w:div>
              </w:divsChild>
            </w:div>
            <w:div w:id="2009090142">
              <w:marLeft w:val="0"/>
              <w:marRight w:val="0"/>
              <w:marTop w:val="0"/>
              <w:marBottom w:val="0"/>
              <w:divBdr>
                <w:top w:val="none" w:sz="0" w:space="0" w:color="auto"/>
                <w:left w:val="none" w:sz="0" w:space="0" w:color="auto"/>
                <w:bottom w:val="none" w:sz="0" w:space="0" w:color="auto"/>
                <w:right w:val="none" w:sz="0" w:space="0" w:color="auto"/>
              </w:divBdr>
              <w:divsChild>
                <w:div w:id="1690333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634677">
          <w:marLeft w:val="0"/>
          <w:marRight w:val="0"/>
          <w:marTop w:val="0"/>
          <w:marBottom w:val="0"/>
          <w:divBdr>
            <w:top w:val="none" w:sz="0" w:space="0" w:color="auto"/>
            <w:left w:val="none" w:sz="0" w:space="0" w:color="auto"/>
            <w:bottom w:val="none" w:sz="0" w:space="0" w:color="auto"/>
            <w:right w:val="none" w:sz="0" w:space="0" w:color="auto"/>
          </w:divBdr>
          <w:divsChild>
            <w:div w:id="58867821">
              <w:marLeft w:val="0"/>
              <w:marRight w:val="0"/>
              <w:marTop w:val="0"/>
              <w:marBottom w:val="0"/>
              <w:divBdr>
                <w:top w:val="none" w:sz="0" w:space="0" w:color="auto"/>
                <w:left w:val="none" w:sz="0" w:space="0" w:color="auto"/>
                <w:bottom w:val="none" w:sz="0" w:space="0" w:color="auto"/>
                <w:right w:val="none" w:sz="0" w:space="0" w:color="auto"/>
              </w:divBdr>
              <w:divsChild>
                <w:div w:id="1182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BD5DD-21A6-8248-A393-E0D51C8B03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1109</TotalTime>
  <Pages>110</Pages>
  <Words>29742</Words>
  <Characters>169530</Characters>
  <Application>Microsoft Office Word</Application>
  <DocSecurity>0</DocSecurity>
  <Lines>1412</Lines>
  <Paragraphs>397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198875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16</cp:revision>
  <dcterms:created xsi:type="dcterms:W3CDTF">2022-11-30T21:11:00Z</dcterms:created>
  <dcterms:modified xsi:type="dcterms:W3CDTF">2023-01-21T14:48:00Z</dcterms:modified>
  <cp:category/>
</cp:coreProperties>
</file>