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C1" w:rsidRPr="003D37C1" w:rsidRDefault="003D37C1" w:rsidP="003D37C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3D37C1" w:rsidRPr="003D37C1" w:rsidRDefault="003D37C1" w:rsidP="003D37C1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keepNext/>
        <w:keepLines/>
        <w:spacing w:before="40" w:after="0" w:line="288" w:lineRule="auto"/>
        <w:ind w:firstLine="709"/>
        <w:jc w:val="center"/>
        <w:outlineLvl w:val="4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3D37C1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>Н.О. Амеліна, А.А.Майстренко, О.Ю.Бердник</w:t>
      </w:r>
      <w:r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>, Є.М.Петрикова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ВИРОБНИЧА БАЗА БУДІВНИЦТВА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конспект лекцій</w:t>
      </w:r>
    </w:p>
    <w:p w:rsidR="00CD378F" w:rsidRDefault="00CD378F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 двох частинах</w:t>
      </w:r>
    </w:p>
    <w:p w:rsidR="00CD378F" w:rsidRPr="003D37C1" w:rsidRDefault="00CD378F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Частина 1. Виробництво вихідних матеріалів для будівництва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Для студентів спеціальності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192 «Будівництво і цивільна інженерія»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спеціалізації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“ Технологія будівельних конструкцій, виробів і матеріалів”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90871" wp14:editId="68F5A220">
                <wp:simplePos x="0" y="0"/>
                <wp:positionH relativeFrom="margin">
                  <wp:align>center</wp:align>
                </wp:positionH>
                <wp:positionV relativeFrom="paragraph">
                  <wp:posOffset>366395</wp:posOffset>
                </wp:positionV>
                <wp:extent cx="381000" cy="2571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01798" id="Прямоугольник 42" o:spid="_x0000_s1026" style="position:absolute;margin-left:0;margin-top:28.85pt;width:30pt;height:20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HimQIAACMFAAAOAAAAZHJzL2Uyb0RvYy54bWysVEtu2zAQ3RfoHQjuG9muU6dC5MBI4KJA&#10;kARIiqwnFGUR4K8kbdldFei2QI/QQ3RT9JMzyDfqkFK+7SqoFhSHM5zPmzfcP1grSVbceWF0QYc7&#10;A0q4ZqYUelHQdxfzF3uU+AC6BGk0L+iGe3owff5sv7E5H5nayJI7gk60zxtb0DoEm2eZZzVX4HeM&#10;5RqVlXEKAopukZUOGvSuZDYaDF5ljXGldYZx7/H0qFPSafJfVZyF06ryPBBZUMwtpNWl9Squ2XQf&#10;8oUDWwvWpwFPyEKB0Bj01tURBCBLJ/5ypQRzxpsq7DCjMlNVgvFUA1YzHDyq5rwGy1MtCI63tzD5&#10;/+eWnazOHBFlQccjSjQo7FH7dftx+6X91V5vP7Xf2uv25/Zz+7v93v4gaISINdbnePHcnrle8riN&#10;5a8rp+IfCyPrhPLmFmW+DoTh4cu94WCAvWCoGu1OhpPd6DO7u2ydD2+4USRuCuqwiQlbWB370Jne&#10;mMRY3khRzoWUSdj4Q+nICrDfSJPSNJRI8AEPCzpPXx/twTWpSYP0HU1SYoBErCQEzFFZhMbrBSUg&#10;F8hwFlzK5cFt/7SgsYgj8HWXbfIYc4NciYBDIYUq6B5ChTl1VUsdtTzRuocitqIDP+6uTLnBdjrT&#10;8dxbNhcY5BgBOAOHxEbYcVjDKS6VNFiy6XeU1MZ9+Nd5tEe+oZaSBgcF4Xi/BMcR17camfh6OB7H&#10;yUrCeHcyQsHd11zd1+ilOjTYmyE+C5albbQP8mZbOaMucaZnMSqqQDOM3QHfC4ehG2B8FRifzZIZ&#10;TpOFcKzPLYvOI04R3ov1JTjbEykgA0/MzVBB/ohPnW28qc1sGUwlEtnucEWSRgEnMdG1fzXiqN+X&#10;k9Xd2zb9AwAA//8DAFBLAwQUAAYACAAAACEA+wocVdsAAAAFAQAADwAAAGRycy9kb3ducmV2Lnht&#10;bEyPQUvDQBSE74L/YXmCF7EbC21qzEspQvFWsA30us2+JsHs25jdtOm/93nS4zDDzDf5enKdutAQ&#10;Ws8IL7MEFHHlbcs1QnnYPq9AhWjYms4zIdwowLq4v8tNZv2VP+myj7WSEg6ZQWhi7DOtQ9WQM2Hm&#10;e2Lxzn5wJoocam0Hc5Vy1+l5kiy1My3LQmN6em+o+tqPDuFclfrjqL+3h3rYlelmGhe33RPi48O0&#10;eQMVaYp/YfjFF3QohOnkR7ZBdQhyJCIs0hSUuMtE9AnhdTUHXeT6P33xAwAA//8DAFBLAQItABQA&#10;BgAIAAAAIQC2gziS/gAAAOEBAAATAAAAAAAAAAAAAAAAAAAAAABbQ29udGVudF9UeXBlc10ueG1s&#10;UEsBAi0AFAAGAAgAAAAhADj9If/WAAAAlAEAAAsAAAAAAAAAAAAAAAAALwEAAF9yZWxzLy5yZWxz&#10;UEsBAi0AFAAGAAgAAAAhAMVsUeKZAgAAIwUAAA4AAAAAAAAAAAAAAAAALgIAAGRycy9lMm9Eb2Mu&#10;eG1sUEsBAi0AFAAGAAgAAAAhAPsKHFXbAAAABQEAAA8AAAAAAAAAAAAAAAAA8wQAAGRycy9kb3du&#10;cmV2LnhtbFBLBQYAAAAABAAEAPMAAAD7BQAAAAA=&#10;" fillcolor="window" strokecolor="window" strokeweight="1pt"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Київ 2022</w:t>
      </w:r>
    </w:p>
    <w:p w:rsid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keepNext/>
        <w:spacing w:after="0" w:line="288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УДК 658.5:69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 w:rsidR="00BC4C11">
        <w:rPr>
          <w:rFonts w:ascii="Times New Roman" w:eastAsia="Calibri" w:hAnsi="Times New Roman" w:cs="Times New Roman"/>
          <w:sz w:val="28"/>
          <w:szCs w:val="28"/>
          <w:lang w:val="uk-UA"/>
        </w:rPr>
        <w:t>Рецензент О.В.Ластівка, канд. техн.наук, доцент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tabs>
          <w:tab w:val="left" w:pos="7590"/>
        </w:tabs>
        <w:spacing w:after="20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120" w:line="288" w:lineRule="auto"/>
        <w:ind w:left="283"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37C1">
        <w:rPr>
          <w:rFonts w:ascii="Times New Roman" w:eastAsia="Calibri" w:hAnsi="Times New Roman" w:cs="Times New Roman"/>
          <w:i/>
          <w:sz w:val="28"/>
          <w:szCs w:val="28"/>
        </w:rPr>
        <w:t>Затверджено на засіданні</w:t>
      </w:r>
      <w:r w:rsidR="00BC4C1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вченої ради БТФ</w:t>
      </w:r>
      <w:r w:rsidRPr="003D37C1">
        <w:rPr>
          <w:rFonts w:ascii="Times New Roman" w:eastAsia="Calibri" w:hAnsi="Times New Roman" w:cs="Times New Roman"/>
          <w:i/>
          <w:sz w:val="28"/>
          <w:szCs w:val="28"/>
        </w:rPr>
        <w:t>,  протокол №</w:t>
      </w:r>
      <w:r w:rsidRPr="003D37C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BC4C11">
        <w:rPr>
          <w:rFonts w:ascii="Times New Roman" w:eastAsia="Calibri" w:hAnsi="Times New Roman" w:cs="Times New Roman"/>
          <w:i/>
          <w:sz w:val="28"/>
          <w:szCs w:val="28"/>
          <w:lang w:val="uk-UA"/>
        </w:rPr>
        <w:t>5</w:t>
      </w:r>
      <w:r w:rsidRPr="003D37C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</w:t>
      </w:r>
      <w:r w:rsidRPr="003D37C1">
        <w:rPr>
          <w:rFonts w:ascii="Times New Roman" w:eastAsia="Calibri" w:hAnsi="Times New Roman" w:cs="Times New Roman"/>
          <w:i/>
          <w:sz w:val="28"/>
          <w:szCs w:val="28"/>
        </w:rPr>
        <w:t>від</w:t>
      </w:r>
      <w:r w:rsidR="00BC4C1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9</w:t>
      </w:r>
      <w:r w:rsidR="00C919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="00BC4C11">
        <w:rPr>
          <w:rFonts w:ascii="Times New Roman" w:eastAsia="Calibri" w:hAnsi="Times New Roman" w:cs="Times New Roman"/>
          <w:i/>
          <w:sz w:val="28"/>
          <w:szCs w:val="28"/>
          <w:lang w:val="uk-UA"/>
        </w:rPr>
        <w:t>06.</w:t>
      </w:r>
      <w:r w:rsidRPr="003D37C1">
        <w:rPr>
          <w:rFonts w:ascii="Times New Roman" w:eastAsia="Calibri" w:hAnsi="Times New Roman" w:cs="Times New Roman"/>
          <w:i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2</w:t>
      </w:r>
      <w:r w:rsidRPr="003D37C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року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Амеліна Н.О., Майстренко А.А., Бердник О.Ю.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, Є.М.Петрикова</w:t>
      </w:r>
    </w:p>
    <w:p w:rsidR="003D37C1" w:rsidRPr="003D37C1" w:rsidRDefault="003D37C1" w:rsidP="003D37C1">
      <w:pPr>
        <w:spacing w:after="200" w:line="288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Виробнича база будівництва</w:t>
      </w:r>
      <w:r w:rsidRPr="003D37C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/ </w:t>
      </w: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Н.О.Амеліна, А.А.Майстренко, О.Ю.Бердник.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Є.М.Петрикова</w:t>
      </w: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Київ: КНУБА,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2022</w:t>
      </w: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r w:rsidR="00C919C0">
        <w:rPr>
          <w:rFonts w:ascii="Times New Roman" w:eastAsia="Calibri" w:hAnsi="Times New Roman" w:cs="Times New Roman"/>
          <w:sz w:val="28"/>
          <w:szCs w:val="28"/>
          <w:lang w:val="uk-UA"/>
        </w:rPr>
        <w:t>38</w:t>
      </w: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Розглянута загальна характеристика виробничої бази будівництва та її структура; інформація про виробництво основних будівельних матеріалів, виробів і конструкцій.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Призначений для студентів спеціальності 192 «Будівництво і цивіль</w:t>
      </w:r>
      <w:r w:rsidR="00BC4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інженерія» спеціалізації 192.04 </w:t>
      </w: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«Технологія будівельних конструкцій, виробів і матеріалів» денної та заочної форм навчання.</w:t>
      </w:r>
    </w:p>
    <w:p w:rsidR="003D37C1" w:rsidRPr="003D37C1" w:rsidRDefault="003D37C1" w:rsidP="003D37C1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D37C1" w:rsidRPr="003D37C1" w:rsidRDefault="003D37C1" w:rsidP="003D37C1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УДК 658.5:69 </w:t>
      </w:r>
    </w:p>
    <w:p w:rsidR="00613156" w:rsidRDefault="003D37C1" w:rsidP="003D37C1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© Н.О.Амеліна,А.А.Майстренко,</w:t>
      </w:r>
    </w:p>
    <w:p w:rsidR="003D37C1" w:rsidRPr="003D37C1" w:rsidRDefault="003D37C1" w:rsidP="003D37C1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О.Ю.Бердник,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31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Є.М.Петрикова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2022</w:t>
      </w:r>
    </w:p>
    <w:p w:rsidR="003D37C1" w:rsidRPr="003D37C1" w:rsidRDefault="003D37C1" w:rsidP="003D37C1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37C1">
        <w:rPr>
          <w:rFonts w:ascii="Times New Roman" w:eastAsia="Calibri" w:hAnsi="Times New Roman" w:cs="Times New Roman"/>
          <w:sz w:val="28"/>
          <w:szCs w:val="28"/>
          <w:lang w:val="uk-UA"/>
        </w:rPr>
        <w:t>©  КНУБА,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022</w:t>
      </w:r>
    </w:p>
    <w:p w:rsidR="003D37C1" w:rsidRPr="003D37C1" w:rsidRDefault="003D37C1" w:rsidP="003D37C1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05706" w:rsidRPr="00E05706" w:rsidRDefault="00E05706" w:rsidP="00E05706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E05706" w:rsidRPr="00E05706" w:rsidRDefault="00E05706" w:rsidP="00286DF7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ВСТУП</w:t>
      </w:r>
      <w:r w:rsidRPr="00E05706">
        <w:rPr>
          <w:rFonts w:ascii="Times New Roman" w:eastAsia="Calibri" w:hAnsi="Times New Roman" w:cs="Times New Roman"/>
          <w:sz w:val="28"/>
          <w:szCs w:val="28"/>
          <w:lang w:val="uk-UA"/>
        </w:rPr>
        <w:t>…………………………………………………………………4</w:t>
      </w:r>
    </w:p>
    <w:p w:rsidR="00E05706" w:rsidRPr="00E05706" w:rsidRDefault="00E05706" w:rsidP="00286DF7">
      <w:pPr>
        <w:spacing w:after="20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Лекція1.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Загальна характеристика виробничої бази будівництва</w:t>
      </w:r>
    </w:p>
    <w:p w:rsidR="00E05706" w:rsidRDefault="00E05706" w:rsidP="00286DF7">
      <w:pPr>
        <w:numPr>
          <w:ilvl w:val="1"/>
          <w:numId w:val="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sz w:val="28"/>
          <w:szCs w:val="28"/>
          <w:lang w:val="uk-UA"/>
        </w:rPr>
        <w:t>Основні складові будівельного комплексу України</w:t>
      </w:r>
      <w:r w:rsidR="00F526AC">
        <w:rPr>
          <w:rFonts w:ascii="Times New Roman" w:eastAsia="Calibri" w:hAnsi="Times New Roman" w:cs="Times New Roman"/>
          <w:sz w:val="28"/>
          <w:szCs w:val="28"/>
          <w:lang w:val="uk-UA"/>
        </w:rPr>
        <w:t>………….5</w:t>
      </w:r>
    </w:p>
    <w:p w:rsidR="00957E95" w:rsidRDefault="00957E95" w:rsidP="00286DF7">
      <w:pPr>
        <w:numPr>
          <w:ilvl w:val="1"/>
          <w:numId w:val="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Матеріально-технічна база будівельного комплексу</w:t>
      </w:r>
      <w:r w:rsidR="00F526AC">
        <w:rPr>
          <w:rFonts w:ascii="Times New Roman" w:eastAsia="Calibri" w:hAnsi="Times New Roman" w:cs="Times New Roman"/>
          <w:sz w:val="28"/>
          <w:szCs w:val="28"/>
          <w:lang w:val="uk-UA"/>
        </w:rPr>
        <w:t>…………7</w:t>
      </w:r>
    </w:p>
    <w:p w:rsidR="00E05706" w:rsidRPr="00E05706" w:rsidRDefault="00E05706" w:rsidP="00286DF7">
      <w:pPr>
        <w:numPr>
          <w:ilvl w:val="1"/>
          <w:numId w:val="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Основи організації виробничої бази будівництва</w:t>
      </w:r>
      <w:r w:rsidR="00994A50">
        <w:rPr>
          <w:rFonts w:ascii="Times New Roman" w:eastAsia="Calibri" w:hAnsi="Times New Roman" w:cs="Times New Roman"/>
          <w:sz w:val="28"/>
          <w:szCs w:val="28"/>
          <w:lang w:val="uk-UA"/>
        </w:rPr>
        <w:t>……………………………………………</w:t>
      </w:r>
      <w:r w:rsidR="009E1F2A">
        <w:rPr>
          <w:rFonts w:ascii="Times New Roman" w:eastAsia="Calibri" w:hAnsi="Times New Roman" w:cs="Times New Roman"/>
          <w:sz w:val="28"/>
          <w:szCs w:val="28"/>
          <w:lang w:val="uk-UA"/>
        </w:rPr>
        <w:t>………………8</w:t>
      </w:r>
    </w:p>
    <w:p w:rsidR="00E05706" w:rsidRPr="00E05706" w:rsidRDefault="00957E95" w:rsidP="00286DF7">
      <w:pPr>
        <w:numPr>
          <w:ilvl w:val="1"/>
          <w:numId w:val="1"/>
        </w:numPr>
        <w:spacing w:after="200" w:line="288" w:lineRule="auto"/>
        <w:ind w:left="1066" w:hanging="357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Структура виробничої бази будівництва……………………</w:t>
      </w:r>
      <w:r w:rsidR="009E1F2A">
        <w:rPr>
          <w:rFonts w:ascii="Times New Roman" w:eastAsia="Calibri" w:hAnsi="Times New Roman" w:cs="Times New Roman"/>
          <w:sz w:val="28"/>
          <w:szCs w:val="28"/>
          <w:lang w:val="uk-UA"/>
        </w:rPr>
        <w:t>….9</w:t>
      </w:r>
    </w:p>
    <w:p w:rsidR="00E05706" w:rsidRPr="00E05706" w:rsidRDefault="00E05706" w:rsidP="00286DF7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Контрольні запитання для самоперевірки</w:t>
      </w:r>
      <w:r w:rsidR="004B0791">
        <w:rPr>
          <w:rFonts w:ascii="Times New Roman" w:eastAsia="Calibri" w:hAnsi="Times New Roman" w:cs="Times New Roman"/>
          <w:sz w:val="28"/>
          <w:szCs w:val="28"/>
          <w:lang w:val="uk-UA"/>
        </w:rPr>
        <w:t>………………</w:t>
      </w:r>
    </w:p>
    <w:p w:rsidR="00FF3562" w:rsidRDefault="00FF3562" w:rsidP="00286DF7">
      <w:pPr>
        <w:pStyle w:val="a3"/>
        <w:spacing w:after="0" w:line="288" w:lineRule="auto"/>
        <w:rPr>
          <w:rStyle w:val="fontstyle01"/>
        </w:rPr>
      </w:pPr>
      <w:r>
        <w:rPr>
          <w:rStyle w:val="fontstyle01"/>
        </w:rPr>
        <w:t>Лекція 2. Підприємства виробничої бази з видобування та переробки</w:t>
      </w:r>
      <w:r>
        <w:rPr>
          <w:rStyle w:val="fontstyle01"/>
          <w:lang w:val="uk-UA"/>
        </w:rPr>
        <w:t xml:space="preserve"> </w:t>
      </w:r>
      <w:r>
        <w:rPr>
          <w:rStyle w:val="fontstyle01"/>
        </w:rPr>
        <w:t>нерудних будівельних матеріалів.</w:t>
      </w:r>
    </w:p>
    <w:p w:rsidR="00FF3562" w:rsidRPr="00AD0310" w:rsidRDefault="00FF3562" w:rsidP="00286DF7">
      <w:pPr>
        <w:pStyle w:val="a3"/>
        <w:spacing w:after="0" w:line="288" w:lineRule="auto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2.1. Класифікація родовищ та підприємств.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2.2. Кар’єри нерудних матеріалів.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2.3. </w:t>
      </w:r>
      <w:r>
        <w:rPr>
          <w:rStyle w:val="fontstyle21"/>
          <w:lang w:val="uk-UA"/>
        </w:rPr>
        <w:t>Виробництво щебеню, гравію і піску</w:t>
      </w:r>
    </w:p>
    <w:p w:rsidR="00E05706" w:rsidRPr="00E05706" w:rsidRDefault="00E05706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  <w:r w:rsidR="004B079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………………………</w:t>
      </w:r>
    </w:p>
    <w:p w:rsidR="00E05706" w:rsidRPr="00E05706" w:rsidRDefault="00E05706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17A80" w:rsidRDefault="00C17A80" w:rsidP="00C17A8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3. Виробництво пористих штучних заповнювачів на основі природньої сировини</w:t>
      </w:r>
    </w:p>
    <w:p w:rsidR="00C17A80" w:rsidRPr="004B0791" w:rsidRDefault="004B0791" w:rsidP="004B0791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3.1.</w:t>
      </w:r>
      <w:r w:rsidR="00C17A80" w:rsidRPr="004B0791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керамзиту</w:t>
      </w:r>
    </w:p>
    <w:p w:rsidR="00C17A80" w:rsidRDefault="00C17A80" w:rsidP="00A92AA6">
      <w:pPr>
        <w:pStyle w:val="a3"/>
        <w:numPr>
          <w:ilvl w:val="1"/>
          <w:numId w:val="13"/>
        </w:numPr>
        <w:spacing w:after="200" w:line="288" w:lineRule="auto"/>
        <w:ind w:left="0" w:firstLine="73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аглопориту</w:t>
      </w:r>
    </w:p>
    <w:p w:rsidR="00994A50" w:rsidRDefault="00994A50" w:rsidP="00994A50">
      <w:pPr>
        <w:pStyle w:val="a3"/>
        <w:spacing w:after="200" w:line="288" w:lineRule="auto"/>
        <w:ind w:left="121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</w:p>
    <w:p w:rsidR="00994A50" w:rsidRDefault="00994A50" w:rsidP="00994A5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4. Виробництво мінеральних в’яжучих</w:t>
      </w:r>
    </w:p>
    <w:p w:rsidR="00994A50" w:rsidRPr="004B0791" w:rsidRDefault="004B0791" w:rsidP="004B0791">
      <w:pPr>
        <w:spacing w:after="200" w:line="288" w:lineRule="auto"/>
        <w:ind w:left="144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4.1.</w:t>
      </w:r>
      <w:r w:rsidR="00994A50" w:rsidRPr="004B0791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цементів</w:t>
      </w:r>
    </w:p>
    <w:p w:rsidR="00994A50" w:rsidRPr="004B0791" w:rsidRDefault="00994A50" w:rsidP="00A92AA6">
      <w:pPr>
        <w:pStyle w:val="a3"/>
        <w:numPr>
          <w:ilvl w:val="1"/>
          <w:numId w:val="14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B0791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гіпсових в’яжучих</w:t>
      </w:r>
    </w:p>
    <w:p w:rsidR="00994A50" w:rsidRPr="008677B0" w:rsidRDefault="00994A50" w:rsidP="00A92AA6">
      <w:pPr>
        <w:pStyle w:val="a3"/>
        <w:numPr>
          <w:ilvl w:val="1"/>
          <w:numId w:val="14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вапна</w:t>
      </w:r>
    </w:p>
    <w:p w:rsidR="00994A50" w:rsidRDefault="00994A50" w:rsidP="00994A50">
      <w:pPr>
        <w:pStyle w:val="a3"/>
        <w:spacing w:after="200" w:line="288" w:lineRule="auto"/>
        <w:ind w:left="1211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</w:p>
    <w:p w:rsidR="00994A50" w:rsidRPr="008677B0" w:rsidRDefault="00994A50" w:rsidP="00994A50">
      <w:pPr>
        <w:pStyle w:val="a3"/>
        <w:spacing w:after="200" w:line="288" w:lineRule="auto"/>
        <w:ind w:left="1211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17A80" w:rsidRPr="00C17A80" w:rsidRDefault="00C17A80" w:rsidP="00C17A80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17A8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5.  Виробництво бетонних сумішей, сухих будівельних сумішей</w:t>
      </w:r>
    </w:p>
    <w:p w:rsidR="00C17A80" w:rsidRPr="008677B0" w:rsidRDefault="00C17A80" w:rsidP="00C17A8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5.1. Виробництво бетонних сумішей</w:t>
      </w:r>
    </w:p>
    <w:p w:rsidR="00C17A80" w:rsidRPr="008677B0" w:rsidRDefault="00C17A80" w:rsidP="00C17A8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5.2. Проектування складського господарства підприємств ВББ</w:t>
      </w:r>
    </w:p>
    <w:p w:rsidR="00C17A80" w:rsidRDefault="00C17A80" w:rsidP="00C17A8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5.3. Виробництво сухих будівельних сумішей</w:t>
      </w:r>
    </w:p>
    <w:p w:rsidR="00C17A80" w:rsidRPr="008677B0" w:rsidRDefault="00C17A80" w:rsidP="00C17A8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5.4. Приготування будівельних розчинів</w:t>
      </w:r>
    </w:p>
    <w:p w:rsidR="00C17A80" w:rsidRPr="00C17A80" w:rsidRDefault="00C17A80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C17A8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C17A80" w:rsidRDefault="00C17A80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A7C08" w:rsidRDefault="00E05706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0570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Список літ</w:t>
      </w:r>
      <w:r w:rsidR="00792FF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ератури……………………………………………………...</w:t>
      </w:r>
    </w:p>
    <w:p w:rsidR="00792FF0" w:rsidRDefault="00792FF0" w:rsidP="00286DF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4A50" w:rsidRDefault="00994A5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92FF0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ВСТУП</w:t>
      </w: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Будівництво – одна з найважливіших галузей економіки, яка створює її матеріальну основу. Технічний рівень капітального будівництва в значній мірі залежать від ефективності функціонування виробничої бази будівництва, на підприємствах якої  здійснюється</w:t>
      </w:r>
      <w:r w:rsidRPr="0097114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виготовлення будівельних матеріалів, виробів і конструкцій.</w:t>
      </w:r>
    </w:p>
    <w:p w:rsidR="0097114D" w:rsidRDefault="0097114D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Виробнича база України – це сотні підприємств, які поставляють свою продукцію будівельним компаніям і фірмам, приватним забудовникам.</w:t>
      </w:r>
    </w:p>
    <w:p w:rsidR="005B0717" w:rsidRDefault="0042081C" w:rsidP="0042081C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Метою викладання дисципліни є ознайомлення з характеристикою підприємств що складають виробничу базу будівництва, організацією та технологією виробництва будівельних конструкцій, виробів і матеріалів.</w:t>
      </w:r>
    </w:p>
    <w:p w:rsidR="0042081C" w:rsidRPr="0042081C" w:rsidRDefault="0042081C" w:rsidP="0042081C">
      <w:pPr>
        <w:spacing w:after="0" w:line="288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42081C">
        <w:rPr>
          <w:rFonts w:ascii="Times New Roman" w:hAnsi="Times New Roman" w:cs="Times New Roman"/>
          <w:sz w:val="28"/>
          <w:szCs w:val="28"/>
          <w:lang w:val="uk-UA"/>
        </w:rPr>
        <w:t xml:space="preserve">Конспект лекцій висвітлює </w:t>
      </w:r>
      <w:r w:rsidRPr="004208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загальна характеристику виробничої бази будівництва та її структуру; інформацію про виробництво основних будівельних матеріалів, виробів і конструкцій </w:t>
      </w:r>
      <w:r w:rsidRPr="0042081C">
        <w:rPr>
          <w:rFonts w:ascii="Times New Roman" w:hAnsi="Times New Roman" w:cs="Times New Roman"/>
          <w:sz w:val="28"/>
          <w:szCs w:val="28"/>
          <w:lang w:val="uk-UA"/>
        </w:rPr>
        <w:t xml:space="preserve"> з врахуванням наукових і навчальних видань.</w:t>
      </w:r>
    </w:p>
    <w:p w:rsidR="0042081C" w:rsidRPr="0042081C" w:rsidRDefault="0042081C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B0717" w:rsidRDefault="005B0717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B0717" w:rsidRDefault="005B0717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B0717" w:rsidRPr="0097114D" w:rsidRDefault="005B0717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lastRenderedPageBreak/>
        <w:t>Лекція 1.</w:t>
      </w:r>
    </w:p>
    <w:p w:rsidR="00792FF0" w:rsidRPr="00E05706" w:rsidRDefault="00792FF0" w:rsidP="00792FF0">
      <w:pPr>
        <w:spacing w:after="20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057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Лекція1.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Загальна характеристика виробничої бази будівництва</w:t>
      </w:r>
    </w:p>
    <w:p w:rsidR="00792FF0" w:rsidRPr="009E1F2A" w:rsidRDefault="00792FF0" w:rsidP="00A92AA6">
      <w:pPr>
        <w:pStyle w:val="a3"/>
        <w:numPr>
          <w:ilvl w:val="1"/>
          <w:numId w:val="1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F2A">
        <w:rPr>
          <w:rFonts w:ascii="Times New Roman" w:eastAsia="Calibri" w:hAnsi="Times New Roman" w:cs="Times New Roman"/>
          <w:sz w:val="28"/>
          <w:szCs w:val="28"/>
          <w:lang w:val="uk-UA"/>
        </w:rPr>
        <w:t>Основні складові будівельного комплексу України</w:t>
      </w:r>
    </w:p>
    <w:p w:rsidR="00792FF0" w:rsidRPr="009E1F2A" w:rsidRDefault="009E1F2A" w:rsidP="00A92AA6">
      <w:pPr>
        <w:pStyle w:val="a3"/>
        <w:numPr>
          <w:ilvl w:val="1"/>
          <w:numId w:val="1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Матеріально – технічна </w:t>
      </w:r>
      <w:r w:rsidRPr="009E1F2A">
        <w:rPr>
          <w:rFonts w:ascii="Times New Roman" w:eastAsia="Calibri" w:hAnsi="Times New Roman" w:cs="Times New Roman"/>
          <w:sz w:val="28"/>
          <w:szCs w:val="28"/>
          <w:lang w:val="uk-UA"/>
        </w:rPr>
        <w:t>база будівельного комплексу</w:t>
      </w:r>
    </w:p>
    <w:p w:rsidR="00792FF0" w:rsidRPr="009E1F2A" w:rsidRDefault="00792FF0" w:rsidP="00A92AA6">
      <w:pPr>
        <w:pStyle w:val="a3"/>
        <w:numPr>
          <w:ilvl w:val="1"/>
          <w:numId w:val="16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F2A">
        <w:rPr>
          <w:rFonts w:ascii="Times New Roman" w:eastAsia="Calibri" w:hAnsi="Times New Roman" w:cs="Times New Roman"/>
          <w:sz w:val="28"/>
          <w:szCs w:val="28"/>
          <w:lang w:val="uk-UA"/>
        </w:rPr>
        <w:t>Основи організації виробничої бази будівництва</w:t>
      </w:r>
    </w:p>
    <w:p w:rsidR="00792FF0" w:rsidRPr="009E1F2A" w:rsidRDefault="00792FF0" w:rsidP="00A92AA6">
      <w:pPr>
        <w:pStyle w:val="a3"/>
        <w:numPr>
          <w:ilvl w:val="1"/>
          <w:numId w:val="16"/>
        </w:num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E1F2A">
        <w:rPr>
          <w:rFonts w:ascii="Times New Roman" w:eastAsia="Calibri" w:hAnsi="Times New Roman" w:cs="Times New Roman"/>
          <w:sz w:val="28"/>
          <w:szCs w:val="28"/>
          <w:lang w:val="uk-UA"/>
        </w:rPr>
        <w:t>Структура вир</w:t>
      </w:r>
      <w:r w:rsidR="00286DF7" w:rsidRPr="009E1F2A">
        <w:rPr>
          <w:rFonts w:ascii="Times New Roman" w:eastAsia="Calibri" w:hAnsi="Times New Roman" w:cs="Times New Roman"/>
          <w:sz w:val="28"/>
          <w:szCs w:val="28"/>
          <w:lang w:val="uk-UA"/>
        </w:rPr>
        <w:t>обничої бази будівництва</w:t>
      </w:r>
    </w:p>
    <w:p w:rsidR="00792FF0" w:rsidRDefault="00792FF0" w:rsidP="009E1F2A">
      <w:p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792FF0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92FF0" w:rsidRDefault="00792FF0" w:rsidP="00A92AA6">
      <w:pPr>
        <w:pStyle w:val="a3"/>
        <w:numPr>
          <w:ilvl w:val="1"/>
          <w:numId w:val="18"/>
        </w:numPr>
        <w:spacing w:after="200" w:line="288" w:lineRule="auto"/>
        <w:ind w:left="2268" w:hanging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D378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Основні складові будівельного комплексу України</w:t>
      </w:r>
    </w:p>
    <w:p w:rsidR="00CD378F" w:rsidRPr="00CD378F" w:rsidRDefault="00CD378F" w:rsidP="00CD378F">
      <w:pPr>
        <w:pStyle w:val="a3"/>
        <w:spacing w:after="200" w:line="288" w:lineRule="auto"/>
        <w:ind w:left="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92FF0" w:rsidRPr="00F045E6" w:rsidRDefault="00792FF0" w:rsidP="00286DF7">
      <w:pPr>
        <w:pStyle w:val="a3"/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>Основні складові будівельного комплексу України:</w:t>
      </w:r>
    </w:p>
    <w:p w:rsidR="00792FF0" w:rsidRPr="00F045E6" w:rsidRDefault="00792FF0" w:rsidP="00A92AA6">
      <w:pPr>
        <w:pStyle w:val="a3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6DF7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Будівництво</w:t>
      </w: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безпосередньо створює кінцевий результат;</w:t>
      </w:r>
    </w:p>
    <w:p w:rsidR="00792FF0" w:rsidRPr="00F045E6" w:rsidRDefault="00792FF0" w:rsidP="00A92AA6">
      <w:pPr>
        <w:pStyle w:val="a3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6DF7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Промислова ланка комплексу</w:t>
      </w: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підприємства будівельної індустрії та промисловості будівельних матеріалів;</w:t>
      </w:r>
    </w:p>
    <w:p w:rsidR="00EE221B" w:rsidRPr="00F045E6" w:rsidRDefault="00792FF0" w:rsidP="00A92AA6">
      <w:pPr>
        <w:pStyle w:val="a3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6DF7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Матеріально-технічне обслуговування</w:t>
      </w: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підприємства з капітального ремонту і технічного обслуговування будівельних машин, автотранспортні підприємства</w:t>
      </w:r>
      <w:r w:rsidR="00EB7FB7"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>, організації, що забезпечують промислово-технологічну комплектацію, проектно-конструкторські , науково-дослідні, консалтингові організації, банківські установи</w:t>
      </w:r>
      <w:r w:rsidR="00286DF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B7FB7"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E221B" w:rsidRPr="00F045E6" w:rsidRDefault="00EE221B" w:rsidP="00286DF7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F045E6">
        <w:rPr>
          <w:bCs/>
          <w:i/>
          <w:iCs/>
          <w:color w:val="000000" w:themeColor="text1"/>
          <w:kern w:val="24"/>
          <w:sz w:val="28"/>
          <w:szCs w:val="28"/>
        </w:rPr>
        <w:t>Будівництво</w:t>
      </w:r>
      <w:r w:rsidRPr="00F045E6">
        <w:rPr>
          <w:color w:val="000000" w:themeColor="text1"/>
          <w:kern w:val="24"/>
          <w:sz w:val="28"/>
          <w:szCs w:val="28"/>
        </w:rPr>
        <w:t xml:space="preserve"> – це галузь матеріального виробництва, яка охоплює дуже великий спектр виробничих процесів,</w:t>
      </w:r>
      <w:r w:rsidR="00286DF7">
        <w:rPr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F045E6">
        <w:rPr>
          <w:color w:val="000000" w:themeColor="text1"/>
          <w:kern w:val="24"/>
          <w:sz w:val="28"/>
          <w:szCs w:val="28"/>
        </w:rPr>
        <w:t xml:space="preserve">а саме: </w:t>
      </w:r>
    </w:p>
    <w:p w:rsidR="00EE221B" w:rsidRPr="00F045E6" w:rsidRDefault="00EE221B" w:rsidP="00286DF7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F045E6">
        <w:rPr>
          <w:bCs/>
          <w:i/>
          <w:iCs/>
          <w:color w:val="000000" w:themeColor="text1"/>
          <w:kern w:val="24"/>
          <w:sz w:val="28"/>
          <w:szCs w:val="28"/>
        </w:rPr>
        <w:t>1) будівельні роботи</w:t>
      </w:r>
      <w:r w:rsidRPr="00F045E6">
        <w:rPr>
          <w:color w:val="000000" w:themeColor="text1"/>
          <w:kern w:val="24"/>
          <w:sz w:val="28"/>
          <w:szCs w:val="28"/>
        </w:rPr>
        <w:t>, серед них земляні роботи й спорудження, конструктивні зміни, реставраційні роботи, капітальний і поточний ремонти (куди входять чистка й фарбування) та знесення усіх видів будинків чи будівель;</w:t>
      </w:r>
    </w:p>
    <w:p w:rsidR="00EE221B" w:rsidRPr="00F045E6" w:rsidRDefault="00EE221B" w:rsidP="00286DF7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F045E6">
        <w:rPr>
          <w:bCs/>
          <w:i/>
          <w:iCs/>
          <w:color w:val="000000" w:themeColor="text1"/>
          <w:kern w:val="24"/>
          <w:sz w:val="28"/>
          <w:szCs w:val="28"/>
        </w:rPr>
        <w:t>2) цивільне будівництво</w:t>
      </w:r>
      <w:r w:rsidRPr="00F045E6">
        <w:rPr>
          <w:color w:val="000000" w:themeColor="text1"/>
          <w:kern w:val="24"/>
          <w:sz w:val="28"/>
          <w:szCs w:val="28"/>
        </w:rPr>
        <w:t xml:space="preserve">, куди входять земляні </w:t>
      </w:r>
      <w:r w:rsidR="00286DF7">
        <w:rPr>
          <w:color w:val="000000" w:themeColor="text1"/>
          <w:kern w:val="24"/>
          <w:sz w:val="28"/>
          <w:szCs w:val="28"/>
        </w:rPr>
        <w:t>роботи</w:t>
      </w:r>
      <w:r w:rsidRPr="00F045E6">
        <w:rPr>
          <w:color w:val="000000" w:themeColor="text1"/>
          <w:kern w:val="24"/>
          <w:sz w:val="28"/>
          <w:szCs w:val="28"/>
        </w:rPr>
        <w:t xml:space="preserve">, конструктивні зміни, </w:t>
      </w:r>
      <w:r w:rsidR="00286DF7">
        <w:rPr>
          <w:color w:val="000000" w:themeColor="text1"/>
          <w:kern w:val="24"/>
          <w:sz w:val="28"/>
          <w:szCs w:val="28"/>
        </w:rPr>
        <w:t>капітальний і поточний ремонти</w:t>
      </w:r>
      <w:r w:rsidRPr="00F045E6">
        <w:rPr>
          <w:color w:val="000000" w:themeColor="text1"/>
          <w:kern w:val="24"/>
          <w:sz w:val="28"/>
          <w:szCs w:val="28"/>
        </w:rPr>
        <w:t xml:space="preserve"> аеропортів, доків, гаваней, внутрішніх водяних шляхів, гребель, захисних споруд на берегах річок і морів та поблизу зон обвалів, автомобільних доріг і шосе, залізниць, мостів, тунелів, віадуків та об'єктів, пов'язаних з наданням послуг, таких, як комунікації, дренаж, каналізація, водопостачання й енергопостачання; </w:t>
      </w:r>
    </w:p>
    <w:p w:rsidR="00EE221B" w:rsidRDefault="00EE221B" w:rsidP="00286DF7">
      <w:pPr>
        <w:pStyle w:val="a4"/>
        <w:spacing w:before="0" w:beforeAutospacing="0" w:after="0" w:afterAutospacing="0" w:line="288" w:lineRule="auto"/>
        <w:ind w:firstLine="720"/>
        <w:jc w:val="both"/>
        <w:rPr>
          <w:color w:val="000000" w:themeColor="text1"/>
          <w:kern w:val="24"/>
          <w:sz w:val="28"/>
          <w:szCs w:val="28"/>
        </w:rPr>
      </w:pPr>
      <w:r w:rsidRPr="00F045E6">
        <w:rPr>
          <w:bCs/>
          <w:i/>
          <w:iCs/>
          <w:color w:val="000000" w:themeColor="text1"/>
          <w:kern w:val="24"/>
          <w:sz w:val="28"/>
          <w:szCs w:val="28"/>
        </w:rPr>
        <w:t xml:space="preserve">3)монтаж та демонтаж будов і конструкцій </w:t>
      </w:r>
      <w:r w:rsidRPr="00F045E6">
        <w:rPr>
          <w:color w:val="000000" w:themeColor="text1"/>
          <w:kern w:val="24"/>
          <w:sz w:val="28"/>
          <w:szCs w:val="28"/>
        </w:rPr>
        <w:t>з елементів заводського виробництва, а також виробництво збірних елементів на будівельному майданчику .</w:t>
      </w:r>
    </w:p>
    <w:p w:rsidR="009E1F2A" w:rsidRPr="00F045E6" w:rsidRDefault="009E1F2A" w:rsidP="00286DF7">
      <w:pPr>
        <w:pStyle w:val="a4"/>
        <w:spacing w:before="0" w:beforeAutospacing="0" w:after="0" w:afterAutospacing="0" w:line="288" w:lineRule="auto"/>
        <w:ind w:firstLine="720"/>
        <w:jc w:val="both"/>
        <w:rPr>
          <w:sz w:val="28"/>
          <w:szCs w:val="28"/>
        </w:rPr>
      </w:pPr>
    </w:p>
    <w:p w:rsidR="00EE221B" w:rsidRPr="00F045E6" w:rsidRDefault="00EE221B" w:rsidP="00F045E6">
      <w:pPr>
        <w:spacing w:after="20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C7C24" w:rsidRDefault="00EA20D5" w:rsidP="00A92AA6">
      <w:pPr>
        <w:pStyle w:val="a3"/>
        <w:numPr>
          <w:ilvl w:val="1"/>
          <w:numId w:val="17"/>
        </w:numPr>
        <w:spacing w:after="200" w:line="288" w:lineRule="auto"/>
        <w:ind w:left="1701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6DF7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Матеріально-технічна база будівельного комплексу</w:t>
      </w:r>
    </w:p>
    <w:p w:rsidR="00286DF7" w:rsidRPr="00286DF7" w:rsidRDefault="00286DF7" w:rsidP="00286DF7">
      <w:pPr>
        <w:pStyle w:val="a3"/>
        <w:spacing w:after="20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E221B" w:rsidRPr="00F045E6" w:rsidRDefault="00286DF7" w:rsidP="00286DF7">
      <w:pPr>
        <w:pStyle w:val="a3"/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6DF7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Матеріально-технічна база будівельного комплексу - </w:t>
      </w:r>
      <w:r w:rsidRPr="00286DF7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4C7C24" w:rsidRPr="00286DF7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4C7C24"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система підприємств будівництва, промисловості і будівельного транспорту, що обслуговують будівництво, в тому числі і тих, які експлуатують та ремонтують будівельні і транспортні машини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C7C24" w:rsidRPr="00286DF7" w:rsidRDefault="004C7C24" w:rsidP="00286DF7">
      <w:pPr>
        <w:pStyle w:val="a4"/>
        <w:spacing w:before="0" w:beforeAutospacing="0" w:after="0" w:afterAutospacing="0" w:line="288" w:lineRule="auto"/>
        <w:ind w:firstLine="709"/>
        <w:jc w:val="both"/>
        <w:rPr>
          <w:rFonts w:cstheme="minorBidi"/>
          <w:color w:val="000000"/>
          <w:kern w:val="24"/>
          <w:sz w:val="28"/>
          <w:szCs w:val="28"/>
          <w:lang w:val="uk-UA"/>
        </w:rPr>
      </w:pPr>
      <w:r w:rsidRPr="00286DF7">
        <w:rPr>
          <w:rFonts w:cstheme="minorBidi"/>
          <w:bCs/>
          <w:i/>
          <w:color w:val="000000"/>
          <w:kern w:val="24"/>
          <w:sz w:val="28"/>
          <w:szCs w:val="28"/>
        </w:rPr>
        <w:t>Виробничо-технологічна комплектація (ВТК)</w:t>
      </w:r>
      <w:r w:rsidR="00286DF7">
        <w:rPr>
          <w:rFonts w:cstheme="minorBidi"/>
          <w:color w:val="000000"/>
          <w:kern w:val="24"/>
          <w:sz w:val="28"/>
          <w:szCs w:val="28"/>
        </w:rPr>
        <w:t xml:space="preserve"> -  найбільш прогресивна  форма</w:t>
      </w:r>
      <w:r w:rsidRPr="00F045E6">
        <w:rPr>
          <w:rFonts w:cstheme="minorBidi"/>
          <w:color w:val="000000"/>
          <w:kern w:val="24"/>
          <w:sz w:val="28"/>
          <w:szCs w:val="28"/>
        </w:rPr>
        <w:t xml:space="preserve"> галузевого постачання. Матеріално-технологічне забезпечення, яке здійснюється ВТК, передбачає надходження на будівництво</w:t>
      </w:r>
      <w:r w:rsidRPr="00F045E6">
        <w:rPr>
          <w:rFonts w:cstheme="minorBidi"/>
          <w:color w:val="000000"/>
          <w:kern w:val="24"/>
          <w:sz w:val="28"/>
          <w:szCs w:val="28"/>
        </w:rPr>
        <w:br/>
        <w:t>конструкцій, виробів, матеріалів</w:t>
      </w:r>
      <w:r w:rsidR="00286DF7">
        <w:rPr>
          <w:rFonts w:cstheme="minorBidi"/>
          <w:color w:val="000000"/>
          <w:kern w:val="24"/>
          <w:sz w:val="28"/>
          <w:szCs w:val="28"/>
          <w:lang w:val="uk-UA"/>
        </w:rPr>
        <w:t>,</w:t>
      </w:r>
      <w:r w:rsidRPr="00F045E6">
        <w:rPr>
          <w:rFonts w:cstheme="minorBidi"/>
          <w:color w:val="000000"/>
          <w:kern w:val="24"/>
          <w:sz w:val="28"/>
          <w:szCs w:val="28"/>
        </w:rPr>
        <w:t xml:space="preserve"> інженерного обладн</w:t>
      </w:r>
      <w:r w:rsidR="00286DF7">
        <w:rPr>
          <w:rFonts w:cstheme="minorBidi"/>
          <w:color w:val="000000"/>
          <w:kern w:val="24"/>
          <w:sz w:val="28"/>
          <w:szCs w:val="28"/>
        </w:rPr>
        <w:t>ання технологічними комплектами</w:t>
      </w:r>
      <w:r w:rsidRPr="00F045E6">
        <w:rPr>
          <w:rFonts w:cstheme="minorBidi"/>
          <w:color w:val="000000"/>
          <w:kern w:val="24"/>
          <w:sz w:val="28"/>
          <w:szCs w:val="28"/>
        </w:rPr>
        <w:t xml:space="preserve"> відповідно до технології </w:t>
      </w:r>
      <w:r w:rsidR="00286DF7">
        <w:rPr>
          <w:rFonts w:cstheme="minorBidi"/>
          <w:color w:val="000000"/>
          <w:kern w:val="24"/>
          <w:sz w:val="28"/>
          <w:szCs w:val="28"/>
          <w:lang w:val="uk-UA"/>
        </w:rPr>
        <w:t>та</w:t>
      </w:r>
      <w:r w:rsidR="00286DF7">
        <w:rPr>
          <w:rFonts w:cstheme="minorBidi"/>
          <w:color w:val="000000"/>
          <w:kern w:val="24"/>
          <w:sz w:val="28"/>
          <w:szCs w:val="28"/>
        </w:rPr>
        <w:t xml:space="preserve"> термінів </w:t>
      </w:r>
      <w:r w:rsidRPr="00F045E6">
        <w:rPr>
          <w:rFonts w:cstheme="minorBidi"/>
          <w:color w:val="000000"/>
          <w:kern w:val="24"/>
          <w:sz w:val="28"/>
          <w:szCs w:val="28"/>
        </w:rPr>
        <w:t xml:space="preserve"> будівельно-монтажних робіт (БМР). </w:t>
      </w:r>
    </w:p>
    <w:p w:rsidR="004C7C24" w:rsidRPr="0094785D" w:rsidRDefault="004C7C24" w:rsidP="00286DF7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uk-UA"/>
        </w:rPr>
      </w:pPr>
      <w:r w:rsidRPr="0094785D">
        <w:rPr>
          <w:rFonts w:cstheme="minorBidi"/>
          <w:color w:val="000000"/>
          <w:kern w:val="24"/>
          <w:sz w:val="28"/>
          <w:szCs w:val="28"/>
          <w:lang w:val="uk-UA"/>
        </w:rPr>
        <w:t xml:space="preserve">При організації комплектного постачання необхідно </w:t>
      </w:r>
      <w:r w:rsidRPr="009E1F2A">
        <w:rPr>
          <w:rFonts w:cstheme="minorBidi"/>
          <w:iCs/>
          <w:color w:val="000000"/>
          <w:kern w:val="24"/>
          <w:sz w:val="28"/>
          <w:szCs w:val="28"/>
          <w:lang w:val="uk-UA"/>
        </w:rPr>
        <w:t>передбачати</w:t>
      </w:r>
      <w:r w:rsidRPr="0094785D">
        <w:rPr>
          <w:rFonts w:cstheme="minorBidi"/>
          <w:i/>
          <w:iCs/>
          <w:color w:val="000000"/>
          <w:kern w:val="24"/>
          <w:sz w:val="28"/>
          <w:szCs w:val="28"/>
          <w:lang w:val="uk-UA"/>
        </w:rPr>
        <w:t>:</w:t>
      </w:r>
      <w:r w:rsidR="0094785D">
        <w:rPr>
          <w:rFonts w:cstheme="minorBidi"/>
          <w:color w:val="000000"/>
          <w:kern w:val="24"/>
          <w:sz w:val="28"/>
          <w:szCs w:val="28"/>
          <w:lang w:val="uk-UA"/>
        </w:rPr>
        <w:br/>
      </w:r>
      <w:r w:rsidRPr="0094785D">
        <w:rPr>
          <w:rFonts w:cstheme="minorBidi"/>
          <w:color w:val="000000"/>
          <w:kern w:val="24"/>
          <w:sz w:val="28"/>
          <w:szCs w:val="28"/>
          <w:lang w:val="uk-UA"/>
        </w:rPr>
        <w:t>комплектування необхідними матеріально-технічними ресурсами (незалежно від джерел і порядку їх надходження) будинків, споруд, вузлів, секцій, поверхів, приміщень, підвищення інженерної готовності виробів, інженерного обладнання і постачання їх на будівництво у комплекті з необх</w:t>
      </w:r>
      <w:r w:rsidR="0094785D" w:rsidRPr="0094785D">
        <w:rPr>
          <w:rFonts w:cstheme="minorBidi"/>
          <w:color w:val="000000"/>
          <w:kern w:val="24"/>
          <w:sz w:val="28"/>
          <w:szCs w:val="28"/>
          <w:lang w:val="uk-UA"/>
        </w:rPr>
        <w:t>ідними кріпильними матеріалами та</w:t>
      </w:r>
      <w:r w:rsidRPr="0094785D">
        <w:rPr>
          <w:rFonts w:cstheme="minorBidi"/>
          <w:color w:val="000000"/>
          <w:kern w:val="24"/>
          <w:sz w:val="28"/>
          <w:szCs w:val="28"/>
          <w:lang w:val="uk-UA"/>
        </w:rPr>
        <w:t xml:space="preserve"> іншими готовими для використання супутніми допоміжними матеріалами й виробами.</w:t>
      </w:r>
    </w:p>
    <w:p w:rsidR="00EE221B" w:rsidRDefault="005508F1" w:rsidP="009E1F2A">
      <w:pPr>
        <w:spacing w:after="0" w:line="288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8E4B6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Склад УВТК ( управління виробничо-технологічної комплектації):</w:t>
      </w:r>
    </w:p>
    <w:p w:rsidR="008E4B6C" w:rsidRDefault="008E4B6C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цех залізобетонних виробів з полігоном, бетонорозчинний вузол, арматурну і столярну дільниці, вузол сухих сумішей;</w:t>
      </w:r>
    </w:p>
    <w:p w:rsidR="008E4B6C" w:rsidRDefault="008E4B6C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цех опоряджувальних матеріалів з дільницею розрізання шпалер, виготовлення шпатлівки, замазки і крейдяних паст;</w:t>
      </w:r>
    </w:p>
    <w:p w:rsidR="008E4B6C" w:rsidRDefault="008E4B6C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 цех загальнобудівельних і ізоляційних матеріалів з дільницею розрізання скла, виготовлення теплоізоляційних пакетів, вентиляційних коробів, виготовлення мастики</w:t>
      </w:r>
      <w:r w:rsidR="00EA36A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A36A4" w:rsidRDefault="00EA36A4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цех столярних виробів з дільницею виготовлення нетипових столярних виробів, розрізання погонажа і плит, виготовлення паркету, </w:t>
      </w:r>
      <w:r w:rsidR="009E1F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також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комплектації;</w:t>
      </w:r>
    </w:p>
    <w:p w:rsidR="00EA36A4" w:rsidRDefault="00EA36A4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цех металовиробів з дільницею нестандартних металовиробів</w:t>
      </w:r>
      <w:r w:rsidR="0011421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4212" w:rsidRDefault="00114212" w:rsidP="009E1F2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цех сантехнічних і електротехнічних виробів з дільницею комплектації;</w:t>
      </w:r>
    </w:p>
    <w:p w:rsidR="00114212" w:rsidRPr="008E4B6C" w:rsidRDefault="00114212" w:rsidP="00EA36A4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центральна комплектуюча дільниця зі складами для зберігання контейнерів.</w:t>
      </w:r>
    </w:p>
    <w:p w:rsidR="00F045E6" w:rsidRPr="00F045E6" w:rsidRDefault="00F045E6" w:rsidP="00F045E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</w:p>
    <w:p w:rsidR="00EE221B" w:rsidRDefault="0047198E" w:rsidP="00EE221B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1.3. Основи організації виробничої бази будівництва</w:t>
      </w:r>
    </w:p>
    <w:p w:rsidR="0047198E" w:rsidRDefault="0047198E" w:rsidP="0011421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072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Виробнича база будівництва</w:t>
      </w: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постійні підприємства з засобами механізації і автоматизації та тимчасові допоміжні виробництва генеральної підрядн</w:t>
      </w:r>
      <w:r w:rsidR="00114212">
        <w:rPr>
          <w:rFonts w:ascii="Times New Roman" w:eastAsia="Calibri" w:hAnsi="Times New Roman" w:cs="Times New Roman"/>
          <w:sz w:val="28"/>
          <w:szCs w:val="28"/>
          <w:lang w:val="uk-UA"/>
        </w:rPr>
        <w:t>ої організації ( споруди, склад</w:t>
      </w:r>
      <w:r w:rsidRPr="00F045E6">
        <w:rPr>
          <w:rFonts w:ascii="Times New Roman" w:eastAsia="Calibri" w:hAnsi="Times New Roman" w:cs="Times New Roman"/>
          <w:sz w:val="28"/>
          <w:szCs w:val="28"/>
          <w:lang w:val="uk-UA"/>
        </w:rPr>
        <w:t>и, майданчики тощо), що призначені для безперебійного забезпечення ресурсами основного будівництва</w:t>
      </w:r>
      <w:r w:rsidR="00604D7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04D74" w:rsidRPr="00A20726" w:rsidRDefault="00604D74" w:rsidP="0011421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формування виробничої бази впливають умови будівництва і </w:t>
      </w:r>
      <w:r w:rsidRPr="00A2072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наступні фактори:</w:t>
      </w:r>
    </w:p>
    <w:p w:rsidR="00604D74" w:rsidRDefault="009D185A" w:rsidP="009D185A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</w:t>
      </w:r>
      <w:r w:rsidR="00604D74">
        <w:rPr>
          <w:rFonts w:ascii="Times New Roman" w:eastAsia="Calibri" w:hAnsi="Times New Roman" w:cs="Times New Roman"/>
          <w:sz w:val="28"/>
          <w:szCs w:val="28"/>
          <w:lang w:val="uk-UA"/>
        </w:rPr>
        <w:t>опографічні, геологічні, гідрологічні та кліматичні умови, які обумовлюють склад, розміщення баз та їх віддаленість від району концентрації основних обсягів робіт;</w:t>
      </w:r>
    </w:p>
    <w:p w:rsidR="00604D74" w:rsidRDefault="009D185A" w:rsidP="009D185A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  р</w:t>
      </w:r>
      <w:r w:rsidR="00604D74">
        <w:rPr>
          <w:rFonts w:ascii="Times New Roman" w:eastAsia="Calibri" w:hAnsi="Times New Roman" w:cs="Times New Roman"/>
          <w:sz w:val="28"/>
          <w:szCs w:val="28"/>
          <w:lang w:val="uk-UA"/>
        </w:rPr>
        <w:t>ізновидність об’єктів вимагає застосування різних технологій виконання основних робіт та використання різних методів організації основного виробництва;</w:t>
      </w:r>
    </w:p>
    <w:p w:rsidR="00604D74" w:rsidRDefault="009D185A" w:rsidP="009D185A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о</w:t>
      </w:r>
      <w:r w:rsidR="00604D74">
        <w:rPr>
          <w:rFonts w:ascii="Times New Roman" w:eastAsia="Calibri" w:hAnsi="Times New Roman" w:cs="Times New Roman"/>
          <w:sz w:val="28"/>
          <w:szCs w:val="28"/>
          <w:lang w:val="uk-UA"/>
        </w:rPr>
        <w:t>бсяги робіт та висока вартість будівництва, віддаленість основних об’єктів від транспортних магістралей</w:t>
      </w:r>
      <w:r w:rsidR="00925618">
        <w:rPr>
          <w:rFonts w:ascii="Times New Roman" w:eastAsia="Calibri" w:hAnsi="Times New Roman" w:cs="Times New Roman"/>
          <w:sz w:val="28"/>
          <w:szCs w:val="28"/>
          <w:lang w:val="uk-UA"/>
        </w:rPr>
        <w:t>, міст і підприємств будівельної індустрії вимагає створення тимчасових житлових умов з інфраструктурою, власної будівельної індустрії, транспортних, ремонтних та експлуатаційних підприємств;</w:t>
      </w:r>
    </w:p>
    <w:p w:rsidR="00925618" w:rsidRDefault="009D185A" w:rsidP="009D185A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т</w:t>
      </w:r>
      <w:r w:rsidR="00925618">
        <w:rPr>
          <w:rFonts w:ascii="Times New Roman" w:eastAsia="Calibri" w:hAnsi="Times New Roman" w:cs="Times New Roman"/>
          <w:sz w:val="28"/>
          <w:szCs w:val="28"/>
          <w:lang w:val="uk-UA"/>
        </w:rPr>
        <w:t>ерміни основного будівництва, цілорічне виконання основних робіт обумовлюють специфіку підприємств ВББ за умов</w:t>
      </w:r>
      <w:r w:rsidR="00A20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безперебійної та ритмічної роботи незалежно від температури повітря;</w:t>
      </w:r>
    </w:p>
    <w:p w:rsidR="00F045E6" w:rsidRPr="00451CBF" w:rsidRDefault="009D185A" w:rsidP="009D18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к</w:t>
      </w:r>
      <w:r w:rsidR="00A20726" w:rsidRPr="00451CBF">
        <w:rPr>
          <w:rFonts w:ascii="Times New Roman" w:eastAsia="Calibri" w:hAnsi="Times New Roman" w:cs="Times New Roman"/>
          <w:sz w:val="28"/>
          <w:szCs w:val="28"/>
          <w:lang w:val="uk-UA"/>
        </w:rPr>
        <w:t>омплексний характер великих господарських об’єктів зачіпає інтереси багатьох галузей економіки.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br/>
      </w:r>
    </w:p>
    <w:p w:rsidR="0047198E" w:rsidRPr="00A9537F" w:rsidRDefault="0047198E" w:rsidP="00A2072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95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Основні принципи створення виробничої бази будівництва</w:t>
      </w:r>
    </w:p>
    <w:p w:rsidR="00451CBF" w:rsidRPr="00A9537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="0047198E" w:rsidRPr="00A95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використання існуючих підприємств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виробничої бази інших галузей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br/>
        <w:t xml:space="preserve">економічної діяльності 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на засадах оренди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, які розраховані на тривалий термін</w:t>
      </w:r>
      <w:r w:rsidR="00F045E6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роботи і обслуговування будів</w:t>
      </w:r>
      <w:r w:rsidR="00451CBF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ельних комплексів;</w:t>
      </w:r>
    </w:p>
    <w:p w:rsidR="00451CBF" w:rsidRPr="00A9537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="0047198E" w:rsidRPr="00A95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створення виробничої бази власними силами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можна для великих будівництв, які розташовані на значній відстані від існуючих постійних</w:t>
      </w:r>
      <w:r w:rsidR="00451CBF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виробничих баз (управлінь), зокрема якщо основне будівництво розраховане 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на</w:t>
      </w:r>
      <w:r w:rsidR="00F045E6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великий термін;</w:t>
      </w:r>
    </w:p>
    <w:p w:rsidR="00451CBF" w:rsidRPr="00A9537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A9537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>визначення структури і потужності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підприємств виробничої бази з урахуванням можливості використання і 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розширення існуючих баз будівельної індустрії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 даному районі, а також максимального врахування можливостей їх використання </w:t>
      </w:r>
      <w:r w:rsidR="0047198E" w:rsidRPr="00A95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в майбутньому </w:t>
      </w:r>
      <w:r w:rsidR="0047198E" w:rsidRPr="00A95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(після закінчення основного будівництва) для потреб інших галузей економічної діяльності;</w:t>
      </w:r>
    </w:p>
    <w:p w:rsidR="00451CBF" w:rsidRPr="00451CB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 xml:space="preserve">- </w:t>
      </w:r>
      <w:r w:rsidR="0047198E" w:rsidRPr="00451CB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створення постійної регіональної бази</w:t>
      </w:r>
      <w:r w:rsidR="0047198E" w:rsidRPr="00451CB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обслуговування багатьох</w:t>
      </w:r>
      <w:r w:rsid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об'єктів даного регіону;</w:t>
      </w:r>
    </w:p>
    <w:p w:rsidR="00451CBF" w:rsidRPr="00451CB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i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="00451CBF" w:rsidRPr="00451CB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>м</w:t>
      </w:r>
      <w:r w:rsidR="0047198E" w:rsidRPr="00451CB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 xml:space="preserve">аксимальне використання </w:t>
      </w:r>
      <w:r w:rsidR="0047198E" w:rsidRPr="00451CB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конструкцій заводського виготовлення</w:t>
      </w:r>
      <w:r w:rsidR="0047198E" w:rsidRPr="00451CB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>;</w:t>
      </w:r>
    </w:p>
    <w:p w:rsidR="00451CBF" w:rsidRPr="00451CB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-  </w:t>
      </w:r>
      <w:r w:rsidR="0047198E" w:rsidRPr="00451CB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тимчасові споруди</w:t>
      </w:r>
      <w:r w:rsidR="0047198E" w:rsidRPr="00451CB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повинні бути </w:t>
      </w:r>
      <w:r w:rsidR="0047198E" w:rsidRPr="00451CB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збірно-розбірними</w:t>
      </w:r>
      <w:r w:rsidR="0047198E" w:rsidRPr="00451CB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швидкого монтажу та демонтажу при мінімальних витратах праці і матеріалів;</w:t>
      </w:r>
    </w:p>
    <w:p w:rsidR="0047198E" w:rsidRPr="00451CBF" w:rsidRDefault="00A9537F" w:rsidP="00A9537F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="0047198E" w:rsidRPr="00451CB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компоновка потужностей</w:t>
      </w:r>
      <w:r w:rsidR="0047198E" w:rsidRPr="00451CB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виробничої бази </w:t>
      </w:r>
      <w:r w:rsidR="0047198E" w:rsidRPr="00451CB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повинна відповідати видам і обсягам будівельних робіт</w:t>
      </w:r>
      <w:r w:rsidR="0047198E" w:rsidRPr="00451CB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, що передбачені основним виробництвом і змінюватися залежно від потреби основного виробництва, а також забезпечувати своєчасне введення етапів чи комплексів. </w:t>
      </w:r>
    </w:p>
    <w:p w:rsidR="0047198E" w:rsidRDefault="0047198E" w:rsidP="00451CBF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36"/>
          <w:szCs w:val="36"/>
          <w:lang w:val="uk-UA" w:eastAsia="ru-RU"/>
        </w:rPr>
      </w:pPr>
    </w:p>
    <w:p w:rsidR="0047198E" w:rsidRDefault="00A4339D" w:rsidP="00A4339D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  <w:r w:rsidRPr="00F045E6"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  <w:t>1.4. Структура виробничої бази будівництва</w:t>
      </w:r>
    </w:p>
    <w:p w:rsidR="00F21DE1" w:rsidRPr="00F045E6" w:rsidRDefault="00F21DE1" w:rsidP="00A433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90C226"/>
          <w:sz w:val="28"/>
          <w:szCs w:val="28"/>
          <w:lang w:val="uk-UA" w:eastAsia="ru-RU"/>
        </w:rPr>
      </w:pP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>Залежно від виду продукції,</w:t>
      </w: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яку виготовляють підприємства ВББ, вони поділяються на:</w:t>
      </w: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спеціалізовані – виготовля</w:t>
      </w:r>
      <w:r w:rsidR="00F21DE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ють один вид продукції </w:t>
      </w: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( керамічну цеглу);</w:t>
      </w: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комбіновані – виготовляють різні види продукції</w:t>
      </w:r>
      <w:r w:rsidR="00F21DE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;</w:t>
      </w: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Залежно від рівня підпорядкування </w:t>
      </w: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підприємства ВББ ділять на:</w:t>
      </w: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корпоративного підпорядкування;</w:t>
      </w:r>
    </w:p>
    <w:p w:rsidR="00A4339D" w:rsidRPr="00F045E6" w:rsidRDefault="00A4339D" w:rsidP="00F21DE1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місцевого підпорядкування , які входять до складу БМО;</w:t>
      </w:r>
    </w:p>
    <w:p w:rsidR="00A4339D" w:rsidRDefault="00A4339D" w:rsidP="00F21DE1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F045E6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фірмового підпорядкування</w:t>
      </w:r>
      <w:r w:rsidR="004B46C0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;</w:t>
      </w:r>
    </w:p>
    <w:p w:rsidR="00A4339D" w:rsidRPr="00F045E6" w:rsidRDefault="00F21DE1" w:rsidP="00F21DE1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Крім того, підприємства виробничої бази будівництва поділяють на:</w:t>
      </w:r>
    </w:p>
    <w:p w:rsidR="00A4339D" w:rsidRPr="00F045E6" w:rsidRDefault="00A4339D" w:rsidP="00F21DE1">
      <w:pPr>
        <w:pStyle w:val="a4"/>
        <w:spacing w:before="0" w:beforeAutospacing="0" w:after="0" w:afterAutospacing="0" w:line="288" w:lineRule="auto"/>
        <w:jc w:val="both"/>
        <w:rPr>
          <w:rFonts w:eastAsiaTheme="minorEastAsia"/>
          <w:color w:val="000000" w:themeColor="text1"/>
          <w:kern w:val="24"/>
          <w:sz w:val="28"/>
          <w:szCs w:val="28"/>
          <w:lang w:val="uk-UA"/>
        </w:rPr>
      </w:pP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- </w:t>
      </w:r>
      <w:r w:rsidRPr="00F21DE1">
        <w:rPr>
          <w:rFonts w:eastAsiaTheme="minorEastAsia"/>
          <w:bCs/>
          <w:i/>
          <w:iCs/>
          <w:color w:val="000000" w:themeColor="text1"/>
          <w:kern w:val="24"/>
          <w:sz w:val="28"/>
          <w:szCs w:val="28"/>
          <w:lang w:val="uk-UA"/>
        </w:rPr>
        <w:t>Підприємства будівельної індустрії</w:t>
      </w:r>
      <w:r w:rsidRPr="00F045E6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– заводи і полігони з виробництва збірних ЗБК, бетонних сумішей і будівельних розчинів; сухих будівельних сумішей; деревообробні комбінати; підприємства</w:t>
      </w:r>
      <w:r w:rsidR="004B46C0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з</w:t>
      </w: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виробництва сталевих і алюмінієвих виробів і конструкцій; підприємства з виготовлення електро і сантехнічного устаткування; підприємства з виробництва сучасних фасадних, віконних і дверних систем</w:t>
      </w:r>
      <w:r w:rsidR="00F21D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.</w:t>
      </w:r>
    </w:p>
    <w:p w:rsidR="00A4339D" w:rsidRPr="00F21DE1" w:rsidRDefault="00A4339D" w:rsidP="00F21DE1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  <w:lang w:val="uk-UA"/>
        </w:rPr>
      </w:pP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– </w:t>
      </w:r>
      <w:r w:rsidR="00F21D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r w:rsidR="00F21DE1" w:rsidRPr="00F21DE1">
        <w:rPr>
          <w:rFonts w:eastAsiaTheme="minorEastAsia"/>
          <w:i/>
          <w:color w:val="000000" w:themeColor="text1"/>
          <w:kern w:val="24"/>
          <w:sz w:val="28"/>
          <w:szCs w:val="28"/>
          <w:lang w:val="uk-UA"/>
        </w:rPr>
        <w:t>Підприємства промисловості будівельн</w:t>
      </w:r>
      <w:r w:rsidR="00F21DE1">
        <w:rPr>
          <w:rFonts w:eastAsiaTheme="minorEastAsia"/>
          <w:i/>
          <w:color w:val="000000" w:themeColor="text1"/>
          <w:kern w:val="24"/>
          <w:sz w:val="28"/>
          <w:szCs w:val="28"/>
          <w:lang w:val="uk-UA"/>
        </w:rPr>
        <w:t>и</w:t>
      </w:r>
      <w:r w:rsidR="00F21DE1" w:rsidRPr="00F21DE1">
        <w:rPr>
          <w:rFonts w:eastAsiaTheme="minorEastAsia"/>
          <w:i/>
          <w:color w:val="000000" w:themeColor="text1"/>
          <w:kern w:val="24"/>
          <w:sz w:val="28"/>
          <w:szCs w:val="28"/>
          <w:lang w:val="uk-UA"/>
        </w:rPr>
        <w:t>х матеріалів</w:t>
      </w:r>
      <w:r w:rsidR="00F21D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- </w:t>
      </w: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заводи видобутку і обробки природнього каменю; виготовлення пористих штучних заповнювачів  на основі природньої сировини; заводи мінеральних в’яжучих та виробів на їх </w:t>
      </w:r>
      <w:r w:rsidR="00F21D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основі;</w:t>
      </w:r>
      <w:r w:rsidRPr="00F045E6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виробництва керамічних виробів; полімерних матеріалів; гідроізолюючих і герметизуючих виробів; виробів на основі мінеральних розплавів тощо</w:t>
      </w:r>
      <w:r w:rsidR="00F21D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.</w:t>
      </w:r>
    </w:p>
    <w:p w:rsidR="00A4339D" w:rsidRPr="00613156" w:rsidRDefault="00613156" w:rsidP="00A4339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1DE1"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  <w:t xml:space="preserve"> </w:t>
      </w:r>
      <w:r w:rsidR="004B4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 підприємства виробничої бази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бувають:</w:t>
      </w:r>
    </w:p>
    <w:p w:rsidR="00A960C0" w:rsidRPr="00F045E6" w:rsidRDefault="00F21DE1" w:rsidP="00F21DE1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>
        <w:rPr>
          <w:color w:val="404040" w:themeColor="text1" w:themeTint="BF"/>
          <w:kern w:val="24"/>
          <w:sz w:val="36"/>
          <w:szCs w:val="36"/>
          <w:lang w:val="ru-RU"/>
        </w:rPr>
        <w:t xml:space="preserve">- </w:t>
      </w:r>
      <w:r w:rsidR="00A960C0" w:rsidRPr="00F21DE1">
        <w:rPr>
          <w:rFonts w:ascii="Times New Roman" w:hAnsi="Times New Roman" w:cs="Times New Roman"/>
          <w:bCs/>
          <w:i/>
          <w:iCs/>
          <w:color w:val="404040" w:themeColor="text1" w:themeTint="BF"/>
          <w:kern w:val="24"/>
          <w:sz w:val="28"/>
          <w:szCs w:val="28"/>
        </w:rPr>
        <w:t>тимчасові</w:t>
      </w:r>
      <w:r w:rsidR="00A960C0" w:rsidRPr="00F045E6">
        <w:rPr>
          <w:rFonts w:ascii="Times New Roman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</w:rPr>
        <w:t xml:space="preserve"> </w:t>
      </w:r>
      <w:r w:rsidR="00A960C0"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(використовуються тільки для потреб даного будівництва на</w:t>
      </w:r>
      <w:r w:rsid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t xml:space="preserve">  </w:t>
      </w:r>
      <w:r w:rsidR="00A960C0"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короткий термін);</w:t>
      </w:r>
    </w:p>
    <w:p w:rsidR="00A960C0" w:rsidRPr="00F045E6" w:rsidRDefault="00F21DE1" w:rsidP="00F21DE1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lastRenderedPageBreak/>
        <w:t xml:space="preserve">- </w:t>
      </w:r>
      <w:r w:rsidR="00A960C0" w:rsidRPr="00F21DE1">
        <w:rPr>
          <w:rFonts w:ascii="Times New Roman" w:hAnsi="Times New Roman" w:cs="Times New Roman"/>
          <w:bCs/>
          <w:i/>
          <w:iCs/>
          <w:color w:val="404040" w:themeColor="text1" w:themeTint="BF"/>
          <w:kern w:val="24"/>
          <w:sz w:val="28"/>
          <w:szCs w:val="28"/>
        </w:rPr>
        <w:t>постійні</w:t>
      </w:r>
      <w:r w:rsidR="00A960C0" w:rsidRPr="00F045E6">
        <w:rPr>
          <w:rFonts w:ascii="Times New Roman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</w:rPr>
        <w:t xml:space="preserve"> </w:t>
      </w:r>
      <w:r w:rsidR="00A960C0"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(використовуються для задоволення потреб багатьох споживачів</w:t>
      </w:r>
      <w:r w:rsid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t xml:space="preserve"> </w:t>
      </w:r>
      <w:r w:rsidR="00A960C0"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протягом тривалого терміну).</w:t>
      </w:r>
    </w:p>
    <w:p w:rsidR="00A960C0" w:rsidRPr="00F045E6" w:rsidRDefault="00A960C0" w:rsidP="00F21DE1">
      <w:pPr>
        <w:pStyle w:val="a3"/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</w:r>
      <w:r w:rsidRPr="00405178">
        <w:rPr>
          <w:rFonts w:ascii="Times New Roman" w:hAnsi="Times New Roman" w:cs="Times New Roman"/>
          <w:bCs/>
          <w:i/>
          <w:color w:val="404040" w:themeColor="text1" w:themeTint="BF"/>
          <w:kern w:val="24"/>
          <w:sz w:val="28"/>
          <w:szCs w:val="28"/>
        </w:rPr>
        <w:t>До тимчасових підприємств</w:t>
      </w:r>
      <w:r w:rsidRPr="00F045E6">
        <w:rPr>
          <w:rFonts w:ascii="Times New Roman" w:hAnsi="Times New Roman" w:cs="Times New Roman"/>
          <w:b/>
          <w:bCs/>
          <w:color w:val="404040" w:themeColor="text1" w:themeTint="BF"/>
          <w:kern w:val="24"/>
          <w:sz w:val="28"/>
          <w:szCs w:val="28"/>
        </w:rPr>
        <w:t xml:space="preserve"> </w:t>
      </w:r>
      <w:r w:rsidR="004B46C0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відносять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: бетонні господарства, частина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складського господарства, стоянки транспортних засобів, внутрішні будівельні шляхи, лінії електропередач та зв'язку тощо. Всі ці підприємства повинні розташовуватися</w:t>
      </w:r>
      <w:r w:rsidR="00F21DE1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якомога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ближче до основних споруд будівельного комплексу.</w:t>
      </w:r>
    </w:p>
    <w:p w:rsidR="00A960C0" w:rsidRDefault="00A960C0" w:rsidP="00F21DE1">
      <w:pPr>
        <w:pStyle w:val="a3"/>
        <w:spacing w:after="0" w:line="288" w:lineRule="auto"/>
        <w:ind w:left="0" w:firstLine="720"/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Будівлі тимчасових підприємств повинні бути збірно-розбірними і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транспортабельними для подальшого використання на інших будовах.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</w:r>
      <w:r w:rsidRPr="00405178">
        <w:rPr>
          <w:rFonts w:ascii="Times New Roman" w:hAnsi="Times New Roman" w:cs="Times New Roman"/>
          <w:bCs/>
          <w:i/>
          <w:color w:val="404040" w:themeColor="text1" w:themeTint="BF"/>
          <w:kern w:val="24"/>
          <w:sz w:val="28"/>
          <w:szCs w:val="28"/>
        </w:rPr>
        <w:t>Постійні підприємства</w:t>
      </w:r>
      <w:r w:rsidRPr="00F045E6">
        <w:rPr>
          <w:rFonts w:ascii="Times New Roman" w:hAnsi="Times New Roman" w:cs="Times New Roman"/>
          <w:b/>
          <w:bCs/>
          <w:color w:val="404040" w:themeColor="text1" w:themeTint="BF"/>
          <w:kern w:val="24"/>
          <w:sz w:val="28"/>
          <w:szCs w:val="28"/>
        </w:rPr>
        <w:t xml:space="preserve"> 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заводи і полігони, що виготовляють збірні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залізобетонні вироби і конструкції, лісопереробні, домобудівні комбінати,</w:t>
      </w:r>
      <w:r w:rsidRPr="00F045E6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 xml:space="preserve">ремонтно-механічні заводи тощо. Розташовуються ці підприємства з врахуванням майбутнього використання для багатьох галузей. </w:t>
      </w:r>
    </w:p>
    <w:p w:rsidR="00C0592C" w:rsidRDefault="00C0592C" w:rsidP="00F21DE1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</w:p>
    <w:p w:rsidR="00405178" w:rsidRDefault="00AD0310" w:rsidP="00520673">
      <w:pPr>
        <w:spacing w:line="288" w:lineRule="auto"/>
        <w:jc w:val="both"/>
        <w:rPr>
          <w:rStyle w:val="fontstyle31"/>
        </w:rPr>
      </w:pPr>
      <w:r w:rsidRPr="00405178">
        <w:rPr>
          <w:rStyle w:val="fontstyle01"/>
          <w:b w:val="0"/>
          <w:i/>
        </w:rPr>
        <w:t>Складське господарство складається з:</w:t>
      </w:r>
      <w:r>
        <w:rPr>
          <w:b/>
          <w:bCs/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території;</w:t>
      </w:r>
      <w:r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будов і споруд для зберігання матеріальних ресурсів;</w:t>
      </w:r>
      <w:r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пристроїв і обладнання для їх переробки на складах;</w:t>
      </w:r>
      <w:r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вимірювального і протипожежного обладнання.</w:t>
      </w:r>
      <w:r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  <w:i/>
        </w:rPr>
        <w:t>Складське господарство призначене для:</w:t>
      </w:r>
      <w:r w:rsidR="00613156">
        <w:rPr>
          <w:rStyle w:val="fontstyle01"/>
          <w:lang w:val="uk-UA"/>
        </w:rPr>
        <w:t xml:space="preserve"> </w:t>
      </w:r>
      <w:r w:rsidR="00613156" w:rsidRPr="00405178">
        <w:rPr>
          <w:rStyle w:val="fontstyle01"/>
          <w:b w:val="0"/>
          <w:lang w:val="uk-UA"/>
        </w:rPr>
        <w:t>на</w:t>
      </w:r>
      <w:r w:rsidR="00613156">
        <w:rPr>
          <w:rStyle w:val="fontstyle01"/>
          <w:b w:val="0"/>
          <w:lang w:val="uk-UA"/>
        </w:rPr>
        <w:t>к</w:t>
      </w:r>
      <w:r w:rsidR="00FF3562">
        <w:rPr>
          <w:rStyle w:val="fontstyle01"/>
          <w:b w:val="0"/>
          <w:lang w:val="uk-UA"/>
        </w:rPr>
        <w:t xml:space="preserve">опичення запасів матеріалів, конструкцій, сировини, палива і </w:t>
      </w:r>
      <w:r w:rsidR="00FF3562">
        <w:rPr>
          <w:rStyle w:val="fontstyle31"/>
        </w:rPr>
        <w:t>забезпечення безперервного постачання і комплектування ними об'єктів</w:t>
      </w:r>
      <w:r w:rsidR="00FF3562" w:rsidRPr="00FF3562">
        <w:rPr>
          <w:rStyle w:val="fontstyle31"/>
        </w:rPr>
        <w:t xml:space="preserve"> </w:t>
      </w:r>
      <w:r w:rsidR="00FF3562">
        <w:rPr>
          <w:rStyle w:val="fontstyle31"/>
        </w:rPr>
        <w:t>будівництва,раціональної організації вантажно-розвантажувальних робіт;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здійснення підготовки матеріально-технічних ресурсів для використання;</w:t>
      </w:r>
      <w:r w:rsidR="00405178">
        <w:rPr>
          <w:rStyle w:val="fontstyle31"/>
          <w:lang w:val="uk-UA"/>
        </w:rPr>
        <w:t xml:space="preserve"> </w:t>
      </w:r>
      <w:r w:rsidR="00FF3562">
        <w:rPr>
          <w:rStyle w:val="fontstyle21"/>
          <w:lang w:val="uk-UA"/>
        </w:rPr>
        <w:t xml:space="preserve">- </w:t>
      </w:r>
      <w:r>
        <w:rPr>
          <w:rStyle w:val="fontstyle31"/>
        </w:rPr>
        <w:t>забезпечення зберігання матеріальних цінностей.</w:t>
      </w:r>
    </w:p>
    <w:p w:rsidR="00AD0310" w:rsidRDefault="00AD0310" w:rsidP="00517584">
      <w:pPr>
        <w:spacing w:after="0" w:line="288" w:lineRule="auto"/>
        <w:ind w:firstLine="720"/>
      </w:pP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  <w:i/>
        </w:rPr>
        <w:t>Склади класифікують за:</w:t>
      </w:r>
      <w:r w:rsidRPr="00405178">
        <w:rPr>
          <w:rStyle w:val="fontstyle31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призначенням;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умовам зберігання вантажів;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типами будов і споруд;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спеціалізацією;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засобами складської переробки.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i/>
          <w:lang w:val="uk-UA"/>
        </w:rPr>
        <w:t xml:space="preserve">  </w:t>
      </w:r>
      <w:r w:rsidRPr="00405178">
        <w:rPr>
          <w:rStyle w:val="fontstyle31"/>
          <w:i/>
        </w:rPr>
        <w:t>За призначенням склади підрозділяють на:</w:t>
      </w:r>
      <w:r w:rsidRPr="00405178">
        <w:rPr>
          <w:i/>
        </w:rPr>
        <w:br/>
      </w:r>
      <w:r w:rsidR="00FF3562">
        <w:rPr>
          <w:rStyle w:val="fontstyle21"/>
        </w:rPr>
        <w:t>-</w:t>
      </w:r>
      <w:r w:rsidR="00405178">
        <w:rPr>
          <w:rStyle w:val="fontstyle21"/>
          <w:lang w:val="uk-UA"/>
        </w:rPr>
        <w:t xml:space="preserve"> </w:t>
      </w:r>
      <w:r>
        <w:rPr>
          <w:rStyle w:val="fontstyle31"/>
        </w:rPr>
        <w:t>центральні (обслуговують одну або декілька будівельних організацій,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звідки матеріали надходять на дільничні і приоб'єктні склади, а також в </w:t>
      </w:r>
      <w:r>
        <w:rPr>
          <w:rStyle w:val="fontstyle31"/>
        </w:rPr>
        <w:lastRenderedPageBreak/>
        <w:t>цехи з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переробки і комплектації.);</w:t>
      </w:r>
      <w:r w:rsidRPr="00FF3562">
        <w:rPr>
          <w:color w:val="000000"/>
          <w:sz w:val="28"/>
          <w:szCs w:val="28"/>
        </w:rPr>
        <w:br/>
      </w:r>
      <w:r w:rsidR="00FF3562">
        <w:rPr>
          <w:rStyle w:val="fontstyle21"/>
        </w:rPr>
        <w:t>-</w:t>
      </w:r>
      <w:r w:rsidR="00405178">
        <w:rPr>
          <w:rStyle w:val="fontstyle21"/>
          <w:lang w:val="uk-UA"/>
        </w:rPr>
        <w:t xml:space="preserve"> </w:t>
      </w:r>
      <w:r>
        <w:rPr>
          <w:rStyle w:val="fontstyle31"/>
        </w:rPr>
        <w:t>дільничні (призначені для зберігання обмеженої кількості продукції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визначеної будівельної організації);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приоб'єктні (створюють на будівельних майданчиках, і вони складаються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з відкритих складських майданчиків у зоні дії вантажно-підіймальних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механізмів).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01"/>
          <w:b w:val="0"/>
          <w:i/>
          <w:lang w:val="uk-UA"/>
        </w:rPr>
        <w:t xml:space="preserve">  </w:t>
      </w:r>
      <w:r w:rsidRPr="00405178">
        <w:rPr>
          <w:rStyle w:val="fontstyle01"/>
          <w:b w:val="0"/>
          <w:i/>
        </w:rPr>
        <w:t>За умовами зберігання</w:t>
      </w:r>
      <w:r>
        <w:rPr>
          <w:rStyle w:val="fontstyle01"/>
        </w:rPr>
        <w:t xml:space="preserve"> </w:t>
      </w:r>
      <w:r>
        <w:rPr>
          <w:rStyle w:val="fontstyle31"/>
        </w:rPr>
        <w:t>розрізняють: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закриті,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напівзакриті,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відкриті,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змішані склади.</w:t>
      </w: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  <w:i/>
        </w:rPr>
        <w:t>За типом будівель і споруд розрізняють склади</w:t>
      </w:r>
      <w:r w:rsidR="00405178">
        <w:rPr>
          <w:rStyle w:val="fontstyle01"/>
          <w:b w:val="0"/>
          <w:i/>
          <w:lang w:val="uk-UA"/>
        </w:rPr>
        <w:t xml:space="preserve"> </w:t>
      </w:r>
      <w:r>
        <w:rPr>
          <w:rStyle w:val="fontstyle31"/>
        </w:rPr>
        <w:t>постійні;</w:t>
      </w:r>
      <w:r w:rsidR="00FF3562">
        <w:rPr>
          <w:rStyle w:val="fontstyle31"/>
          <w:lang w:val="uk-UA"/>
        </w:rPr>
        <w:t xml:space="preserve"> </w:t>
      </w:r>
      <w:r>
        <w:rPr>
          <w:rStyle w:val="fontstyle31"/>
        </w:rPr>
        <w:t>тимчасові.</w:t>
      </w: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</w:rPr>
        <w:t>До постійних</w:t>
      </w:r>
      <w:r>
        <w:rPr>
          <w:rStyle w:val="fontstyle01"/>
        </w:rPr>
        <w:t xml:space="preserve"> </w:t>
      </w:r>
      <w:r>
        <w:rPr>
          <w:rStyle w:val="fontstyle31"/>
        </w:rPr>
        <w:t>складів відносять: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центральні склади;</w:t>
      </w:r>
      <w:r w:rsidRPr="00FF3562">
        <w:rPr>
          <w:color w:val="000000"/>
          <w:sz w:val="28"/>
          <w:szCs w:val="28"/>
        </w:rPr>
        <w:br/>
      </w:r>
      <w:r w:rsidR="00405178">
        <w:rPr>
          <w:rStyle w:val="fontstyle31"/>
          <w:lang w:val="uk-UA"/>
        </w:rPr>
        <w:t xml:space="preserve">- </w:t>
      </w:r>
      <w:r>
        <w:rPr>
          <w:rStyle w:val="fontstyle31"/>
        </w:rPr>
        <w:t>склади на промислових підприємствах.</w:t>
      </w: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</w:rPr>
        <w:t>До тимчасових</w:t>
      </w:r>
      <w:r>
        <w:rPr>
          <w:rStyle w:val="fontstyle31"/>
        </w:rPr>
        <w:t>:</w:t>
      </w:r>
      <w:r w:rsidR="00517584">
        <w:rPr>
          <w:rStyle w:val="fontstyle31"/>
          <w:lang w:val="uk-UA"/>
        </w:rPr>
        <w:t xml:space="preserve"> </w:t>
      </w:r>
      <w:r>
        <w:rPr>
          <w:rStyle w:val="fontstyle31"/>
        </w:rPr>
        <w:t>дільничні;</w:t>
      </w:r>
      <w:r w:rsidR="00FF3562">
        <w:rPr>
          <w:rStyle w:val="fontstyle31"/>
          <w:lang w:val="uk-UA"/>
        </w:rPr>
        <w:t xml:space="preserve"> </w:t>
      </w:r>
      <w:r>
        <w:rPr>
          <w:rStyle w:val="fontstyle31"/>
        </w:rPr>
        <w:t>приоб'єктні склади.</w:t>
      </w: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  <w:i/>
        </w:rPr>
        <w:t>За спеціалізацією склади диференціюють</w:t>
      </w:r>
      <w:r>
        <w:rPr>
          <w:rStyle w:val="fontstyle01"/>
        </w:rPr>
        <w:t xml:space="preserve"> </w:t>
      </w:r>
      <w:r>
        <w:rPr>
          <w:rStyle w:val="fontstyle31"/>
        </w:rPr>
        <w:t>на: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універсальні;</w:t>
      </w:r>
      <w:r w:rsidR="00FF3562">
        <w:rPr>
          <w:rStyle w:val="fontstyle31"/>
          <w:lang w:val="uk-UA"/>
        </w:rPr>
        <w:t xml:space="preserve"> </w:t>
      </w:r>
      <w:r>
        <w:rPr>
          <w:rStyle w:val="fontstyle31"/>
        </w:rPr>
        <w:t>спеціалізовані.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В універсальних складах зберігають різні види матеріальних ресурсів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широкої номенклатури.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У спеціалізованих зберігають окремі види матеріалів обмеженої</w:t>
      </w:r>
      <w:r w:rsidRPr="00FF3562">
        <w:rPr>
          <w:color w:val="000000"/>
          <w:sz w:val="28"/>
          <w:szCs w:val="28"/>
        </w:rPr>
        <w:br/>
      </w:r>
      <w:r>
        <w:rPr>
          <w:rStyle w:val="fontstyle31"/>
        </w:rPr>
        <w:t>номенклатури (силоси, бункери тощо) або визначений вид матеріалів, у тому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числі, спеціальних (паливно-мастильні, хімічні тощо).</w:t>
      </w:r>
      <w:r w:rsidRPr="00FF3562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  <w:i/>
        </w:rPr>
        <w:t>За засобами складської переробки розрізняють</w:t>
      </w:r>
      <w:r>
        <w:rPr>
          <w:rStyle w:val="fontstyle31"/>
        </w:rPr>
        <w:t>: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механізовані,</w:t>
      </w:r>
      <w:r w:rsidR="00405178">
        <w:rPr>
          <w:rStyle w:val="fontstyle31"/>
          <w:lang w:val="uk-UA"/>
        </w:rPr>
        <w:t xml:space="preserve"> </w:t>
      </w:r>
      <w:r>
        <w:rPr>
          <w:rStyle w:val="fontstyle21"/>
        </w:rPr>
        <w:t xml:space="preserve"> </w:t>
      </w:r>
      <w:r>
        <w:rPr>
          <w:rStyle w:val="fontstyle31"/>
        </w:rPr>
        <w:t>комплексно-механізовані,</w:t>
      </w:r>
      <w:r w:rsidR="00405178">
        <w:rPr>
          <w:rStyle w:val="fontstyle31"/>
          <w:lang w:val="uk-UA"/>
        </w:rPr>
        <w:t xml:space="preserve"> </w:t>
      </w:r>
      <w:r>
        <w:rPr>
          <w:rStyle w:val="fontstyle31"/>
        </w:rPr>
        <w:t>автоматизовані склади.</w:t>
      </w:r>
    </w:p>
    <w:p w:rsidR="00AD0310" w:rsidRDefault="00AD0310" w:rsidP="00AD0310">
      <w:pPr>
        <w:pStyle w:val="a3"/>
        <w:spacing w:after="0" w:line="240" w:lineRule="auto"/>
        <w:rPr>
          <w:rStyle w:val="fontstyle31"/>
        </w:rPr>
      </w:pPr>
    </w:p>
    <w:p w:rsidR="00AD0310" w:rsidRPr="00405178" w:rsidRDefault="00AD0310" w:rsidP="00C17A80">
      <w:pPr>
        <w:spacing w:after="0" w:line="288" w:lineRule="auto"/>
        <w:ind w:firstLine="720"/>
        <w:jc w:val="both"/>
        <w:rPr>
          <w:rStyle w:val="fontstyle21"/>
        </w:rPr>
      </w:pPr>
      <w:r w:rsidRPr="00405178">
        <w:rPr>
          <w:rStyle w:val="fontstyle01"/>
          <w:b w:val="0"/>
          <w:i/>
        </w:rPr>
        <w:t>Підвищення ефективності будівельного виробництва</w:t>
      </w:r>
      <w:r w:rsidRPr="00405178">
        <w:rPr>
          <w:rStyle w:val="fontstyle01"/>
          <w:b w:val="0"/>
        </w:rPr>
        <w:t xml:space="preserve"> </w:t>
      </w:r>
      <w:r w:rsidRPr="00405178">
        <w:rPr>
          <w:rStyle w:val="fontstyle21"/>
        </w:rPr>
        <w:t>значною мірою</w:t>
      </w:r>
      <w:r w:rsidRPr="00405178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</w:rPr>
        <w:t xml:space="preserve">залежить від </w:t>
      </w:r>
      <w:r w:rsidRPr="00405178">
        <w:rPr>
          <w:rStyle w:val="fontstyle21"/>
        </w:rPr>
        <w:t xml:space="preserve">покращення </w:t>
      </w:r>
      <w:r w:rsidRPr="00405178">
        <w:rPr>
          <w:rStyle w:val="fontstyle01"/>
          <w:b w:val="0"/>
        </w:rPr>
        <w:t xml:space="preserve">організаційних форм </w:t>
      </w:r>
      <w:r w:rsidRPr="00405178">
        <w:rPr>
          <w:rStyle w:val="fontstyle21"/>
        </w:rPr>
        <w:t>експлуатації будівельних і</w:t>
      </w:r>
      <w:r w:rsidRPr="00405178">
        <w:rPr>
          <w:color w:val="000000"/>
          <w:sz w:val="28"/>
          <w:szCs w:val="28"/>
        </w:rPr>
        <w:br/>
      </w:r>
      <w:r w:rsidRPr="00405178">
        <w:rPr>
          <w:rStyle w:val="fontstyle21"/>
        </w:rPr>
        <w:t xml:space="preserve">транспортних машин. При цьому </w:t>
      </w:r>
      <w:r w:rsidRPr="00405178">
        <w:rPr>
          <w:rStyle w:val="fontstyle01"/>
          <w:b w:val="0"/>
        </w:rPr>
        <w:t xml:space="preserve">вибір </w:t>
      </w:r>
      <w:r w:rsidRPr="00405178">
        <w:rPr>
          <w:rStyle w:val="fontstyle21"/>
        </w:rPr>
        <w:t xml:space="preserve">конкретної </w:t>
      </w:r>
      <w:r w:rsidRPr="00405178">
        <w:rPr>
          <w:rStyle w:val="fontstyle01"/>
          <w:b w:val="0"/>
        </w:rPr>
        <w:t>форми залежить від</w:t>
      </w:r>
      <w:r w:rsidRPr="00405178">
        <w:rPr>
          <w:bCs/>
          <w:color w:val="000000"/>
          <w:sz w:val="28"/>
          <w:szCs w:val="28"/>
        </w:rPr>
        <w:br/>
      </w:r>
      <w:r w:rsidRPr="00405178">
        <w:rPr>
          <w:rStyle w:val="fontstyle01"/>
          <w:b w:val="0"/>
        </w:rPr>
        <w:t xml:space="preserve">об'ємів </w:t>
      </w:r>
      <w:r w:rsidRPr="00405178">
        <w:rPr>
          <w:rStyle w:val="fontstyle21"/>
        </w:rPr>
        <w:t xml:space="preserve">і структури будівельно-монтажних </w:t>
      </w:r>
      <w:r w:rsidRPr="00405178">
        <w:rPr>
          <w:rStyle w:val="fontstyle01"/>
          <w:b w:val="0"/>
        </w:rPr>
        <w:t xml:space="preserve">робіт, виду </w:t>
      </w:r>
      <w:r w:rsidRPr="00405178">
        <w:rPr>
          <w:color w:val="000000"/>
          <w:sz w:val="28"/>
          <w:szCs w:val="28"/>
        </w:rPr>
        <w:br/>
      </w:r>
      <w:r w:rsidRPr="00405178">
        <w:rPr>
          <w:rStyle w:val="fontstyle01"/>
          <w:b w:val="0"/>
        </w:rPr>
        <w:t xml:space="preserve">об'єктів, рівня спеціалізації </w:t>
      </w:r>
      <w:r w:rsidRPr="00405178">
        <w:rPr>
          <w:rStyle w:val="fontstyle21"/>
        </w:rPr>
        <w:t>будівельно-монтажних організацій,</w:t>
      </w:r>
      <w:r w:rsidRPr="00405178">
        <w:rPr>
          <w:color w:val="000000"/>
          <w:sz w:val="28"/>
          <w:szCs w:val="28"/>
        </w:rPr>
        <w:br/>
      </w:r>
      <w:r w:rsidRPr="00405178">
        <w:rPr>
          <w:rStyle w:val="fontstyle21"/>
        </w:rPr>
        <w:t xml:space="preserve">територіальної </w:t>
      </w:r>
      <w:r w:rsidRPr="00405178">
        <w:rPr>
          <w:rStyle w:val="fontstyle01"/>
          <w:b w:val="0"/>
        </w:rPr>
        <w:t xml:space="preserve">концентрації будівництва, кількості </w:t>
      </w:r>
      <w:r w:rsidRPr="00405178">
        <w:rPr>
          <w:rStyle w:val="fontstyle21"/>
        </w:rPr>
        <w:t>будівельних і</w:t>
      </w:r>
      <w:r w:rsidRPr="00405178">
        <w:rPr>
          <w:color w:val="000000"/>
          <w:sz w:val="28"/>
          <w:szCs w:val="28"/>
        </w:rPr>
        <w:br/>
      </w:r>
      <w:r w:rsidRPr="00405178">
        <w:rPr>
          <w:rStyle w:val="fontstyle21"/>
        </w:rPr>
        <w:t xml:space="preserve">транспортних </w:t>
      </w:r>
      <w:r w:rsidRPr="00405178">
        <w:rPr>
          <w:rStyle w:val="fontstyle01"/>
          <w:b w:val="0"/>
        </w:rPr>
        <w:t>машин і структури їх парку</w:t>
      </w:r>
      <w:r w:rsidRPr="00405178">
        <w:rPr>
          <w:rStyle w:val="fontstyle21"/>
        </w:rPr>
        <w:t>.</w:t>
      </w:r>
    </w:p>
    <w:p w:rsidR="00FF3562" w:rsidRPr="00405178" w:rsidRDefault="00FF3562" w:rsidP="00C17A80">
      <w:pPr>
        <w:spacing w:after="0" w:line="288" w:lineRule="auto"/>
        <w:ind w:firstLine="720"/>
        <w:jc w:val="both"/>
        <w:rPr>
          <w:rStyle w:val="fontstyle21"/>
          <w:lang w:val="uk-UA"/>
        </w:rPr>
      </w:pPr>
      <w:r w:rsidRPr="00405178">
        <w:rPr>
          <w:rStyle w:val="fontstyle21"/>
          <w:lang w:val="uk-UA"/>
        </w:rPr>
        <w:t xml:space="preserve">Нині діють декілька організацїйних форм управління будівельно-транспортними машинами. </w:t>
      </w:r>
    </w:p>
    <w:p w:rsidR="00405178" w:rsidRDefault="00517584" w:rsidP="00517584">
      <w:pPr>
        <w:pStyle w:val="a3"/>
        <w:spacing w:after="0" w:line="288" w:lineRule="auto"/>
        <w:ind w:left="0" w:firstLine="720"/>
        <w:jc w:val="both"/>
        <w:rPr>
          <w:rStyle w:val="fontstyle21"/>
        </w:rPr>
      </w:pPr>
      <w:r>
        <w:rPr>
          <w:rStyle w:val="fontstyle21"/>
          <w:lang w:val="uk-UA"/>
        </w:rPr>
        <w:t xml:space="preserve">1. </w:t>
      </w:r>
      <w:r w:rsidR="00FF3562" w:rsidRPr="00FF3562">
        <w:rPr>
          <w:rStyle w:val="fontstyle21"/>
          <w:lang w:val="uk-UA"/>
        </w:rPr>
        <w:t xml:space="preserve">Усі машини знаходяться на балансі будівельної організації. </w:t>
      </w:r>
      <w:r w:rsidR="00AD0310">
        <w:rPr>
          <w:rStyle w:val="fontstyle21"/>
        </w:rPr>
        <w:t>Обслуговуванням і експлуатацією машин керує підрозділ головного механіка.</w:t>
      </w:r>
      <w:r w:rsidR="00AD0310" w:rsidRPr="00FF3562">
        <w:rPr>
          <w:color w:val="000000"/>
          <w:sz w:val="28"/>
          <w:szCs w:val="28"/>
        </w:rPr>
        <w:br/>
      </w:r>
      <w:r>
        <w:rPr>
          <w:rStyle w:val="fontstyle21"/>
          <w:lang w:val="uk-UA"/>
        </w:rPr>
        <w:t xml:space="preserve">           </w:t>
      </w:r>
      <w:r w:rsidR="00AD0310">
        <w:rPr>
          <w:rStyle w:val="fontstyle21"/>
        </w:rPr>
        <w:t>За замовленнями будівельників будівельно-транспортні машини виділяють на</w:t>
      </w:r>
      <w:r w:rsidR="00FF3562" w:rsidRPr="00FF3562">
        <w:rPr>
          <w:rStyle w:val="fontstyle21"/>
          <w:lang w:val="uk-UA"/>
        </w:rPr>
        <w:t xml:space="preserve">   </w:t>
      </w:r>
      <w:r w:rsidR="00AD0310">
        <w:rPr>
          <w:rStyle w:val="fontstyle21"/>
        </w:rPr>
        <w:t xml:space="preserve">об'єкти. При такій формі існують труднощі, які пов'язані з </w:t>
      </w:r>
      <w:r w:rsidR="00AD0310">
        <w:rPr>
          <w:rStyle w:val="fontstyle21"/>
        </w:rPr>
        <w:lastRenderedPageBreak/>
        <w:t>тим, що відносно</w:t>
      </w:r>
      <w:r w:rsidR="00FF3562" w:rsidRPr="00FF3562"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невелика кількість різної техніки потребує відносно великої номенклатури</w:t>
      </w:r>
      <w:r w:rsidR="00FF3562" w:rsidRPr="00FF3562"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запасних частин.</w:t>
      </w:r>
    </w:p>
    <w:p w:rsidR="00405178" w:rsidRDefault="00AD0310" w:rsidP="00A92AA6">
      <w:pPr>
        <w:pStyle w:val="a3"/>
        <w:numPr>
          <w:ilvl w:val="0"/>
          <w:numId w:val="17"/>
        </w:numPr>
        <w:spacing w:after="0" w:line="288" w:lineRule="auto"/>
        <w:ind w:left="0" w:firstLine="0"/>
        <w:jc w:val="both"/>
        <w:rPr>
          <w:rStyle w:val="fontstyle21"/>
        </w:rPr>
      </w:pPr>
      <w:r>
        <w:rPr>
          <w:rStyle w:val="fontstyle21"/>
        </w:rPr>
        <w:t>Усі машини знаходяться на балансі управлінь механізації, які входять до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складу генпідрядних будівельних організацій. У цьому випадку будівельні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організації отримують машини на умовах оренди або підряду.</w:t>
      </w:r>
    </w:p>
    <w:p w:rsidR="00FF3562" w:rsidRDefault="00AD0310" w:rsidP="00405178">
      <w:pPr>
        <w:pStyle w:val="a3"/>
        <w:spacing w:after="0" w:line="288" w:lineRule="auto"/>
        <w:ind w:left="0" w:firstLine="720"/>
        <w:jc w:val="both"/>
        <w:rPr>
          <w:rStyle w:val="fontstyle21"/>
        </w:rPr>
      </w:pPr>
      <w:r>
        <w:rPr>
          <w:rStyle w:val="fontstyle21"/>
        </w:rPr>
        <w:t>Найбільш ефективно будівельно</w:t>
      </w:r>
      <w:r w:rsidR="00517584">
        <w:rPr>
          <w:rStyle w:val="fontstyle21"/>
          <w:lang w:val="uk-UA"/>
        </w:rPr>
        <w:t xml:space="preserve"> </w:t>
      </w:r>
      <w:r>
        <w:rPr>
          <w:rStyle w:val="fontstyle21"/>
        </w:rPr>
        <w:t>-</w:t>
      </w:r>
      <w:r w:rsidR="00517584">
        <w:rPr>
          <w:rStyle w:val="fontstyle21"/>
          <w:lang w:val="uk-UA"/>
        </w:rPr>
        <w:t xml:space="preserve"> </w:t>
      </w:r>
      <w:r>
        <w:rPr>
          <w:rStyle w:val="fontstyle21"/>
        </w:rPr>
        <w:t>транспортні машини в будівельному</w:t>
      </w:r>
      <w:r w:rsidR="00405178">
        <w:rPr>
          <w:rStyle w:val="fontstyle21"/>
          <w:lang w:val="uk-UA"/>
        </w:rPr>
        <w:t xml:space="preserve"> </w:t>
      </w:r>
      <w:r>
        <w:rPr>
          <w:rStyle w:val="fontstyle21"/>
        </w:rPr>
        <w:t>комплексі використовуються тоді, коли вони знаходяться на балансі</w:t>
      </w:r>
      <w:r w:rsidR="00405178">
        <w:rPr>
          <w:rStyle w:val="fontstyle21"/>
          <w:lang w:val="uk-UA"/>
        </w:rPr>
        <w:t xml:space="preserve"> </w:t>
      </w:r>
      <w:r>
        <w:rPr>
          <w:rStyle w:val="fontstyle21"/>
        </w:rPr>
        <w:t>підприємств механізації, які входять до складу матеріально-технічної бази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будівництва. Такі підприємства або управління виконують будівельномонтажні роботи механізованим способом, здійснюють експлуатацію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будівельних машин і збільшення їх парку, виконують усі види ремонтів і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технічного обслуговування машин, ведуть перебазування будівельних машин з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одного будівельного об'єкта на інший, удосконалюють нові зразки обладнання.</w:t>
      </w:r>
      <w:r>
        <w:br/>
      </w:r>
      <w:r w:rsidR="00405178">
        <w:rPr>
          <w:rStyle w:val="fontstyle01"/>
          <w:b w:val="0"/>
          <w:i/>
          <w:lang w:val="uk-UA"/>
        </w:rPr>
        <w:t xml:space="preserve">              </w:t>
      </w:r>
      <w:r w:rsidRPr="00405178">
        <w:rPr>
          <w:rStyle w:val="fontstyle01"/>
          <w:b w:val="0"/>
          <w:i/>
        </w:rPr>
        <w:t>Важливість ефективного використання транспортних засобів</w:t>
      </w:r>
      <w:r>
        <w:rPr>
          <w:rStyle w:val="fontstyle01"/>
        </w:rPr>
        <w:t xml:space="preserve"> </w:t>
      </w:r>
      <w:r>
        <w:rPr>
          <w:rStyle w:val="fontstyle21"/>
        </w:rPr>
        <w:t>у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будівництві обумовлюється тим, що витрати на транспортування вантажів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складають 16...18% вартості будівельно-монтажних робіт. Найбільш масовим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видом транспорту у будівництві є автомобільний, питома вага якого у витратах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на транспортування вантажів для будівництва складає 75...80 %. </w:t>
      </w:r>
    </w:p>
    <w:p w:rsidR="00613A46" w:rsidRDefault="00AD0310" w:rsidP="00517584">
      <w:pPr>
        <w:pStyle w:val="a3"/>
        <w:spacing w:after="0" w:line="288" w:lineRule="auto"/>
        <w:ind w:left="0" w:firstLine="993"/>
        <w:jc w:val="both"/>
        <w:rPr>
          <w:rStyle w:val="fontstyle21"/>
        </w:rPr>
      </w:pPr>
      <w:r w:rsidRPr="00613A46">
        <w:rPr>
          <w:rStyle w:val="fontstyle21"/>
          <w:i/>
        </w:rPr>
        <w:t>Залежно від</w:t>
      </w:r>
      <w:r w:rsidR="00FF3562" w:rsidRPr="00613A46">
        <w:rPr>
          <w:rStyle w:val="fontstyle21"/>
          <w:i/>
          <w:lang w:val="uk-UA"/>
        </w:rPr>
        <w:t xml:space="preserve"> </w:t>
      </w:r>
      <w:r w:rsidRPr="00613A46">
        <w:rPr>
          <w:rStyle w:val="fontstyle21"/>
          <w:i/>
        </w:rPr>
        <w:t>виду вантажів, умов і відстаней для перевезень</w:t>
      </w:r>
      <w:r>
        <w:rPr>
          <w:rStyle w:val="fontstyle21"/>
        </w:rPr>
        <w:t xml:space="preserve"> використовують різні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автотранспортні засоби: бортові автомобілі, автосамоскиди, спеціалізовані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автомобілі для різних будівельних конструкцій і обладнання, автопоїзди.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Перевезення збірних залізобетонних виробів здійснюється спеціальними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транспортними засобами.</w:t>
      </w:r>
      <w:r w:rsidRPr="00FF3562">
        <w:rPr>
          <w:color w:val="000000"/>
          <w:sz w:val="28"/>
          <w:szCs w:val="28"/>
        </w:rPr>
        <w:br/>
      </w:r>
      <w:r w:rsidR="00517584">
        <w:rPr>
          <w:rStyle w:val="fontstyle21"/>
          <w:lang w:val="uk-UA"/>
        </w:rPr>
        <w:t xml:space="preserve">             </w:t>
      </w:r>
      <w:r>
        <w:rPr>
          <w:rStyle w:val="fontstyle21"/>
        </w:rPr>
        <w:t>Найбільш ефективно автомобільний транспорт використовується у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будівельників тоді, коли він знаходиться на балансі автотранспортних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підприємств, які входять до складу матеріально-технічної бази будівництва.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В будівництві також застосовують контейнерну і пакетну систему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постачання вантажів, залізничний транспорт.</w:t>
      </w:r>
    </w:p>
    <w:p w:rsidR="00613A46" w:rsidRDefault="00613A46" w:rsidP="00613A46">
      <w:pPr>
        <w:pStyle w:val="a3"/>
        <w:spacing w:after="0" w:line="288" w:lineRule="auto"/>
        <w:ind w:left="0"/>
        <w:rPr>
          <w:rStyle w:val="fontstyle01"/>
        </w:rPr>
      </w:pPr>
    </w:p>
    <w:p w:rsidR="00613A46" w:rsidRDefault="00613A46" w:rsidP="00613A46">
      <w:pPr>
        <w:pStyle w:val="a3"/>
        <w:spacing w:after="0" w:line="288" w:lineRule="auto"/>
        <w:ind w:left="0"/>
        <w:rPr>
          <w:rStyle w:val="fontstyle01"/>
        </w:rPr>
      </w:pPr>
      <w:r>
        <w:rPr>
          <w:rStyle w:val="fontstyle01"/>
        </w:rPr>
        <w:t>Контрольні запитання</w:t>
      </w:r>
      <w:r w:rsidR="00C17A80">
        <w:rPr>
          <w:rStyle w:val="fontstyle01"/>
          <w:lang w:val="uk-UA"/>
        </w:rPr>
        <w:t xml:space="preserve"> для самоперевірки</w:t>
      </w:r>
      <w:r>
        <w:rPr>
          <w:rStyle w:val="fontstyle01"/>
        </w:rPr>
        <w:t xml:space="preserve"> </w:t>
      </w:r>
    </w:p>
    <w:p w:rsidR="00613A46" w:rsidRDefault="00613A46" w:rsidP="00613A46">
      <w:pPr>
        <w:pStyle w:val="a3"/>
        <w:spacing w:after="0" w:line="288" w:lineRule="auto"/>
        <w:ind w:left="0"/>
        <w:rPr>
          <w:rStyle w:val="fontstyle21"/>
          <w:lang w:val="uk-UA"/>
        </w:rPr>
      </w:pPr>
      <w:r>
        <w:rPr>
          <w:rStyle w:val="fontstyle21"/>
        </w:rPr>
        <w:t xml:space="preserve">1.Визначте </w:t>
      </w:r>
      <w:r>
        <w:rPr>
          <w:rStyle w:val="fontstyle21"/>
          <w:lang w:val="uk-UA"/>
        </w:rPr>
        <w:t>основні фактори будівельного комплексу України.</w:t>
      </w:r>
    </w:p>
    <w:p w:rsidR="00AD0310" w:rsidRDefault="00AD0310" w:rsidP="00613A46">
      <w:pPr>
        <w:pStyle w:val="a3"/>
        <w:spacing w:after="0" w:line="288" w:lineRule="auto"/>
        <w:ind w:left="0"/>
        <w:rPr>
          <w:rStyle w:val="fontstyle21"/>
        </w:rPr>
      </w:pPr>
      <w:r>
        <w:rPr>
          <w:rStyle w:val="fontstyle21"/>
        </w:rPr>
        <w:t>2. Які фактори впливають на формування складу виробничої бази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будівництва?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3. Які фактори впливають на структуру і потужність виробничої бази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будівництва?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4. Як поділяються підприємства виробничої бази залежно від тривалості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використання?</w:t>
      </w:r>
      <w:r w:rsidRPr="00FF3562">
        <w:rPr>
          <w:color w:val="000000"/>
          <w:sz w:val="28"/>
          <w:szCs w:val="28"/>
        </w:rPr>
        <w:br/>
      </w:r>
      <w:r w:rsidR="00613A46">
        <w:rPr>
          <w:rStyle w:val="fontstyle21"/>
        </w:rPr>
        <w:t>5.</w:t>
      </w:r>
      <w:r>
        <w:rPr>
          <w:rStyle w:val="fontstyle21"/>
        </w:rPr>
        <w:t xml:space="preserve"> Які будівлі та споруди використовуються для розміщення підприємств</w:t>
      </w:r>
      <w:r w:rsidR="00FF3562">
        <w:rPr>
          <w:rStyle w:val="fontstyle21"/>
          <w:lang w:val="uk-UA"/>
        </w:rPr>
        <w:t xml:space="preserve"> </w:t>
      </w:r>
      <w:r>
        <w:rPr>
          <w:rStyle w:val="fontstyle21"/>
        </w:rPr>
        <w:t>виробничої бази?</w:t>
      </w:r>
      <w:r w:rsidRPr="00FF3562">
        <w:rPr>
          <w:color w:val="000000"/>
          <w:sz w:val="28"/>
          <w:szCs w:val="28"/>
        </w:rPr>
        <w:br/>
      </w:r>
      <w:r w:rsidR="00613A46">
        <w:rPr>
          <w:rStyle w:val="fontstyle21"/>
          <w:lang w:val="uk-UA"/>
        </w:rPr>
        <w:t>6</w:t>
      </w:r>
      <w:r>
        <w:rPr>
          <w:rStyle w:val="fontstyle21"/>
        </w:rPr>
        <w:t>. Які фактори впливають на вибір місця розташування підприємств</w:t>
      </w:r>
      <w:r w:rsidRPr="00FF3562">
        <w:rPr>
          <w:color w:val="000000"/>
          <w:sz w:val="28"/>
          <w:szCs w:val="28"/>
        </w:rPr>
        <w:br/>
      </w:r>
      <w:r>
        <w:rPr>
          <w:rStyle w:val="fontstyle21"/>
        </w:rPr>
        <w:t>виробничої бази?</w:t>
      </w:r>
    </w:p>
    <w:p w:rsidR="00AD0310" w:rsidRDefault="00AD0310" w:rsidP="00AD0310">
      <w:pPr>
        <w:pStyle w:val="a3"/>
        <w:spacing w:after="0" w:line="240" w:lineRule="auto"/>
        <w:rPr>
          <w:rStyle w:val="fontstyle21"/>
        </w:rPr>
      </w:pPr>
    </w:p>
    <w:p w:rsidR="00AD0310" w:rsidRDefault="00AD0310" w:rsidP="00AD0310">
      <w:pPr>
        <w:pStyle w:val="a3"/>
        <w:spacing w:after="0" w:line="240" w:lineRule="auto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</w:p>
    <w:p w:rsidR="00C0592C" w:rsidRDefault="00C0592C" w:rsidP="00D51879">
      <w:pPr>
        <w:pStyle w:val="a3"/>
        <w:spacing w:after="0" w:line="288" w:lineRule="auto"/>
        <w:ind w:left="0" w:firstLine="720"/>
        <w:jc w:val="both"/>
        <w:rPr>
          <w:rStyle w:val="fontstyle01"/>
        </w:rPr>
      </w:pPr>
      <w:r>
        <w:rPr>
          <w:rStyle w:val="fontstyle01"/>
        </w:rPr>
        <w:t>Лекція 2. Підприємства виробничої бази з видобування та переробки</w:t>
      </w:r>
      <w:r>
        <w:rPr>
          <w:rStyle w:val="fontstyle01"/>
          <w:lang w:val="uk-UA"/>
        </w:rPr>
        <w:t xml:space="preserve"> </w:t>
      </w:r>
      <w:r w:rsidR="00D51879">
        <w:rPr>
          <w:rStyle w:val="fontstyle01"/>
        </w:rPr>
        <w:t>нерудних будівельних матеріалів</w:t>
      </w:r>
    </w:p>
    <w:p w:rsidR="00C0592C" w:rsidRPr="00AD0310" w:rsidRDefault="00C0592C" w:rsidP="00D51879">
      <w:pPr>
        <w:pStyle w:val="a3"/>
        <w:spacing w:after="0" w:line="288" w:lineRule="auto"/>
        <w:ind w:left="0" w:firstLine="720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2.1. Класифікація родовищ та </w:t>
      </w:r>
      <w:r w:rsidR="00D51879">
        <w:rPr>
          <w:rStyle w:val="fontstyle21"/>
          <w:lang w:val="uk-UA"/>
        </w:rPr>
        <w:t xml:space="preserve">переробних </w:t>
      </w:r>
      <w:r>
        <w:rPr>
          <w:rStyle w:val="fontstyle21"/>
        </w:rPr>
        <w:t>підприємств.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2.2. Кар’єри нерудних матеріалів.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2.3. </w:t>
      </w:r>
      <w:r w:rsidR="00AD0310">
        <w:rPr>
          <w:rStyle w:val="fontstyle21"/>
          <w:lang w:val="uk-UA"/>
        </w:rPr>
        <w:t>Виробництво щебеню, гравію і піску</w:t>
      </w:r>
    </w:p>
    <w:p w:rsidR="00C0592C" w:rsidRPr="00D51879" w:rsidRDefault="00C0592C" w:rsidP="00D51879">
      <w:pPr>
        <w:spacing w:after="0" w:line="288" w:lineRule="auto"/>
        <w:rPr>
          <w:rFonts w:ascii="Times New Roman" w:eastAsia="Times New Roman" w:hAnsi="Times New Roman" w:cs="Times New Roman"/>
          <w:color w:val="4472C4"/>
          <w:sz w:val="28"/>
          <w:szCs w:val="28"/>
        </w:rPr>
      </w:pPr>
    </w:p>
    <w:p w:rsidR="00D51879" w:rsidRPr="00D51879" w:rsidRDefault="00AD0310" w:rsidP="00A92AA6">
      <w:pPr>
        <w:pStyle w:val="a3"/>
        <w:numPr>
          <w:ilvl w:val="1"/>
          <w:numId w:val="19"/>
        </w:numPr>
        <w:spacing w:after="0" w:line="288" w:lineRule="auto"/>
        <w:rPr>
          <w:rStyle w:val="fontstyle01"/>
          <w:b w:val="0"/>
          <w:bCs w:val="0"/>
        </w:rPr>
      </w:pPr>
      <w:r>
        <w:rPr>
          <w:rStyle w:val="fontstyle01"/>
        </w:rPr>
        <w:t>Клас</w:t>
      </w:r>
      <w:r w:rsidR="00D51879">
        <w:rPr>
          <w:rStyle w:val="fontstyle01"/>
        </w:rPr>
        <w:t xml:space="preserve">ифікація родовищ та </w:t>
      </w:r>
      <w:r w:rsidR="00D51879">
        <w:rPr>
          <w:rStyle w:val="fontstyle01"/>
          <w:lang w:val="uk-UA"/>
        </w:rPr>
        <w:t xml:space="preserve">переробних </w:t>
      </w:r>
      <w:r w:rsidR="00D51879">
        <w:rPr>
          <w:rStyle w:val="fontstyle01"/>
        </w:rPr>
        <w:t>підприємств</w:t>
      </w:r>
    </w:p>
    <w:p w:rsidR="00B93FC5" w:rsidRDefault="00AD0310" w:rsidP="00517584">
      <w:pPr>
        <w:pStyle w:val="a3"/>
        <w:spacing w:after="0" w:line="288" w:lineRule="auto"/>
        <w:ind w:left="0" w:firstLine="720"/>
        <w:rPr>
          <w:rStyle w:val="fontstyle21"/>
        </w:rPr>
      </w:pPr>
      <w:r w:rsidRPr="00B93FC5">
        <w:rPr>
          <w:b/>
          <w:bCs/>
          <w:color w:val="000000"/>
          <w:sz w:val="28"/>
          <w:szCs w:val="28"/>
        </w:rPr>
        <w:br/>
      </w:r>
      <w:r w:rsidR="00D51879">
        <w:rPr>
          <w:rStyle w:val="fontstyle21"/>
          <w:lang w:val="uk-UA"/>
        </w:rPr>
        <w:t xml:space="preserve">      </w:t>
      </w:r>
      <w:r>
        <w:rPr>
          <w:rStyle w:val="fontstyle21"/>
        </w:rPr>
        <w:t xml:space="preserve">У сучасному будівництві визначилися такі основні </w:t>
      </w:r>
      <w:r w:rsidRPr="00D51879">
        <w:rPr>
          <w:rStyle w:val="fontstyle01"/>
          <w:i/>
        </w:rPr>
        <w:t>напрями</w:t>
      </w:r>
      <w:r w:rsidR="00B93FC5" w:rsidRPr="00D51879">
        <w:rPr>
          <w:rStyle w:val="fontstyle01"/>
          <w:i/>
          <w:lang w:val="uk-UA"/>
        </w:rPr>
        <w:t xml:space="preserve"> </w:t>
      </w:r>
      <w:r w:rsidR="00517584">
        <w:rPr>
          <w:rStyle w:val="fontstyle01"/>
          <w:i/>
          <w:lang w:val="uk-UA"/>
        </w:rPr>
        <w:t>в</w:t>
      </w:r>
      <w:r w:rsidRPr="00D51879">
        <w:rPr>
          <w:rStyle w:val="fontstyle01"/>
          <w:i/>
        </w:rPr>
        <w:t>икористання нерудних будівельних матеріалів</w:t>
      </w:r>
      <w:r w:rsidRPr="00D51879">
        <w:rPr>
          <w:rStyle w:val="fontstyle21"/>
          <w:i/>
        </w:rPr>
        <w:t>:</w:t>
      </w:r>
      <w:r w:rsidRPr="00D51879">
        <w:rPr>
          <w:i/>
          <w:color w:val="000000"/>
          <w:sz w:val="28"/>
          <w:szCs w:val="28"/>
        </w:rPr>
        <w:br/>
      </w:r>
      <w:r w:rsidR="001C2382">
        <w:rPr>
          <w:rStyle w:val="fontstyle21"/>
          <w:lang w:val="uk-UA"/>
        </w:rPr>
        <w:t xml:space="preserve">- </w:t>
      </w:r>
      <w:r>
        <w:rPr>
          <w:rStyle w:val="fontstyle21"/>
        </w:rPr>
        <w:t>штучне каміння та вироби для зведення стін будівель, улаштування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підлог, сходів тощо;</w:t>
      </w:r>
      <w:r w:rsidRPr="00B93FC5">
        <w:rPr>
          <w:color w:val="000000"/>
          <w:sz w:val="28"/>
          <w:szCs w:val="28"/>
        </w:rPr>
        <w:br/>
      </w:r>
      <w:r w:rsidR="001C2382">
        <w:rPr>
          <w:rStyle w:val="fontstyle21"/>
          <w:lang w:val="uk-UA"/>
        </w:rPr>
        <w:t xml:space="preserve">- </w:t>
      </w:r>
      <w:r>
        <w:rPr>
          <w:rStyle w:val="fontstyle21"/>
        </w:rPr>
        <w:t>облицювальні вироби – плити, каміння, профільовані вироби;</w:t>
      </w:r>
      <w:r w:rsidRPr="00B93FC5">
        <w:rPr>
          <w:color w:val="000000"/>
          <w:sz w:val="28"/>
          <w:szCs w:val="28"/>
        </w:rPr>
        <w:br/>
      </w:r>
      <w:r w:rsidR="00D51879">
        <w:rPr>
          <w:rStyle w:val="fontstyle21"/>
          <w:lang w:val="uk-UA"/>
        </w:rPr>
        <w:t xml:space="preserve">- </w:t>
      </w:r>
      <w:r>
        <w:rPr>
          <w:rStyle w:val="fontstyle21"/>
        </w:rPr>
        <w:t>каміння та вироби для дорожнього будівництва – брущатка, шашка для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брукування, плити, бордюрний камінь;</w:t>
      </w:r>
      <w:r w:rsidRPr="00B93FC5">
        <w:rPr>
          <w:color w:val="000000"/>
          <w:sz w:val="28"/>
          <w:szCs w:val="28"/>
        </w:rPr>
        <w:br/>
      </w:r>
      <w:r w:rsidR="001C2382">
        <w:rPr>
          <w:rStyle w:val="fontstyle21"/>
          <w:lang w:val="uk-UA"/>
        </w:rPr>
        <w:t xml:space="preserve">- </w:t>
      </w:r>
      <w:r>
        <w:rPr>
          <w:rStyle w:val="fontstyle21"/>
        </w:rPr>
        <w:t>каміння та вироби різних типів для гідротехнічних та інших споруд;</w:t>
      </w:r>
      <w:r w:rsidRPr="00B93FC5">
        <w:rPr>
          <w:color w:val="000000"/>
          <w:sz w:val="28"/>
          <w:szCs w:val="28"/>
        </w:rPr>
        <w:br/>
      </w:r>
      <w:r w:rsidR="00D51879">
        <w:rPr>
          <w:rStyle w:val="fontstyle21"/>
          <w:lang w:val="uk-UA"/>
        </w:rPr>
        <w:t xml:space="preserve">- </w:t>
      </w:r>
      <w:r>
        <w:rPr>
          <w:rStyle w:val="fontstyle21"/>
        </w:rPr>
        <w:t>нерудні матеріали – бутовий камінь, заповнювачі для бетону (щебінь,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гравій, пісок).</w:t>
      </w:r>
    </w:p>
    <w:p w:rsidR="006E31BB" w:rsidRDefault="00D51879" w:rsidP="001F754D">
      <w:pPr>
        <w:spacing w:after="0" w:line="288" w:lineRule="auto"/>
        <w:rPr>
          <w:rStyle w:val="fontstyle21"/>
        </w:rPr>
      </w:pPr>
      <w:r w:rsidRPr="00D51879">
        <w:rPr>
          <w:rStyle w:val="fontstyle01"/>
          <w:b w:val="0"/>
          <w:i/>
          <w:lang w:val="uk-UA"/>
        </w:rPr>
        <w:t xml:space="preserve">          </w:t>
      </w:r>
      <w:r w:rsidR="00AD0310" w:rsidRPr="00D51879">
        <w:rPr>
          <w:rStyle w:val="fontstyle01"/>
          <w:b w:val="0"/>
          <w:i/>
        </w:rPr>
        <w:t>Родовища нерудних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 xml:space="preserve">будівельних </w:t>
      </w:r>
      <w:r w:rsidR="00AD0310" w:rsidRPr="00D51879">
        <w:rPr>
          <w:rStyle w:val="fontstyle01"/>
          <w:b w:val="0"/>
        </w:rPr>
        <w:t>матеріалів класифікуються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>за місцем</w:t>
      </w:r>
      <w:r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розташування, обсягом запасів корисних копалин, характером їх залягання та</w:t>
      </w:r>
      <w:r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потужністю, фізико – механічними та хімічними властивостями.</w:t>
      </w:r>
      <w:r w:rsidR="00AD0310" w:rsidRPr="00B93FC5">
        <w:rPr>
          <w:color w:val="000000"/>
          <w:sz w:val="28"/>
          <w:szCs w:val="28"/>
        </w:rPr>
        <w:br/>
      </w:r>
      <w:r>
        <w:rPr>
          <w:rStyle w:val="fontstyle01"/>
          <w:b w:val="0"/>
          <w:i/>
          <w:lang w:val="uk-UA"/>
        </w:rPr>
        <w:t xml:space="preserve">          </w:t>
      </w:r>
      <w:r w:rsidR="00AD0310" w:rsidRPr="00D51879">
        <w:rPr>
          <w:rStyle w:val="fontstyle01"/>
          <w:b w:val="0"/>
          <w:i/>
        </w:rPr>
        <w:t>Запаси нерудних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 xml:space="preserve">будівельних </w:t>
      </w:r>
      <w:r w:rsidR="00AD0310" w:rsidRPr="00D51879">
        <w:rPr>
          <w:rStyle w:val="fontstyle01"/>
          <w:b w:val="0"/>
          <w:i/>
        </w:rPr>
        <w:t>матеріалів поділяються на дві групи</w:t>
      </w:r>
      <w:r w:rsidR="00AD0310" w:rsidRPr="00D51879">
        <w:rPr>
          <w:rStyle w:val="fontstyle21"/>
          <w:b/>
          <w:i/>
        </w:rPr>
        <w:t>:</w:t>
      </w:r>
      <w:r w:rsidR="00AD0310" w:rsidRPr="00B93FC5">
        <w:rPr>
          <w:color w:val="000000"/>
          <w:sz w:val="28"/>
          <w:szCs w:val="28"/>
        </w:rPr>
        <w:br/>
      </w:r>
      <w:r w:rsidR="00517584">
        <w:rPr>
          <w:rStyle w:val="fontstyle21"/>
        </w:rPr>
        <w:t xml:space="preserve">балансові </w:t>
      </w:r>
      <w:r w:rsidR="00AD0310">
        <w:rPr>
          <w:rStyle w:val="fontstyle21"/>
        </w:rPr>
        <w:t>та позабалансові.</w:t>
      </w:r>
      <w:r w:rsidR="00AD0310" w:rsidRPr="00B93FC5">
        <w:rPr>
          <w:color w:val="000000"/>
          <w:sz w:val="28"/>
          <w:szCs w:val="28"/>
        </w:rPr>
        <w:br/>
      </w:r>
      <w:r>
        <w:rPr>
          <w:rStyle w:val="fontstyle01"/>
          <w:b w:val="0"/>
          <w:i/>
          <w:lang w:val="uk-UA"/>
        </w:rPr>
        <w:t xml:space="preserve">          </w:t>
      </w:r>
      <w:r w:rsidR="00AD0310" w:rsidRPr="00D51879">
        <w:rPr>
          <w:rStyle w:val="fontstyle01"/>
          <w:b w:val="0"/>
          <w:i/>
        </w:rPr>
        <w:t>Балансові запаси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>повністю відповідають вимогам ДСТ</w:t>
      </w:r>
      <w:r w:rsidR="00517584">
        <w:rPr>
          <w:rStyle w:val="fontstyle21"/>
          <w:lang w:val="uk-UA"/>
        </w:rPr>
        <w:t>У</w:t>
      </w:r>
      <w:r w:rsidR="00AD0310">
        <w:rPr>
          <w:rStyle w:val="fontstyle21"/>
        </w:rPr>
        <w:t xml:space="preserve"> та технічних умов</w:t>
      </w:r>
      <w:r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на постачання нерудних будівельних матеріалів.</w:t>
      </w:r>
      <w:r w:rsidR="00AD0310" w:rsidRPr="00B93FC5">
        <w:rPr>
          <w:color w:val="000000"/>
          <w:sz w:val="28"/>
          <w:szCs w:val="28"/>
        </w:rPr>
        <w:br/>
      </w:r>
      <w:r>
        <w:rPr>
          <w:rStyle w:val="fontstyle01"/>
          <w:b w:val="0"/>
          <w:i/>
          <w:lang w:val="uk-UA"/>
        </w:rPr>
        <w:t xml:space="preserve">           </w:t>
      </w:r>
      <w:r w:rsidR="00AD0310" w:rsidRPr="00D51879">
        <w:rPr>
          <w:rStyle w:val="fontstyle01"/>
          <w:b w:val="0"/>
          <w:i/>
        </w:rPr>
        <w:t>Позабалансові запаси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>характеризуються низьким вмістом корисної</w:t>
      </w:r>
      <w:r w:rsidR="00AD0310" w:rsidRPr="00B93FC5">
        <w:rPr>
          <w:color w:val="000000"/>
          <w:sz w:val="28"/>
          <w:szCs w:val="28"/>
        </w:rPr>
        <w:br/>
      </w:r>
      <w:r w:rsidR="00AD0310">
        <w:rPr>
          <w:rStyle w:val="fontstyle21"/>
        </w:rPr>
        <w:lastRenderedPageBreak/>
        <w:t>породи, малою потужністю промислових шарів, тому вони розглядаються як</w:t>
      </w:r>
      <w:r w:rsidR="001F754D"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резервні.</w:t>
      </w:r>
      <w:r w:rsidR="00AD0310" w:rsidRPr="00B93FC5">
        <w:rPr>
          <w:color w:val="000000"/>
          <w:sz w:val="28"/>
          <w:szCs w:val="28"/>
        </w:rPr>
        <w:br/>
      </w:r>
      <w:r>
        <w:rPr>
          <w:rStyle w:val="fontstyle01"/>
          <w:b w:val="0"/>
          <w:i/>
          <w:lang w:val="uk-UA"/>
        </w:rPr>
        <w:t xml:space="preserve">         </w:t>
      </w:r>
      <w:r w:rsidR="00AD0310" w:rsidRPr="00D51879">
        <w:rPr>
          <w:rStyle w:val="fontstyle01"/>
          <w:b w:val="0"/>
          <w:i/>
        </w:rPr>
        <w:t>За ступенем вивченості родовищ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 xml:space="preserve">корисних копалин </w:t>
      </w:r>
      <w:r w:rsidR="00AD0310" w:rsidRPr="00D51879">
        <w:rPr>
          <w:rStyle w:val="fontstyle01"/>
          <w:b w:val="0"/>
          <w:i/>
        </w:rPr>
        <w:t>вони поділяються</w:t>
      </w:r>
      <w:r>
        <w:rPr>
          <w:rStyle w:val="fontstyle01"/>
          <w:b w:val="0"/>
          <w:i/>
          <w:lang w:val="uk-UA"/>
        </w:rPr>
        <w:t xml:space="preserve"> </w:t>
      </w:r>
      <w:r w:rsidR="00AD0310" w:rsidRPr="00D51879">
        <w:rPr>
          <w:rStyle w:val="fontstyle01"/>
          <w:b w:val="0"/>
          <w:i/>
        </w:rPr>
        <w:t>на три категорії А, В, С</w:t>
      </w:r>
      <w:r w:rsidR="00AD0310" w:rsidRPr="00D51879">
        <w:rPr>
          <w:rStyle w:val="fontstyle21"/>
          <w:b/>
          <w:i/>
        </w:rPr>
        <w:t>,</w:t>
      </w:r>
      <w:r w:rsidR="00AD0310">
        <w:rPr>
          <w:rStyle w:val="fontstyle21"/>
        </w:rPr>
        <w:t xml:space="preserve"> з поділом третьої категорії на дві підгрупи С</w:t>
      </w:r>
      <w:r w:rsidR="00AD0310" w:rsidRPr="00B93FC5">
        <w:rPr>
          <w:rStyle w:val="fontstyle21"/>
          <w:sz w:val="18"/>
          <w:szCs w:val="18"/>
        </w:rPr>
        <w:t xml:space="preserve">1 </w:t>
      </w:r>
      <w:r w:rsidR="00AD0310">
        <w:rPr>
          <w:rStyle w:val="fontstyle21"/>
        </w:rPr>
        <w:t>і С</w:t>
      </w:r>
      <w:r w:rsidR="00AD0310" w:rsidRPr="00B93FC5">
        <w:rPr>
          <w:rStyle w:val="fontstyle21"/>
          <w:sz w:val="18"/>
          <w:szCs w:val="18"/>
        </w:rPr>
        <w:t>2</w:t>
      </w:r>
      <w:r w:rsidR="00AD0310">
        <w:rPr>
          <w:rStyle w:val="fontstyle21"/>
        </w:rPr>
        <w:t>.</w:t>
      </w:r>
      <w:r w:rsidR="00AD0310" w:rsidRPr="00B93FC5">
        <w:rPr>
          <w:color w:val="000000"/>
          <w:sz w:val="28"/>
          <w:szCs w:val="28"/>
        </w:rPr>
        <w:br/>
      </w:r>
      <w:r>
        <w:rPr>
          <w:rStyle w:val="fontstyle01"/>
          <w:lang w:val="uk-UA"/>
        </w:rPr>
        <w:t xml:space="preserve">         </w:t>
      </w:r>
      <w:r w:rsidR="00AD0310" w:rsidRPr="00D51879">
        <w:rPr>
          <w:rStyle w:val="fontstyle01"/>
          <w:b w:val="0"/>
          <w:i/>
        </w:rPr>
        <w:t>До категорії А відносяться</w:t>
      </w:r>
      <w:r w:rsidR="00AD0310">
        <w:rPr>
          <w:rStyle w:val="fontstyle01"/>
        </w:rPr>
        <w:t xml:space="preserve"> </w:t>
      </w:r>
      <w:r w:rsidR="00AD0310">
        <w:rPr>
          <w:rStyle w:val="fontstyle21"/>
        </w:rPr>
        <w:t>родовища, якість та умови залягання яких</w:t>
      </w:r>
      <w:r w:rsidR="00AD0310" w:rsidRPr="00B93FC5">
        <w:rPr>
          <w:color w:val="000000"/>
          <w:sz w:val="28"/>
          <w:szCs w:val="28"/>
        </w:rPr>
        <w:br/>
      </w:r>
      <w:r w:rsidR="00AD0310">
        <w:rPr>
          <w:rStyle w:val="fontstyle21"/>
        </w:rPr>
        <w:t>повністю вивчені та відзначені буровими свердловинами. Умови проведення</w:t>
      </w:r>
      <w:r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гірничо – експлуатаційних робіт перевірені на досвіді роботи діючих кар’єрів, а</w:t>
      </w:r>
      <w:r w:rsidR="001C2382"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запаси сировини забезпечують експлуатацію на протязі всього нормативного</w:t>
      </w:r>
      <w:r>
        <w:rPr>
          <w:rStyle w:val="fontstyle21"/>
          <w:lang w:val="uk-UA"/>
        </w:rPr>
        <w:t xml:space="preserve"> </w:t>
      </w:r>
      <w:r w:rsidR="00AD0310">
        <w:rPr>
          <w:rStyle w:val="fontstyle21"/>
        </w:rPr>
        <w:t>періоду.</w:t>
      </w:r>
    </w:p>
    <w:p w:rsidR="006E31BB" w:rsidRDefault="00AD0310" w:rsidP="00517584">
      <w:pPr>
        <w:spacing w:after="0" w:line="288" w:lineRule="auto"/>
        <w:ind w:firstLine="720"/>
        <w:rPr>
          <w:rStyle w:val="fontstyle21"/>
        </w:rPr>
      </w:pPr>
      <w:r w:rsidRPr="006E31BB">
        <w:rPr>
          <w:rStyle w:val="fontstyle01"/>
          <w:b w:val="0"/>
          <w:i/>
        </w:rPr>
        <w:t>До категорії В відносяться</w:t>
      </w:r>
      <w:r>
        <w:rPr>
          <w:rStyle w:val="fontstyle01"/>
        </w:rPr>
        <w:t xml:space="preserve"> </w:t>
      </w:r>
      <w:r>
        <w:rPr>
          <w:rStyle w:val="fontstyle21"/>
        </w:rPr>
        <w:t>копалини, запаси яких розвідані та вивчені з</w:t>
      </w:r>
      <w:r w:rsidR="00517584">
        <w:rPr>
          <w:rStyle w:val="fontstyle21"/>
          <w:lang w:val="uk-UA"/>
        </w:rPr>
        <w:t xml:space="preserve"> </w:t>
      </w:r>
      <w:r>
        <w:rPr>
          <w:rStyle w:val="fontstyle21"/>
        </w:rPr>
        <w:t>детальністю, яка забезпечує лише основні відомості про особливості умов</w:t>
      </w:r>
      <w:r w:rsidR="00517584">
        <w:rPr>
          <w:rStyle w:val="fontstyle21"/>
          <w:lang w:val="uk-UA"/>
        </w:rPr>
        <w:t xml:space="preserve"> </w:t>
      </w:r>
      <w:r>
        <w:rPr>
          <w:rStyle w:val="fontstyle21"/>
        </w:rPr>
        <w:t>залягання, якість та їх технологічні особливості.</w:t>
      </w:r>
    </w:p>
    <w:p w:rsidR="006E31BB" w:rsidRDefault="00AD0310" w:rsidP="00517584">
      <w:pPr>
        <w:spacing w:after="0" w:line="288" w:lineRule="auto"/>
        <w:ind w:firstLine="720"/>
        <w:rPr>
          <w:rStyle w:val="fontstyle21"/>
        </w:rPr>
      </w:pPr>
      <w:r w:rsidRPr="006E31BB">
        <w:rPr>
          <w:rStyle w:val="fontstyle01"/>
          <w:b w:val="0"/>
          <w:i/>
        </w:rPr>
        <w:t>До категорії С</w:t>
      </w:r>
      <w:r w:rsidRPr="006E31BB">
        <w:rPr>
          <w:rStyle w:val="fontstyle01"/>
          <w:b w:val="0"/>
          <w:i/>
          <w:sz w:val="18"/>
          <w:szCs w:val="18"/>
        </w:rPr>
        <w:t xml:space="preserve">1 </w:t>
      </w:r>
      <w:r w:rsidRPr="006E31BB">
        <w:rPr>
          <w:rStyle w:val="fontstyle01"/>
          <w:b w:val="0"/>
          <w:i/>
        </w:rPr>
        <w:t>і С</w:t>
      </w:r>
      <w:r w:rsidRPr="006E31BB">
        <w:rPr>
          <w:rStyle w:val="fontstyle01"/>
          <w:b w:val="0"/>
          <w:i/>
          <w:sz w:val="18"/>
          <w:szCs w:val="18"/>
        </w:rPr>
        <w:t xml:space="preserve">2 </w:t>
      </w:r>
      <w:r w:rsidRPr="006E31BB">
        <w:rPr>
          <w:rStyle w:val="fontstyle01"/>
          <w:b w:val="0"/>
          <w:i/>
        </w:rPr>
        <w:t>відносяться</w:t>
      </w:r>
      <w:r>
        <w:rPr>
          <w:rStyle w:val="fontstyle01"/>
        </w:rPr>
        <w:t xml:space="preserve"> </w:t>
      </w:r>
      <w:r>
        <w:rPr>
          <w:rStyle w:val="fontstyle21"/>
        </w:rPr>
        <w:t>родовища, запаси яких визначені лише на</w:t>
      </w:r>
      <w:r w:rsidR="00517584">
        <w:rPr>
          <w:rStyle w:val="fontstyle21"/>
          <w:lang w:val="uk-UA"/>
        </w:rPr>
        <w:t xml:space="preserve"> </w:t>
      </w:r>
      <w:r>
        <w:rPr>
          <w:rStyle w:val="fontstyle21"/>
        </w:rPr>
        <w:t>основі зрідженої мережі розвідувальних свердловин.</w:t>
      </w:r>
    </w:p>
    <w:p w:rsidR="006E31BB" w:rsidRDefault="00AD0310" w:rsidP="00D51879">
      <w:pPr>
        <w:spacing w:after="0" w:line="288" w:lineRule="auto"/>
        <w:ind w:firstLine="720"/>
        <w:jc w:val="both"/>
        <w:rPr>
          <w:rStyle w:val="fontstyle21"/>
        </w:rPr>
      </w:pPr>
      <w:r w:rsidRPr="006E31BB">
        <w:rPr>
          <w:rStyle w:val="fontstyle01"/>
          <w:b w:val="0"/>
          <w:i/>
        </w:rPr>
        <w:t>Запаси</w:t>
      </w:r>
      <w:r>
        <w:rPr>
          <w:rStyle w:val="fontstyle01"/>
        </w:rPr>
        <w:t xml:space="preserve"> </w:t>
      </w:r>
      <w:r>
        <w:rPr>
          <w:rStyle w:val="fontstyle21"/>
        </w:rPr>
        <w:t>корисних копалин, як правило, повинні забезпечувати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експлуатацію кар’єрів </w:t>
      </w:r>
      <w:r w:rsidRPr="006E31BB">
        <w:rPr>
          <w:rStyle w:val="fontstyle01"/>
          <w:b w:val="0"/>
          <w:i/>
        </w:rPr>
        <w:t>на протязі 10 - 15 років</w:t>
      </w:r>
      <w:r>
        <w:rPr>
          <w:rStyle w:val="fontstyle01"/>
        </w:rPr>
        <w:t xml:space="preserve"> </w:t>
      </w:r>
      <w:r>
        <w:rPr>
          <w:rStyle w:val="fontstyle21"/>
        </w:rPr>
        <w:t>при обсязі матеріалу, що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добувається </w:t>
      </w:r>
      <w:r w:rsidRPr="006E31BB">
        <w:rPr>
          <w:rStyle w:val="fontstyle01"/>
          <w:b w:val="0"/>
        </w:rPr>
        <w:t>100 - 250 тис. м</w:t>
      </w:r>
      <w:r w:rsidRPr="006E31BB">
        <w:rPr>
          <w:rStyle w:val="fontstyle01"/>
          <w:b w:val="0"/>
          <w:sz w:val="18"/>
          <w:szCs w:val="18"/>
        </w:rPr>
        <w:t xml:space="preserve">3 </w:t>
      </w:r>
      <w:r w:rsidRPr="006E31BB">
        <w:rPr>
          <w:rStyle w:val="fontstyle01"/>
          <w:b w:val="0"/>
        </w:rPr>
        <w:t>на рік</w:t>
      </w:r>
      <w:r w:rsidRPr="006E31BB">
        <w:rPr>
          <w:rStyle w:val="fontstyle21"/>
          <w:b/>
        </w:rPr>
        <w:t>,</w:t>
      </w:r>
      <w:r>
        <w:rPr>
          <w:rStyle w:val="fontstyle21"/>
        </w:rPr>
        <w:t xml:space="preserve"> та 20 - 25 років для більш потужних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кар’єрів.</w:t>
      </w:r>
    </w:p>
    <w:p w:rsidR="006E31BB" w:rsidRDefault="00AD0310" w:rsidP="00D51879">
      <w:pPr>
        <w:spacing w:after="0" w:line="288" w:lineRule="auto"/>
        <w:ind w:firstLine="720"/>
        <w:jc w:val="both"/>
        <w:rPr>
          <w:rStyle w:val="fontstyle21"/>
        </w:rPr>
      </w:pPr>
      <w:r>
        <w:rPr>
          <w:rStyle w:val="fontstyle21"/>
        </w:rPr>
        <w:t>До показників, які характеризують фізик</w:t>
      </w:r>
      <w:r w:rsidR="00961066">
        <w:rPr>
          <w:rStyle w:val="fontstyle21"/>
        </w:rPr>
        <w:t>о-механічні властивості копалин</w:t>
      </w:r>
      <w:r>
        <w:rPr>
          <w:rStyle w:val="fontstyle21"/>
        </w:rPr>
        <w:t>,</w:t>
      </w:r>
      <w:r w:rsidR="006E31BB">
        <w:rPr>
          <w:rStyle w:val="fontstyle21"/>
          <w:lang w:val="uk-UA"/>
        </w:rPr>
        <w:t xml:space="preserve"> </w:t>
      </w:r>
      <w:r>
        <w:rPr>
          <w:rStyle w:val="fontstyle21"/>
        </w:rPr>
        <w:t>слід віднести вагові характеристики матеріалу</w:t>
      </w:r>
      <w:r w:rsidR="00961066">
        <w:rPr>
          <w:rStyle w:val="fontstyle21"/>
          <w:lang w:val="uk-UA"/>
        </w:rPr>
        <w:t>,</w:t>
      </w:r>
      <w:r>
        <w:rPr>
          <w:rStyle w:val="fontstyle21"/>
        </w:rPr>
        <w:t xml:space="preserve"> його щільність, зернистість</w:t>
      </w:r>
      <w:r w:rsidR="006E31BB">
        <w:rPr>
          <w:rStyle w:val="fontstyle21"/>
          <w:lang w:val="uk-UA"/>
        </w:rPr>
        <w:t xml:space="preserve">, </w:t>
      </w:r>
      <w:r w:rsidR="006E31BB">
        <w:rPr>
          <w:rStyle w:val="fontstyle21"/>
        </w:rPr>
        <w:t>ступінь забруднення</w:t>
      </w:r>
      <w:r>
        <w:rPr>
          <w:rStyle w:val="fontstyle21"/>
        </w:rPr>
        <w:t xml:space="preserve"> тощо.</w:t>
      </w:r>
    </w:p>
    <w:p w:rsidR="00B93FC5" w:rsidRDefault="00AD0310" w:rsidP="00D51879">
      <w:pPr>
        <w:spacing w:after="0" w:line="288" w:lineRule="auto"/>
        <w:ind w:firstLine="720"/>
        <w:jc w:val="both"/>
        <w:rPr>
          <w:rStyle w:val="fontstyle21"/>
        </w:rPr>
      </w:pPr>
      <w:r>
        <w:rPr>
          <w:rStyle w:val="fontstyle21"/>
        </w:rPr>
        <w:t>Комплексна оцінка економічної ефективності розробки даного родовища</w:t>
      </w:r>
      <w:r w:rsidR="006E31BB">
        <w:rPr>
          <w:rStyle w:val="fontstyle21"/>
          <w:lang w:val="uk-UA"/>
        </w:rPr>
        <w:t xml:space="preserve"> </w:t>
      </w:r>
      <w:r>
        <w:rPr>
          <w:rStyle w:val="fontstyle21"/>
        </w:rPr>
        <w:t>здійснюєтьс</w:t>
      </w:r>
      <w:r w:rsidR="006E31BB">
        <w:rPr>
          <w:rStyle w:val="fontstyle21"/>
          <w:lang w:val="uk-UA"/>
        </w:rPr>
        <w:t>я</w:t>
      </w:r>
      <w:r>
        <w:rPr>
          <w:rStyle w:val="fontstyle21"/>
        </w:rPr>
        <w:t xml:space="preserve"> з врахуванням мінімуму приведених витрат на одиницю</w:t>
      </w:r>
      <w:r w:rsidR="006E31BB">
        <w:rPr>
          <w:rStyle w:val="fontstyle21"/>
          <w:lang w:val="uk-UA"/>
        </w:rPr>
        <w:t xml:space="preserve"> </w:t>
      </w:r>
      <w:r>
        <w:rPr>
          <w:rStyle w:val="fontstyle21"/>
        </w:rPr>
        <w:t>продукції, її вартості, трудомісткості видобування та переробки.</w:t>
      </w:r>
    </w:p>
    <w:p w:rsidR="008A5855" w:rsidRDefault="008A5855" w:rsidP="00D51879">
      <w:pPr>
        <w:spacing w:after="0" w:line="288" w:lineRule="auto"/>
        <w:ind w:firstLine="720"/>
        <w:jc w:val="both"/>
        <w:rPr>
          <w:color w:val="000000"/>
          <w:sz w:val="28"/>
          <w:szCs w:val="28"/>
        </w:rPr>
      </w:pPr>
    </w:p>
    <w:p w:rsidR="008A5855" w:rsidRDefault="00AD0310" w:rsidP="001F754D">
      <w:pPr>
        <w:spacing w:after="0" w:line="288" w:lineRule="auto"/>
        <w:ind w:firstLine="720"/>
        <w:jc w:val="both"/>
        <w:rPr>
          <w:rStyle w:val="fontstyle21"/>
        </w:rPr>
      </w:pPr>
      <w:r w:rsidRPr="008A5855">
        <w:rPr>
          <w:rStyle w:val="fontstyle01"/>
          <w:b w:val="0"/>
          <w:i/>
        </w:rPr>
        <w:t>В залежності від виду робіт підприємства</w:t>
      </w:r>
      <w:r>
        <w:rPr>
          <w:rStyle w:val="fontstyle01"/>
        </w:rPr>
        <w:t xml:space="preserve"> </w:t>
      </w:r>
      <w:r>
        <w:rPr>
          <w:rStyle w:val="fontstyle21"/>
        </w:rPr>
        <w:t>з переробки нерудних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матеріалів </w:t>
      </w:r>
      <w:r w:rsidRPr="008A5855">
        <w:rPr>
          <w:rStyle w:val="fontstyle01"/>
          <w:b w:val="0"/>
          <w:i/>
        </w:rPr>
        <w:t xml:space="preserve">поділяються на подрібнювально-сортувальні, </w:t>
      </w:r>
      <w:r w:rsidR="001F754D">
        <w:rPr>
          <w:rStyle w:val="fontstyle01"/>
          <w:b w:val="0"/>
          <w:i/>
          <w:lang w:val="uk-UA"/>
        </w:rPr>
        <w:t>п</w:t>
      </w:r>
      <w:r w:rsidRPr="008A5855">
        <w:rPr>
          <w:rStyle w:val="fontstyle01"/>
          <w:b w:val="0"/>
          <w:i/>
        </w:rPr>
        <w:t>ромивальносортувальні і комбіновані.</w:t>
      </w:r>
      <w:r w:rsidRPr="008A5855">
        <w:rPr>
          <w:b/>
          <w:bCs/>
          <w:i/>
          <w:color w:val="000000"/>
          <w:sz w:val="28"/>
          <w:szCs w:val="28"/>
        </w:rPr>
        <w:br/>
      </w:r>
      <w:r>
        <w:rPr>
          <w:rStyle w:val="fontstyle21"/>
        </w:rPr>
        <w:t>Розрізнюють підприємства малої, середньої та великої потужності;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стаціонарні, збірно-розбірні та пересувні; спеціалізовані – продукція яких чітко</w:t>
      </w:r>
      <w:r w:rsidR="008A5855">
        <w:rPr>
          <w:rStyle w:val="fontstyle21"/>
          <w:lang w:val="uk-UA"/>
        </w:rPr>
        <w:t xml:space="preserve"> </w:t>
      </w:r>
      <w:r>
        <w:rPr>
          <w:rStyle w:val="fontstyle21"/>
        </w:rPr>
        <w:t>визначена і призначена для випуску деталей або виробів вузької номенклатури,</w:t>
      </w:r>
      <w:r w:rsidR="008A5855">
        <w:rPr>
          <w:rStyle w:val="fontstyle21"/>
          <w:lang w:val="uk-UA"/>
        </w:rPr>
        <w:t xml:space="preserve"> </w:t>
      </w:r>
      <w:r>
        <w:rPr>
          <w:rStyle w:val="fontstyle21"/>
        </w:rPr>
        <w:t>універсальні, які випускають широкий асортимент матеріалів.</w:t>
      </w:r>
    </w:p>
    <w:p w:rsidR="008A5855" w:rsidRDefault="00AD0310" w:rsidP="00D51879">
      <w:pPr>
        <w:spacing w:after="0" w:line="288" w:lineRule="auto"/>
        <w:ind w:firstLine="720"/>
        <w:jc w:val="both"/>
        <w:rPr>
          <w:rStyle w:val="fontstyle21"/>
        </w:rPr>
      </w:pPr>
      <w:r>
        <w:rPr>
          <w:rStyle w:val="fontstyle21"/>
        </w:rPr>
        <w:t>Підприємства малої потужності (продуктивністю до 50 тис. м</w:t>
      </w:r>
      <w:r w:rsidRPr="00B93FC5">
        <w:rPr>
          <w:rStyle w:val="fontstyle21"/>
          <w:sz w:val="18"/>
          <w:szCs w:val="18"/>
        </w:rPr>
        <w:t>3</w:t>
      </w:r>
      <w:r>
        <w:rPr>
          <w:rStyle w:val="fontstyle21"/>
        </w:rPr>
        <w:t>/рік), як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правило виконують тимчасові задачі, тому влаштовуються збірно-розбірними.</w:t>
      </w:r>
    </w:p>
    <w:p w:rsidR="00EE221B" w:rsidRDefault="00AD0310" w:rsidP="00D51879">
      <w:pPr>
        <w:spacing w:after="0" w:line="288" w:lineRule="auto"/>
        <w:ind w:firstLine="720"/>
        <w:jc w:val="both"/>
        <w:rPr>
          <w:rStyle w:val="fontstyle21"/>
          <w:lang w:val="uk-UA"/>
        </w:rPr>
      </w:pPr>
      <w:r>
        <w:rPr>
          <w:rStyle w:val="fontstyle21"/>
        </w:rPr>
        <w:lastRenderedPageBreak/>
        <w:t>Підприємства середньої і великої потужності (з річною продуктивністю</w:t>
      </w:r>
      <w:r w:rsidR="008A5855">
        <w:rPr>
          <w:rStyle w:val="fontstyle21"/>
          <w:lang w:val="uk-UA"/>
        </w:rPr>
        <w:t xml:space="preserve"> </w:t>
      </w:r>
      <w:r>
        <w:rPr>
          <w:rStyle w:val="fontstyle21"/>
        </w:rPr>
        <w:t>250 тис. м</w:t>
      </w:r>
      <w:r w:rsidRPr="00B93FC5">
        <w:rPr>
          <w:rStyle w:val="fontstyle21"/>
          <w:sz w:val="18"/>
          <w:szCs w:val="18"/>
        </w:rPr>
        <w:t>3</w:t>
      </w:r>
      <w:r>
        <w:rPr>
          <w:rStyle w:val="fontstyle21"/>
        </w:rPr>
        <w:t>/рік і більше у більшості випадків) є стаціонар</w:t>
      </w:r>
      <w:r w:rsidR="008A5855">
        <w:rPr>
          <w:rStyle w:val="fontstyle21"/>
          <w:lang w:val="uk-UA"/>
        </w:rPr>
        <w:t>ними.</w:t>
      </w:r>
    </w:p>
    <w:p w:rsidR="008A5855" w:rsidRPr="008A5855" w:rsidRDefault="008A5855" w:rsidP="00D51879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C2382" w:rsidRPr="001C2382" w:rsidRDefault="00AD0310" w:rsidP="00A92AA6">
      <w:pPr>
        <w:pStyle w:val="a3"/>
        <w:numPr>
          <w:ilvl w:val="1"/>
          <w:numId w:val="19"/>
        </w:numPr>
        <w:spacing w:after="0" w:line="288" w:lineRule="auto"/>
        <w:rPr>
          <w:rStyle w:val="fontstyle01"/>
          <w:b w:val="0"/>
          <w:bCs w:val="0"/>
        </w:rPr>
      </w:pPr>
      <w:r>
        <w:rPr>
          <w:rStyle w:val="fontstyle01"/>
        </w:rPr>
        <w:t>Кар’єри нерудних мате</w:t>
      </w:r>
      <w:r w:rsidR="001C2382">
        <w:rPr>
          <w:rStyle w:val="fontstyle01"/>
        </w:rPr>
        <w:t>ріалів</w:t>
      </w:r>
    </w:p>
    <w:p w:rsidR="003E1F01" w:rsidRDefault="003E1F01" w:rsidP="003E1F01">
      <w:pPr>
        <w:pStyle w:val="a3"/>
        <w:spacing w:after="0" w:line="288" w:lineRule="auto"/>
        <w:ind w:left="0" w:firstLine="720"/>
        <w:rPr>
          <w:b/>
          <w:bCs/>
          <w:color w:val="000000"/>
          <w:sz w:val="28"/>
          <w:szCs w:val="28"/>
        </w:rPr>
      </w:pPr>
    </w:p>
    <w:p w:rsidR="003E1F01" w:rsidRDefault="00AD0310" w:rsidP="003E1F01">
      <w:pPr>
        <w:pStyle w:val="a3"/>
        <w:spacing w:after="0" w:line="288" w:lineRule="auto"/>
        <w:ind w:left="0" w:firstLine="720"/>
        <w:jc w:val="both"/>
        <w:rPr>
          <w:rStyle w:val="fontstyle21"/>
        </w:rPr>
      </w:pPr>
      <w:r>
        <w:rPr>
          <w:rStyle w:val="fontstyle21"/>
        </w:rPr>
        <w:t>Нерудними матеріалами, що застосовуються у будівництві є камінь, гравій,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пісок або пісково-гравійні суміші, гравій, глина, крейда, тощо. В залежності від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виду матеріалу, що добувається, кар’єри поділяються на камінні, пісковогравійні, піщані та глиняні.</w:t>
      </w:r>
    </w:p>
    <w:p w:rsidR="003E1F01" w:rsidRDefault="00AD0310" w:rsidP="003E1F01">
      <w:pPr>
        <w:pStyle w:val="a3"/>
        <w:spacing w:after="0" w:line="288" w:lineRule="auto"/>
        <w:ind w:left="0" w:firstLine="720"/>
        <w:jc w:val="both"/>
        <w:rPr>
          <w:rStyle w:val="fontstyle21"/>
        </w:rPr>
      </w:pPr>
      <w:r w:rsidRPr="003E1F01">
        <w:rPr>
          <w:rStyle w:val="fontstyle01"/>
          <w:b w:val="0"/>
          <w:i/>
        </w:rPr>
        <w:t>Кам’яні кар’єри</w:t>
      </w:r>
      <w:r>
        <w:rPr>
          <w:rStyle w:val="fontstyle01"/>
        </w:rPr>
        <w:t xml:space="preserve"> </w:t>
      </w:r>
      <w:r>
        <w:rPr>
          <w:rStyle w:val="fontstyle21"/>
        </w:rPr>
        <w:t>у свою чергу поділяються на кар’єри рваного каменю,</w:t>
      </w:r>
      <w:r w:rsidR="001C2382">
        <w:rPr>
          <w:rStyle w:val="fontstyle21"/>
          <w:lang w:val="uk-UA"/>
        </w:rPr>
        <w:t xml:space="preserve"> </w:t>
      </w:r>
      <w:r w:rsidR="001F754D">
        <w:rPr>
          <w:rStyle w:val="fontstyle21"/>
        </w:rPr>
        <w:t>яки</w:t>
      </w:r>
      <w:r>
        <w:rPr>
          <w:rStyle w:val="fontstyle21"/>
        </w:rPr>
        <w:t>й утворюється при підриві гірських порід (бутовий камінь), та штучного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колотого каменю.</w:t>
      </w:r>
    </w:p>
    <w:p w:rsidR="00B93FC5" w:rsidRDefault="00AD0310" w:rsidP="003E1F01">
      <w:pPr>
        <w:pStyle w:val="a3"/>
        <w:spacing w:after="0" w:line="288" w:lineRule="auto"/>
        <w:ind w:left="0" w:firstLine="720"/>
        <w:jc w:val="both"/>
        <w:rPr>
          <w:rStyle w:val="fontstyle21"/>
        </w:rPr>
      </w:pPr>
      <w:r w:rsidRPr="003E1F01">
        <w:rPr>
          <w:rStyle w:val="fontstyle01"/>
          <w:b w:val="0"/>
          <w:i/>
        </w:rPr>
        <w:t>Піскові кар’єри</w:t>
      </w:r>
      <w:r>
        <w:rPr>
          <w:rStyle w:val="fontstyle01"/>
        </w:rPr>
        <w:t xml:space="preserve"> </w:t>
      </w:r>
      <w:r>
        <w:rPr>
          <w:rStyle w:val="fontstyle21"/>
        </w:rPr>
        <w:t>поділяються на кар’єри гірського та річкового піску. В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залежності від розташування на місцевості кар’єри поділяються на гірські,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заплавні та руслові, за характером залягання корисної породи: з суцільним,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пошаровим та лінзовим заляганням.</w:t>
      </w:r>
    </w:p>
    <w:p w:rsidR="00B93FC5" w:rsidRPr="003E1F01" w:rsidRDefault="00AD0310" w:rsidP="003E1F01">
      <w:pPr>
        <w:pStyle w:val="a3"/>
        <w:spacing w:after="0" w:line="288" w:lineRule="auto"/>
        <w:ind w:left="0" w:firstLine="720"/>
        <w:jc w:val="both"/>
        <w:rPr>
          <w:rStyle w:val="fontstyle01"/>
          <w:b w:val="0"/>
        </w:rPr>
      </w:pPr>
      <w:r>
        <w:rPr>
          <w:rStyle w:val="fontstyle21"/>
        </w:rPr>
        <w:t>З розташуванням кар’єрів пов’язана організація робіт і способи їхньої</w:t>
      </w:r>
      <w:r w:rsidR="003E1F01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розробки. </w:t>
      </w:r>
      <w:r w:rsidRPr="003E1F01">
        <w:rPr>
          <w:rStyle w:val="fontstyle01"/>
          <w:b w:val="0"/>
          <w:i/>
        </w:rPr>
        <w:t>В гірських кар’єрах – сухі розробки</w:t>
      </w:r>
      <w:r>
        <w:rPr>
          <w:rStyle w:val="fontstyle21"/>
        </w:rPr>
        <w:t>, у заплавних, що періодично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затоплюються паводковими водами, і </w:t>
      </w:r>
      <w:r w:rsidRPr="003E1F01">
        <w:rPr>
          <w:rStyle w:val="fontstyle01"/>
          <w:b w:val="0"/>
        </w:rPr>
        <w:t>в руслових кар’єрах матеріали</w:t>
      </w:r>
      <w:r w:rsidR="001C2382" w:rsidRPr="003E1F01">
        <w:rPr>
          <w:rStyle w:val="fontstyle01"/>
          <w:b w:val="0"/>
          <w:lang w:val="uk-UA"/>
        </w:rPr>
        <w:t xml:space="preserve"> </w:t>
      </w:r>
      <w:r w:rsidRPr="003E1F01">
        <w:rPr>
          <w:rStyle w:val="fontstyle01"/>
          <w:b w:val="0"/>
        </w:rPr>
        <w:t>видобуваються з-під води.</w:t>
      </w:r>
    </w:p>
    <w:p w:rsidR="00417159" w:rsidRPr="003E1F01" w:rsidRDefault="00417159" w:rsidP="003E1F01">
      <w:pPr>
        <w:pStyle w:val="a3"/>
        <w:spacing w:after="0" w:line="288" w:lineRule="auto"/>
        <w:ind w:left="0" w:firstLine="720"/>
        <w:jc w:val="both"/>
        <w:rPr>
          <w:rStyle w:val="fontstyle01"/>
          <w:b w:val="0"/>
        </w:rPr>
      </w:pPr>
      <w:r w:rsidRPr="003E1F01">
        <w:rPr>
          <w:rStyle w:val="fontstyle01"/>
          <w:b w:val="0"/>
        </w:rPr>
        <w:t>Ефективним засобом комплексної механізації відкритих гірничих робіт є</w:t>
      </w:r>
      <w:r w:rsidRPr="003E1F01">
        <w:rPr>
          <w:rStyle w:val="fontstyle01"/>
          <w:b w:val="0"/>
          <w:lang w:val="uk-UA"/>
        </w:rPr>
        <w:t xml:space="preserve"> </w:t>
      </w:r>
      <w:r w:rsidR="001C2382" w:rsidRPr="003E1F01">
        <w:rPr>
          <w:rStyle w:val="fontstyle01"/>
          <w:b w:val="0"/>
        </w:rPr>
        <w:t xml:space="preserve">гідромеханізація (рис. </w:t>
      </w:r>
      <w:r w:rsidR="001C2382" w:rsidRPr="003E1F01">
        <w:rPr>
          <w:rStyle w:val="fontstyle01"/>
          <w:b w:val="0"/>
          <w:lang w:val="uk-UA"/>
        </w:rPr>
        <w:t>1</w:t>
      </w:r>
      <w:r w:rsidRPr="003E1F01">
        <w:rPr>
          <w:rStyle w:val="fontstyle01"/>
          <w:b w:val="0"/>
        </w:rPr>
        <w:t>).</w:t>
      </w:r>
    </w:p>
    <w:p w:rsidR="00B93FC5" w:rsidRDefault="00B93FC5" w:rsidP="003E1F01">
      <w:pPr>
        <w:pStyle w:val="a3"/>
        <w:spacing w:after="200" w:line="288" w:lineRule="auto"/>
        <w:jc w:val="both"/>
        <w:rPr>
          <w:rStyle w:val="fontstyle01"/>
        </w:rPr>
      </w:pPr>
    </w:p>
    <w:p w:rsidR="00B93FC5" w:rsidRDefault="00B93FC5" w:rsidP="00B93FC5">
      <w:pPr>
        <w:pStyle w:val="a3"/>
        <w:spacing w:after="200" w:line="288" w:lineRule="auto"/>
        <w:rPr>
          <w:rStyle w:val="fontstyle01"/>
        </w:rPr>
      </w:pPr>
      <w:r>
        <w:rPr>
          <w:rStyle w:val="fontstyle01"/>
          <w:noProof/>
          <w:lang w:val="ru-RU" w:eastAsia="ru-RU"/>
        </w:rPr>
        <w:drawing>
          <wp:inline distT="0" distB="0" distL="0" distR="0" wp14:anchorId="742171DF" wp14:editId="421A5CB7">
            <wp:extent cx="4838700" cy="153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265" cy="153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FC5" w:rsidRDefault="00B93FC5" w:rsidP="00B93FC5">
      <w:pPr>
        <w:pStyle w:val="a3"/>
        <w:spacing w:after="200" w:line="288" w:lineRule="auto"/>
        <w:rPr>
          <w:rStyle w:val="fontstyle01"/>
        </w:rPr>
      </w:pPr>
    </w:p>
    <w:p w:rsidR="00AB3138" w:rsidRPr="00B93FC5" w:rsidRDefault="00B93FC5" w:rsidP="00AB3138">
      <w:pPr>
        <w:spacing w:after="0" w:line="240" w:lineRule="auto"/>
        <w:ind w:left="835" w:right="10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Рис.</w:t>
      </w:r>
      <w:r w:rsidR="001C2382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1</w:t>
      </w:r>
      <w:r w:rsidR="00AB3138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 xml:space="preserve">. </w:t>
      </w:r>
      <w:r w:rsidR="00AB3138" w:rsidRPr="00B93FC5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Схема видобування піску на гідро-механізованому кар’єрі: 1 – земснаряд, 2 – пульпопровід, 3 – понтони, 4, 5 – грохоти- класифікатори, 6 – конвеєр, 7 – карта намиву піску, 8 – склад</w:t>
      </w:r>
      <w:r w:rsidR="00AB3138" w:rsidRPr="00B93FC5">
        <w:rPr>
          <w:rFonts w:ascii="Times New Roman" w:eastAsia="Times New Roman" w:hAnsi="Times New Roman"/>
          <w:iCs/>
          <w:color w:val="000000" w:themeColor="text1"/>
          <w:spacing w:val="-28"/>
          <w:kern w:val="24"/>
          <w:sz w:val="28"/>
          <w:szCs w:val="28"/>
          <w:lang w:val="uk-UA" w:eastAsia="ru-RU"/>
        </w:rPr>
        <w:t xml:space="preserve"> </w:t>
      </w:r>
      <w:r w:rsidR="00AB3138" w:rsidRPr="00B93FC5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гравію</w:t>
      </w:r>
    </w:p>
    <w:p w:rsidR="00C43134" w:rsidRDefault="00C43134" w:rsidP="00AB3138">
      <w:pPr>
        <w:spacing w:after="0" w:line="240" w:lineRule="auto"/>
        <w:ind w:left="835" w:right="1008"/>
        <w:jc w:val="both"/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</w:pPr>
    </w:p>
    <w:p w:rsidR="00AB3138" w:rsidRDefault="00AD0310" w:rsidP="00B93FC5">
      <w:pPr>
        <w:pStyle w:val="a3"/>
        <w:spacing w:after="200" w:line="288" w:lineRule="auto"/>
        <w:rPr>
          <w:rStyle w:val="fontstyle01"/>
        </w:rPr>
      </w:pPr>
      <w:r w:rsidRPr="00AB3138">
        <w:rPr>
          <w:rStyle w:val="fontstyle01"/>
          <w:b w:val="0"/>
          <w:i/>
        </w:rPr>
        <w:lastRenderedPageBreak/>
        <w:t>За призначенням розрізнюють кар’єри</w:t>
      </w:r>
      <w:r>
        <w:rPr>
          <w:rStyle w:val="fontstyle01"/>
        </w:rPr>
        <w:t xml:space="preserve">: </w:t>
      </w:r>
    </w:p>
    <w:p w:rsidR="00AB3138" w:rsidRPr="00AB3138" w:rsidRDefault="00AD0310" w:rsidP="00A92AA6">
      <w:pPr>
        <w:pStyle w:val="a3"/>
        <w:numPr>
          <w:ilvl w:val="0"/>
          <w:numId w:val="20"/>
        </w:numPr>
        <w:spacing w:after="0" w:line="288" w:lineRule="auto"/>
        <w:ind w:left="357" w:hanging="357"/>
        <w:rPr>
          <w:rStyle w:val="fontstyle21"/>
          <w:rFonts w:eastAsia="Calibri"/>
          <w:b/>
          <w:color w:val="auto"/>
          <w:lang w:val="uk-UA"/>
        </w:rPr>
      </w:pPr>
      <w:r w:rsidRPr="00AB3138">
        <w:rPr>
          <w:rStyle w:val="fontstyle01"/>
          <w:b w:val="0"/>
          <w:i/>
        </w:rPr>
        <w:t>промислові</w:t>
      </w:r>
      <w:r>
        <w:rPr>
          <w:rStyle w:val="fontstyle01"/>
        </w:rPr>
        <w:t xml:space="preserve"> </w:t>
      </w:r>
      <w:r>
        <w:rPr>
          <w:rStyle w:val="fontstyle21"/>
        </w:rPr>
        <w:t>– постійно діючі</w:t>
      </w:r>
      <w:r w:rsidR="00AB3138">
        <w:rPr>
          <w:rStyle w:val="fontstyle21"/>
          <w:lang w:val="uk-UA"/>
        </w:rPr>
        <w:t xml:space="preserve"> </w:t>
      </w:r>
      <w:r>
        <w:rPr>
          <w:rStyle w:val="fontstyle21"/>
        </w:rPr>
        <w:t>підприємства, що обслуговують різних споживачів у районі їх розташування,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сировинні, також постійно діючі, що постачають матеріали для підприємств які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виготовлюють будівельні матеріали і напівфабрикати, </w:t>
      </w:r>
    </w:p>
    <w:p w:rsidR="00AB3138" w:rsidRDefault="00AD0310" w:rsidP="00A92AA6">
      <w:pPr>
        <w:pStyle w:val="a3"/>
        <w:numPr>
          <w:ilvl w:val="0"/>
          <w:numId w:val="20"/>
        </w:numPr>
        <w:spacing w:after="0" w:line="288" w:lineRule="auto"/>
        <w:ind w:left="426" w:firstLine="294"/>
        <w:rPr>
          <w:rStyle w:val="fontstyle21"/>
        </w:rPr>
      </w:pPr>
      <w:r>
        <w:rPr>
          <w:rStyle w:val="fontstyle21"/>
        </w:rPr>
        <w:t>тимчасові,</w:t>
      </w:r>
      <w:r w:rsidR="001C2382" w:rsidRPr="001F754D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що обслуговують окремі об’єкти під час їх </w:t>
      </w:r>
      <w:r w:rsidR="00AB3138" w:rsidRPr="001F754D">
        <w:rPr>
          <w:rStyle w:val="fontstyle21"/>
          <w:lang w:val="uk-UA"/>
        </w:rPr>
        <w:t xml:space="preserve">  </w:t>
      </w:r>
      <w:r>
        <w:rPr>
          <w:rStyle w:val="fontstyle21"/>
        </w:rPr>
        <w:t>будівництва.</w:t>
      </w:r>
    </w:p>
    <w:p w:rsidR="00AB3138" w:rsidRDefault="00AD0310" w:rsidP="00AB3138">
      <w:pPr>
        <w:pStyle w:val="a3"/>
        <w:spacing w:after="200" w:line="288" w:lineRule="auto"/>
        <w:ind w:left="0" w:firstLine="720"/>
        <w:jc w:val="both"/>
        <w:rPr>
          <w:rStyle w:val="fontstyle21"/>
        </w:rPr>
      </w:pPr>
      <w:r w:rsidRPr="00AB3138">
        <w:rPr>
          <w:rStyle w:val="fontstyle01"/>
          <w:b w:val="0"/>
          <w:i/>
        </w:rPr>
        <w:t>Розміри кар’єру визначають на основі потрібного об’єму матеріалу</w:t>
      </w:r>
      <w:r>
        <w:rPr>
          <w:rStyle w:val="fontstyle01"/>
        </w:rPr>
        <w:t xml:space="preserve"> </w:t>
      </w:r>
      <w:r>
        <w:rPr>
          <w:rStyle w:val="fontstyle21"/>
        </w:rPr>
        <w:t>з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урахуванням його втрат (на недобори, при транспортуванні, на місцях</w:t>
      </w:r>
      <w:r w:rsidR="00AB3138">
        <w:rPr>
          <w:rStyle w:val="fontstyle21"/>
          <w:lang w:val="uk-UA"/>
        </w:rPr>
        <w:t xml:space="preserve"> </w:t>
      </w:r>
      <w:r>
        <w:rPr>
          <w:rStyle w:val="fontstyle21"/>
        </w:rPr>
        <w:t>складування), а також змінення фізичних властивостей.</w:t>
      </w:r>
    </w:p>
    <w:p w:rsidR="00AB3138" w:rsidRDefault="00AD0310" w:rsidP="00AB3138">
      <w:pPr>
        <w:pStyle w:val="a3"/>
        <w:spacing w:after="200" w:line="288" w:lineRule="auto"/>
        <w:ind w:left="0" w:firstLine="720"/>
        <w:jc w:val="both"/>
        <w:rPr>
          <w:rStyle w:val="fontstyle21"/>
        </w:rPr>
      </w:pPr>
      <w:r w:rsidRPr="00AB3138">
        <w:rPr>
          <w:rStyle w:val="fontstyle01"/>
          <w:b w:val="0"/>
          <w:i/>
        </w:rPr>
        <w:t>Проектування кар'єру починається з розрахунку його проектної</w:t>
      </w:r>
      <w:r w:rsidRPr="00AB3138">
        <w:rPr>
          <w:b/>
          <w:bCs/>
          <w:i/>
          <w:color w:val="000000"/>
          <w:sz w:val="28"/>
          <w:szCs w:val="28"/>
        </w:rPr>
        <w:br/>
      </w:r>
      <w:r w:rsidRPr="00AB3138">
        <w:rPr>
          <w:rStyle w:val="fontstyle01"/>
          <w:b w:val="0"/>
          <w:i/>
        </w:rPr>
        <w:t>виробничої потужності</w:t>
      </w:r>
      <w:r w:rsidRPr="00AB3138">
        <w:rPr>
          <w:rStyle w:val="fontstyle21"/>
          <w:b/>
          <w:i/>
        </w:rPr>
        <w:t>,</w:t>
      </w:r>
      <w:r>
        <w:rPr>
          <w:rStyle w:val="fontstyle21"/>
        </w:rPr>
        <w:t xml:space="preserve"> тому що цей показник визначає вибір технологічного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 xml:space="preserve">обладнання, транспортних засобів, режиму праці тощо. </w:t>
      </w:r>
      <w:r w:rsidRPr="00AB3138">
        <w:rPr>
          <w:rStyle w:val="fontstyle01"/>
          <w:b w:val="0"/>
        </w:rPr>
        <w:t>Проектна потужність</w:t>
      </w:r>
      <w:r w:rsidR="001C2382" w:rsidRPr="00AB3138">
        <w:rPr>
          <w:rStyle w:val="fontstyle01"/>
          <w:b w:val="0"/>
          <w:lang w:val="uk-UA"/>
        </w:rPr>
        <w:t xml:space="preserve"> </w:t>
      </w:r>
      <w:r w:rsidRPr="00AB3138">
        <w:rPr>
          <w:rStyle w:val="fontstyle01"/>
          <w:b w:val="0"/>
        </w:rPr>
        <w:t>кар’єру визначається в тис. м</w:t>
      </w:r>
      <w:r w:rsidRPr="00AB3138">
        <w:rPr>
          <w:rStyle w:val="fontstyle01"/>
          <w:b w:val="0"/>
          <w:sz w:val="18"/>
          <w:szCs w:val="18"/>
        </w:rPr>
        <w:t xml:space="preserve">3 </w:t>
      </w:r>
      <w:r w:rsidRPr="00AB3138">
        <w:rPr>
          <w:rStyle w:val="fontstyle01"/>
          <w:b w:val="0"/>
        </w:rPr>
        <w:t xml:space="preserve">корисної породи </w:t>
      </w:r>
      <w:r w:rsidRPr="00AB3138">
        <w:rPr>
          <w:rStyle w:val="fontstyle21"/>
          <w:b/>
        </w:rPr>
        <w:t>і</w:t>
      </w:r>
      <w:r>
        <w:rPr>
          <w:rStyle w:val="fontstyle21"/>
        </w:rPr>
        <w:t xml:space="preserve"> залежить від глибини та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характеру розташування копалини, обсягу додаткових робіт, продуктивності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вибраного обладнання. Для кар’єрів виробнича потужність визначається по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видобуваючому обладнанню (екскаватор, скрепер, каменерізна машина)..</w:t>
      </w:r>
    </w:p>
    <w:p w:rsidR="00AB3138" w:rsidRPr="004C74E5" w:rsidRDefault="00AD0310" w:rsidP="00AB3138">
      <w:pPr>
        <w:pStyle w:val="a3"/>
        <w:spacing w:after="200" w:line="288" w:lineRule="auto"/>
        <w:ind w:left="0" w:firstLine="720"/>
        <w:rPr>
          <w:rStyle w:val="fontstyle01"/>
          <w:i/>
        </w:rPr>
      </w:pPr>
      <w:r w:rsidRPr="004C74E5">
        <w:rPr>
          <w:rStyle w:val="fontstyle01"/>
          <w:i/>
        </w:rPr>
        <w:t>Організація роботи в кар’єрах</w:t>
      </w:r>
    </w:p>
    <w:p w:rsidR="00AB3138" w:rsidRDefault="00AD0310" w:rsidP="00AB3138">
      <w:pPr>
        <w:pStyle w:val="a3"/>
        <w:spacing w:after="200" w:line="288" w:lineRule="auto"/>
        <w:ind w:left="0" w:firstLine="720"/>
        <w:rPr>
          <w:rStyle w:val="fontstyle01"/>
        </w:rPr>
      </w:pPr>
      <w:r>
        <w:rPr>
          <w:rStyle w:val="fontstyle21"/>
        </w:rPr>
        <w:t xml:space="preserve">До початку експлуатації кар’єрів </w:t>
      </w:r>
      <w:r w:rsidRPr="00AB3138">
        <w:rPr>
          <w:rStyle w:val="fontstyle01"/>
          <w:b w:val="0"/>
          <w:i/>
        </w:rPr>
        <w:t>необхідно розробити капітальні та</w:t>
      </w:r>
      <w:r w:rsidR="00AB3138" w:rsidRPr="00AB3138">
        <w:rPr>
          <w:rStyle w:val="fontstyle01"/>
          <w:b w:val="0"/>
          <w:i/>
          <w:lang w:val="uk-UA"/>
        </w:rPr>
        <w:t xml:space="preserve"> </w:t>
      </w:r>
      <w:r w:rsidRPr="00AB3138">
        <w:rPr>
          <w:rStyle w:val="fontstyle01"/>
          <w:b w:val="0"/>
          <w:i/>
        </w:rPr>
        <w:t>розрізні траншеї</w:t>
      </w:r>
      <w:r w:rsidRPr="00AB3138">
        <w:rPr>
          <w:rStyle w:val="fontstyle21"/>
          <w:b/>
          <w:i/>
        </w:rPr>
        <w:t>.</w:t>
      </w:r>
    </w:p>
    <w:p w:rsidR="00AB3138" w:rsidRDefault="00AD0310" w:rsidP="00AB3138">
      <w:pPr>
        <w:pStyle w:val="a3"/>
        <w:spacing w:after="200" w:line="288" w:lineRule="auto"/>
        <w:ind w:left="0" w:firstLine="720"/>
        <w:jc w:val="both"/>
        <w:rPr>
          <w:rStyle w:val="fontstyle21"/>
        </w:rPr>
      </w:pPr>
      <w:r w:rsidRPr="00AB3138">
        <w:rPr>
          <w:rStyle w:val="fontstyle01"/>
          <w:b w:val="0"/>
          <w:i/>
        </w:rPr>
        <w:t>Капітальні траншеї</w:t>
      </w:r>
      <w:r>
        <w:rPr>
          <w:rStyle w:val="fontstyle01"/>
        </w:rPr>
        <w:t xml:space="preserve"> </w:t>
      </w:r>
      <w:r>
        <w:rPr>
          <w:rStyle w:val="fontstyle21"/>
        </w:rPr>
        <w:t>– це наклонні виїмки, які необхідно розробити для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організації руху транспорту від робочих майданчиків, на яких встановлюють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гірниче обладнання, до поверхні землі.</w:t>
      </w:r>
    </w:p>
    <w:p w:rsidR="00AB3138" w:rsidRDefault="00AD0310" w:rsidP="00AB3138">
      <w:pPr>
        <w:pStyle w:val="a3"/>
        <w:spacing w:after="200" w:line="288" w:lineRule="auto"/>
        <w:ind w:left="0" w:firstLine="720"/>
        <w:jc w:val="both"/>
        <w:rPr>
          <w:rStyle w:val="fontstyle21"/>
        </w:rPr>
      </w:pPr>
      <w:r w:rsidRPr="00AB3138">
        <w:rPr>
          <w:rStyle w:val="fontstyle01"/>
          <w:b w:val="0"/>
          <w:i/>
        </w:rPr>
        <w:t>Розрізні траншеї</w:t>
      </w:r>
      <w:r>
        <w:rPr>
          <w:rStyle w:val="fontstyle01"/>
        </w:rPr>
        <w:t xml:space="preserve"> </w:t>
      </w:r>
      <w:r>
        <w:rPr>
          <w:rStyle w:val="fontstyle21"/>
        </w:rPr>
        <w:t>– це виїмки у формі уступів для видалення порожньої</w:t>
      </w:r>
      <w:r w:rsidR="00AB3138">
        <w:rPr>
          <w:rStyle w:val="fontstyle21"/>
          <w:lang w:val="uk-UA"/>
        </w:rPr>
        <w:t xml:space="preserve"> </w:t>
      </w:r>
      <w:r>
        <w:rPr>
          <w:rStyle w:val="fontstyle21"/>
        </w:rPr>
        <w:t>породи і видобува</w:t>
      </w:r>
      <w:r w:rsidR="001C2382">
        <w:rPr>
          <w:rStyle w:val="fontstyle21"/>
        </w:rPr>
        <w:t xml:space="preserve">ння корисних </w:t>
      </w:r>
      <w:r w:rsidR="00AB3138">
        <w:rPr>
          <w:rStyle w:val="fontstyle21"/>
        </w:rPr>
        <w:t>копалин.</w:t>
      </w:r>
    </w:p>
    <w:p w:rsidR="00EE221B" w:rsidRPr="00B93FC5" w:rsidRDefault="00AD0310" w:rsidP="00AB3138">
      <w:pPr>
        <w:pStyle w:val="a3"/>
        <w:spacing w:after="20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Style w:val="fontstyle21"/>
        </w:rPr>
        <w:t>Непридатний для використання верхній шар ґрунту розробляють з</w:t>
      </w:r>
      <w:r w:rsidRPr="00B93FC5">
        <w:rPr>
          <w:color w:val="000000"/>
          <w:sz w:val="28"/>
          <w:szCs w:val="28"/>
        </w:rPr>
        <w:br/>
      </w:r>
      <w:r>
        <w:rPr>
          <w:rStyle w:val="fontstyle21"/>
        </w:rPr>
        <w:t>переміщенням за межі кар’єру (при невеликій його площі), або у вироблений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простір (при великих розмірах кар’єру). Корисний матеріал в сухих кар’єрах,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зазвичай, розробляють екскаваторами – пряма лопата з навантаженням на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т</w:t>
      </w:r>
      <w:r w:rsidR="001C2382">
        <w:rPr>
          <w:rStyle w:val="fontstyle21"/>
        </w:rPr>
        <w:t xml:space="preserve">ранспортні засоби. </w:t>
      </w:r>
    </w:p>
    <w:p w:rsidR="00EE221B" w:rsidRDefault="00EE221B" w:rsidP="00EE221B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556BB" w:rsidRDefault="00AD0310" w:rsidP="00AD0310">
      <w:pPr>
        <w:spacing w:after="200" w:line="288" w:lineRule="auto"/>
        <w:rPr>
          <w:rStyle w:val="fontstyle21"/>
        </w:rPr>
      </w:pPr>
      <w:r w:rsidRPr="00D556BB">
        <w:rPr>
          <w:rStyle w:val="fontstyle01"/>
          <w:b w:val="0"/>
          <w:i/>
        </w:rPr>
        <w:t>Склад робочих процесів при видобування каміння такий:</w:t>
      </w:r>
      <w:r w:rsidRPr="00D556BB">
        <w:rPr>
          <w:b/>
          <w:bCs/>
          <w:i/>
          <w:color w:val="000000"/>
          <w:sz w:val="28"/>
          <w:szCs w:val="28"/>
        </w:rPr>
        <w:br/>
      </w:r>
      <w:r w:rsidR="006C1E9F">
        <w:rPr>
          <w:rStyle w:val="fontstyle21"/>
        </w:rPr>
        <w:t>1. Розкривання кар’єру;</w:t>
      </w:r>
      <w:r>
        <w:rPr>
          <w:color w:val="000000"/>
          <w:sz w:val="28"/>
          <w:szCs w:val="28"/>
        </w:rPr>
        <w:br/>
      </w:r>
      <w:r w:rsidR="006C1E9F">
        <w:rPr>
          <w:rStyle w:val="fontstyle21"/>
        </w:rPr>
        <w:t>2. Буріння скелі</w:t>
      </w:r>
      <w:r w:rsidR="006C1E9F">
        <w:rPr>
          <w:rStyle w:val="fontstyle21"/>
          <w:lang w:val="uk-UA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3. Заряджання та підривання вибухівки</w:t>
      </w:r>
      <w:r w:rsidR="006C1E9F">
        <w:rPr>
          <w:rStyle w:val="fontstyle21"/>
          <w:lang w:val="uk-UA"/>
        </w:rPr>
        <w:t>;</w:t>
      </w:r>
      <w:r>
        <w:rPr>
          <w:color w:val="000000"/>
          <w:sz w:val="28"/>
          <w:szCs w:val="28"/>
        </w:rPr>
        <w:br/>
      </w:r>
      <w:r w:rsidR="006C1E9F">
        <w:rPr>
          <w:rStyle w:val="fontstyle21"/>
        </w:rPr>
        <w:lastRenderedPageBreak/>
        <w:t>4. Розробка дробленої скелі</w:t>
      </w:r>
      <w:r w:rsidR="006C1E9F">
        <w:rPr>
          <w:rStyle w:val="fontstyle21"/>
          <w:lang w:val="uk-UA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5. Бурін</w:t>
      </w:r>
      <w:r w:rsidR="006C1E9F">
        <w:rPr>
          <w:rStyle w:val="fontstyle21"/>
        </w:rPr>
        <w:t>ня крупних негабаритних каменів;</w:t>
      </w:r>
      <w:r>
        <w:rPr>
          <w:color w:val="000000"/>
          <w:sz w:val="28"/>
          <w:szCs w:val="28"/>
        </w:rPr>
        <w:br/>
      </w:r>
      <w:r w:rsidR="006C1E9F">
        <w:rPr>
          <w:rStyle w:val="fontstyle21"/>
        </w:rPr>
        <w:t>6. Підривання негабаритів;</w:t>
      </w:r>
      <w:r>
        <w:rPr>
          <w:color w:val="000000"/>
          <w:sz w:val="28"/>
          <w:szCs w:val="28"/>
        </w:rPr>
        <w:br/>
      </w:r>
      <w:r w:rsidR="006C1E9F">
        <w:rPr>
          <w:rStyle w:val="fontstyle21"/>
        </w:rPr>
        <w:t>7. Підгортання каміння до забою;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8. Для вивезення видобутого матеріалу влаштовують виїзди з кар’єру.</w:t>
      </w:r>
    </w:p>
    <w:p w:rsidR="00D556BB" w:rsidRDefault="00AD0310" w:rsidP="006C1E9F">
      <w:pPr>
        <w:spacing w:after="0" w:line="288" w:lineRule="auto"/>
        <w:ind w:firstLine="720"/>
        <w:jc w:val="both"/>
        <w:rPr>
          <w:rStyle w:val="fontstyle21"/>
        </w:rPr>
      </w:pPr>
      <w:r>
        <w:rPr>
          <w:rStyle w:val="fontstyle21"/>
        </w:rPr>
        <w:t>Для видобування корисних копалин звичайно використовують будівельні</w:t>
      </w:r>
      <w:r w:rsidR="00D556BB">
        <w:rPr>
          <w:rStyle w:val="fontstyle21"/>
          <w:lang w:val="uk-UA"/>
        </w:rPr>
        <w:t xml:space="preserve"> </w:t>
      </w:r>
      <w:r>
        <w:rPr>
          <w:rStyle w:val="fontstyle21"/>
        </w:rPr>
        <w:t>екскаватори з ковшами ємкістю 0,5 - 2,5</w:t>
      </w:r>
      <w:r w:rsidR="006C1E9F">
        <w:rPr>
          <w:rStyle w:val="fontstyle21"/>
          <w:lang w:val="uk-UA"/>
        </w:rPr>
        <w:t>м</w:t>
      </w:r>
      <w:r w:rsidR="006C1E9F" w:rsidRPr="006C1E9F">
        <w:rPr>
          <w:rStyle w:val="fontstyle21"/>
          <w:vertAlign w:val="superscript"/>
          <w:lang w:val="uk-UA"/>
        </w:rPr>
        <w:t>3</w:t>
      </w:r>
      <w:r>
        <w:rPr>
          <w:rStyle w:val="fontstyle21"/>
        </w:rPr>
        <w:t>. Для комплексної механізації робіт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перспективними є машини безперервної дії: роторні екскаватори, фрезерні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навантажувачі тощо.</w:t>
      </w:r>
    </w:p>
    <w:p w:rsidR="00AD0310" w:rsidRDefault="00AD0310" w:rsidP="006C1E9F">
      <w:pPr>
        <w:spacing w:after="0" w:line="288" w:lineRule="auto"/>
        <w:ind w:firstLine="720"/>
        <w:jc w:val="both"/>
        <w:rPr>
          <w:rStyle w:val="fontstyle21"/>
        </w:rPr>
      </w:pPr>
      <w:r>
        <w:rPr>
          <w:rStyle w:val="fontstyle21"/>
        </w:rPr>
        <w:t>Пересування порід у відвал і перевезення корисних копалин на заводи</w:t>
      </w:r>
      <w:r w:rsidR="00D556BB">
        <w:rPr>
          <w:rStyle w:val="fontstyle21"/>
          <w:lang w:val="uk-UA"/>
        </w:rPr>
        <w:t xml:space="preserve"> </w:t>
      </w:r>
      <w:r>
        <w:rPr>
          <w:rStyle w:val="fontstyle21"/>
        </w:rPr>
        <w:t>здійснюється автомобільним, конвеєрним,</w:t>
      </w:r>
      <w:r w:rsidR="00D556BB">
        <w:rPr>
          <w:rStyle w:val="fontstyle21"/>
        </w:rPr>
        <w:t xml:space="preserve"> залізничним транспортом. У гірськ</w:t>
      </w:r>
      <w:r>
        <w:rPr>
          <w:rStyle w:val="fontstyle21"/>
        </w:rPr>
        <w:t>их</w:t>
      </w:r>
      <w:r w:rsidR="001C2382">
        <w:rPr>
          <w:rStyle w:val="fontstyle21"/>
          <w:lang w:val="uk-UA"/>
        </w:rPr>
        <w:t xml:space="preserve"> </w:t>
      </w:r>
      <w:r>
        <w:rPr>
          <w:rStyle w:val="fontstyle21"/>
        </w:rPr>
        <w:t>районах використовують канатні дороги, скіпові підйомники.</w:t>
      </w:r>
      <w:r>
        <w:rPr>
          <w:color w:val="000000"/>
          <w:sz w:val="28"/>
          <w:szCs w:val="28"/>
        </w:rPr>
        <w:br/>
      </w:r>
    </w:p>
    <w:p w:rsidR="00AD0310" w:rsidRPr="001048BA" w:rsidRDefault="00AD0310" w:rsidP="00A92AA6">
      <w:pPr>
        <w:pStyle w:val="a3"/>
        <w:numPr>
          <w:ilvl w:val="1"/>
          <w:numId w:val="19"/>
        </w:numPr>
        <w:spacing w:after="200" w:line="288" w:lineRule="auto"/>
        <w:rPr>
          <w:rStyle w:val="fontstyle21"/>
          <w:b/>
          <w:lang w:val="uk-UA"/>
        </w:rPr>
      </w:pPr>
      <w:r w:rsidRPr="001048BA">
        <w:rPr>
          <w:rStyle w:val="fontstyle21"/>
          <w:b/>
          <w:lang w:val="uk-UA"/>
        </w:rPr>
        <w:t>Виробництво щебеню, гравію і піску</w:t>
      </w:r>
    </w:p>
    <w:p w:rsidR="00AD0310" w:rsidRPr="00AD0310" w:rsidRDefault="00AD0310" w:rsidP="001048BA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Підприємства нерудних будівельних матеріалів  - це єдиний промисловий комплекс, який включає добування сировини в кар’єрі та її переробку.</w:t>
      </w:r>
    </w:p>
    <w:p w:rsidR="00AD0310" w:rsidRPr="003C6593" w:rsidRDefault="00AD0310" w:rsidP="001048BA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Технологія виробництва визначається видом сировини, номенклатурою та якістю готової продукції</w:t>
      </w:r>
      <w:r w:rsidR="001048B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D0310" w:rsidRPr="00AD0310" w:rsidRDefault="00AD0310" w:rsidP="006C1E9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 характером виробництва </w:t>
      </w: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підприємства поділяються на:</w:t>
      </w:r>
    </w:p>
    <w:p w:rsidR="00AD0310" w:rsidRPr="00AD0310" w:rsidRDefault="00AD0310" w:rsidP="006C1E9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D031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щебеневі з екскаваторним способом розробки родовищ </w:t>
      </w: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потужністю 0,6…2,8 млн.м3 на рік;</w:t>
      </w:r>
    </w:p>
    <w:p w:rsidR="00AD0310" w:rsidRPr="00AD0310" w:rsidRDefault="00AD0310" w:rsidP="006C1E9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D031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гравійно-щебеневі та гравійно-піщані </w:t>
      </w: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 використанням екскаваторного та гідромеханізованого способів добування гірських порід;</w:t>
      </w:r>
    </w:p>
    <w:p w:rsidR="00AD0310" w:rsidRDefault="00AD0310" w:rsidP="006C1E9F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D031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піщані</w:t>
      </w:r>
      <w:r w:rsidRPr="00AD03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гідромеханізованим способом добування гірської маси потужністю 0,6…1,2млн.м3 на рік</w:t>
      </w:r>
    </w:p>
    <w:p w:rsidR="001048BA" w:rsidRPr="001048BA" w:rsidRDefault="001048BA" w:rsidP="006C1E9F">
      <w:pPr>
        <w:spacing w:after="0" w:line="288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8BA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Перелік операцій при виробництві щебеню, гравію, піску</w:t>
      </w:r>
    </w:p>
    <w:p w:rsidR="001C2382" w:rsidRDefault="001C2382" w:rsidP="00AD0310">
      <w:pPr>
        <w:pStyle w:val="a3"/>
        <w:spacing w:after="0" w:line="240" w:lineRule="auto"/>
        <w:jc w:val="both"/>
        <w:rPr>
          <w:rFonts w:eastAsia="Times New Roman"/>
          <w:color w:val="4472C4"/>
          <w:lang w:val="uk-UA"/>
        </w:rPr>
      </w:pPr>
    </w:p>
    <w:p w:rsidR="00AD0310" w:rsidRPr="006C1E9F" w:rsidRDefault="00417159" w:rsidP="00A92AA6">
      <w:pPr>
        <w:pStyle w:val="a3"/>
        <w:numPr>
          <w:ilvl w:val="0"/>
          <w:numId w:val="20"/>
        </w:numPr>
        <w:spacing w:after="0" w:line="288" w:lineRule="auto"/>
        <w:ind w:left="284" w:hanging="142"/>
        <w:rPr>
          <w:rFonts w:eastAsia="Times New Roman"/>
          <w:color w:val="4472C4"/>
          <w:lang w:val="uk-UA"/>
        </w:rPr>
      </w:pPr>
      <w:r w:rsidRPr="006C1E9F">
        <w:rPr>
          <w:rStyle w:val="fontstyle01"/>
          <w:b w:val="0"/>
        </w:rPr>
        <w:t>дроблення крупних фракцій до заданих розмірів в подрібнювачах</w:t>
      </w:r>
      <w:r w:rsidR="001048BA" w:rsidRPr="006C1E9F">
        <w:rPr>
          <w:rStyle w:val="fontstyle01"/>
          <w:b w:val="0"/>
          <w:lang w:val="uk-UA"/>
        </w:rPr>
        <w:t xml:space="preserve"> </w:t>
      </w:r>
      <w:r w:rsidRPr="006C1E9F">
        <w:rPr>
          <w:rStyle w:val="fontstyle01"/>
          <w:b w:val="0"/>
        </w:rPr>
        <w:t>каменю різних типів;</w:t>
      </w:r>
      <w:r w:rsidRPr="006C1E9F">
        <w:rPr>
          <w:b/>
          <w:color w:val="000000"/>
          <w:sz w:val="28"/>
          <w:szCs w:val="28"/>
        </w:rPr>
        <w:br/>
      </w:r>
      <w:r w:rsidR="001048BA" w:rsidRPr="006C1E9F">
        <w:rPr>
          <w:rStyle w:val="fontstyle21"/>
          <w:b/>
          <w:lang w:val="uk-UA"/>
        </w:rPr>
        <w:t xml:space="preserve">- </w:t>
      </w:r>
      <w:r w:rsidRPr="006C1E9F">
        <w:rPr>
          <w:rStyle w:val="fontstyle01"/>
          <w:b w:val="0"/>
        </w:rPr>
        <w:t>сортування та грохочення суміші частинок різних розмірів на необхідні</w:t>
      </w:r>
      <w:r w:rsidR="001048BA" w:rsidRPr="006C1E9F">
        <w:rPr>
          <w:rStyle w:val="fontstyle01"/>
          <w:b w:val="0"/>
          <w:lang w:val="uk-UA"/>
        </w:rPr>
        <w:t xml:space="preserve"> </w:t>
      </w:r>
      <w:r w:rsidRPr="006C1E9F">
        <w:rPr>
          <w:rStyle w:val="fontstyle01"/>
          <w:b w:val="0"/>
        </w:rPr>
        <w:t>групи фракцій з</w:t>
      </w:r>
      <w:r w:rsidR="001048BA" w:rsidRPr="006C1E9F">
        <w:rPr>
          <w:rStyle w:val="fontstyle01"/>
          <w:b w:val="0"/>
          <w:lang w:val="uk-UA"/>
        </w:rPr>
        <w:t>а</w:t>
      </w:r>
      <w:r w:rsidRPr="006C1E9F">
        <w:rPr>
          <w:rStyle w:val="fontstyle01"/>
          <w:b w:val="0"/>
        </w:rPr>
        <w:t xml:space="preserve"> допомогою грохотів та сортувалок;</w:t>
      </w:r>
      <w:r w:rsidRPr="006C1E9F">
        <w:rPr>
          <w:color w:val="000000"/>
          <w:sz w:val="28"/>
          <w:szCs w:val="28"/>
        </w:rPr>
        <w:br/>
      </w:r>
      <w:r w:rsidR="001048BA" w:rsidRPr="006C1E9F">
        <w:rPr>
          <w:rStyle w:val="fontstyle21"/>
          <w:lang w:val="uk-UA"/>
        </w:rPr>
        <w:t xml:space="preserve">- </w:t>
      </w:r>
      <w:r w:rsidRPr="006C1E9F">
        <w:rPr>
          <w:rStyle w:val="fontstyle01"/>
          <w:b w:val="0"/>
        </w:rPr>
        <w:t xml:space="preserve">збагачення </w:t>
      </w:r>
      <w:r w:rsidRPr="008677B0">
        <w:rPr>
          <w:rStyle w:val="fontstyle21"/>
        </w:rPr>
        <w:sym w:font="Symbol" w:char="F02D"/>
      </w:r>
      <w:r w:rsidRPr="008677B0">
        <w:rPr>
          <w:rStyle w:val="fontstyle21"/>
        </w:rPr>
        <w:t xml:space="preserve"> </w:t>
      </w:r>
      <w:r w:rsidRPr="006C1E9F">
        <w:rPr>
          <w:rStyle w:val="fontstyle01"/>
          <w:b w:val="0"/>
        </w:rPr>
        <w:t>переробка з метою видалення з суміші непридатних для</w:t>
      </w:r>
      <w:r w:rsidR="001048BA" w:rsidRPr="006C1E9F">
        <w:rPr>
          <w:rStyle w:val="fontstyle01"/>
          <w:b w:val="0"/>
          <w:lang w:val="uk-UA"/>
        </w:rPr>
        <w:t xml:space="preserve"> </w:t>
      </w:r>
      <w:r w:rsidRPr="006C1E9F">
        <w:rPr>
          <w:rStyle w:val="fontstyle01"/>
          <w:b w:val="0"/>
        </w:rPr>
        <w:t xml:space="preserve">наступного використання камінних матеріалів слабої міцності, </w:t>
      </w:r>
      <w:r w:rsidRPr="006C1E9F">
        <w:rPr>
          <w:rStyle w:val="fontstyle01"/>
          <w:b w:val="0"/>
        </w:rPr>
        <w:lastRenderedPageBreak/>
        <w:t>морозостійкості,</w:t>
      </w:r>
      <w:r w:rsidR="001048BA" w:rsidRPr="006C1E9F">
        <w:rPr>
          <w:rStyle w:val="fontstyle01"/>
          <w:b w:val="0"/>
          <w:lang w:val="uk-UA"/>
        </w:rPr>
        <w:t xml:space="preserve"> </w:t>
      </w:r>
      <w:r w:rsidRPr="006C1E9F">
        <w:rPr>
          <w:rStyle w:val="fontstyle01"/>
          <w:b w:val="0"/>
        </w:rPr>
        <w:t>недостатньої щільності;</w:t>
      </w:r>
      <w:r w:rsidRPr="006C1E9F">
        <w:rPr>
          <w:color w:val="000000"/>
          <w:sz w:val="28"/>
          <w:szCs w:val="28"/>
        </w:rPr>
        <w:br/>
      </w:r>
      <w:r w:rsidR="001048BA" w:rsidRPr="006C1E9F">
        <w:rPr>
          <w:rStyle w:val="fontstyle21"/>
          <w:lang w:val="uk-UA"/>
        </w:rPr>
        <w:t xml:space="preserve">- </w:t>
      </w:r>
      <w:r w:rsidRPr="006C1E9F">
        <w:rPr>
          <w:rStyle w:val="fontstyle01"/>
          <w:b w:val="0"/>
        </w:rPr>
        <w:t xml:space="preserve">грануляція </w:t>
      </w:r>
      <w:r w:rsidRPr="008677B0">
        <w:rPr>
          <w:rStyle w:val="fontstyle21"/>
        </w:rPr>
        <w:sym w:font="Symbol" w:char="F02D"/>
      </w:r>
      <w:r w:rsidRPr="008677B0">
        <w:rPr>
          <w:rStyle w:val="fontstyle21"/>
        </w:rPr>
        <w:t xml:space="preserve"> </w:t>
      </w:r>
      <w:r w:rsidRPr="006C1E9F">
        <w:rPr>
          <w:rStyle w:val="fontstyle01"/>
          <w:b w:val="0"/>
        </w:rPr>
        <w:t>спеціальна обробка частинок каменю для надання їм</w:t>
      </w:r>
      <w:r w:rsidR="001048BA" w:rsidRPr="006C1E9F">
        <w:rPr>
          <w:rStyle w:val="fontstyle01"/>
          <w:b w:val="0"/>
          <w:lang w:val="uk-UA"/>
        </w:rPr>
        <w:t xml:space="preserve"> </w:t>
      </w:r>
      <w:r w:rsidRPr="006C1E9F">
        <w:rPr>
          <w:rStyle w:val="fontstyle01"/>
          <w:b w:val="0"/>
        </w:rPr>
        <w:t>округлої форми;</w:t>
      </w:r>
      <w:r w:rsidRPr="006C1E9F">
        <w:rPr>
          <w:color w:val="000000"/>
          <w:sz w:val="28"/>
          <w:szCs w:val="28"/>
        </w:rPr>
        <w:br/>
      </w:r>
      <w:r w:rsidR="001048BA" w:rsidRPr="006C1E9F">
        <w:rPr>
          <w:rStyle w:val="fontstyle21"/>
          <w:lang w:val="uk-UA"/>
        </w:rPr>
        <w:t xml:space="preserve">- </w:t>
      </w:r>
      <w:r w:rsidRPr="006C1E9F">
        <w:rPr>
          <w:rStyle w:val="fontstyle01"/>
          <w:b w:val="0"/>
        </w:rPr>
        <w:t xml:space="preserve">перечистка </w:t>
      </w:r>
      <w:r w:rsidRPr="008677B0">
        <w:rPr>
          <w:rStyle w:val="fontstyle21"/>
        </w:rPr>
        <w:sym w:font="Symbol" w:char="F02D"/>
      </w:r>
      <w:r w:rsidRPr="008677B0">
        <w:rPr>
          <w:rStyle w:val="fontstyle21"/>
        </w:rPr>
        <w:t xml:space="preserve"> </w:t>
      </w:r>
      <w:r w:rsidRPr="006C1E9F">
        <w:rPr>
          <w:rStyle w:val="fontstyle01"/>
          <w:b w:val="0"/>
        </w:rPr>
        <w:t>додаткове сортування і перемивання матеріалів</w:t>
      </w:r>
      <w:r w:rsidRPr="006C1E9F">
        <w:rPr>
          <w:color w:val="000000"/>
          <w:sz w:val="28"/>
          <w:szCs w:val="28"/>
        </w:rPr>
        <w:br/>
      </w:r>
      <w:r w:rsidRPr="006C1E9F">
        <w:rPr>
          <w:rStyle w:val="fontstyle01"/>
          <w:b w:val="0"/>
        </w:rPr>
        <w:t>безпосередньо перед виготовленням з них продукції (бетон) у випадках</w:t>
      </w:r>
      <w:r w:rsidRPr="006C1E9F">
        <w:rPr>
          <w:color w:val="000000"/>
          <w:sz w:val="28"/>
          <w:szCs w:val="28"/>
        </w:rPr>
        <w:br/>
      </w:r>
      <w:r w:rsidRPr="006C1E9F">
        <w:rPr>
          <w:rStyle w:val="fontstyle01"/>
          <w:b w:val="0"/>
        </w:rPr>
        <w:t>забруднення їх при транспортуванні або зберігання на складі.</w:t>
      </w:r>
    </w:p>
    <w:p w:rsidR="005F370C" w:rsidRPr="008677B0" w:rsidRDefault="005F370C" w:rsidP="001048BA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48BA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Сортування</w:t>
      </w:r>
      <w:r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матеріалу за фракціями виконують кількома способами:</w:t>
      </w:r>
    </w:p>
    <w:p w:rsidR="005F370C" w:rsidRPr="008677B0" w:rsidRDefault="006C1E9F" w:rsidP="00A92AA6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</w:t>
      </w:r>
      <w:r w:rsidR="005F370C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еханічним – за допомогою грохотів різних конструкцій</w:t>
      </w:r>
    </w:p>
    <w:p w:rsidR="005F370C" w:rsidRPr="008677B0" w:rsidRDefault="006C1E9F" w:rsidP="00A92AA6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г</w:t>
      </w:r>
      <w:r w:rsidR="005F370C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ідравлічним;</w:t>
      </w:r>
    </w:p>
    <w:p w:rsidR="005F370C" w:rsidRPr="008677B0" w:rsidRDefault="006C1E9F" w:rsidP="00A92AA6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</w:t>
      </w:r>
      <w:r w:rsidR="005F370C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овітряним</w:t>
      </w:r>
      <w:r w:rsidR="001048B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5F370C" w:rsidRPr="008677B0" w:rsidRDefault="006C1E9F" w:rsidP="00A92AA6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</w:t>
      </w:r>
      <w:r w:rsidR="005F370C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агнітним. </w:t>
      </w:r>
    </w:p>
    <w:p w:rsidR="005F370C" w:rsidRPr="008677B0" w:rsidRDefault="001048BA" w:rsidP="001048B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         </w:t>
      </w:r>
      <w:r w:rsidR="005F370C" w:rsidRPr="001048BA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Збагачення</w:t>
      </w:r>
      <w:r w:rsidR="005F370C" w:rsidRPr="001048B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="005F370C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піщано-гравійних сумішей виконують суху і мокру технологію</w:t>
      </w:r>
    </w:p>
    <w:p w:rsidR="005F370C" w:rsidRPr="008677B0" w:rsidRDefault="005F370C" w:rsidP="00A92AA6">
      <w:pPr>
        <w:numPr>
          <w:ilvl w:val="0"/>
          <w:numId w:val="4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Сухий спосіб передбачає подрібнення і просіювання через набір сит;</w:t>
      </w:r>
    </w:p>
    <w:p w:rsidR="005F370C" w:rsidRPr="008677B0" w:rsidRDefault="005F370C" w:rsidP="00A92AA6">
      <w:pPr>
        <w:numPr>
          <w:ilvl w:val="0"/>
          <w:numId w:val="4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Мокрий спосіб потребує складного обладнання для класифікації матеріалу і одночасному його промиванні</w:t>
      </w:r>
    </w:p>
    <w:p w:rsidR="00AD0310" w:rsidRPr="008677B0" w:rsidRDefault="00AD0310" w:rsidP="001048BA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3134" w:rsidRPr="008677B0" w:rsidRDefault="008677B0" w:rsidP="00AD031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2C2FDFDA" wp14:editId="43AB6AAA">
            <wp:extent cx="5895975" cy="3209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25" cy="321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134" w:rsidRDefault="001048BA" w:rsidP="001048BA">
      <w:pPr>
        <w:spacing w:after="0" w:line="288" w:lineRule="auto"/>
        <w:rPr>
          <w:rStyle w:val="fontstyle01"/>
          <w:b w:val="0"/>
        </w:rPr>
      </w:pPr>
      <w:r w:rsidRPr="001048B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 xml:space="preserve">Рис.2.  </w:t>
      </w:r>
      <w:r w:rsidR="00C43134" w:rsidRPr="001048B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Переробка гравійно – піщаної суміші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</w:t>
      </w:r>
      <w:r w:rsidR="00C43134" w:rsidRPr="008677B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1 – пластинчатий живильник; 2 – щокова дробарка первинного подрібнення; 4,5 – конусні дробарки другої і третьої стадії подрібнення; 6- грохот;</w:t>
      </w:r>
      <w:r w:rsidR="00417159" w:rsidRPr="008677B0">
        <w:rPr>
          <w:rFonts w:ascii="Times New Roman" w:hAnsi="Times New Roman" w:cs="Times New Roman"/>
          <w:sz w:val="28"/>
          <w:szCs w:val="28"/>
        </w:rPr>
        <w:t xml:space="preserve"> </w:t>
      </w:r>
      <w:r w:rsidR="00417159" w:rsidRPr="008677B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17159" w:rsidRPr="008677B0">
        <w:rPr>
          <w:rStyle w:val="fontstyle01"/>
        </w:rPr>
        <w:t xml:space="preserve">- </w:t>
      </w:r>
      <w:r w:rsidR="00417159" w:rsidRPr="008677B0">
        <w:rPr>
          <w:rStyle w:val="fontstyle01"/>
          <w:b w:val="0"/>
        </w:rPr>
        <w:t>промивочний агрегат;</w:t>
      </w:r>
      <w:r>
        <w:rPr>
          <w:rStyle w:val="fontstyle01"/>
          <w:b w:val="0"/>
          <w:lang w:val="uk-UA"/>
        </w:rPr>
        <w:t xml:space="preserve"> </w:t>
      </w:r>
      <w:r w:rsidR="00417159" w:rsidRPr="008677B0">
        <w:rPr>
          <w:rStyle w:val="fontstyle01"/>
          <w:b w:val="0"/>
        </w:rPr>
        <w:t>8, 9 - бункерні склади; 10 - конвеєр-укладальник.</w:t>
      </w:r>
    </w:p>
    <w:p w:rsidR="00C17A80" w:rsidRDefault="00C17A80" w:rsidP="001048BA">
      <w:pPr>
        <w:spacing w:after="0" w:line="288" w:lineRule="auto"/>
        <w:rPr>
          <w:rStyle w:val="fontstyle01"/>
          <w:b w:val="0"/>
        </w:rPr>
      </w:pPr>
    </w:p>
    <w:p w:rsidR="00C17A80" w:rsidRPr="00BA6D2F" w:rsidRDefault="00C17A80" w:rsidP="001048BA">
      <w:pPr>
        <w:spacing w:after="0" w:line="288" w:lineRule="auto"/>
        <w:rPr>
          <w:rStyle w:val="fontstyle01"/>
          <w:lang w:val="uk-UA"/>
        </w:rPr>
      </w:pPr>
      <w:r w:rsidRPr="00BA6D2F">
        <w:rPr>
          <w:rStyle w:val="fontstyle01"/>
          <w:lang w:val="uk-UA"/>
        </w:rPr>
        <w:t>Контрольні питання для самоперевірки</w:t>
      </w:r>
      <w:r w:rsidR="00BA6D2F">
        <w:rPr>
          <w:rStyle w:val="fontstyle01"/>
          <w:lang w:val="uk-UA"/>
        </w:rPr>
        <w:t>:</w:t>
      </w:r>
    </w:p>
    <w:p w:rsidR="00C17A80" w:rsidRDefault="001967D6" w:rsidP="00A92AA6">
      <w:pPr>
        <w:pStyle w:val="a3"/>
        <w:numPr>
          <w:ilvl w:val="0"/>
          <w:numId w:val="12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основні типи підприємств нерудних будівельних матеріалів за характером виробництва.</w:t>
      </w:r>
    </w:p>
    <w:p w:rsidR="001967D6" w:rsidRDefault="001967D6" w:rsidP="00A92AA6">
      <w:pPr>
        <w:pStyle w:val="a3"/>
        <w:numPr>
          <w:ilvl w:val="0"/>
          <w:numId w:val="12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Охарактеризуйте основні типи кар’єрів.</w:t>
      </w:r>
    </w:p>
    <w:p w:rsidR="001967D6" w:rsidRPr="001967D6" w:rsidRDefault="001967D6" w:rsidP="00A92AA6">
      <w:pPr>
        <w:pStyle w:val="a3"/>
        <w:numPr>
          <w:ilvl w:val="0"/>
          <w:numId w:val="12"/>
        </w:numPr>
        <w:spacing w:after="0" w:line="288" w:lineRule="auto"/>
        <w:rPr>
          <w:rStyle w:val="fontstyle01"/>
          <w:rFonts w:eastAsia="Times New Roman"/>
          <w:b w:val="0"/>
          <w:bCs w:val="0"/>
          <w:color w:val="auto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Охарактеризуйте </w:t>
      </w:r>
      <w:r>
        <w:rPr>
          <w:rStyle w:val="fontstyle01"/>
          <w:b w:val="0"/>
        </w:rPr>
        <w:t>с</w:t>
      </w:r>
      <w:r w:rsidRPr="001967D6">
        <w:rPr>
          <w:rStyle w:val="fontstyle01"/>
          <w:b w:val="0"/>
        </w:rPr>
        <w:t xml:space="preserve">клад </w:t>
      </w:r>
      <w:r>
        <w:rPr>
          <w:rStyle w:val="fontstyle01"/>
          <w:b w:val="0"/>
        </w:rPr>
        <w:t>робочих процесів при видобуванні</w:t>
      </w:r>
      <w:r w:rsidRPr="001967D6">
        <w:rPr>
          <w:rStyle w:val="fontstyle01"/>
          <w:b w:val="0"/>
        </w:rPr>
        <w:t xml:space="preserve"> каміння</w:t>
      </w:r>
      <w:r>
        <w:rPr>
          <w:rStyle w:val="fontstyle01"/>
          <w:b w:val="0"/>
          <w:lang w:val="uk-UA"/>
        </w:rPr>
        <w:t>.</w:t>
      </w:r>
    </w:p>
    <w:p w:rsidR="001967D6" w:rsidRPr="00C17A80" w:rsidRDefault="001967D6" w:rsidP="00A92AA6">
      <w:pPr>
        <w:pStyle w:val="a3"/>
        <w:numPr>
          <w:ilvl w:val="0"/>
          <w:numId w:val="12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Опишіть технологічну схему виробництва щебеню.</w:t>
      </w:r>
    </w:p>
    <w:p w:rsidR="00C43134" w:rsidRPr="008677B0" w:rsidRDefault="00C43134" w:rsidP="00AD0310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0BFC" w:rsidRDefault="00FF0BFC" w:rsidP="00AD031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3. Виробництво пористих штучних заповнювачів на основі природньої сировини</w:t>
      </w:r>
    </w:p>
    <w:p w:rsidR="00FF0BFC" w:rsidRPr="008677B0" w:rsidRDefault="00FF0BFC" w:rsidP="00A92AA6">
      <w:pPr>
        <w:pStyle w:val="a3"/>
        <w:numPr>
          <w:ilvl w:val="1"/>
          <w:numId w:val="2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керамзиту</w:t>
      </w:r>
    </w:p>
    <w:p w:rsidR="00FF0BFC" w:rsidRPr="008677B0" w:rsidRDefault="00FF0BFC" w:rsidP="00A92AA6">
      <w:pPr>
        <w:pStyle w:val="a3"/>
        <w:numPr>
          <w:ilvl w:val="1"/>
          <w:numId w:val="2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аглопориту</w:t>
      </w:r>
    </w:p>
    <w:p w:rsidR="00FF0BFC" w:rsidRPr="00197F6A" w:rsidRDefault="00FF0BFC" w:rsidP="00197F6A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F0BFC" w:rsidRPr="007676F1" w:rsidRDefault="005F3F58" w:rsidP="007676F1">
      <w:pPr>
        <w:spacing w:after="200" w:line="288" w:lineRule="auto"/>
        <w:ind w:firstLine="72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7676F1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Пористі заповнювачі представлені такими матеріалами:</w:t>
      </w:r>
      <w:r w:rsidR="007676F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ерамзитовий, аглопоритовий, термолітовий, глинозольний гравій, щебінь і 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ісок;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с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пучений перлітовий та вермикулітовий щебінь і пісок;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с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ланцепорітовий гравій та щебінь;</w:t>
      </w:r>
      <w:r w:rsidR="008677B0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ш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лакова пемза;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т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ермоліт 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7676F1" w:rsidRDefault="00FF0BFC" w:rsidP="007676F1">
      <w:pPr>
        <w:spacing w:after="0" w:line="288" w:lineRule="auto"/>
        <w:ind w:left="1267" w:firstLine="72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</w:p>
    <w:p w:rsidR="00FF0BFC" w:rsidRPr="007676F1" w:rsidRDefault="00FF0BFC" w:rsidP="007676F1">
      <w:pPr>
        <w:spacing w:after="200" w:line="288" w:lineRule="auto"/>
        <w:ind w:firstLine="720"/>
        <w:jc w:val="both"/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</w:pPr>
      <w:r w:rsidRP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Виробництво штучних пористих заповнювачів</w:t>
      </w:r>
      <w:r w:rsidR="005F3F58" w:rsidRP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 xml:space="preserve"> </w:t>
      </w:r>
      <w:r w:rsidRP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базується на 4 методах поризації:</w:t>
      </w:r>
    </w:p>
    <w:p w:rsidR="00FF0BFC" w:rsidRPr="007676F1" w:rsidRDefault="007676F1" w:rsidP="00A92AA6">
      <w:pPr>
        <w:pStyle w:val="a3"/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з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авчасне спінювання вихідної шихти з механічним обмеженням газоподібної фази ( піносилікат);</w:t>
      </w:r>
    </w:p>
    <w:p w:rsidR="00FF0BFC" w:rsidRPr="007676F1" w:rsidRDefault="007676F1" w:rsidP="00A92A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пучування розплаву під час штучного введення у розм’якшений матеріал газо- та пароподібної фази ( шлакова пемза);</w:t>
      </w:r>
    </w:p>
    <w:p w:rsidR="00FF0BFC" w:rsidRPr="007676F1" w:rsidRDefault="007676F1" w:rsidP="00A92A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игоряння органічних добавок або домішок ( пориста цегла);</w:t>
      </w:r>
    </w:p>
    <w:p w:rsidR="00FF0BFC" w:rsidRPr="007676F1" w:rsidRDefault="007676F1" w:rsidP="007676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      -     п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оризація вихідної шихти  ( керамзит, аглопорит)</w:t>
      </w:r>
    </w:p>
    <w:p w:rsidR="00FF0BFC" w:rsidRPr="005F3F58" w:rsidRDefault="00FF0BFC" w:rsidP="00FF0BFC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7676F1" w:rsidRDefault="007676F1" w:rsidP="00FF0BFC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7676F1" w:rsidRPr="007676F1" w:rsidRDefault="007676F1" w:rsidP="00FF0B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  <w:r w:rsidRPr="007676F1"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  <w:t>3.1. Виробництво керамзиту</w:t>
      </w:r>
    </w:p>
    <w:p w:rsidR="007676F1" w:rsidRPr="007676F1" w:rsidRDefault="007676F1" w:rsidP="00FF0B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Характеристика керамзиту:</w:t>
      </w:r>
    </w:p>
    <w:p w:rsidR="00FF0BFC" w:rsidRPr="007676F1" w:rsidRDefault="009A7060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Керамзитовий щебінь і гравій (</w:t>
      </w:r>
      <w:r w:rsidR="00FF0BFC"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ДСТУ Б В.2.7-17-95) насипною густиною від 250 до 600 кг/м3</w: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Керамзитовий пісок – густиною від 500 до 1000кг/м3</w:t>
      </w:r>
      <w:r w:rsidR="009A7060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Марка за міцністю – від П25 до П125</w:t>
      </w:r>
      <w:r w:rsidR="009A7060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>Водопоглинання за масою протягом години – 20..30%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Фракції: 5..10,10…20, 20…40мм; пісок – до 5мм.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 екологічно і біологічно чистий, поєднує конструкційні та теплоізоляційні властивості;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Не взаємодіє з агресивним середовищем;</w:t>
      </w: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При високих температурах не горить і не утворює шкідливих газів;</w:t>
      </w:r>
    </w:p>
    <w:p w:rsid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Має добрі звукоізоляційні властивості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7676F1" w:rsidRPr="007676F1" w:rsidRDefault="007676F1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FF0BFC" w:rsidRPr="007676F1" w:rsidRDefault="00FF0BFC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7676F1">
        <w:rPr>
          <w:rFonts w:ascii="Times New Roman" w:eastAsiaTheme="maj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керамзиту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Сирови</w:t>
      </w:r>
      <w:r w:rsidR="009A7060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ною для виробництва керамзиту є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осадові глини і суглинки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покращення якості керамзиту використовують різні добавки: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для підвищення міцності – мінеральні добавки ( трепел, тугоплавкі глини, перліт, пиріт, рутил);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зниження насипної густини і розширення інтервалу спучування – органічні добавки – нафту, мазут, солярове масло, гідролізну смолу та органо- мінеральні – деревну тирсу, буре і камяне вугілля, торф, шлак, золу;</w:t>
      </w:r>
    </w:p>
    <w:p w:rsidR="00FF0BFC" w:rsidRPr="005F3F58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зниження температури випалювання – лужні і лужно-цементні добавки – кухонну сіль, гашене вапно</w:t>
      </w:r>
      <w:r w:rsid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5F3F58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FF0BFC" w:rsidRPr="00FF0BFC" w:rsidRDefault="00FF0BFC" w:rsidP="007676F1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Технологічний процес виробництва керамзиту</w:t>
      </w:r>
      <w:r w:rsidR="007676F1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с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кладається з таких стадій:</w:t>
      </w:r>
    </w:p>
    <w:p w:rsidR="00FF0BFC" w:rsidRPr="007676F1" w:rsidRDefault="00FF0BFC" w:rsidP="00A92AA6">
      <w:pPr>
        <w:pStyle w:val="a3"/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7676F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Добування сировини в кар’єрі та її транспортування у глинозапасник;</w:t>
      </w:r>
    </w:p>
    <w:p w:rsidR="00FF0BFC" w:rsidRPr="00FF0BFC" w:rsidRDefault="007676F1" w:rsidP="007676F1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 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Переробка  вихідної сировини і отримання гранул з однорідної керамічної маси або зерен встановлених розмірів;</w:t>
      </w:r>
    </w:p>
    <w:p w:rsidR="00FF0BFC" w:rsidRPr="00FF0BFC" w:rsidRDefault="007676F1" w:rsidP="007676F1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Термічна обробка сирцевих гранул або зерен, що включає: сушіння,</w: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випалювання, та охолодження готового продукту;</w:t>
      </w:r>
    </w:p>
    <w:p w:rsidR="00FF0BFC" w:rsidRPr="00FF0BFC" w:rsidRDefault="007676F1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Сортування, а при необхідності часткове подрібнення;</w:t>
      </w:r>
    </w:p>
    <w:p w:rsidR="00FF0BFC" w:rsidRPr="00FF0BFC" w:rsidRDefault="007676F1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Розподіл готового продукту за насипною густиною;</w:t>
      </w:r>
    </w:p>
    <w:p w:rsidR="00FF0BFC" w:rsidRPr="005F3F58" w:rsidRDefault="007676F1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 </w:t>
      </w:r>
      <w:r w:rsidR="00FF0BFC"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Складування і відвантаження керамзиту</w: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5F3F58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FF0BFC" w:rsidRPr="007676F1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</w:pPr>
      <w:r w:rsidRP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Способи переробки глинистої сировини</w:t>
      </w:r>
      <w:r w:rsidR="007676F1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.</w:t>
      </w:r>
    </w:p>
    <w:p w:rsidR="00FF0BFC" w:rsidRPr="00FF0BFC" w:rsidRDefault="00FF0BFC" w:rsidP="007676F1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1. </w:t>
      </w:r>
      <w:r w:rsidRPr="00FF0BFC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Сухий спосіб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використовують для переробки однорідної за складом глинистої сировини ( сировину подрібнюють, розсівають за фракціями і подають на випалювання зі спучуванням. Вологість не перевищує 9…16%);</w:t>
      </w:r>
    </w:p>
    <w:p w:rsidR="00FF0BFC" w:rsidRPr="00FF0BFC" w:rsidRDefault="00FF0BFC" w:rsidP="009A7060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2. При </w:t>
      </w:r>
      <w:r w:rsidRPr="00FF0BFC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пластичному способі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глину  перероблюють у зволоженому стані у вальцях, глинозмішувачах, із пластичної маси з вологістю 20% формують гранули на дірчастих вальцях, які підсушують в сушильному барабані до вологості 5%;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 xml:space="preserve">3. За </w:t>
      </w:r>
      <w:r w:rsidRPr="00FF0BFC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порошково-пластичним способом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глину перемелюють в порошок, потім зволожують і формують гранули з вологої пластичної маси;</w:t>
      </w:r>
    </w:p>
    <w:p w:rsidR="00FF0BFC" w:rsidRPr="00FF0BFC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4. </w:t>
      </w:r>
      <w:r w:rsidRPr="00FF0BFC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Мокрий ( шлікерний) спосіб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складається з подрібнення глинистої сировини, приготування шламу вологістю 50%.</w:t>
      </w:r>
    </w:p>
    <w:p w:rsidR="00FF0BFC" w:rsidRPr="005F3F58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FF0BFC" w:rsidRPr="005F3F58" w:rsidRDefault="00DE50A4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90C226"/>
          <w:sz w:val="38"/>
          <w:szCs w:val="24"/>
          <w:lang w:val="ru-RU" w:eastAsia="ru-RU"/>
        </w:rPr>
        <w:drawing>
          <wp:inline distT="0" distB="0" distL="0" distR="0" wp14:anchorId="5CE80AFF" wp14:editId="4CFAC6C8">
            <wp:extent cx="4686300" cy="365412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899" cy="366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BFC" w:rsidRPr="005F3F58" w:rsidRDefault="00FF0BFC" w:rsidP="007676F1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Режими технологічного процесу</w:t>
      </w: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</w:t>
      </w: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Весь процес триває 45 хв;</w:t>
      </w:r>
    </w:p>
    <w:p w:rsidR="00FF0BFC" w:rsidRPr="0002327A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327A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Зони обертової печі</w:t>
      </w:r>
      <w:r w:rsidRPr="000232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</w:t>
      </w: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підігрів до 500  - 30 хв, </w:t>
      </w: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процес спучування – 10…12 хв,</w:t>
      </w: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охолодження до 600..700  - 20 хв.</w:t>
      </w:r>
    </w:p>
    <w:p w:rsidR="00FF0BFC" w:rsidRPr="00FF0BFC" w:rsidRDefault="00FF0BFC" w:rsidP="00DE50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327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Охолодження</w:t>
      </w:r>
      <w:r w:rsidRPr="00FF0BFC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до температури 50..70 в барабанному колосниковому холодильнику</w:t>
      </w:r>
    </w:p>
    <w:p w:rsidR="00FF0BFC" w:rsidRPr="005F3F58" w:rsidRDefault="00FF0BFC" w:rsidP="00DE50A4">
      <w:pPr>
        <w:spacing w:after="0" w:line="288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  <w:r w:rsidRPr="0002327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Сортування</w:t>
      </w:r>
      <w:r w:rsidRPr="0002327A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FF0B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щебеню на три фракції: 5..10; 10..20; 20..40мм і піску 0..1,2 і 1,2..5мм на віброгрохотах, грохотах-буратах і гравієсортувальницях</w:t>
      </w:r>
    </w:p>
    <w:p w:rsidR="00FF0BFC" w:rsidRPr="005F3F58" w:rsidRDefault="00FF0BFC" w:rsidP="00FF0B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</w:p>
    <w:p w:rsidR="00FF0BFC" w:rsidRPr="009A7060" w:rsidRDefault="00FF0BFC" w:rsidP="00A92AA6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A7060">
        <w:rPr>
          <w:rFonts w:ascii="Times New Roman" w:eastAsiaTheme="majorEastAsia" w:hAnsi="Times New Roman" w:cs="Times New Roman"/>
          <w:b/>
          <w:kern w:val="24"/>
          <w:sz w:val="28"/>
          <w:szCs w:val="28"/>
          <w:lang w:val="uk-UA"/>
        </w:rPr>
        <w:t>Виробництво аглопориту</w:t>
      </w:r>
    </w:p>
    <w:p w:rsidR="00FF0BFC" w:rsidRPr="005F3F58" w:rsidRDefault="00FF0BFC" w:rsidP="00FF0BFC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F0BFC" w:rsidRPr="00FF0BFC" w:rsidRDefault="00FF0BFC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>Аглопорит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– це пориста склоподібна пемза з крупними відкритими порами і великою кількістю закритих пор.</w:t>
      </w:r>
      <w:r w:rsidR="005F3F58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Загальна пористисть аглопориту 40..60%</w:t>
      </w:r>
      <w:r w:rsidR="005F3F58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.</w:t>
      </w:r>
    </w:p>
    <w:p w:rsidR="00FF0BFC" w:rsidRPr="00FF0BFC" w:rsidRDefault="00FF0BFC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>Насипна густина аглопоритового щебеню і гравію – 400…900 кг/м3, піску – 600…1100кг/м3.</w:t>
      </w:r>
      <w:r w:rsidR="005F3F58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Міцність щебеню – 0,5…2,0МПа, гравію – 0,5…1,5МПа;</w:t>
      </w:r>
    </w:p>
    <w:p w:rsidR="00FF0BFC" w:rsidRPr="00FF0BFC" w:rsidRDefault="00FF0BFC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щебінь фракцій 5…10.10..20,20..40мм; пісок – 0…1,25,1,25…5мм</w:t>
      </w:r>
    </w:p>
    <w:p w:rsidR="00FF0BFC" w:rsidRPr="00E27E94" w:rsidRDefault="00FF0BFC" w:rsidP="00E27E94">
      <w:pPr>
        <w:spacing w:after="0" w:line="288" w:lineRule="auto"/>
        <w:contextualSpacing/>
        <w:jc w:val="both"/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E27E94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аглопориту</w:t>
      </w:r>
    </w:p>
    <w:p w:rsidR="00FF0BFC" w:rsidRPr="00320D96" w:rsidRDefault="00FF0BFC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Глиниста сировина для виготовлення аглопориту – легкоплавкі глини, що не здатні до спучування або слабо спучуються та суглинки вогнетривкістю від 1150 до 1250 °С;</w:t>
      </w:r>
      <w:r w:rsidR="005F3F58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2. Відходи промисловості – відходи добування сланців та вугілля, відходи вуглезбагачення та золи і шлаки ТЕС</w:t>
      </w:r>
      <w:r w:rsidR="005F3F58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 </w:t>
      </w: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3. Добавки, які підвищують  швидкість спікання глинистої сировини, а також збільшенню потужності агломераційних машин – деревна тирса, лігнін ( відходи гідролізу деревини), зола</w:t>
      </w:r>
    </w:p>
    <w:p w:rsidR="00FF0BFC" w:rsidRPr="00E27E94" w:rsidRDefault="00FF0BFC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E27E94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Технологічний процес виробництва аглопориту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1. Підготовка глинистої сировини, палива і добавок </w:t>
      </w:r>
    </w:p>
    <w:p w:rsidR="00FF0BFC" w:rsidRPr="00FF0BFC" w:rsidRDefault="00FF0BFC" w:rsidP="00E27E94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– подрібнення каменеподібного глинистого матеріалу, паливного шлаку і сланцевих шахтних порід; 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2.Дозування компонентів;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3. Перемішування зі зволоженням;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4. Гранулювання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5. Обжиг в агломераційній машині;</w:t>
      </w:r>
    </w:p>
    <w:p w:rsidR="00FF0BFC" w:rsidRPr="00FF0BFC" w:rsidRDefault="00FF0BFC" w:rsidP="00E27E94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6. Охолодження в холодильнику;</w:t>
      </w:r>
    </w:p>
    <w:p w:rsidR="00FF0BFC" w:rsidRPr="00FF0BFC" w:rsidRDefault="00FF0BFC" w:rsidP="00E27E94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7. Подрібнення в валковій дробарці</w:t>
      </w:r>
    </w:p>
    <w:p w:rsidR="00FF0BFC" w:rsidRPr="00FF0BFC" w:rsidRDefault="00FF0BFC" w:rsidP="00E27E94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8. Сортування і гравієсортувалці</w:t>
      </w:r>
    </w:p>
    <w:p w:rsidR="00FF0BFC" w:rsidRPr="00FF0BFC" w:rsidRDefault="00FF0BFC" w:rsidP="00E27E94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FF0BF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9. Складування</w:t>
      </w:r>
    </w:p>
    <w:p w:rsidR="00FF0BFC" w:rsidRPr="005F3F58" w:rsidRDefault="00FF0BFC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5D5225" w:rsidRDefault="005D5225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90C226"/>
          <w:sz w:val="38"/>
          <w:szCs w:val="24"/>
          <w:lang w:val="ru-RU" w:eastAsia="ru-RU"/>
        </w:rPr>
        <w:lastRenderedPageBreak/>
        <w:drawing>
          <wp:inline distT="0" distB="0" distL="0" distR="0" wp14:anchorId="5A04D2D6">
            <wp:extent cx="6594475" cy="40802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185" cy="4100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225" w:rsidRDefault="005D5225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5D5225" w:rsidRDefault="005D5225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FF0BFC" w:rsidRPr="00E27E94" w:rsidRDefault="00994A50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Контрольні п</w:t>
      </w:r>
      <w:r w:rsidR="00E27E94" w:rsidRPr="00E27E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итання для самоперев</w:t>
      </w:r>
      <w:r w:rsidR="00E27E94" w:rsidRPr="00E27E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ірки</w:t>
      </w:r>
    </w:p>
    <w:p w:rsidR="00E27E94" w:rsidRDefault="00E27E94" w:rsidP="00A92AA6">
      <w:pPr>
        <w:pStyle w:val="a3"/>
        <w:numPr>
          <w:ilvl w:val="0"/>
          <w:numId w:val="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основні характеристики керамзиту.</w:t>
      </w:r>
    </w:p>
    <w:p w:rsidR="00E27E94" w:rsidRDefault="00E27E94" w:rsidP="00A92AA6">
      <w:pPr>
        <w:pStyle w:val="a3"/>
        <w:numPr>
          <w:ilvl w:val="0"/>
          <w:numId w:val="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основні технологічні переділи виробництва керамзиту</w:t>
      </w:r>
    </w:p>
    <w:p w:rsidR="00E27E94" w:rsidRDefault="00E27E94" w:rsidP="00A92AA6">
      <w:pPr>
        <w:pStyle w:val="a3"/>
        <w:numPr>
          <w:ilvl w:val="0"/>
          <w:numId w:val="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температурні режими обжигу керамзиту в обертовій печі</w:t>
      </w:r>
    </w:p>
    <w:p w:rsidR="00E27E94" w:rsidRDefault="00E27E94" w:rsidP="00A92AA6">
      <w:pPr>
        <w:pStyle w:val="a3"/>
        <w:numPr>
          <w:ilvl w:val="0"/>
          <w:numId w:val="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є сировиною для виробництва аглопориту</w:t>
      </w:r>
    </w:p>
    <w:p w:rsidR="00E27E94" w:rsidRPr="00E27E94" w:rsidRDefault="00E27E94" w:rsidP="00A92AA6">
      <w:pPr>
        <w:pStyle w:val="a3"/>
        <w:numPr>
          <w:ilvl w:val="0"/>
          <w:numId w:val="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представляє собою агломераційна машина</w:t>
      </w:r>
    </w:p>
    <w:p w:rsidR="00E27E94" w:rsidRDefault="00E27E94" w:rsidP="00E27E9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E27E94" w:rsidRDefault="00E27E94" w:rsidP="00FF0B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320D96" w:rsidRDefault="00320D96" w:rsidP="00AD031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20D96" w:rsidRDefault="00236C6D" w:rsidP="00AD031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4</w:t>
      </w:r>
      <w:r w:rsidR="00320D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. Виробництво мінеральних в’яжучих</w:t>
      </w:r>
    </w:p>
    <w:p w:rsidR="00320D96" w:rsidRDefault="00320D96" w:rsidP="00A92AA6">
      <w:pPr>
        <w:pStyle w:val="a3"/>
        <w:numPr>
          <w:ilvl w:val="1"/>
          <w:numId w:val="12"/>
        </w:numPr>
        <w:spacing w:after="200" w:line="288" w:lineRule="auto"/>
        <w:ind w:left="1418" w:hanging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цементів</w:t>
      </w:r>
    </w:p>
    <w:p w:rsidR="009A7060" w:rsidRPr="008677B0" w:rsidRDefault="009A7060" w:rsidP="00A92AA6">
      <w:pPr>
        <w:pStyle w:val="a3"/>
        <w:numPr>
          <w:ilvl w:val="1"/>
          <w:numId w:val="12"/>
        </w:numPr>
        <w:spacing w:after="200" w:line="288" w:lineRule="auto"/>
        <w:ind w:left="1418" w:hanging="709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гіпсових в’яжучих</w:t>
      </w:r>
    </w:p>
    <w:p w:rsidR="00320D96" w:rsidRPr="009A7060" w:rsidRDefault="00320D96" w:rsidP="00A92AA6">
      <w:pPr>
        <w:pStyle w:val="a3"/>
        <w:numPr>
          <w:ilvl w:val="1"/>
          <w:numId w:val="12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7060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вапна</w:t>
      </w:r>
    </w:p>
    <w:p w:rsidR="00320D96" w:rsidRPr="008677B0" w:rsidRDefault="00320D96" w:rsidP="00EB69F2">
      <w:pPr>
        <w:spacing w:after="20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9F2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>В’яжучі речовини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(ДСТУ Б А.1.1</w:t>
      </w:r>
      <w:r w:rsidR="009A70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9A70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44) – це порошкоподібні або рідкі матеріали, які одержують з сировини (мінеральної або органічної) внаслідок технологічних переробок, що забезпечують їм подальші властивості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утворювати пластично-в’язке тісто, здатне за рахунок фізико-хімічних процесів самочинно тверднути, переходити в каменеподібний стан і зберігати міцність  за часом на повітрі або в воді.</w:t>
      </w:r>
    </w:p>
    <w:p w:rsidR="00320D96" w:rsidRPr="008677B0" w:rsidRDefault="00320D96" w:rsidP="00EB69F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677B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Мінеральні в’яжучі розрізняють:</w:t>
      </w:r>
    </w:p>
    <w:p w:rsidR="00320D96" w:rsidRPr="009A7060" w:rsidRDefault="00320D96" w:rsidP="00A92AA6">
      <w:pPr>
        <w:pStyle w:val="a3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706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Повітряні</w:t>
      </w:r>
      <w:r w:rsidRPr="009A706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гіпс будівельний, формувальний, високоміцний, високовипалювальний; вапно негашене грудкове і негашене молоте, гідратне вапно і вапняне тісто</w:t>
      </w:r>
    </w:p>
    <w:p w:rsidR="00320D96" w:rsidRPr="009A7060" w:rsidRDefault="00320D96" w:rsidP="00A92AA6">
      <w:pPr>
        <w:pStyle w:val="a3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706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Гідравлічні</w:t>
      </w:r>
      <w:r w:rsidRPr="009A706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9A706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– набирають міцність як на повітрі, так і у воді. Це гідравлічне вапно, романцемент, портландцемент, шлакопортландцемент, пуцолановий цемент, шлаколужне в’яжуче;</w:t>
      </w:r>
    </w:p>
    <w:p w:rsidR="00320D96" w:rsidRPr="009A7060" w:rsidRDefault="00320D96" w:rsidP="00A92AA6">
      <w:pPr>
        <w:pStyle w:val="a3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706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В’яжучі автоклавного твердення </w:t>
      </w:r>
      <w:r w:rsidRPr="009A706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твердіють в середовищі насиченої пари при тиску 0,8…1,2МПа та температурі 160…200. Це вапняно-кремнеземні, белітошлакові та белітокремнеземні вяжучі , а також безклінкерні шлакові і зольні</w:t>
      </w:r>
    </w:p>
    <w:p w:rsidR="00320D96" w:rsidRPr="00320D96" w:rsidRDefault="00320D96" w:rsidP="00320D96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20D96" w:rsidRPr="00320D96" w:rsidRDefault="00E11FAE" w:rsidP="00320D96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4.1. </w:t>
      </w:r>
      <w:r w:rsidR="00320D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цементів</w:t>
      </w:r>
    </w:p>
    <w:p w:rsidR="00011DBC" w:rsidRPr="00E11FAE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Портландцемент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гідравлічний вяжу</w:t>
      </w:r>
      <w:r w:rsidR="008677B0">
        <w:rPr>
          <w:rFonts w:ascii="Times New Roman" w:eastAsia="Calibri" w:hAnsi="Times New Roman" w:cs="Times New Roman"/>
          <w:sz w:val="28"/>
          <w:szCs w:val="28"/>
          <w:lang w:val="uk-UA"/>
        </w:rPr>
        <w:t>чий матеріал мінерального складу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,здатний тверднути у воді і на повітрі. 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ДСТУ Б В.2.7 – 112-2002 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існує цемент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таких типів і марок: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Тип 1 – має в своєму складі від 0 до 5% мінеральних добавок; марки цементів – 300,400,500,550,600;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Тип 2 – з мінеральними добавками від 6 до 35%; марки цементів – 300,400,500,550,600;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Тип 3 – шлакопортландцемент– добавок від 36 до 80% ( мелений гранульований доменний шлак ) марки 300,400,500;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Тип 4 – пуцолановий цемент – добавок ( наприклад, трепел) від 21 до 55%, марки 300,400,500;</w:t>
      </w:r>
    </w:p>
    <w:p w:rsidR="00011DBC" w:rsidRPr="008677B0" w:rsidRDefault="00087646" w:rsidP="00EB69F2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Тип 5 – композиційний цемент – від 36 до 80%  добавок; марки 300,400,500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11FAE" w:rsidRDefault="00E11FAE" w:rsidP="00A911F2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E11FAE" w:rsidRDefault="00E11FAE" w:rsidP="00A911F2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A911F2" w:rsidRPr="00EB69F2" w:rsidRDefault="00A911F2" w:rsidP="00A911F2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B69F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lastRenderedPageBreak/>
        <w:t>Сировина для виробництво цементу</w:t>
      </w:r>
    </w:p>
    <w:p w:rsidR="00011DBC" w:rsidRPr="008677B0" w:rsidRDefault="00EB69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Це к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арбонатні породи ( 75%) – вапняки, крейда, черепашники, вапнякові туфи. Найбільші родовища – Хмельницька ( Гуменецькі вапняки), Тернопільська, Сумська, Львівська, Миколаївська області.</w:t>
      </w:r>
    </w:p>
    <w:p w:rsidR="00011DBC" w:rsidRPr="00EB69F2" w:rsidRDefault="00EB69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Також використовують а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люмосилікатний компонент клінкеру (25%) – глини, суглинки, леси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м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ергелі – суміші вапняків з глинами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оменні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гранульовані шлаки, золи, відходи вуглезбагачення, нефеліновий шлам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911F2" w:rsidRPr="00EB69F2" w:rsidRDefault="00A911F2" w:rsidP="00A911F2">
      <w:pPr>
        <w:spacing w:after="200" w:line="288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B69F2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Технологічний процес виробництва цементу</w:t>
      </w:r>
    </w:p>
    <w:p w:rsidR="00011DBC" w:rsidRPr="00A911F2" w:rsidRDefault="00087646" w:rsidP="005E0F53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911F2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Виробництво поділяють на дві стадії:</w:t>
      </w:r>
    </w:p>
    <w:p w:rsidR="00011DBC" w:rsidRPr="008677B0" w:rsidRDefault="00087646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1. Видобування і транспортування сировини ( вапняку і глини); її подрібнення і приготування шихти, випалювання шихти з отриманням напівфабрикату – цементного клінкеру;</w:t>
      </w:r>
    </w:p>
    <w:p w:rsidR="00011DBC" w:rsidRPr="008677B0" w:rsidRDefault="00087646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2. Сушіння добавок і помел клінкеру з гіпсом і добавками ( може проводитись і на іншому підприємстві).</w:t>
      </w:r>
    </w:p>
    <w:p w:rsidR="00A911F2" w:rsidRPr="008677B0" w:rsidRDefault="00A911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Оптимальна потужність цементного заводу – 2 млн.т/рікДля цього потрібно 3,5млн.т.сировини.</w:t>
      </w:r>
    </w:p>
    <w:p w:rsidR="00A911F2" w:rsidRPr="008677B0" w:rsidRDefault="00A911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Цементні заводи розміщені поблизу кар’єрів</w:t>
      </w:r>
    </w:p>
    <w:p w:rsidR="00A911F2" w:rsidRPr="008677B0" w:rsidRDefault="00A911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Видобування проводять відкритим способом за допомогою скреперів, екскаваторів, гідромеханізмів.</w:t>
      </w:r>
    </w:p>
    <w:p w:rsidR="00A911F2" w:rsidRPr="008677B0" w:rsidRDefault="00A911F2" w:rsidP="00E11FAE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Транспортування відбувається підвісною канатною дорогою, стрічковими конвеєрами, самоскидами і думпкарами.</w:t>
      </w:r>
    </w:p>
    <w:p w:rsidR="00011DBC" w:rsidRPr="008677B0" w:rsidRDefault="005E0F53" w:rsidP="005E0F53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97F31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Основні способи виробництва цементу</w:t>
      </w: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: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ухий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окрий</w:t>
      </w:r>
      <w:r w:rsidR="00EB69F2">
        <w:rPr>
          <w:rFonts w:ascii="Times New Roman" w:eastAsia="Calibri" w:hAnsi="Times New Roman" w:cs="Times New Roman"/>
          <w:sz w:val="28"/>
          <w:szCs w:val="28"/>
          <w:lang w:val="uk-UA"/>
        </w:rPr>
        <w:t>, к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омбінований</w:t>
      </w:r>
    </w:p>
    <w:p w:rsidR="00011DBC" w:rsidRPr="008677B0" w:rsidRDefault="005E0F53" w:rsidP="005E0F53">
      <w:pPr>
        <w:spacing w:after="200" w:line="288" w:lineRule="auto"/>
        <w:ind w:left="36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Процес приготування сировинної суміші включає:</w:t>
      </w:r>
    </w:p>
    <w:p w:rsidR="00011DBC" w:rsidRPr="008677B0" w:rsidRDefault="00087646" w:rsidP="00EB69F2">
      <w:pPr>
        <w:spacing w:after="0" w:line="288" w:lineRule="auto"/>
        <w:ind w:left="720" w:firstLine="41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подрібнення ( крупне і тонке);</w:t>
      </w:r>
    </w:p>
    <w:p w:rsidR="00011DBC" w:rsidRPr="008677B0" w:rsidRDefault="00087646" w:rsidP="00EB69F2">
      <w:pPr>
        <w:spacing w:after="0" w:line="288" w:lineRule="auto"/>
        <w:ind w:left="720" w:firstLine="41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дозування;</w:t>
      </w:r>
    </w:p>
    <w:p w:rsidR="00011DBC" w:rsidRPr="008677B0" w:rsidRDefault="00087646" w:rsidP="00EB69F2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змішування сировинних компонентів;</w:t>
      </w:r>
    </w:p>
    <w:p w:rsidR="00011DBC" w:rsidRPr="008677B0" w:rsidRDefault="00087646" w:rsidP="00EB69F2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коригування хімічного складу сировинної суміші;</w:t>
      </w:r>
    </w:p>
    <w:p w:rsidR="00011DBC" w:rsidRPr="008677B0" w:rsidRDefault="00087646" w:rsidP="00EB69F2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гомогенізація відкоригованої суміші;</w:t>
      </w:r>
    </w:p>
    <w:p w:rsidR="00011DBC" w:rsidRPr="008677B0" w:rsidRDefault="00087646" w:rsidP="00EB69F2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подавання суміші на випалювання</w:t>
      </w:r>
      <w:r w:rsidR="00B21B9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E0F53" w:rsidRDefault="005E0F53" w:rsidP="005E0F53">
      <w:pPr>
        <w:spacing w:after="200" w:line="288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E0F53" w:rsidRPr="005E0F53" w:rsidRDefault="005E0F53" w:rsidP="005E0F53">
      <w:pPr>
        <w:spacing w:after="200" w:line="288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911F2" w:rsidRDefault="005E0F53" w:rsidP="00AD031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C309BF6" wp14:editId="2FDC05FC">
            <wp:extent cx="5940425" cy="4454847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1EA" w:rsidRPr="00397F31" w:rsidRDefault="00397F31" w:rsidP="00AD0310">
      <w:pPr>
        <w:spacing w:after="200" w:line="288" w:lineRule="auto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397F31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Рис.3. Схема виробництва портландцементу мокрим способом</w:t>
      </w:r>
    </w:p>
    <w:p w:rsidR="00CA71EA" w:rsidRPr="00B21B91" w:rsidRDefault="00CA71EA" w:rsidP="00CA71EA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B21B91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Зони обертової печі:</w:t>
      </w:r>
    </w:p>
    <w:p w:rsidR="00CA71EA" w:rsidRPr="008677B0" w:rsidRDefault="00CA71EA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1 – випаровування (70…200℃);</w:t>
      </w:r>
    </w:p>
    <w:p w:rsidR="00CA71EA" w:rsidRPr="008677B0" w:rsidRDefault="00CA71EA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2 –підігрівання та дегідратація (200…700℃);</w:t>
      </w:r>
    </w:p>
    <w:p w:rsidR="00CA71EA" w:rsidRPr="008677B0" w:rsidRDefault="00CA71EA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3 –декарбонізація ( 700…1100℃);</w:t>
      </w:r>
    </w:p>
    <w:p w:rsidR="00CA71EA" w:rsidRPr="008677B0" w:rsidRDefault="00CA71EA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4 – екзотермічні реакції ( 1200…1300℃);</w:t>
      </w:r>
    </w:p>
    <w:p w:rsidR="00CA71EA" w:rsidRPr="008677B0" w:rsidRDefault="00CA71EA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5 – спікання ( 1300..1450..1300℃);</w:t>
      </w:r>
    </w:p>
    <w:p w:rsidR="00CA71EA" w:rsidRPr="00397F31" w:rsidRDefault="00CA71EA" w:rsidP="00A92AA6">
      <w:pPr>
        <w:pStyle w:val="a3"/>
        <w:numPr>
          <w:ilvl w:val="0"/>
          <w:numId w:val="22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97F31">
        <w:rPr>
          <w:rFonts w:ascii="Times New Roman" w:eastAsia="Calibri" w:hAnsi="Times New Roman" w:cs="Times New Roman"/>
          <w:sz w:val="28"/>
          <w:szCs w:val="28"/>
          <w:lang w:val="uk-UA"/>
        </w:rPr>
        <w:t>– охолодження (1300…1000℃).</w:t>
      </w:r>
    </w:p>
    <w:p w:rsidR="00B21B91" w:rsidRDefault="00B21B91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21B91" w:rsidRDefault="00B21B91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21B91" w:rsidRDefault="00B21B91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21B91" w:rsidRPr="008677B0" w:rsidRDefault="00B21B91" w:rsidP="00CA71EA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A71EA" w:rsidRDefault="00397F31" w:rsidP="00397F31">
      <w:pPr>
        <w:pStyle w:val="a3"/>
        <w:spacing w:after="200" w:line="288" w:lineRule="auto"/>
        <w:ind w:left="216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 xml:space="preserve">4.2. </w:t>
      </w:r>
      <w:r w:rsidR="00CA71E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Виробництво гіпсових в'яжучих</w:t>
      </w:r>
    </w:p>
    <w:p w:rsidR="00B21B91" w:rsidRDefault="00B21B91" w:rsidP="00B21B91">
      <w:pPr>
        <w:pStyle w:val="a3"/>
        <w:spacing w:after="200" w:line="288" w:lineRule="auto"/>
        <w:ind w:left="144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1DBC" w:rsidRPr="008677B0" w:rsidRDefault="00B21B91" w:rsidP="009721A4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Розрізняють гіпсові </w:t>
      </w:r>
      <w:r w:rsidR="00087646"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в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’</w:t>
      </w:r>
      <w:r w:rsidR="00087646"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яжучі таких видів: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будівельний,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формувальний, високоміцний гіпс.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супергіпс, високовипалювальний гіпс;</w:t>
      </w:r>
    </w:p>
    <w:p w:rsidR="00011DBC" w:rsidRPr="008677B0" w:rsidRDefault="00087646" w:rsidP="009721A4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 залежності від міцності гіпсового каменю виготовляють 12 марок: від Г-2 до Г-25;</w:t>
      </w:r>
    </w:p>
    <w:p w:rsidR="00011DBC" w:rsidRPr="008677B0" w:rsidRDefault="00087646" w:rsidP="009721A4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B21B9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яжучі </w:t>
      </w:r>
      <w:r w:rsidR="00B21B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Г2…Г7 </w:t>
      </w:r>
      <w:r w:rsidR="00B21B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використовують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для виготовлення гіпсових будівельних виробів; Г4…Г7 – для тонкостінних будівельних виробів і декоративних деталей; Г2…Г25 – для штукатурних робіт та виробництва СБС</w:t>
      </w:r>
      <w:r w:rsidR="009721A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A71EA" w:rsidRPr="00395D16" w:rsidRDefault="00CA71EA" w:rsidP="00CA71EA">
      <w:pPr>
        <w:spacing w:after="200" w:line="288" w:lineRule="auto"/>
        <w:ind w:left="108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395D1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Технолог</w:t>
      </w:r>
      <w:r w:rsidR="00395D1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і</w:t>
      </w:r>
      <w:r w:rsidRPr="00395D1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чний процес виробництва гіпсу</w:t>
      </w:r>
      <w:r w:rsidR="00395D1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:</w:t>
      </w:r>
    </w:p>
    <w:p w:rsidR="00011DBC" w:rsidRPr="008677B0" w:rsidRDefault="0008764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1. Попередня підготовка сировини – сушіння і подрібнення гіпсового каменю</w:t>
      </w:r>
    </w:p>
    <w:p w:rsidR="00011DBC" w:rsidRPr="008677B0" w:rsidRDefault="0008764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2. Теплова обробка і дегідратація гіпсового каменю</w:t>
      </w:r>
    </w:p>
    <w:p w:rsidR="00011DBC" w:rsidRPr="008677B0" w:rsidRDefault="0008764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395D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Тонке перемелювання</w:t>
      </w:r>
    </w:p>
    <w:p w:rsidR="00011DBC" w:rsidRPr="008677B0" w:rsidRDefault="00395D1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Застосовують </w:t>
      </w:r>
      <w:r w:rsidR="00087646"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2 технології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виробництва гіпсу</w:t>
      </w:r>
      <w:r w:rsidR="00087646"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011DBC" w:rsidRPr="008677B0" w:rsidRDefault="0008764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з використанням варильних котлів періодичної і безперервної дії</w:t>
      </w:r>
      <w:r w:rsidR="00395D16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011DBC" w:rsidRPr="008677B0" w:rsidRDefault="00087646" w:rsidP="00395D16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 з використанням сушильних барабанів і наступному помелу</w:t>
      </w:r>
      <w:r w:rsidR="00395D1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A71EA" w:rsidRDefault="00CA71EA" w:rsidP="00CA71EA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A71EA" w:rsidRDefault="00CA71EA" w:rsidP="00CA71EA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A868602">
            <wp:extent cx="5513070" cy="2525062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55" cy="2528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1EA" w:rsidRPr="00397F31" w:rsidRDefault="00397F31" w:rsidP="00CA71EA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Рис.4.</w:t>
      </w:r>
      <w:r w:rsidRPr="00397F31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r w:rsidR="00CA71EA" w:rsidRPr="00397F31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Схема виробництва гіпсового в’яжучого з використанням обертових печей</w:t>
      </w:r>
    </w:p>
    <w:p w:rsidR="00CA71EA" w:rsidRPr="008677B0" w:rsidRDefault="00395D16" w:rsidP="00395D16">
      <w:pPr>
        <w:spacing w:after="200" w:line="288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 </w:t>
      </w:r>
      <w:r w:rsidR="00CA71EA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A71EA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приймальний бункер; 2 – пластинчатий живильник; 4 – дробарка щокова; 5 – елеватор; 6-шнек; 8 – дозатор; 11 – обертова піч; 13 – бункери; 14 – вентилятор; 16 – кульовий млин; </w:t>
      </w:r>
    </w:p>
    <w:p w:rsidR="00CA71EA" w:rsidRPr="00397F31" w:rsidRDefault="00397F31" w:rsidP="00397F31">
      <w:pPr>
        <w:pStyle w:val="a3"/>
        <w:spacing w:after="200" w:line="288" w:lineRule="auto"/>
        <w:ind w:left="216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4.3.</w:t>
      </w:r>
      <w:r w:rsidR="00CA71EA" w:rsidRPr="00397F3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Виробництво будівельного вапна</w:t>
      </w:r>
    </w:p>
    <w:p w:rsidR="00CA71EA" w:rsidRDefault="00CA71EA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Будівельне вапно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неорганічна в’яжуча речовина, що є продуктом випалювання при температурі 1000…1200℃ кальцієво-магнієвихгірських порід, крейди, вапняків, доломіту. 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Застостовується: для приготування мурувальних розчинів, штучних бетонних виробів,силікатної цегли та ін.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Виготовляють: </w:t>
      </w: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повітряне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 гашене – пушонка або вапняне тісто і негашене – дроблений або порошкоподібнийтматеріал) і </w:t>
      </w: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гідравлічне вапно</w:t>
      </w:r>
    </w:p>
    <w:p w:rsidR="00CA71EA" w:rsidRDefault="00CA71EA" w:rsidP="00CA71EA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51F1E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Сировина для виробництва вапна</w:t>
      </w:r>
      <w:r w:rsidR="00051F1E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: </w:t>
      </w:r>
      <w:r w:rsidR="00087646"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Гірські породи, які складаються з карбонату кальцію ( вапняки)</w:t>
      </w:r>
      <w:r w:rsidR="00051F1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A71EA" w:rsidRPr="00CA71EA" w:rsidRDefault="00CA71EA" w:rsidP="00CA71EA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A71E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вапна на установці з « киплячим шаром»</w:t>
      </w:r>
    </w:p>
    <w:p w:rsidR="008677B0" w:rsidRDefault="00D42C6B" w:rsidP="00D42C6B">
      <w:pPr>
        <w:pStyle w:val="a3"/>
        <w:spacing w:after="200" w:line="288" w:lineRule="auto"/>
        <w:rPr>
          <w:rFonts w:eastAsia="Calibri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06239E12">
            <wp:extent cx="2692709" cy="28022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24" cy="2805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C6B" w:rsidRPr="00051F1E" w:rsidRDefault="00051F1E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Рис. </w:t>
      </w:r>
      <w:r w:rsidR="00397F3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5. </w:t>
      </w:r>
      <w:r w:rsidR="008677B0" w:rsidRPr="00051F1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</w:t>
      </w:r>
      <w:r w:rsidR="00D42C6B" w:rsidRPr="00051F1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хема установки для випалювання вапна в «киплячому шарі»</w:t>
      </w:r>
    </w:p>
    <w:p w:rsidR="00D42C6B" w:rsidRPr="008677B0" w:rsidRDefault="00D42C6B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2C6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 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– завантаження вапняку; 2 – відведення газів на очищення; 3 – гратчасте склепіння; 4 – пересипна труба; 5 – вивантаження готового продукту; 6 – повітряна коробка з решіткою; 7 – подавання стислого повітря; 8 – горілки</w:t>
      </w:r>
    </w:p>
    <w:p w:rsidR="00D42C6B" w:rsidRPr="008677B0" w:rsidRDefault="00D42C6B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Подрібнений вапняк подають у верхню частину печі. Мазут чи газ надходить в четверту зону, де відбувається його згор</w:t>
      </w:r>
      <w:r w:rsidR="00051F1E">
        <w:rPr>
          <w:rFonts w:ascii="Times New Roman" w:eastAsia="Calibri" w:hAnsi="Times New Roman" w:cs="Times New Roman"/>
          <w:sz w:val="28"/>
          <w:szCs w:val="28"/>
          <w:lang w:val="uk-UA"/>
        </w:rPr>
        <w:t>яння. Повітря аерує шар вапняку.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мірі надходження нових порцій «киплячий» вапняк пересипається в нижню зону, де піддається інтенсивному теплообміну</w:t>
      </w:r>
      <w:r w:rsidR="00051F1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A71EA" w:rsidRPr="008677B0" w:rsidRDefault="00CA71EA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42C6B" w:rsidRDefault="00D42C6B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42C6B" w:rsidRPr="00051F1E" w:rsidRDefault="00D42C6B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51F1E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lastRenderedPageBreak/>
        <w:t>Технологія гашення вапна</w:t>
      </w:r>
    </w:p>
    <w:p w:rsidR="00011DBC" w:rsidRPr="00051F1E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Основні стадійні процеси отримання гідратного вапна: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1. Подрібнення в молоткових або ударно – відцентрових дробарках  негашеного вапна до часточок розміром 5…10 мм, що скорочує тривалість гашення;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2. Гашення вапна в гідраторах періодичної  або безперервної дії на протязі 30…35 хв;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3. Догашування в силосах, де вапно вилежується протягом 1..2діб;</w:t>
      </w:r>
    </w:p>
    <w:p w:rsidR="00011DBC" w:rsidRPr="008677B0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4. Відсіювання часточок, що не погасились, у пові</w:t>
      </w:r>
      <w:r w:rsidR="00051F1E">
        <w:rPr>
          <w:rFonts w:ascii="Times New Roman" w:eastAsia="Calibri" w:hAnsi="Times New Roman" w:cs="Times New Roman"/>
          <w:sz w:val="28"/>
          <w:szCs w:val="28"/>
          <w:lang w:val="uk-UA"/>
        </w:rPr>
        <w:t>тряному сепараторі або на ситах;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011DBC" w:rsidRDefault="00087646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2C6B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8677B0">
        <w:rPr>
          <w:rFonts w:ascii="Times New Roman" w:eastAsia="Calibri" w:hAnsi="Times New Roman" w:cs="Times New Roman"/>
          <w:sz w:val="28"/>
          <w:szCs w:val="28"/>
          <w:lang w:val="uk-UA"/>
        </w:rPr>
        <w:t>. Пакування гашеного вапна у багатошарові паперові мішки і транспортування на будівельні об’єкти або до розчинозмішувальних цехів</w:t>
      </w:r>
      <w:r w:rsidR="00051F1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51F1E" w:rsidRDefault="00051F1E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1F1E" w:rsidRDefault="00051F1E" w:rsidP="00051F1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51F1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Питання для самоперевірки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:rsidR="00051F1E" w:rsidRPr="008721E8" w:rsidRDefault="00051F1E" w:rsidP="00A92AA6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>Які в’яжучі відносять до мінеральних?</w:t>
      </w:r>
    </w:p>
    <w:p w:rsidR="00051F1E" w:rsidRPr="008721E8" w:rsidRDefault="00051F1E" w:rsidP="00A92AA6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>Які існують способи виробництво цементу?</w:t>
      </w:r>
    </w:p>
    <w:p w:rsidR="00051F1E" w:rsidRPr="008721E8" w:rsidRDefault="00051F1E" w:rsidP="00A92AA6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>Назвіть основні технологічні переділи виробництва гіпсу.</w:t>
      </w:r>
    </w:p>
    <w:p w:rsidR="00051F1E" w:rsidRPr="008721E8" w:rsidRDefault="00051F1E" w:rsidP="00A92AA6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>Яке обладнання використовують при виробництві вапна?</w:t>
      </w:r>
    </w:p>
    <w:p w:rsidR="00051F1E" w:rsidRPr="008721E8" w:rsidRDefault="00051F1E" w:rsidP="00A92AA6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Назвіть основні процеси </w:t>
      </w:r>
      <w:r w:rsidR="008721E8" w:rsidRPr="008721E8">
        <w:rPr>
          <w:rFonts w:ascii="Times New Roman" w:eastAsia="Calibri" w:hAnsi="Times New Roman" w:cs="Times New Roman"/>
          <w:sz w:val="28"/>
          <w:szCs w:val="28"/>
          <w:lang w:val="uk-UA"/>
        </w:rPr>
        <w:t>отримання гідратного вапна.</w:t>
      </w:r>
    </w:p>
    <w:p w:rsidR="008677B0" w:rsidRDefault="008677B0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70717" w:rsidRPr="008677B0" w:rsidRDefault="00B70717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42C6B" w:rsidRDefault="00236C6D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Лекція 5. </w:t>
      </w:r>
      <w:r w:rsidR="00B7071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Виробництво бетонних сумішей, сухих будівельних сумішей</w:t>
      </w:r>
    </w:p>
    <w:p w:rsidR="00236C6D" w:rsidRPr="008677B0" w:rsidRDefault="00236C6D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5.1. Виробництво бетонних сумішей</w:t>
      </w:r>
    </w:p>
    <w:p w:rsidR="00236C6D" w:rsidRPr="008677B0" w:rsidRDefault="00B70717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5.2. Проектування складського господарства підприємств ВББ</w:t>
      </w:r>
    </w:p>
    <w:p w:rsidR="00236C6D" w:rsidRDefault="00236C6D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5.3. Виробництво сухих будівельних сумішей</w:t>
      </w:r>
    </w:p>
    <w:p w:rsidR="00C17A80" w:rsidRPr="008677B0" w:rsidRDefault="00C17A80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5.4. Приготування будівельних розчинів</w:t>
      </w:r>
    </w:p>
    <w:p w:rsidR="00D42C6B" w:rsidRDefault="00D42C6B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42C6B" w:rsidRDefault="008677B0" w:rsidP="00A92AA6">
      <w:pPr>
        <w:pStyle w:val="a3"/>
        <w:numPr>
          <w:ilvl w:val="1"/>
          <w:numId w:val="10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бетонних сумішей</w:t>
      </w:r>
    </w:p>
    <w:p w:rsidR="00B70717" w:rsidRDefault="00B70717" w:rsidP="00B70717">
      <w:pPr>
        <w:pStyle w:val="a3"/>
        <w:spacing w:after="200" w:line="288" w:lineRule="auto"/>
        <w:ind w:left="144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70717" w:rsidRDefault="00236C6D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/>
        </w:rPr>
      </w:pPr>
      <w:r w:rsidRPr="00B70717">
        <w:rPr>
          <w:rFonts w:ascii="Times New Roman" w:eastAsia="Calibri" w:hAnsi="Times New Roman" w:cs="Times New Roman"/>
          <w:b/>
          <w:i/>
          <w:iCs/>
          <w:sz w:val="28"/>
          <w:szCs w:val="28"/>
          <w:lang w:val="ru-RU"/>
        </w:rPr>
        <w:t>Бетон класифікують:</w:t>
      </w:r>
      <w:r w:rsidR="00324195" w:rsidRPr="00B70717">
        <w:rPr>
          <w:rFonts w:ascii="Times New Roman" w:eastAsia="Calibri" w:hAnsi="Times New Roman" w:cs="Times New Roman"/>
          <w:b/>
          <w:i/>
          <w:iCs/>
          <w:sz w:val="28"/>
          <w:szCs w:val="28"/>
          <w:lang w:val="ru-RU"/>
        </w:rPr>
        <w:t xml:space="preserve"> </w:t>
      </w:r>
    </w:p>
    <w:p w:rsidR="00B43D4B" w:rsidRPr="00B70717" w:rsidRDefault="00B70717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за </w:t>
      </w:r>
      <w:r w:rsidR="00324195"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середн</w:t>
      </w:r>
      <w:r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ьою</w:t>
      </w:r>
      <w:r w:rsidR="00324195"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щільн</w:t>
      </w:r>
      <w:r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істю</w:t>
      </w:r>
      <w:r w:rsidR="00324195"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;</w:t>
      </w:r>
    </w:p>
    <w:p w:rsidR="00B43D4B" w:rsidRPr="008677B0" w:rsidRDefault="00324195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важкі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- 1800 ... 2500 кг/м3;</w:t>
      </w:r>
    </w:p>
    <w:p w:rsidR="00B43D4B" w:rsidRPr="008677B0" w:rsidRDefault="00324195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особливо важкі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щільністю більше 2500 кг/ м</w:t>
      </w:r>
      <w:r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; </w:t>
      </w:r>
    </w:p>
    <w:p w:rsidR="00B43D4B" w:rsidRPr="008677B0" w:rsidRDefault="00324195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- 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легкі  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- 500 ... 1800кг/м</w:t>
      </w:r>
      <w:r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B43D4B" w:rsidRPr="008677B0" w:rsidRDefault="00324195" w:rsidP="008677B0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-  особливо легкі - менше 500 кг/м</w:t>
      </w:r>
      <w:r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236C6D" w:rsidRPr="008677B0" w:rsidRDefault="00236C6D" w:rsidP="00236C6D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ru-RU"/>
        </w:rPr>
        <w:t>за видом застосовуваного в'яжучого</w:t>
      </w:r>
      <w:r w:rsidRPr="008677B0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:</w:t>
      </w:r>
    </w:p>
    <w:p w:rsidR="00B43D4B" w:rsidRPr="008677B0" w:rsidRDefault="00324195" w:rsidP="00A92AA6">
      <w:pPr>
        <w:pStyle w:val="a3"/>
        <w:numPr>
          <w:ilvl w:val="0"/>
          <w:numId w:val="6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бетон на </w:t>
      </w:r>
      <w:r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неорганічних в'яжучих</w:t>
      </w:r>
      <w:r w:rsidRPr="008677B0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 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(цементні бетони, гіпсобетони, силікатні бетони, кислототривкі бетони, жаростійкі бетони та ін. спеціальні бетони)</w:t>
      </w:r>
      <w:r w:rsidR="00B70717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B43D4B" w:rsidRPr="008677B0" w:rsidRDefault="00B70717" w:rsidP="00A92AA6">
      <w:pPr>
        <w:pStyle w:val="a3"/>
        <w:numPr>
          <w:ilvl w:val="0"/>
          <w:numId w:val="6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 на</w:t>
      </w:r>
      <w:r w:rsidR="00324195"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324195" w:rsidRPr="00867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органічних в'яжучих</w:t>
      </w:r>
      <w:r w:rsidR="00324195"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="00324195"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>(асфальтобетони, пластобетони).</w:t>
      </w:r>
    </w:p>
    <w:p w:rsidR="00236C6D" w:rsidRPr="00B70717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0717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 залежності від області застосування :</w:t>
      </w:r>
    </w:p>
    <w:p w:rsidR="00236C6D" w:rsidRPr="008677B0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звичайний бетон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залізобетонних конструкцій (фундаментів, колон, балок перекриттів і мостових конструкцій);</w:t>
      </w:r>
    </w:p>
    <w:p w:rsidR="00236C6D" w:rsidRPr="008677B0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гідротехнічний бетон</w:t>
      </w: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гребель, шлюзів, облицювання каналів, водопровідно-каналізаційних споруд;</w:t>
      </w:r>
    </w:p>
    <w:p w:rsidR="00236C6D" w:rsidRPr="008677B0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 для огороджувальних конструкцій (легкий);</w:t>
      </w:r>
    </w:p>
    <w:p w:rsidR="00236C6D" w:rsidRPr="008677B0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 для підлог, тротуарів, дорожніх і аеродромних покриттів;</w:t>
      </w:r>
    </w:p>
    <w:p w:rsidR="00D42C6B" w:rsidRPr="008677B0" w:rsidRDefault="00236C6D" w:rsidP="00B70717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8677B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8677B0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бетони спеціального призначення (жаротривкий, кислотостойкий, для радіаційного захисту</w:t>
      </w:r>
    </w:p>
    <w:p w:rsidR="00236C6D" w:rsidRPr="008677B0" w:rsidRDefault="00236C6D" w:rsidP="00236C6D">
      <w:pPr>
        <w:pStyle w:val="a3"/>
        <w:spacing w:after="200" w:line="288" w:lineRule="auto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236C6D" w:rsidRPr="00B70717" w:rsidRDefault="00236C6D" w:rsidP="00236C6D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</w:pPr>
      <w:r w:rsidRPr="00B70717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  <w:t>Сировина для виробництва бетонних сумішей</w:t>
      </w:r>
    </w:p>
    <w:p w:rsidR="00B43D4B" w:rsidRPr="00EC6575" w:rsidRDefault="00324195" w:rsidP="00B7071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Матеріалами для виробництва БС є: в’яжучі речовини, заповнювачі, коригуючі добавки і вода.</w:t>
      </w:r>
    </w:p>
    <w:p w:rsidR="00B43D4B" w:rsidRPr="00EC6575" w:rsidRDefault="00236C6D" w:rsidP="00B7071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В’яжучі: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цемент, вапно, гіпс для різних видів бетону</w:t>
      </w:r>
    </w:p>
    <w:p w:rsidR="00B43D4B" w:rsidRPr="00EC6575" w:rsidRDefault="00236C6D" w:rsidP="00B7071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Заповнювачі: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крупні природні і штучні ( гравій, щебінь) і дрібні ( піски)  складають, до 80%  у складі бетонної суміші.</w:t>
      </w:r>
    </w:p>
    <w:p w:rsidR="00B43D4B" w:rsidRPr="00EC6575" w:rsidRDefault="00236C6D" w:rsidP="00B7071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Добавки,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які регулюють легкоукладальність, процес тужавлення і твердіння, пористість цементного каменю, міцність, корозійну стійкість, водонепроникність і морозостійкість бетону.</w:t>
      </w:r>
    </w:p>
    <w:p w:rsidR="00B43D4B" w:rsidRPr="00EC6575" w:rsidRDefault="00324195" w:rsidP="00B7071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Це різноманітні пластифікатори, сповільнювачі, ущільнюючі добавки, газоутворювачі і піноутворювачі, гідрофобізуючі і протиморозні добавки.</w:t>
      </w:r>
    </w:p>
    <w:p w:rsidR="00236C6D" w:rsidRPr="00B70717" w:rsidRDefault="00236C6D" w:rsidP="00B70717">
      <w:pPr>
        <w:spacing w:after="200" w:line="288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B70717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Технологічний процес виробництва бетонних сумішей</w:t>
      </w:r>
    </w:p>
    <w:p w:rsidR="00B43D4B" w:rsidRPr="00EC6575" w:rsidRDefault="00B7071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За</w:t>
      </w:r>
      <w:r w:rsidR="00324195"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продук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тивністю</w:t>
      </w:r>
      <w:r w:rsidR="00324195"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бетонорозчинозмiшуючi пiдприємства подiляються на :</w:t>
      </w:r>
    </w:p>
    <w:p w:rsidR="00B43D4B" w:rsidRPr="00EC6575" w:rsidRDefault="00324195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- малої ІІІ</w:t>
      </w:r>
      <w:r w:rsidR="00B707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категорiї (рi</w:t>
      </w:r>
      <w:r w:rsidR="00B70717">
        <w:rPr>
          <w:rFonts w:ascii="Times New Roman" w:eastAsia="Calibri" w:hAnsi="Times New Roman" w:cs="Times New Roman"/>
          <w:sz w:val="28"/>
          <w:szCs w:val="28"/>
          <w:lang w:val="ru-RU"/>
        </w:rPr>
        <w:t>чна продуктивнiсть до 50 тис.м.</w:t>
      </w:r>
      <w:r w:rsidR="00B70717"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бетонної сумiшi); </w:t>
      </w:r>
    </w:p>
    <w:p w:rsidR="00B43D4B" w:rsidRPr="00EC6575" w:rsidRDefault="00B7071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середньої ІІ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категорiї (рiчна продуктивнiсть до 100 тис.м</w:t>
      </w:r>
      <w:r w:rsidR="00324195"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бетонної сумiшi);</w:t>
      </w:r>
    </w:p>
    <w:p w:rsidR="00B43D4B" w:rsidRPr="00EC6575" w:rsidRDefault="00324195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707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великої 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І -категорiї (рiчна продуктивнiсть бiльше 100 тис.м.</w:t>
      </w:r>
      <w:r w:rsidR="00B70717" w:rsidRPr="00B70717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</w:p>
    <w:p w:rsidR="00236C6D" w:rsidRDefault="00236C6D" w:rsidP="00236C6D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70717" w:rsidRDefault="00B70717" w:rsidP="00236C6D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70717" w:rsidRDefault="00B70717" w:rsidP="00236C6D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70717" w:rsidRDefault="00B70717" w:rsidP="00236C6D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36C6D" w:rsidRPr="00B70717" w:rsidRDefault="00236C6D" w:rsidP="00236C6D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B70717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lastRenderedPageBreak/>
        <w:t>Основні стадійні процеси виробництва бетонних сумішей</w:t>
      </w:r>
    </w:p>
    <w:p w:rsidR="00236C6D" w:rsidRPr="00EC6575" w:rsidRDefault="00236C6D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- приймання та зберігання сировинних матеріалів;</w:t>
      </w:r>
    </w:p>
    <w:p w:rsidR="00236C6D" w:rsidRPr="00EC6575" w:rsidRDefault="00236C6D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бетонної суміші – завантаження видаткових бункерів, дозування, перемішування компонентів;</w:t>
      </w:r>
    </w:p>
    <w:p w:rsidR="00236C6D" w:rsidRDefault="00236C6D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- відвантаження готової суміші в транспортні засоби.</w:t>
      </w:r>
    </w:p>
    <w:p w:rsidR="00EC7194" w:rsidRPr="00EC6575" w:rsidRDefault="00EC7194" w:rsidP="00EC7194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дприємства з виробництва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бетонних сум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шей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складається з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EC7194" w:rsidRPr="00EC6575" w:rsidRDefault="00EC7194" w:rsidP="00EC7194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- зм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шувального цеху з бункерним та дозувальним в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ленням;</w:t>
      </w:r>
    </w:p>
    <w:p w:rsidR="00EC7194" w:rsidRPr="00EC6575" w:rsidRDefault="00EC7194" w:rsidP="00EC7194">
      <w:pPr>
        <w:pStyle w:val="a3"/>
        <w:tabs>
          <w:tab w:val="right" w:pos="9070"/>
        </w:tabs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 складів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заповнювач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добавок з необх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дними пристр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ями;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;</w:t>
      </w:r>
    </w:p>
    <w:p w:rsidR="00EC7194" w:rsidRPr="00EC6575" w:rsidRDefault="00EC7194" w:rsidP="00EC7194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транспортного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лення;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C7194" w:rsidRPr="00EC6575" w:rsidRDefault="00EC7194" w:rsidP="00EC7194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ремонтно-механ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чного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енергомехан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чного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лення.</w:t>
      </w:r>
    </w:p>
    <w:p w:rsidR="00EC7194" w:rsidRPr="00EC6575" w:rsidRDefault="00EC7194" w:rsidP="00EC7194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В залежност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 схеми компоновки обладнання бетонорозм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шуюч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дприємства, цехи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льниц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дрозд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ляють на так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яких обладнання розташоване за </w:t>
      </w:r>
      <w:r w:rsidRPr="00EC7194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вертикальною та горизонтальною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схемами компоновки. Найб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льше розповсюдження отримала вертикальна схема, при як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сировинні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матер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али одноразово подають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ся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необх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дну висоту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 вони п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 д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єю грав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тац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йних сил поступають униз, проходячи через усе технолог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чне обладнання.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Установки даного типу бiльш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компактнi, але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можуть досягати висоти 20-30 м., що значно ускладнює їх монтаж, ремонт, обслуговування та демонтаж. Ця схема використовується на пiдприємствах великої i середньої продуктивностi.</w:t>
      </w:r>
    </w:p>
    <w:p w:rsidR="00EC7194" w:rsidRPr="002F5E75" w:rsidRDefault="00EC7194" w:rsidP="00EC7194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C7194" w:rsidRPr="00D211C7" w:rsidRDefault="00EC7194" w:rsidP="00EC7194">
      <w:pPr>
        <w:pStyle w:val="a3"/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D211C7">
        <w:rPr>
          <w:rFonts w:ascii="Times New Roman" w:eastAsia="Calibri" w:hAnsi="Times New Roman" w:cs="Times New Roman"/>
          <w:b/>
          <w:i/>
          <w:sz w:val="28"/>
          <w:szCs w:val="28"/>
        </w:rPr>
        <w:t>Склад операцій з виготовлення бетонних сумішей:</w:t>
      </w:r>
    </w:p>
    <w:p w:rsidR="00EC7194" w:rsidRPr="00EC6575" w:rsidRDefault="00EC7194" w:rsidP="00A92AA6">
      <w:pPr>
        <w:pStyle w:val="a3"/>
        <w:numPr>
          <w:ilvl w:val="0"/>
          <w:numId w:val="8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Завантаженн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я компонентів у витратні бункери</w:t>
      </w:r>
      <w:r w:rsidR="00D211C7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C7194" w:rsidRPr="00EC6575" w:rsidRDefault="00EC7194" w:rsidP="00A92AA6">
      <w:pPr>
        <w:pStyle w:val="a3"/>
        <w:numPr>
          <w:ilvl w:val="0"/>
          <w:numId w:val="8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Дозування компонентів</w:t>
      </w:r>
      <w:r w:rsidR="00D211C7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C7194" w:rsidRPr="00EC6575" w:rsidRDefault="00EC7194" w:rsidP="00A92AA6">
      <w:pPr>
        <w:pStyle w:val="a3"/>
        <w:numPr>
          <w:ilvl w:val="0"/>
          <w:numId w:val="8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Перемішування компонентів</w:t>
      </w:r>
      <w:r w:rsidR="00D211C7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C7194" w:rsidRPr="00EC6575" w:rsidRDefault="00EC7194" w:rsidP="00A92AA6">
      <w:pPr>
        <w:pStyle w:val="a3"/>
        <w:numPr>
          <w:ilvl w:val="0"/>
          <w:numId w:val="8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Відвантаження компонентів на транспортні засоби</w:t>
      </w:r>
      <w:r w:rsidR="00D211C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7194" w:rsidRPr="00EC6575" w:rsidRDefault="00EC7194" w:rsidP="00D211C7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211C7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Два основних способи змiшування компонентiв:</w:t>
      </w:r>
      <w:r w:rsidR="00D211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вiльним падiнням матерiалу </w:t>
      </w:r>
      <w:r w:rsidRPr="00EC657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(гравiтацiйне) i примусове</w:t>
      </w:r>
      <w:r w:rsidRPr="00EC6575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C7194" w:rsidRDefault="00EC7194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1C7" w:rsidRDefault="00D211C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1C7" w:rsidRDefault="00D211C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1C7" w:rsidRDefault="00D211C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1C7" w:rsidRDefault="00D211C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211C7" w:rsidRPr="00EC6575" w:rsidRDefault="00D211C7" w:rsidP="00B70717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36C6D" w:rsidRPr="00D211C7" w:rsidRDefault="002F5E75" w:rsidP="00A92AA6">
      <w:pPr>
        <w:pStyle w:val="a3"/>
        <w:numPr>
          <w:ilvl w:val="1"/>
          <w:numId w:val="10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211C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 xml:space="preserve">Проектування складського господарства підприємств виробничої бази будівництва </w:t>
      </w:r>
      <w:r w:rsidRPr="00D211C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/>
        <w:t>( на прикладі підприємств залізобетонних конструкцій)</w:t>
      </w:r>
    </w:p>
    <w:p w:rsidR="00236C6D" w:rsidRPr="00D211C7" w:rsidRDefault="002F5E75" w:rsidP="00236C6D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D211C7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Основні вимоги до зберігання і підготовки сировини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нормативного і швидкого приймання, вивантаження, зберігання і видачі матеріалі</w:t>
      </w:r>
      <w:r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максимальну механізацію всіх операцій (приймання, вивантаження, видачі); </w:t>
      </w:r>
    </w:p>
    <w:p w:rsidR="00B43D4B" w:rsidRPr="00D211C7" w:rsidRDefault="00D211C7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підприємства необхідним запасом матеріалів; </w:t>
      </w:r>
    </w:p>
    <w:p w:rsidR="00D211C7" w:rsidRDefault="00D211C7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можливість роздільного зберігання 6-7 фракцій різних заповнювачів; </w:t>
      </w:r>
    </w:p>
    <w:p w:rsidR="00B43D4B" w:rsidRPr="00D211C7" w:rsidRDefault="00D211C7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запровадження автоматизації , контролю і управління складським обладнанням; </w:t>
      </w:r>
    </w:p>
    <w:p w:rsidR="00B43D4B" w:rsidRPr="00EC6575" w:rsidRDefault="00D211C7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якісного зберігання матеріалів; </w:t>
      </w:r>
    </w:p>
    <w:p w:rsidR="00B43D4B" w:rsidRPr="00EC6575" w:rsidRDefault="00D211C7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підготовка сировини в зимових умовах; раціональне розташування приймальних пристроїв.</w:t>
      </w:r>
    </w:p>
    <w:p w:rsidR="002F5E75" w:rsidRPr="00EC6575" w:rsidRDefault="002F5E7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Процес зберігання і підготовки сировини можна поділити на наступні технологічні фази: </w:t>
      </w:r>
    </w:p>
    <w:p w:rsidR="002F5E75" w:rsidRPr="00EC6575" w:rsidRDefault="002F5E75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розвантаження і приймання матеріалів з транспортних засобів; </w:t>
      </w:r>
    </w:p>
    <w:p w:rsidR="002F5E75" w:rsidRPr="00EC6575" w:rsidRDefault="002F5E75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транспортування матеріалів і зберігання; </w:t>
      </w:r>
    </w:p>
    <w:p w:rsidR="002F5E75" w:rsidRPr="00EC6575" w:rsidRDefault="002F5E75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3) акумулювання матеріалів; </w:t>
      </w:r>
    </w:p>
    <w:p w:rsidR="002F5E75" w:rsidRPr="00EC6575" w:rsidRDefault="002F5E75" w:rsidP="00D211C7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4) подавання матеріалів в зону виготовлення бетонної суміші.</w:t>
      </w:r>
    </w:p>
    <w:p w:rsidR="00236C6D" w:rsidRPr="00EC6575" w:rsidRDefault="00236C6D" w:rsidP="00236C6D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42C6B" w:rsidRPr="00D211C7" w:rsidRDefault="002F5E75" w:rsidP="00CA71EA">
      <w:pPr>
        <w:pStyle w:val="a3"/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D211C7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Поняття загального виробничого запасу матеріалів</w:t>
      </w:r>
    </w:p>
    <w:p w:rsidR="00B43D4B" w:rsidRPr="00EC6575" w:rsidRDefault="00324195" w:rsidP="00D211C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Загальний виробничий запас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матеріалів складається з поточного, сезонного (страхового) і технологічного.</w:t>
      </w:r>
    </w:p>
    <w:p w:rsidR="00B43D4B" w:rsidRPr="00EC6575" w:rsidRDefault="00324195" w:rsidP="00D211C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Поточний запас</w:t>
      </w:r>
      <w:r w:rsidRPr="00EC657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матеріалу дорівнює кількості одної партії постачання (змінюється від мах в момент постачання і до 0 до моменту отримання наступної).</w:t>
      </w:r>
    </w:p>
    <w:p w:rsidR="00B43D4B" w:rsidRPr="00EC6575" w:rsidRDefault="00324195" w:rsidP="00D211C7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Сезонний або страховий запас</w:t>
      </w:r>
      <w:r w:rsidRPr="00EC657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матеріалів створюється на випадок можливих відхилень в постачанні або споживанні матеріалів від запланованих (зупинення навігації, роздоріжжя,</w:t>
      </w:r>
      <w:r w:rsidR="00D211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сезонність гідронамиву ).</w:t>
      </w:r>
    </w:p>
    <w:p w:rsidR="00B43D4B" w:rsidRPr="00EC6575" w:rsidRDefault="00324195" w:rsidP="00D211C7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Страховий запас</w:t>
      </w:r>
      <w:r w:rsidRPr="00EC657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може бути використаний для потреб виробництва в випадках зміни технології або виду продукції, що випускається що не відображено ще в планах матеріально-технічного постачання.</w:t>
      </w:r>
    </w:p>
    <w:p w:rsidR="00B43D4B" w:rsidRPr="00EC6575" w:rsidRDefault="00324195" w:rsidP="00D211C7">
      <w:pPr>
        <w:pStyle w:val="a3"/>
        <w:spacing w:after="0" w:line="288" w:lineRule="auto"/>
        <w:ind w:left="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Технологічний запас</w:t>
      </w:r>
      <w:r w:rsidRPr="00EC657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матеріалу обумовлюється термінами (часом) підготовки сировини перед споживанням (аналіз, підігрівання тощо).</w:t>
      </w:r>
    </w:p>
    <w:p w:rsidR="002F5E75" w:rsidRPr="002F5E75" w:rsidRDefault="002F5E75" w:rsidP="002F5E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F5E7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Проектування складів заповнювачів</w:t>
      </w:r>
    </w:p>
    <w:p w:rsidR="00B43D4B" w:rsidRPr="00EC6575" w:rsidRDefault="002F5E7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Види</w:t>
      </w:r>
      <w:r w:rsidR="00EC6575" w:rsidRPr="00EC657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324195" w:rsidRPr="00EC657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розвантажувальних робіт: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гравітаційне розвантаження думпкарів і гондол;</w:t>
      </w:r>
    </w:p>
    <w:p w:rsidR="00B43D4B" w:rsidRPr="00EC65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платформ зштовхуванням матеріалів (приклад – розвантажувач типу Т-128А);</w:t>
      </w:r>
    </w:p>
    <w:p w:rsidR="00B43D4B" w:rsidRPr="00EC65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напіввагонів і платформ черпанням матеріалів (приклад – розвантажувач типу С-492, грейферні крани);</w:t>
      </w:r>
    </w:p>
    <w:p w:rsidR="00B43D4B" w:rsidRPr="00EC65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гравітаційне розвантаження автосамоскидів, конвеєрів і вагонеток підвісного канатного транспорту;</w:t>
      </w:r>
    </w:p>
    <w:p w:rsidR="00B43D4B" w:rsidRPr="00EC65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="00324195"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самохідних і несамохідних барж засобами гідромеханізації, грейферними кранами або гравітаційна саморозвантажувальних барж.</w:t>
      </w:r>
    </w:p>
    <w:p w:rsidR="002F5E75" w:rsidRPr="002F5E75" w:rsidRDefault="002F5E7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2F5E75" w:rsidRPr="00B912BD" w:rsidRDefault="002F5E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B912BD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Класифікація складів заповнювачів</w:t>
      </w:r>
    </w:p>
    <w:p w:rsidR="00B43D4B" w:rsidRPr="00EC6575" w:rsidRDefault="0032419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Усі існуючі склади заповнювачів класифікують:</w:t>
      </w:r>
    </w:p>
    <w:p w:rsidR="00B43D4B" w:rsidRPr="00B912BD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2B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типом ємкостей склади поділяють</w:t>
      </w:r>
      <w:r w:rsidRPr="00B912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на </w:t>
      </w:r>
      <w:r w:rsidRPr="00B912BD">
        <w:rPr>
          <w:rFonts w:ascii="Times New Roman" w:eastAsia="Calibri" w:hAnsi="Times New Roman" w:cs="Times New Roman"/>
          <w:sz w:val="28"/>
          <w:szCs w:val="28"/>
          <w:lang w:val="uk-UA"/>
        </w:rPr>
        <w:t>штабельно-секторні, штабельно-кільцеві, штабельно-лінійні, штабельно-хребтові, штабельно-траншейні, естакадно</w:t>
      </w:r>
      <w:r w:rsidR="00B912BD" w:rsidRPr="00B912BD">
        <w:rPr>
          <w:rFonts w:ascii="Times New Roman" w:eastAsia="Calibri" w:hAnsi="Times New Roman" w:cs="Times New Roman"/>
          <w:sz w:val="28"/>
          <w:szCs w:val="28"/>
          <w:lang w:val="uk-UA"/>
        </w:rPr>
        <w:t>-штабельні ;естакадно-траншейні</w:t>
      </w:r>
      <w:r w:rsidR="00B912BD">
        <w:rPr>
          <w:rFonts w:ascii="Times New Roman" w:eastAsia="Calibri" w:hAnsi="Times New Roman" w:cs="Times New Roman"/>
          <w:sz w:val="28"/>
          <w:szCs w:val="28"/>
          <w:lang w:val="uk-UA"/>
        </w:rPr>
        <w:t>, бункерні, силосні;</w:t>
      </w:r>
    </w:p>
    <w:p w:rsidR="002F5E75" w:rsidRPr="00EC6575" w:rsidRDefault="002F5E75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- За способом зберігання склади можуть бути </w:t>
      </w:r>
      <w:r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відкриті, закриті,  частково закриті</w:t>
      </w:r>
      <w:r w:rsidR="00B912B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видом зовнішнього транспорту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склади поділяють на: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прирейкові (з завезенням матеріалів в гандолах, думпкарах, на платформах; 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безрейкові (з подачею матеріалів в автосамоскидах); прирічкові (з доставлянням матеріалу в несамохідних і саморозвантажуючихся баржах); 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комбіновані (для приймання декількох видів транспорту).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територіальною орієнтацією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склади заповнювачів можуть бути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912B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лінійно-протяжними з послідовним розміщенням матеріалів вздовж рейок або безрейкових шляхів; </w:t>
      </w:r>
    </w:p>
    <w:p w:rsidR="00B43D4B" w:rsidRPr="00EC6575" w:rsidRDefault="00324195" w:rsidP="00A92AA6">
      <w:pPr>
        <w:pStyle w:val="a3"/>
        <w:numPr>
          <w:ilvl w:val="0"/>
          <w:numId w:val="7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паралельно-рядовими з розташуванням матеріалів паралельними штабелями, між якими проходять шляхи; секторними (кільцевими), в яких матеріали розташовані по колу.</w:t>
      </w:r>
    </w:p>
    <w:p w:rsidR="002F5E75" w:rsidRDefault="002F5E75" w:rsidP="002F5E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Естакадні склади</w:t>
      </w:r>
    </w:p>
    <w:p w:rsidR="002F5E75" w:rsidRPr="00EC6575" w:rsidRDefault="002F5E75" w:rsidP="00B912BD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Основною частиною естакадних складів є залізобетонна або металева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естакада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, розташована над штабелем матеріалу. В залежності від способу утворення запасу матеріалу естакадні склади поділяють на: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естакадно-штабельні , в яких матеріал, що скидається з естакади, утворює штабель з </w:t>
      </w:r>
      <w:r w:rsidR="00B912BD">
        <w:rPr>
          <w:rFonts w:ascii="Times New Roman" w:eastAsia="Calibri" w:hAnsi="Times New Roman" w:cs="Times New Roman"/>
          <w:sz w:val="28"/>
          <w:szCs w:val="28"/>
          <w:lang w:val="uk-UA"/>
        </w:rPr>
        <w:t>основою на рівні поверхні землі;</w:t>
      </w:r>
    </w:p>
    <w:p w:rsidR="002F5E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- </w:t>
      </w:r>
      <w:r w:rsidR="002F5E7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естакадно-траншейні, в яких основа штабелю матеріалів розташовується в траншеї, нижче поверхні землі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912BD" w:rsidRPr="00EC6575" w:rsidRDefault="00B912BD" w:rsidP="00B912BD">
      <w:pPr>
        <w:pStyle w:val="a3"/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F5E75" w:rsidRPr="00D91D23" w:rsidRDefault="002F5E75" w:rsidP="002F5E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</w:pPr>
      <w:r w:rsidRPr="00D91D2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Проектування складів в’яжучого</w:t>
      </w:r>
    </w:p>
    <w:p w:rsidR="00B43D4B" w:rsidRPr="002F5E75" w:rsidRDefault="0032419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F5E75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Розвантаження і приймання цементу. </w:t>
      </w:r>
    </w:p>
    <w:p w:rsidR="00B43D4B" w:rsidRPr="00EC6575" w:rsidRDefault="00324195" w:rsidP="00D91D2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Достав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ка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</w:rPr>
        <w:t>цементів на заводи збірного залізобетону здійснюється залізничним транспортом в звичайних критих вагонах навалом і в мішках; в спеціальних вагонах, що саморазвантажуються; на залізничних платформах в контейнерах; автом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EC6575">
        <w:rPr>
          <w:rFonts w:ascii="Times New Roman" w:eastAsia="Calibri" w:hAnsi="Times New Roman" w:cs="Times New Roman"/>
          <w:sz w:val="28"/>
          <w:szCs w:val="28"/>
        </w:rPr>
        <w:t>більним транспортом в автоцементовозах, на бортових машинах в контейнерах; водним транспортом в звичайних баржах і баржах, що саморозвантажуються.</w:t>
      </w:r>
    </w:p>
    <w:p w:rsidR="00B43D4B" w:rsidRPr="00EC6575" w:rsidRDefault="00324195" w:rsidP="00D91D2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Найбільш ефективними засобами постачання цементу вважають вагони-цементовози з пневматичним вивантаженням.</w:t>
      </w:r>
    </w:p>
    <w:p w:rsidR="002F5E75" w:rsidRPr="00EC6575" w:rsidRDefault="002F5E7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F5E75" w:rsidRPr="00D91D23" w:rsidRDefault="002F5E75" w:rsidP="002F5E75">
      <w:pPr>
        <w:pStyle w:val="a3"/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D91D23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Класифікація складів в’яжучого</w:t>
      </w:r>
    </w:p>
    <w:p w:rsidR="00B43D4B" w:rsidRPr="00EC6575" w:rsidRDefault="00324195" w:rsidP="00EC6575">
      <w:pPr>
        <w:pStyle w:val="a3"/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Склади цементу класифікують за такими ознаками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типами ємкостей</w:t>
      </w:r>
      <w:r w:rsidRPr="00EC657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склади бувають бункерні (200-600 т); силосні (5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0-6000 т); закромні (50-200 т);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об’ємом ємкостей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- 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малі (50-600 т);середні (600-1500 т);крупні (15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00-6000 т);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типом розвантажувального пристрою</w:t>
      </w:r>
      <w:r w:rsidRPr="00EC657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- механічні; п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невматичні; вакуумні; аераційні;</w:t>
      </w:r>
    </w:p>
    <w:p w:rsidR="00B43D4B" w:rsidRPr="00D91D23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прив’язкою до транспортних комунікацій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- </w:t>
      </w:r>
      <w:r w:rsidRPr="00EC6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притрасові (приймання цементу здійснюється тільки з автоцементовозів); прирейкові (приймання в’яжучого з автоцементовозів і з усіх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видів залізничного транспорту);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типами силосів</w:t>
      </w:r>
      <w:r w:rsidRPr="00EC657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– металеві і залізобетонні;</w:t>
      </w:r>
    </w:p>
    <w:p w:rsidR="00B43D4B" w:rsidRPr="00EC6575" w:rsidRDefault="00324195" w:rsidP="00A92AA6">
      <w:pPr>
        <w:pStyle w:val="a3"/>
        <w:numPr>
          <w:ilvl w:val="0"/>
          <w:numId w:val="8"/>
        </w:numPr>
        <w:spacing w:after="0" w:line="288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За способом подавання цементу у витратні бункери</w:t>
      </w:r>
      <w:r w:rsidRPr="00EC657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="00D91D23" w:rsidRPr="00D91D2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етонозмішувальних цехів – з пневматичною і механічною подачею.</w:t>
      </w:r>
    </w:p>
    <w:p w:rsidR="00B43D4B" w:rsidRPr="00EC6575" w:rsidRDefault="002F5E75" w:rsidP="00D91D23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Вимоги до складу в'яжучого</w:t>
      </w:r>
      <w:r w:rsidR="00D91D23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: 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Герметичність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, н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едопускання злежування в’яжучого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; а</w:t>
      </w:r>
      <w:r w:rsidR="00324195"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втоматизація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F5E75" w:rsidRDefault="002F5E75" w:rsidP="002F5E75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B35DC" w:rsidRPr="00D91D23" w:rsidRDefault="00BB35DC" w:rsidP="00A92AA6">
      <w:pPr>
        <w:pStyle w:val="a3"/>
        <w:numPr>
          <w:ilvl w:val="1"/>
          <w:numId w:val="10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91D2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сухих будівельних сумішей</w:t>
      </w:r>
    </w:p>
    <w:p w:rsidR="00A543B9" w:rsidRDefault="00324195" w:rsidP="00A543B9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43B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Сухі будівельні суміші модифіковані (СБСМ)</w:t>
      </w:r>
      <w:r w:rsidRPr="00EC6575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– порошкоподібні композиції, які виготовляють в заводських умовах, а на місці проведення робіт їх змішують з водою до отримання розчину заданої консистенції</w:t>
      </w:r>
      <w:r w:rsidR="00D91D2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543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543B9" w:rsidRPr="00A543B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Номенклатура сухих будівельних сумішей представлена</w:t>
      </w:r>
      <w:r w:rsidR="00A543B9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A543B9" w:rsidRP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</w:t>
      </w:r>
      <w:r w:rsidRPr="00A543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ухі суміші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A543B9">
        <w:rPr>
          <w:rFonts w:ascii="Times New Roman" w:eastAsia="Calibri" w:hAnsi="Times New Roman" w:cs="Times New Roman"/>
          <w:sz w:val="28"/>
          <w:szCs w:val="28"/>
          <w:lang w:val="uk-UA"/>
        </w:rPr>
        <w:t>ля кам’яної кладки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клеючі розчини;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самовирівнюючі суміші для підлоги або її шарів;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суміші білі або кольорові для затирання швів при укладанні плитки;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грунтувальні маси;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штукатурні маси;</w:t>
      </w:r>
    </w:p>
    <w:p w:rsid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сануючі накривні маси;</w:t>
      </w:r>
    </w:p>
    <w:p w:rsidR="00A543B9" w:rsidRPr="00A543B9" w:rsidRDefault="00A543B9" w:rsidP="00A92AA6">
      <w:pPr>
        <w:pStyle w:val="a3"/>
        <w:numPr>
          <w:ilvl w:val="0"/>
          <w:numId w:val="8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фарби білі та кольорові.</w:t>
      </w:r>
    </w:p>
    <w:p w:rsidR="00D91D23" w:rsidRPr="00A543B9" w:rsidRDefault="00D91D23" w:rsidP="00D91D2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B35DC" w:rsidRPr="008327A4" w:rsidRDefault="00BB35DC" w:rsidP="00BB35DC">
      <w:pPr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8327A4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Матеріали для виробництва сухих будівельних сумішей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Мінеральні в’яжучі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: високоміцний, портландцемент, портв’яжучі ( вапно гашене і негашене 1 сорту, гіпс будівельний і високоміцний, портландцемент, глиноземистий цемент</w:t>
      </w:r>
      <w:r w:rsidR="008327A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Полімерні в’яжуч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і : полімери з вініловим ефіром, етиленом, вініл-хлоридом, акрилатом та ін.</w:t>
      </w:r>
      <w:r w:rsidR="008327A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3.Наповнювачі: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кварцові піски ( від тонкомелених до зерен розміром більше 2,5мм), крейда та доломіт</w:t>
      </w:r>
      <w:r w:rsidR="008327A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Добавки органічні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:  метилцелюлоза, емульгатори та диспергатори, піноутворювачі, згущувачі тощо</w:t>
      </w:r>
      <w:r w:rsidR="008327A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43D4B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Пігменти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, що утворюють фарбові суміші</w:t>
      </w:r>
      <w:r w:rsidR="008327A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327A4" w:rsidRPr="00EC6575" w:rsidRDefault="008327A4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B35DC" w:rsidRPr="008327A4" w:rsidRDefault="00BB35DC" w:rsidP="00BB35DC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8327A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Технологічний процес виробництва сухих сумішей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Підготовчі опера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>ції ( класифікація заповнювачів з точним дотриманням обмежень за ситовими характеристиками, підсушування в сушильному барабані)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Дозування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допомогою вагових дозаторів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Змішування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змішувачі примусової дії на протязі 5-20 хв</w:t>
      </w:r>
    </w:p>
    <w:p w:rsidR="00B43D4B" w:rsidRPr="00EC6575" w:rsidRDefault="00324195" w:rsidP="008327A4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EC65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Пакування</w:t>
      </w:r>
      <w:r w:rsidRPr="00EC6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пакети від 1 до 25 кг</w:t>
      </w:r>
    </w:p>
    <w:p w:rsidR="00BB35DC" w:rsidRDefault="00BB35DC" w:rsidP="00BB35DC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B35DC" w:rsidRDefault="00BB35DC" w:rsidP="00BB35DC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B35DC" w:rsidRDefault="007E7483" w:rsidP="00BB35DC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76AD182" wp14:editId="67F43301">
            <wp:extent cx="4921277" cy="1885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43" cy="1888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5DC" w:rsidRDefault="00BB35DC" w:rsidP="00BB35DC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B35DC" w:rsidRDefault="00EA3908" w:rsidP="00A92AA6">
      <w:pPr>
        <w:pStyle w:val="a3"/>
        <w:numPr>
          <w:ilvl w:val="1"/>
          <w:numId w:val="10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Виробництво будівельних розчинів</w:t>
      </w:r>
    </w:p>
    <w:p w:rsidR="007E7483" w:rsidRDefault="007E7483" w:rsidP="007E7483">
      <w:pPr>
        <w:pStyle w:val="a3"/>
        <w:spacing w:after="200" w:line="288" w:lineRule="auto"/>
        <w:ind w:left="144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E7483" w:rsidRPr="006508F5" w:rsidRDefault="007E7483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Бетонозмішувальні цехи і заводи виробляють бу</w:t>
      </w:r>
      <w:bookmarkStart w:id="0" w:name="_GoBack"/>
      <w:bookmarkEnd w:id="0"/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дівельні розчини для:</w:t>
      </w:r>
    </w:p>
    <w:p w:rsidR="007E7483" w:rsidRPr="006508F5" w:rsidRDefault="007E7483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- кам'яної і цегляної кладки ( мурувальні);</w:t>
      </w:r>
    </w:p>
    <w:p w:rsidR="007E7483" w:rsidRPr="006508F5" w:rsidRDefault="007E7483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- штукатурних робіт;</w:t>
      </w:r>
    </w:p>
    <w:p w:rsidR="007E7483" w:rsidRPr="006508F5" w:rsidRDefault="007E7483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- замонолічування стиків ЗБК;</w:t>
      </w:r>
    </w:p>
    <w:p w:rsidR="007E7483" w:rsidRPr="006508F5" w:rsidRDefault="007E7483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- стяжок під підлоги і рулонну покрівлю;</w:t>
      </w:r>
    </w:p>
    <w:p w:rsidR="006508F5" w:rsidRPr="006508F5" w:rsidRDefault="006508F5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>- спеціальних робіт ( тампонажних, акустичних, жаростійких);</w:t>
      </w:r>
    </w:p>
    <w:p w:rsidR="006508F5" w:rsidRDefault="006508F5" w:rsidP="006508F5">
      <w:pPr>
        <w:pStyle w:val="a3"/>
        <w:spacing w:after="0" w:line="288" w:lineRule="auto"/>
        <w:ind w:left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508F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декоративних робіт.</w:t>
      </w:r>
    </w:p>
    <w:p w:rsidR="00EA7C68" w:rsidRDefault="00EA7C68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7C68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Сировина для виробництва будівельних розчинів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: клінкерні цементи загальнобудівельного призначення; низькоактивні безклінкерні композиційні в'яжучі; вапно для виготовлення змішуваних мурувальних і оздоблювальних розчинів; кольорові цементи; пісок для будівельних робіт з модулем крупності від 1,0 до 2,2; неорганічні пластифікуючі добавки</w:t>
      </w:r>
      <w:r w:rsidR="004056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4056DE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Технологія приготування будівельних розчинів</w:t>
      </w:r>
    </w:p>
    <w:p w:rsidR="00C17A80" w:rsidRDefault="00C17A80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17A80">
        <w:rPr>
          <w:rFonts w:ascii="Times New Roman" w:eastAsia="Calibri" w:hAnsi="Times New Roman" w:cs="Times New Roman"/>
          <w:sz w:val="28"/>
          <w:szCs w:val="28"/>
          <w:lang w:val="ru-RU"/>
        </w:rPr>
        <w:t>Централізовано будівельні розчини виготовляють на розчинобетонних заводах і цехах при підприємствах збірного залізобетону.</w:t>
      </w:r>
    </w:p>
    <w:p w:rsidR="00C17A80" w:rsidRPr="00C17A80" w:rsidRDefault="00C17A80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Основні операції: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розвантаження і складування всіх складових розчинної суміші;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просіювання піску</w:t>
      </w:r>
      <w:r w:rsidR="00C17A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 відділення фракцій більше 2,5мм)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вапняного молока</w:t>
      </w:r>
      <w:r w:rsidR="00C17A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спеціальних баках із гвинтовими збуджувачами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розчинів добавок</w:t>
      </w:r>
      <w:r w:rsidR="00C17A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 аналогічно бетонним сумішам)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056DE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компонентів розчину</w:t>
      </w:r>
      <w:r w:rsidR="00C17A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змішувачах циклічної або безперервної дії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056DE" w:rsidRPr="006508F5" w:rsidRDefault="004056DE" w:rsidP="004056DE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видавання готового будівельного розчину в транспортні засоби.</w:t>
      </w:r>
    </w:p>
    <w:p w:rsidR="00EA3908" w:rsidRPr="00EA3908" w:rsidRDefault="00C17A80" w:rsidP="00C17A80">
      <w:pPr>
        <w:tabs>
          <w:tab w:val="left" w:pos="3105"/>
        </w:tabs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ab/>
      </w:r>
    </w:p>
    <w:p w:rsidR="00BB35DC" w:rsidRDefault="000F69B5" w:rsidP="00BB35DC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Питання для самоперевірки:</w:t>
      </w:r>
    </w:p>
    <w:p w:rsidR="000F69B5" w:rsidRPr="00A543B9" w:rsidRDefault="00EA3908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Загальна характеристика будівельних розчинів і бетонних сумішей.</w:t>
      </w:r>
    </w:p>
    <w:p w:rsidR="00EA3908" w:rsidRPr="00A543B9" w:rsidRDefault="00EA3908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З яких матеріалів виготовляють бетонні суміші?</w:t>
      </w:r>
    </w:p>
    <w:p w:rsidR="00EA3908" w:rsidRPr="00A543B9" w:rsidRDefault="00EA3908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Проаналізуйте технологію виробництва бетонних сумішей.</w:t>
      </w:r>
    </w:p>
    <w:p w:rsidR="00EA3908" w:rsidRPr="00A543B9" w:rsidRDefault="00EA3908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Види будівельних розчинів.</w:t>
      </w:r>
    </w:p>
    <w:p w:rsidR="00EA3908" w:rsidRPr="00A543B9" w:rsidRDefault="00A543B9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Які вимоги висувають до складування і зберігання сировини?</w:t>
      </w:r>
    </w:p>
    <w:p w:rsidR="00A543B9" w:rsidRPr="00A543B9" w:rsidRDefault="00A543B9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Охарактеризуйте основні типи складів заповнювачів.</w:t>
      </w:r>
    </w:p>
    <w:p w:rsidR="00A543B9" w:rsidRPr="00A543B9" w:rsidRDefault="00A543B9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Яка номенклатура сухих будівельних сумішей?</w:t>
      </w:r>
    </w:p>
    <w:p w:rsidR="00A543B9" w:rsidRDefault="00A543B9" w:rsidP="00A92AA6">
      <w:pPr>
        <w:pStyle w:val="a3"/>
        <w:numPr>
          <w:ilvl w:val="0"/>
          <w:numId w:val="11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543B9">
        <w:rPr>
          <w:rFonts w:ascii="Times New Roman" w:eastAsia="Calibri" w:hAnsi="Times New Roman" w:cs="Times New Roman"/>
          <w:sz w:val="28"/>
          <w:szCs w:val="28"/>
          <w:lang w:val="ru-RU"/>
        </w:rPr>
        <w:t>Опишіть технологію приготування сухих будівельних сумішей.</w:t>
      </w:r>
    </w:p>
    <w:p w:rsidR="00994A50" w:rsidRDefault="00994A50" w:rsidP="00994A50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94A50" w:rsidRDefault="00994A50" w:rsidP="00994A50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94A50" w:rsidRDefault="00994A50" w:rsidP="00994A50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94A5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Список літератури</w:t>
      </w:r>
    </w:p>
    <w:p w:rsidR="004B0791" w:rsidRPr="00695FA2" w:rsidRDefault="004B0791" w:rsidP="00A92AA6">
      <w:pPr>
        <w:pStyle w:val="a3"/>
        <w:numPr>
          <w:ilvl w:val="0"/>
          <w:numId w:val="15"/>
        </w:num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5FA2">
        <w:rPr>
          <w:rFonts w:ascii="Times New Roman" w:eastAsia="Calibri" w:hAnsi="Times New Roman" w:cs="Times New Roman"/>
          <w:sz w:val="28"/>
          <w:szCs w:val="28"/>
          <w:lang w:val="ru-RU"/>
        </w:rPr>
        <w:t>Гоц В.</w:t>
      </w:r>
      <w:r w:rsidRPr="00695FA2">
        <w:rPr>
          <w:rFonts w:ascii="Times New Roman" w:eastAsia="Calibri" w:hAnsi="Times New Roman" w:cs="Times New Roman"/>
          <w:sz w:val="28"/>
          <w:szCs w:val="28"/>
          <w:lang w:val="uk-UA"/>
        </w:rPr>
        <w:t>І, Амеліна Н.О., Нестеров В.Г. Виробнича база будівництва</w:t>
      </w:r>
      <w:r w:rsidR="00695FA2" w:rsidRPr="00695FA2">
        <w:rPr>
          <w:rFonts w:ascii="Times New Roman" w:eastAsia="Calibri" w:hAnsi="Times New Roman" w:cs="Times New Roman"/>
          <w:sz w:val="28"/>
          <w:szCs w:val="28"/>
          <w:lang w:val="uk-UA"/>
        </w:rPr>
        <w:t>: Підручник. – К.,КНУБА,2010.-312с</w:t>
      </w:r>
      <w:r w:rsidR="00695FA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sectPr w:rsidR="004B0791" w:rsidRPr="00695FA2" w:rsidSect="0042081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AA6" w:rsidRDefault="00A92AA6" w:rsidP="004C7C24">
      <w:pPr>
        <w:spacing w:after="0" w:line="240" w:lineRule="auto"/>
      </w:pPr>
      <w:r>
        <w:separator/>
      </w:r>
    </w:p>
  </w:endnote>
  <w:endnote w:type="continuationSeparator" w:id="0">
    <w:p w:rsidR="00A92AA6" w:rsidRDefault="00A92AA6" w:rsidP="004C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AA6" w:rsidRDefault="00A92AA6" w:rsidP="004C7C24">
      <w:pPr>
        <w:spacing w:after="0" w:line="240" w:lineRule="auto"/>
      </w:pPr>
      <w:r>
        <w:separator/>
      </w:r>
    </w:p>
  </w:footnote>
  <w:footnote w:type="continuationSeparator" w:id="0">
    <w:p w:rsidR="00A92AA6" w:rsidRDefault="00A92AA6" w:rsidP="004C7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3AAD"/>
    <w:multiLevelType w:val="hybridMultilevel"/>
    <w:tmpl w:val="A2806F9C"/>
    <w:lvl w:ilvl="0" w:tplc="4C1AD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52E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CE0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002B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9A21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E208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8069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AE9F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2CB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FC2A2B"/>
    <w:multiLevelType w:val="hybridMultilevel"/>
    <w:tmpl w:val="7E7E0C8A"/>
    <w:lvl w:ilvl="0" w:tplc="42FE74E8">
      <w:start w:val="2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  <w:b w:val="0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8373600"/>
    <w:multiLevelType w:val="hybridMultilevel"/>
    <w:tmpl w:val="D98C899C"/>
    <w:lvl w:ilvl="0" w:tplc="8B84B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89D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80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67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6033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D2C3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0F0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044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E083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E4092F"/>
    <w:multiLevelType w:val="multilevel"/>
    <w:tmpl w:val="12FCB9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80" w:hanging="2160"/>
      </w:pPr>
      <w:rPr>
        <w:rFonts w:hint="default"/>
      </w:rPr>
    </w:lvl>
  </w:abstractNum>
  <w:abstractNum w:abstractNumId="4" w15:restartNumberingAfterBreak="0">
    <w:nsid w:val="332E2DCA"/>
    <w:multiLevelType w:val="hybridMultilevel"/>
    <w:tmpl w:val="97E80DCC"/>
    <w:lvl w:ilvl="0" w:tplc="C63EF6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73A66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92675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80E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78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28A57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59840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F5056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AC6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365E791B"/>
    <w:multiLevelType w:val="multilevel"/>
    <w:tmpl w:val="5C384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E3131B2"/>
    <w:multiLevelType w:val="hybridMultilevel"/>
    <w:tmpl w:val="8344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36908"/>
    <w:multiLevelType w:val="hybridMultilevel"/>
    <w:tmpl w:val="537ACBBC"/>
    <w:lvl w:ilvl="0" w:tplc="6F769D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2463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093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A9D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7A5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D0E8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3CF5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FC50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EEF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2211B23"/>
    <w:multiLevelType w:val="multilevel"/>
    <w:tmpl w:val="77B848F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9" w15:restartNumberingAfterBreak="0">
    <w:nsid w:val="43415805"/>
    <w:multiLevelType w:val="hybridMultilevel"/>
    <w:tmpl w:val="C732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97160"/>
    <w:multiLevelType w:val="multilevel"/>
    <w:tmpl w:val="BFCE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8A94B87"/>
    <w:multiLevelType w:val="multilevel"/>
    <w:tmpl w:val="EB6410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528F7CFB"/>
    <w:multiLevelType w:val="multilevel"/>
    <w:tmpl w:val="E67A90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80" w:hanging="2160"/>
      </w:pPr>
      <w:rPr>
        <w:rFonts w:hint="default"/>
      </w:rPr>
    </w:lvl>
  </w:abstractNum>
  <w:abstractNum w:abstractNumId="13" w15:restartNumberingAfterBreak="0">
    <w:nsid w:val="56FC56A0"/>
    <w:multiLevelType w:val="hybridMultilevel"/>
    <w:tmpl w:val="E55EDFD0"/>
    <w:lvl w:ilvl="0" w:tplc="A91E8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F87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4B7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98A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ACF4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274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42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E44D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588B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7D007DA"/>
    <w:multiLevelType w:val="multilevel"/>
    <w:tmpl w:val="A7CE0128"/>
    <w:lvl w:ilvl="0">
      <w:start w:val="3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Theme="majorEastAsia" w:hint="default"/>
      </w:rPr>
    </w:lvl>
  </w:abstractNum>
  <w:abstractNum w:abstractNumId="15" w15:restartNumberingAfterBreak="0">
    <w:nsid w:val="5F8D7655"/>
    <w:multiLevelType w:val="hybridMultilevel"/>
    <w:tmpl w:val="E732172C"/>
    <w:lvl w:ilvl="0" w:tplc="7220C1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A06AC"/>
    <w:multiLevelType w:val="multilevel"/>
    <w:tmpl w:val="4600DD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633C4D98"/>
    <w:multiLevelType w:val="multilevel"/>
    <w:tmpl w:val="ECC291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8" w15:restartNumberingAfterBreak="0">
    <w:nsid w:val="6A9E0DBA"/>
    <w:multiLevelType w:val="hybridMultilevel"/>
    <w:tmpl w:val="93F8FA28"/>
    <w:lvl w:ilvl="0" w:tplc="5E566D2C">
      <w:start w:val="1"/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hAnsi="Times New Roman" w:hint="default"/>
      </w:rPr>
    </w:lvl>
    <w:lvl w:ilvl="1" w:tplc="CB7CD066" w:tentative="1">
      <w:start w:val="1"/>
      <w:numFmt w:val="bullet"/>
      <w:lvlText w:val="-"/>
      <w:lvlJc w:val="left"/>
      <w:pPr>
        <w:tabs>
          <w:tab w:val="num" w:pos="3632"/>
        </w:tabs>
        <w:ind w:left="3632" w:hanging="360"/>
      </w:pPr>
      <w:rPr>
        <w:rFonts w:ascii="Times New Roman" w:hAnsi="Times New Roman" w:hint="default"/>
      </w:rPr>
    </w:lvl>
    <w:lvl w:ilvl="2" w:tplc="66BEE2EA" w:tentative="1">
      <w:start w:val="1"/>
      <w:numFmt w:val="bullet"/>
      <w:lvlText w:val="-"/>
      <w:lvlJc w:val="left"/>
      <w:pPr>
        <w:tabs>
          <w:tab w:val="num" w:pos="4352"/>
        </w:tabs>
        <w:ind w:left="4352" w:hanging="360"/>
      </w:pPr>
      <w:rPr>
        <w:rFonts w:ascii="Times New Roman" w:hAnsi="Times New Roman" w:hint="default"/>
      </w:rPr>
    </w:lvl>
    <w:lvl w:ilvl="3" w:tplc="C1521480" w:tentative="1">
      <w:start w:val="1"/>
      <w:numFmt w:val="bullet"/>
      <w:lvlText w:val="-"/>
      <w:lvlJc w:val="left"/>
      <w:pPr>
        <w:tabs>
          <w:tab w:val="num" w:pos="5072"/>
        </w:tabs>
        <w:ind w:left="5072" w:hanging="360"/>
      </w:pPr>
      <w:rPr>
        <w:rFonts w:ascii="Times New Roman" w:hAnsi="Times New Roman" w:hint="default"/>
      </w:rPr>
    </w:lvl>
    <w:lvl w:ilvl="4" w:tplc="DB9A2404" w:tentative="1">
      <w:start w:val="1"/>
      <w:numFmt w:val="bullet"/>
      <w:lvlText w:val="-"/>
      <w:lvlJc w:val="left"/>
      <w:pPr>
        <w:tabs>
          <w:tab w:val="num" w:pos="5792"/>
        </w:tabs>
        <w:ind w:left="5792" w:hanging="360"/>
      </w:pPr>
      <w:rPr>
        <w:rFonts w:ascii="Times New Roman" w:hAnsi="Times New Roman" w:hint="default"/>
      </w:rPr>
    </w:lvl>
    <w:lvl w:ilvl="5" w:tplc="1D640152" w:tentative="1">
      <w:start w:val="1"/>
      <w:numFmt w:val="bullet"/>
      <w:lvlText w:val="-"/>
      <w:lvlJc w:val="left"/>
      <w:pPr>
        <w:tabs>
          <w:tab w:val="num" w:pos="6512"/>
        </w:tabs>
        <w:ind w:left="6512" w:hanging="360"/>
      </w:pPr>
      <w:rPr>
        <w:rFonts w:ascii="Times New Roman" w:hAnsi="Times New Roman" w:hint="default"/>
      </w:rPr>
    </w:lvl>
    <w:lvl w:ilvl="6" w:tplc="EFDA3EEE" w:tentative="1">
      <w:start w:val="1"/>
      <w:numFmt w:val="bullet"/>
      <w:lvlText w:val="-"/>
      <w:lvlJc w:val="left"/>
      <w:pPr>
        <w:tabs>
          <w:tab w:val="num" w:pos="7232"/>
        </w:tabs>
        <w:ind w:left="7232" w:hanging="360"/>
      </w:pPr>
      <w:rPr>
        <w:rFonts w:ascii="Times New Roman" w:hAnsi="Times New Roman" w:hint="default"/>
      </w:rPr>
    </w:lvl>
    <w:lvl w:ilvl="7" w:tplc="B38C98F0" w:tentative="1">
      <w:start w:val="1"/>
      <w:numFmt w:val="bullet"/>
      <w:lvlText w:val="-"/>
      <w:lvlJc w:val="left"/>
      <w:pPr>
        <w:tabs>
          <w:tab w:val="num" w:pos="7952"/>
        </w:tabs>
        <w:ind w:left="7952" w:hanging="360"/>
      </w:pPr>
      <w:rPr>
        <w:rFonts w:ascii="Times New Roman" w:hAnsi="Times New Roman" w:hint="default"/>
      </w:rPr>
    </w:lvl>
    <w:lvl w:ilvl="8" w:tplc="D652841A" w:tentative="1">
      <w:start w:val="1"/>
      <w:numFmt w:val="bullet"/>
      <w:lvlText w:val="-"/>
      <w:lvlJc w:val="left"/>
      <w:pPr>
        <w:tabs>
          <w:tab w:val="num" w:pos="8672"/>
        </w:tabs>
        <w:ind w:left="8672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094BE3"/>
    <w:multiLevelType w:val="hybridMultilevel"/>
    <w:tmpl w:val="4256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47ECD"/>
    <w:multiLevelType w:val="multilevel"/>
    <w:tmpl w:val="71A8B1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765D236C"/>
    <w:multiLevelType w:val="multilevel"/>
    <w:tmpl w:val="2632C6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9"/>
  </w:num>
  <w:num w:numId="10">
    <w:abstractNumId w:val="20"/>
  </w:num>
  <w:num w:numId="11">
    <w:abstractNumId w:val="9"/>
  </w:num>
  <w:num w:numId="12">
    <w:abstractNumId w:val="8"/>
  </w:num>
  <w:num w:numId="13">
    <w:abstractNumId w:val="16"/>
  </w:num>
  <w:num w:numId="14">
    <w:abstractNumId w:val="17"/>
  </w:num>
  <w:num w:numId="15">
    <w:abstractNumId w:val="6"/>
  </w:num>
  <w:num w:numId="16">
    <w:abstractNumId w:val="10"/>
  </w:num>
  <w:num w:numId="17">
    <w:abstractNumId w:val="3"/>
  </w:num>
  <w:num w:numId="18">
    <w:abstractNumId w:val="12"/>
  </w:num>
  <w:num w:numId="19">
    <w:abstractNumId w:val="21"/>
  </w:num>
  <w:num w:numId="20">
    <w:abstractNumId w:val="1"/>
  </w:num>
  <w:num w:numId="21">
    <w:abstractNumId w:val="14"/>
  </w:num>
  <w:num w:numId="2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48"/>
    <w:rsid w:val="00011DBC"/>
    <w:rsid w:val="0002327A"/>
    <w:rsid w:val="00051F1E"/>
    <w:rsid w:val="00087646"/>
    <w:rsid w:val="000F69B5"/>
    <w:rsid w:val="001048BA"/>
    <w:rsid w:val="00114212"/>
    <w:rsid w:val="0012208B"/>
    <w:rsid w:val="00181CE7"/>
    <w:rsid w:val="001967D6"/>
    <w:rsid w:val="00197F6A"/>
    <w:rsid w:val="001C2382"/>
    <w:rsid w:val="001F754D"/>
    <w:rsid w:val="00236C6D"/>
    <w:rsid w:val="00286DF7"/>
    <w:rsid w:val="002F5E75"/>
    <w:rsid w:val="00320D96"/>
    <w:rsid w:val="00324195"/>
    <w:rsid w:val="00327373"/>
    <w:rsid w:val="00395D16"/>
    <w:rsid w:val="00397F31"/>
    <w:rsid w:val="003C6593"/>
    <w:rsid w:val="003D37C1"/>
    <w:rsid w:val="003E1F01"/>
    <w:rsid w:val="00405178"/>
    <w:rsid w:val="004056DE"/>
    <w:rsid w:val="00417159"/>
    <w:rsid w:val="0042081C"/>
    <w:rsid w:val="00451CBF"/>
    <w:rsid w:val="0047198E"/>
    <w:rsid w:val="004B0791"/>
    <w:rsid w:val="004B46C0"/>
    <w:rsid w:val="004C74E5"/>
    <w:rsid w:val="004C7C24"/>
    <w:rsid w:val="00517584"/>
    <w:rsid w:val="00520673"/>
    <w:rsid w:val="005508F1"/>
    <w:rsid w:val="005B0717"/>
    <w:rsid w:val="005C7575"/>
    <w:rsid w:val="005D5225"/>
    <w:rsid w:val="005E0F53"/>
    <w:rsid w:val="005F370C"/>
    <w:rsid w:val="005F3F58"/>
    <w:rsid w:val="00604D74"/>
    <w:rsid w:val="00613156"/>
    <w:rsid w:val="00613A46"/>
    <w:rsid w:val="006508F5"/>
    <w:rsid w:val="00695FA2"/>
    <w:rsid w:val="006C1E9F"/>
    <w:rsid w:val="006E31BB"/>
    <w:rsid w:val="007676F1"/>
    <w:rsid w:val="00792FF0"/>
    <w:rsid w:val="007D1ECA"/>
    <w:rsid w:val="007E7483"/>
    <w:rsid w:val="00831937"/>
    <w:rsid w:val="008327A4"/>
    <w:rsid w:val="008677B0"/>
    <w:rsid w:val="008721E8"/>
    <w:rsid w:val="008A5855"/>
    <w:rsid w:val="008E171E"/>
    <w:rsid w:val="008E4B6C"/>
    <w:rsid w:val="008E6788"/>
    <w:rsid w:val="00925618"/>
    <w:rsid w:val="0094785D"/>
    <w:rsid w:val="00957E95"/>
    <w:rsid w:val="00961066"/>
    <w:rsid w:val="0097114D"/>
    <w:rsid w:val="009721A4"/>
    <w:rsid w:val="00994A50"/>
    <w:rsid w:val="009A4B9B"/>
    <w:rsid w:val="009A7060"/>
    <w:rsid w:val="009D185A"/>
    <w:rsid w:val="009E1F2A"/>
    <w:rsid w:val="00A20726"/>
    <w:rsid w:val="00A4339D"/>
    <w:rsid w:val="00A543B9"/>
    <w:rsid w:val="00A911F2"/>
    <w:rsid w:val="00A92AA6"/>
    <w:rsid w:val="00A9537F"/>
    <w:rsid w:val="00A960C0"/>
    <w:rsid w:val="00AB3138"/>
    <w:rsid w:val="00AD0310"/>
    <w:rsid w:val="00B21B91"/>
    <w:rsid w:val="00B42A4B"/>
    <w:rsid w:val="00B43D4B"/>
    <w:rsid w:val="00B70717"/>
    <w:rsid w:val="00B7091E"/>
    <w:rsid w:val="00B912BD"/>
    <w:rsid w:val="00B93FC5"/>
    <w:rsid w:val="00BA6D2F"/>
    <w:rsid w:val="00BB35DC"/>
    <w:rsid w:val="00BC4C11"/>
    <w:rsid w:val="00BD4BCC"/>
    <w:rsid w:val="00C0592C"/>
    <w:rsid w:val="00C17A80"/>
    <w:rsid w:val="00C43134"/>
    <w:rsid w:val="00C919C0"/>
    <w:rsid w:val="00CA71EA"/>
    <w:rsid w:val="00CD378F"/>
    <w:rsid w:val="00CF366C"/>
    <w:rsid w:val="00D211C7"/>
    <w:rsid w:val="00D42C6B"/>
    <w:rsid w:val="00D51879"/>
    <w:rsid w:val="00D556BB"/>
    <w:rsid w:val="00D91D23"/>
    <w:rsid w:val="00DE50A4"/>
    <w:rsid w:val="00DF674F"/>
    <w:rsid w:val="00E05706"/>
    <w:rsid w:val="00E11FAE"/>
    <w:rsid w:val="00E27E94"/>
    <w:rsid w:val="00EA20D5"/>
    <w:rsid w:val="00EA36A4"/>
    <w:rsid w:val="00EA3908"/>
    <w:rsid w:val="00EA7C08"/>
    <w:rsid w:val="00EA7C68"/>
    <w:rsid w:val="00EB69F2"/>
    <w:rsid w:val="00EB7FB7"/>
    <w:rsid w:val="00EC6575"/>
    <w:rsid w:val="00EC7194"/>
    <w:rsid w:val="00EE221B"/>
    <w:rsid w:val="00F045E6"/>
    <w:rsid w:val="00F21DE1"/>
    <w:rsid w:val="00F526AC"/>
    <w:rsid w:val="00FE1248"/>
    <w:rsid w:val="00FF0BFC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EE17D"/>
  <w15:chartTrackingRefBased/>
  <w15:docId w15:val="{36A166CC-104B-426D-B7AC-AE9B497E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F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C7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C24"/>
  </w:style>
  <w:style w:type="paragraph" w:styleId="a7">
    <w:name w:val="footer"/>
    <w:basedOn w:val="a"/>
    <w:link w:val="a8"/>
    <w:uiPriority w:val="99"/>
    <w:unhideWhenUsed/>
    <w:rsid w:val="004C7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C24"/>
  </w:style>
  <w:style w:type="character" w:customStyle="1" w:styleId="fontstyle01">
    <w:name w:val="fontstyle01"/>
    <w:basedOn w:val="a0"/>
    <w:rsid w:val="00C0592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0592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AD03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rsid w:val="0042081C"/>
    <w:pPr>
      <w:spacing w:after="120" w:line="240" w:lineRule="auto"/>
    </w:pPr>
    <w:rPr>
      <w:rFonts w:ascii="Times New Roman" w:eastAsia="Calibri" w:hAnsi="Times New Roman" w:cs="Times New Roman"/>
      <w:b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42081C"/>
    <w:rPr>
      <w:rFonts w:ascii="Times New Roman" w:eastAsia="Calibri" w:hAnsi="Times New Roman" w:cs="Times New Roman"/>
      <w:b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2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99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5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68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9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7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0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3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4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7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7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2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4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59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6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7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9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8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2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2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4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0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48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52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4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4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18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5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19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6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4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3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0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1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8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4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6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95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62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5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2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8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3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0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1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4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8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5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03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30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7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4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3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9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0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4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25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86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2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71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3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1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4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4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7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2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4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4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36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4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4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87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76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0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5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5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8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3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3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91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6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4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2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0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5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1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3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5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63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9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5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5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90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1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85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7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4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1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0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1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8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3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7494</Words>
  <Characters>42721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2022-06-15T08:53:00Z</dcterms:created>
  <dcterms:modified xsi:type="dcterms:W3CDTF">2022-06-15T08:53:00Z</dcterms:modified>
</cp:coreProperties>
</file>