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15" w:rsidRDefault="0048447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КИЇВСЬКИЙ НАЦІОНАЛЬНИЙ УНІВЕРСИТЕТ </w:t>
      </w:r>
    </w:p>
    <w:p w:rsidR="008C1C15" w:rsidRDefault="0048447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БУДІВНИЦТВА І АРХІТЕКТУРИ</w:t>
      </w:r>
    </w:p>
    <w:p w:rsidR="008C1C15" w:rsidRDefault="008C1C15">
      <w:pPr>
        <w:jc w:val="center"/>
        <w:rPr>
          <w:sz w:val="28"/>
          <w:szCs w:val="28"/>
          <w:u w:val="single"/>
          <w:lang w:val="uk-UA"/>
        </w:rPr>
      </w:pPr>
    </w:p>
    <w:p w:rsidR="008C1C15" w:rsidRDefault="00484473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ДОКТОР ФІЛОСОФІЇ</w:t>
      </w:r>
    </w:p>
    <w:p w:rsidR="008C1C15" w:rsidRDefault="00484473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Кафедра Філософії</w:t>
      </w:r>
    </w:p>
    <w:p w:rsidR="008C1C15" w:rsidRDefault="008C1C15">
      <w:pPr>
        <w:jc w:val="center"/>
        <w:rPr>
          <w:sz w:val="28"/>
          <w:szCs w:val="28"/>
          <w:u w:val="single"/>
          <w:lang w:val="uk-UA"/>
        </w:rPr>
      </w:pPr>
    </w:p>
    <w:p w:rsidR="008C1C15" w:rsidRDefault="00484473">
      <w:pPr>
        <w:pStyle w:val="Style3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«ЗАТВЕРДЖУЮ»</w:t>
      </w:r>
    </w:p>
    <w:p w:rsidR="008C1C15" w:rsidRDefault="00484473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  <w:r>
        <w:rPr>
          <w:rStyle w:val="FontStyle18"/>
          <w:rFonts w:ascii="Times New Roman" w:hAnsi="Times New Roman"/>
          <w:sz w:val="24"/>
          <w:lang w:val="uk-UA" w:eastAsia="uk-UA"/>
        </w:rPr>
        <w:t>Проректор з навчально-методичної роботи</w:t>
      </w:r>
    </w:p>
    <w:p w:rsidR="008C1C15" w:rsidRDefault="008C1C15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</w:p>
    <w:p w:rsidR="008C1C15" w:rsidRDefault="00484473">
      <w:pPr>
        <w:pStyle w:val="Style6"/>
        <w:widowControl/>
        <w:tabs>
          <w:tab w:val="left" w:pos="5954"/>
        </w:tabs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_____________/ Г.М. </w:t>
      </w:r>
      <w:proofErr w:type="spellStart"/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Тонкачеєв</w:t>
      </w:r>
      <w:proofErr w:type="spellEnd"/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/</w:t>
      </w:r>
    </w:p>
    <w:p w:rsidR="008C1C15" w:rsidRPr="00894B7A" w:rsidRDefault="00484473">
      <w:pPr>
        <w:pStyle w:val="Style7"/>
        <w:widowControl/>
        <w:tabs>
          <w:tab w:val="left" w:pos="5954"/>
        </w:tabs>
        <w:ind w:left="5812"/>
        <w:contextualSpacing/>
        <w:rPr>
          <w:lang w:val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«____» ____________ 2020 </w:t>
      </w:r>
      <w:r>
        <w:rPr>
          <w:rStyle w:val="FontStyle19"/>
          <w:rFonts w:ascii="Times New Roman" w:hAnsi="Times New Roman" w:cs="Times New Roman"/>
          <w:lang w:val="uk-UA" w:eastAsia="uk-UA"/>
        </w:rPr>
        <w:t>року</w:t>
      </w:r>
    </w:p>
    <w:p w:rsidR="008C1C15" w:rsidRDefault="008C1C15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:rsidR="008C1C15" w:rsidRDefault="008C1C15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:rsidR="008C1C15" w:rsidRDefault="00484473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РОБОЧА ПРОГРАМА НАВЧАЛЬНОЇ ДИСЦИПЛІНИ </w:t>
      </w:r>
    </w:p>
    <w:p w:rsidR="009012B2" w:rsidRDefault="009012B2" w:rsidP="009012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12B2" w:rsidRPr="00425461" w:rsidRDefault="009012B2" w:rsidP="009012B2">
      <w:pPr>
        <w:jc w:val="center"/>
        <w:rPr>
          <w:b/>
          <w:sz w:val="28"/>
          <w:szCs w:val="28"/>
          <w:lang w:val="uk-UA"/>
        </w:rPr>
      </w:pPr>
      <w:r w:rsidRPr="00425461">
        <w:rPr>
          <w:b/>
          <w:sz w:val="28"/>
          <w:szCs w:val="28"/>
          <w:lang w:val="uk-UA"/>
        </w:rPr>
        <w:t>Історія філософії та філософської думки</w:t>
      </w:r>
    </w:p>
    <w:p w:rsidR="008C1C15" w:rsidRDefault="008C1C15">
      <w:pPr>
        <w:jc w:val="center"/>
        <w:rPr>
          <w:sz w:val="28"/>
          <w:szCs w:val="28"/>
          <w:lang w:val="uk-UA"/>
        </w:rPr>
      </w:pPr>
    </w:p>
    <w:tbl>
      <w:tblPr>
        <w:tblStyle w:val="af3"/>
        <w:tblW w:w="9400" w:type="dxa"/>
        <w:tblLook w:val="04A0" w:firstRow="1" w:lastRow="0" w:firstColumn="1" w:lastColumn="0" w:noHBand="0" w:noVBand="1"/>
      </w:tblPr>
      <w:tblGrid>
        <w:gridCol w:w="814"/>
        <w:gridCol w:w="8586"/>
      </w:tblGrid>
      <w:tr w:rsidR="008C1C15">
        <w:trPr>
          <w:trHeight w:val="322"/>
        </w:trPr>
        <w:tc>
          <w:tcPr>
            <w:tcW w:w="814" w:type="dxa"/>
            <w:shd w:val="clear" w:color="auto" w:fill="auto"/>
          </w:tcPr>
          <w:p w:rsidR="008C1C15" w:rsidRDefault="00484473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8585" w:type="dxa"/>
            <w:shd w:val="clear" w:color="auto" w:fill="auto"/>
          </w:tcPr>
          <w:p w:rsidR="008C1C15" w:rsidRDefault="00484473">
            <w:pPr>
              <w:pStyle w:val="Style10"/>
              <w:widowControl/>
              <w:spacing w:line="276" w:lineRule="auto"/>
              <w:contextualSpacing/>
              <w:jc w:val="center"/>
            </w:pP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назва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спеціальності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освітньої</w:t>
            </w:r>
            <w:proofErr w:type="spellEnd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</w:tr>
      <w:tr w:rsidR="008C1C15">
        <w:trPr>
          <w:trHeight w:val="322"/>
        </w:trPr>
        <w:tc>
          <w:tcPr>
            <w:tcW w:w="814" w:type="dxa"/>
            <w:shd w:val="clear" w:color="auto" w:fill="auto"/>
          </w:tcPr>
          <w:p w:rsidR="008C1C15" w:rsidRPr="009012B2" w:rsidRDefault="00484473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012B2">
              <w:rPr>
                <w:rFonts w:ascii="Times New Roman" w:hAnsi="Times New Roman"/>
                <w:b/>
                <w:bCs/>
                <w:lang w:val="uk-UA"/>
              </w:rPr>
              <w:t>073</w:t>
            </w:r>
          </w:p>
        </w:tc>
        <w:tc>
          <w:tcPr>
            <w:tcW w:w="8585" w:type="dxa"/>
            <w:shd w:val="clear" w:color="auto" w:fill="auto"/>
          </w:tcPr>
          <w:p w:rsidR="008C1C15" w:rsidRPr="009012B2" w:rsidRDefault="00484473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012B2">
              <w:rPr>
                <w:rFonts w:ascii="Times New Roman" w:hAnsi="Times New Roman"/>
                <w:b/>
                <w:bCs/>
                <w:lang w:val="uk-UA"/>
              </w:rPr>
              <w:t>Менеджмент, менеджмент</w:t>
            </w:r>
          </w:p>
        </w:tc>
      </w:tr>
    </w:tbl>
    <w:p w:rsidR="008C1C15" w:rsidRDefault="008C1C15">
      <w:pPr>
        <w:jc w:val="both"/>
        <w:rPr>
          <w:bCs/>
          <w:sz w:val="28"/>
          <w:szCs w:val="28"/>
          <w:lang w:val="uk-UA"/>
        </w:rPr>
      </w:pPr>
    </w:p>
    <w:p w:rsidR="008C1C15" w:rsidRDefault="0048447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Розробники:</w:t>
      </w:r>
    </w:p>
    <w:p w:rsidR="008C1C15" w:rsidRDefault="008C1C15">
      <w:pPr>
        <w:jc w:val="both"/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Чорноморденко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І.В.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/___________/</w:t>
      </w:r>
    </w:p>
    <w:p w:rsidR="008C1C15" w:rsidRDefault="00484473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(прізвище та ініціали, науковий ступінь, звання)                                                         (підпис)</w:t>
      </w:r>
    </w:p>
    <w:p w:rsidR="008C1C15" w:rsidRDefault="0048447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Рижко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Л.В.             </w:t>
      </w:r>
      <w:r>
        <w:rPr>
          <w:bCs/>
          <w:sz w:val="28"/>
          <w:szCs w:val="28"/>
          <w:u w:val="single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/___________/</w:t>
      </w:r>
    </w:p>
    <w:p w:rsidR="008C1C15" w:rsidRDefault="004844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(прізвище та ініціали, науковий ступінь, звання)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(підпис)</w:t>
      </w:r>
    </w:p>
    <w:p w:rsidR="008C1C15" w:rsidRDefault="0048447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Рубанець О.М.      </w:t>
      </w:r>
      <w:r>
        <w:rPr>
          <w:bCs/>
          <w:sz w:val="28"/>
          <w:szCs w:val="28"/>
          <w:u w:val="single"/>
          <w:lang w:val="uk-UA"/>
        </w:rPr>
        <w:tab/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/___________/</w:t>
      </w:r>
    </w:p>
    <w:p w:rsidR="008C1C15" w:rsidRDefault="004844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(прізвище та ініціали, науковий ступінь, звання)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(підпис)</w:t>
      </w:r>
    </w:p>
    <w:p w:rsidR="008C1C15" w:rsidRDefault="008C1C15">
      <w:pPr>
        <w:jc w:val="both"/>
        <w:rPr>
          <w:sz w:val="28"/>
          <w:szCs w:val="28"/>
          <w:lang w:val="uk-UA"/>
        </w:rPr>
      </w:pPr>
    </w:p>
    <w:p w:rsidR="008C1C15" w:rsidRDefault="00484473">
      <w:pPr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iCs/>
          <w:sz w:val="28"/>
          <w:szCs w:val="28"/>
          <w:u w:val="single"/>
          <w:lang w:val="uk-UA"/>
        </w:rPr>
        <w:t>Філософії</w:t>
      </w:r>
    </w:p>
    <w:p w:rsidR="008C1C15" w:rsidRPr="009012B2" w:rsidRDefault="00484473">
      <w:pPr>
        <w:rPr>
          <w:lang w:val="uk-UA"/>
        </w:rPr>
      </w:pPr>
      <w:r>
        <w:rPr>
          <w:sz w:val="28"/>
          <w:szCs w:val="28"/>
          <w:lang w:val="uk-UA"/>
        </w:rPr>
        <w:t xml:space="preserve">Протокол № ___ від.  “ __” ___________ 2020 року </w:t>
      </w:r>
    </w:p>
    <w:p w:rsidR="008C1C15" w:rsidRDefault="008C1C15">
      <w:pPr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Філософії ____________________ </w:t>
      </w:r>
      <w:r>
        <w:rPr>
          <w:sz w:val="28"/>
          <w:szCs w:val="28"/>
          <w:u w:val="single"/>
          <w:lang w:val="uk-UA"/>
        </w:rPr>
        <w:t>(</w:t>
      </w:r>
      <w:proofErr w:type="spellStart"/>
      <w:r>
        <w:rPr>
          <w:sz w:val="28"/>
          <w:szCs w:val="28"/>
          <w:u w:val="single"/>
          <w:lang w:val="uk-UA"/>
        </w:rPr>
        <w:t>Чорноморденко</w:t>
      </w:r>
      <w:proofErr w:type="spellEnd"/>
      <w:r>
        <w:rPr>
          <w:sz w:val="28"/>
          <w:szCs w:val="28"/>
          <w:u w:val="single"/>
          <w:lang w:val="uk-UA"/>
        </w:rPr>
        <w:t xml:space="preserve"> І.В.)</w:t>
      </w:r>
    </w:p>
    <w:p w:rsidR="008C1C15" w:rsidRDefault="004844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(підпис)         </w:t>
      </w:r>
      <w:r>
        <w:rPr>
          <w:sz w:val="20"/>
          <w:szCs w:val="20"/>
          <w:lang w:val="uk-UA"/>
        </w:rPr>
        <w:tab/>
        <w:t xml:space="preserve">          (прізвище та ініціали)    </w:t>
      </w:r>
    </w:p>
    <w:p w:rsidR="008C1C15" w:rsidRDefault="008C1C15">
      <w:pPr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 навчально-методичною радою КНУБА</w:t>
      </w:r>
    </w:p>
    <w:p w:rsidR="008C1C15" w:rsidRDefault="00484473">
      <w:pPr>
        <w:pStyle w:val="32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 № __ від.  “____” __________ 2020 року </w:t>
      </w:r>
    </w:p>
    <w:p w:rsidR="008C1C15" w:rsidRDefault="008C1C15">
      <w:pPr>
        <w:rPr>
          <w:sz w:val="28"/>
          <w:szCs w:val="28"/>
          <w:lang w:val="uk-UA"/>
        </w:rPr>
      </w:pPr>
    </w:p>
    <w:p w:rsidR="008C1C15" w:rsidRDefault="00484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НМР   ____________________  (</w:t>
      </w:r>
      <w:proofErr w:type="spellStart"/>
      <w:r>
        <w:rPr>
          <w:sz w:val="28"/>
          <w:szCs w:val="28"/>
          <w:u w:val="single"/>
          <w:lang w:val="uk-UA"/>
        </w:rPr>
        <w:t>Тонкачеєв</w:t>
      </w:r>
      <w:proofErr w:type="spellEnd"/>
      <w:r>
        <w:rPr>
          <w:sz w:val="28"/>
          <w:szCs w:val="28"/>
          <w:u w:val="single"/>
          <w:lang w:val="uk-UA"/>
        </w:rPr>
        <w:t xml:space="preserve">  Г.М.</w:t>
      </w:r>
      <w:r>
        <w:rPr>
          <w:sz w:val="28"/>
          <w:szCs w:val="28"/>
          <w:lang w:val="uk-UA"/>
        </w:rPr>
        <w:t>)</w:t>
      </w:r>
    </w:p>
    <w:p w:rsidR="008C1C15" w:rsidRDefault="008C1C15">
      <w:pPr>
        <w:tabs>
          <w:tab w:val="left" w:pos="5580"/>
        </w:tabs>
        <w:ind w:left="284"/>
        <w:rPr>
          <w:lang w:val="uk-UA"/>
        </w:rPr>
      </w:pPr>
    </w:p>
    <w:p w:rsidR="008C1C15" w:rsidRDefault="00484473">
      <w:pPr>
        <w:widowControl w:val="0"/>
        <w:rPr>
          <w:b/>
          <w:bCs/>
          <w:lang w:val="uk-UA"/>
        </w:rPr>
      </w:pPr>
      <w:r>
        <w:br w:type="page"/>
      </w:r>
    </w:p>
    <w:p w:rsidR="008C1C15" w:rsidRDefault="00484473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</w:p>
    <w:p w:rsidR="008C1C15" w:rsidRDefault="008C1C15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1"/>
        <w:tblW w:w="103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567"/>
        <w:gridCol w:w="708"/>
        <w:gridCol w:w="567"/>
        <w:gridCol w:w="567"/>
        <w:gridCol w:w="426"/>
        <w:gridCol w:w="567"/>
        <w:gridCol w:w="567"/>
        <w:gridCol w:w="567"/>
        <w:gridCol w:w="567"/>
        <w:gridCol w:w="708"/>
        <w:gridCol w:w="567"/>
        <w:gridCol w:w="567"/>
        <w:gridCol w:w="869"/>
      </w:tblGrid>
      <w:tr w:rsidR="009012B2" w:rsidRPr="009012B2" w:rsidTr="00894B7A">
        <w:tc>
          <w:tcPr>
            <w:tcW w:w="710" w:type="dxa"/>
            <w:vMerge w:val="restart"/>
            <w:textDirection w:val="btLr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1843" w:type="dxa"/>
            <w:vMerge w:val="restart"/>
            <w:vAlign w:val="center"/>
          </w:tcPr>
          <w:p w:rsidR="009012B2" w:rsidRPr="009012B2" w:rsidRDefault="009012B2" w:rsidP="009012B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 xml:space="preserve">Назва спеціальності </w:t>
            </w:r>
          </w:p>
        </w:tc>
        <w:tc>
          <w:tcPr>
            <w:tcW w:w="5811" w:type="dxa"/>
            <w:gridSpan w:val="10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9012B2">
              <w:rPr>
                <w:rFonts w:eastAsia="Calibri"/>
                <w:sz w:val="28"/>
                <w:szCs w:val="28"/>
                <w:lang w:val="en-US" w:eastAsia="uk-UA"/>
              </w:rPr>
              <w:t xml:space="preserve">  </w:t>
            </w:r>
            <w:r w:rsidRPr="009012B2">
              <w:rPr>
                <w:rFonts w:eastAsia="Calibri"/>
                <w:sz w:val="28"/>
                <w:szCs w:val="28"/>
                <w:lang w:val="uk-UA" w:eastAsia="uk-UA"/>
              </w:rPr>
              <w:t>денна, вечірня</w:t>
            </w: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Форма контролю</w:t>
            </w: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eastAsia="uk-UA"/>
              </w:rPr>
              <w:t>Семестр</w:t>
            </w:r>
          </w:p>
        </w:tc>
        <w:tc>
          <w:tcPr>
            <w:tcW w:w="869" w:type="dxa"/>
            <w:vMerge w:val="restart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Відмітка про погодження</w:t>
            </w:r>
          </w:p>
        </w:tc>
      </w:tr>
      <w:tr w:rsidR="009012B2" w:rsidRPr="009012B2" w:rsidTr="00894B7A"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9012B2">
              <w:rPr>
                <w:rFonts w:eastAsia="Calibri"/>
                <w:lang w:val="uk-UA" w:eastAsia="uk-UA"/>
              </w:rPr>
              <w:t>Кредити</w:t>
            </w:r>
          </w:p>
        </w:tc>
        <w:tc>
          <w:tcPr>
            <w:tcW w:w="2835" w:type="dxa"/>
            <w:gridSpan w:val="5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012B2">
              <w:rPr>
                <w:rFonts w:eastAsia="Calibri"/>
                <w:lang w:eastAsia="uk-UA"/>
              </w:rPr>
              <w:t>Обсяг</w:t>
            </w:r>
            <w:proofErr w:type="spellEnd"/>
            <w:r w:rsidRPr="009012B2">
              <w:rPr>
                <w:rFonts w:eastAsia="Calibri"/>
                <w:lang w:eastAsia="uk-UA"/>
              </w:rPr>
              <w:t xml:space="preserve"> годин</w:t>
            </w:r>
            <w:r w:rsidRPr="009012B2">
              <w:rPr>
                <w:rFonts w:eastAsia="Calibri"/>
                <w:lang w:val="en-US" w:eastAsia="uk-UA"/>
              </w:rPr>
              <w:t>^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Кількість</w:t>
            </w:r>
            <w:r w:rsidRPr="009012B2">
              <w:rPr>
                <w:rFonts w:eastAsia="Calibri"/>
                <w:lang w:eastAsia="uk-UA"/>
              </w:rPr>
              <w:t xml:space="preserve"> </w:t>
            </w:r>
            <w:r w:rsidRPr="009012B2">
              <w:rPr>
                <w:rFonts w:eastAsia="Calibri"/>
                <w:lang w:val="uk-UA" w:eastAsia="uk-UA"/>
              </w:rPr>
              <w:t>індивідуальних робіт</w:t>
            </w: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012B2" w:rsidRPr="009012B2" w:rsidTr="00894B7A"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Всього</w:t>
            </w:r>
          </w:p>
        </w:tc>
        <w:tc>
          <w:tcPr>
            <w:tcW w:w="2127" w:type="dxa"/>
            <w:gridSpan w:val="4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аудиторних</w:t>
            </w:r>
          </w:p>
        </w:tc>
        <w:tc>
          <w:tcPr>
            <w:tcW w:w="2409" w:type="dxa"/>
            <w:gridSpan w:val="4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012B2" w:rsidRPr="009012B2" w:rsidTr="00894B7A"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eastAsia="uk-UA"/>
              </w:rPr>
              <w:t>Разом</w:t>
            </w:r>
          </w:p>
        </w:tc>
        <w:tc>
          <w:tcPr>
            <w:tcW w:w="1560" w:type="dxa"/>
            <w:gridSpan w:val="3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012B2">
              <w:rPr>
                <w:rFonts w:eastAsia="Calibri"/>
                <w:lang w:val="uk-UA" w:eastAsia="uk-UA"/>
              </w:rPr>
              <w:t>у тому числі</w:t>
            </w:r>
          </w:p>
        </w:tc>
        <w:tc>
          <w:tcPr>
            <w:tcW w:w="2409" w:type="dxa"/>
            <w:gridSpan w:val="4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894B7A" w:rsidRPr="009012B2" w:rsidTr="00894B7A">
        <w:trPr>
          <w:trHeight w:val="1116"/>
        </w:trPr>
        <w:tc>
          <w:tcPr>
            <w:tcW w:w="710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Л</w:t>
            </w:r>
          </w:p>
        </w:tc>
        <w:tc>
          <w:tcPr>
            <w:tcW w:w="426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Лр</w:t>
            </w:r>
            <w:proofErr w:type="spellEnd"/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Пз</w:t>
            </w:r>
            <w:proofErr w:type="spellEnd"/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r w:rsidRPr="009012B2">
              <w:rPr>
                <w:rFonts w:eastAsia="Calibri"/>
                <w:lang w:val="uk-UA"/>
              </w:rPr>
              <w:t>РГ</w:t>
            </w:r>
          </w:p>
        </w:tc>
        <w:tc>
          <w:tcPr>
            <w:tcW w:w="708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lang w:val="uk-UA"/>
              </w:rPr>
            </w:pPr>
            <w:proofErr w:type="spellStart"/>
            <w:r w:rsidRPr="009012B2">
              <w:rPr>
                <w:rFonts w:eastAsia="Calibri"/>
                <w:lang w:val="uk-UA"/>
              </w:rPr>
              <w:t>Реф</w:t>
            </w:r>
            <w:proofErr w:type="spellEnd"/>
            <w:r w:rsidRPr="009012B2">
              <w:rPr>
                <w:rFonts w:eastAsia="Calibri"/>
                <w:lang w:val="uk-UA"/>
              </w:rPr>
              <w:t>.</w:t>
            </w: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vMerge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894B7A" w:rsidRPr="009012B2" w:rsidTr="00894B7A">
        <w:trPr>
          <w:cantSplit/>
          <w:trHeight w:val="1134"/>
        </w:trPr>
        <w:tc>
          <w:tcPr>
            <w:tcW w:w="710" w:type="dxa"/>
            <w:vAlign w:val="center"/>
          </w:tcPr>
          <w:p w:rsidR="009012B2" w:rsidRPr="009012B2" w:rsidRDefault="009012B2" w:rsidP="009012B2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9012B2">
              <w:rPr>
                <w:b/>
                <w:bCs/>
                <w:i/>
                <w:iCs/>
                <w:lang w:val="uk-UA"/>
              </w:rPr>
              <w:t>073</w:t>
            </w:r>
          </w:p>
        </w:tc>
        <w:tc>
          <w:tcPr>
            <w:tcW w:w="1843" w:type="dxa"/>
            <w:vAlign w:val="center"/>
          </w:tcPr>
          <w:p w:rsidR="009012B2" w:rsidRPr="009012B2" w:rsidRDefault="009012B2" w:rsidP="009012B2">
            <w:pPr>
              <w:shd w:val="clear" w:color="auto" w:fill="FFFFFF"/>
              <w:jc w:val="both"/>
              <w:textAlignment w:val="baseline"/>
              <w:rPr>
                <w:b/>
                <w:bCs/>
                <w:i/>
                <w:iCs/>
                <w:lang w:val="uk-UA" w:eastAsia="uk-UA"/>
              </w:rPr>
            </w:pPr>
            <w:r w:rsidRPr="009012B2">
              <w:rPr>
                <w:b/>
                <w:bCs/>
                <w:i/>
                <w:iCs/>
                <w:lang w:val="uk-UA"/>
              </w:rPr>
              <w:t>Менеджмент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eastAsia="uk-UA"/>
              </w:rPr>
            </w:pPr>
            <w:r w:rsidRPr="009012B2">
              <w:rPr>
                <w:i/>
                <w:iCs/>
                <w:lang w:val="uk-UA" w:eastAsia="uk-UA"/>
              </w:rPr>
              <w:t>4.5</w:t>
            </w:r>
          </w:p>
        </w:tc>
        <w:tc>
          <w:tcPr>
            <w:tcW w:w="708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135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60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30</w:t>
            </w:r>
          </w:p>
        </w:tc>
        <w:tc>
          <w:tcPr>
            <w:tcW w:w="426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30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9012B2">
              <w:rPr>
                <w:rFonts w:eastAsia="Calibr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Е</w:t>
            </w:r>
          </w:p>
        </w:tc>
        <w:tc>
          <w:tcPr>
            <w:tcW w:w="567" w:type="dxa"/>
            <w:vAlign w:val="center"/>
          </w:tcPr>
          <w:p w:rsidR="009012B2" w:rsidRPr="009012B2" w:rsidRDefault="009012B2" w:rsidP="009012B2">
            <w:pPr>
              <w:jc w:val="center"/>
              <w:rPr>
                <w:i/>
                <w:iCs/>
                <w:lang w:val="uk-UA" w:eastAsia="uk-UA"/>
              </w:rPr>
            </w:pPr>
            <w:r w:rsidRPr="009012B2">
              <w:rPr>
                <w:i/>
                <w:iCs/>
                <w:lang w:val="uk-UA" w:eastAsia="uk-UA"/>
              </w:rPr>
              <w:t>2</w:t>
            </w:r>
          </w:p>
        </w:tc>
        <w:tc>
          <w:tcPr>
            <w:tcW w:w="869" w:type="dxa"/>
            <w:vAlign w:val="center"/>
          </w:tcPr>
          <w:p w:rsidR="009012B2" w:rsidRPr="009012B2" w:rsidRDefault="009012B2" w:rsidP="009012B2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8C1C15" w:rsidRDefault="00484473" w:rsidP="009012B2">
      <w:pPr>
        <w:ind w:left="540" w:hanging="425"/>
        <w:rPr>
          <w:lang w:val="uk-UA"/>
        </w:rPr>
      </w:pPr>
      <w:r>
        <w:br w:type="page"/>
      </w:r>
      <w:bookmarkStart w:id="0" w:name="_GoBack"/>
      <w:bookmarkEnd w:id="0"/>
    </w:p>
    <w:p w:rsidR="008C1C15" w:rsidRDefault="00484473">
      <w:pPr>
        <w:widowControl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Мета та завдання дисципліни</w:t>
      </w:r>
    </w:p>
    <w:p w:rsidR="007C5D8D" w:rsidRPr="006729C3" w:rsidRDefault="007C5D8D" w:rsidP="007C5D8D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sz w:val="28"/>
          <w:szCs w:val="28"/>
          <w:lang w:val="uk-UA" w:eastAsia="uk-UA"/>
        </w:rPr>
        <w:t xml:space="preserve">Мета курсу: метою вивчення курсу філософії, як складової </w:t>
      </w:r>
      <w:proofErr w:type="spellStart"/>
      <w:r w:rsidRPr="006729C3">
        <w:rPr>
          <w:sz w:val="28"/>
          <w:szCs w:val="28"/>
          <w:lang w:val="uk-UA" w:eastAsia="uk-UA"/>
        </w:rPr>
        <w:t>освітньо</w:t>
      </w:r>
      <w:proofErr w:type="spellEnd"/>
      <w:r w:rsidRPr="006729C3">
        <w:rPr>
          <w:sz w:val="28"/>
          <w:szCs w:val="28"/>
          <w:lang w:val="uk-UA" w:eastAsia="uk-UA"/>
        </w:rPr>
        <w:t xml:space="preserve">-наукової програми аспірантури є оволодіння аспірантами загальнонауковими (філософськими) </w:t>
      </w:r>
      <w:proofErr w:type="spellStart"/>
      <w:r w:rsidRPr="006729C3">
        <w:rPr>
          <w:sz w:val="28"/>
          <w:szCs w:val="28"/>
          <w:lang w:val="uk-UA" w:eastAsia="uk-UA"/>
        </w:rPr>
        <w:t>компетентностями</w:t>
      </w:r>
      <w:proofErr w:type="spellEnd"/>
      <w:r w:rsidRPr="006729C3">
        <w:rPr>
          <w:sz w:val="28"/>
          <w:szCs w:val="28"/>
          <w:lang w:val="uk-UA" w:eastAsia="uk-UA"/>
        </w:rPr>
        <w:t xml:space="preserve"> системного наукового світогляду, наукової методології і професійної етики, осмисленням гуманістичної ролі вченого в національному і глобалізованому світі, створення ними інтелектуального капіталу, </w:t>
      </w:r>
      <w:r w:rsidRPr="006729C3">
        <w:rPr>
          <w:rFonts w:eastAsia="TimesNewRoman"/>
          <w:sz w:val="28"/>
          <w:szCs w:val="28"/>
          <w:lang w:val="uk-UA" w:eastAsia="uk-UA"/>
        </w:rPr>
        <w:t>необхідного для розвитку українського суспільства.</w:t>
      </w:r>
    </w:p>
    <w:p w:rsidR="007C5D8D" w:rsidRPr="00657C93" w:rsidRDefault="007C5D8D" w:rsidP="007C5D8D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rFonts w:eastAsia="TimesNewRoman"/>
          <w:sz w:val="28"/>
          <w:szCs w:val="28"/>
          <w:lang w:val="uk-UA" w:eastAsia="uk-UA"/>
        </w:rPr>
        <w:tab/>
      </w:r>
      <w:r w:rsidRPr="00657C93">
        <w:rPr>
          <w:rFonts w:eastAsia="TimesNewRoman"/>
          <w:sz w:val="28"/>
          <w:szCs w:val="28"/>
          <w:lang w:val="uk-UA" w:eastAsia="uk-UA"/>
        </w:rPr>
        <w:t>Оволодіння філософією як особливою науковою системою, яка оперуючи  категоріальним апаратом найвищого рівня абстрактності, здатна узагальнювати та формулювати найбільш загальні закони розвитку об’єктивної реальності, визначатися зі змістом та ролями суб’єктивних чинників у творчому науковому і соціокультурному процесах.</w:t>
      </w:r>
      <w:r>
        <w:rPr>
          <w:rFonts w:eastAsia="TimesNewRoman"/>
          <w:sz w:val="28"/>
          <w:szCs w:val="28"/>
          <w:lang w:val="uk-UA" w:eastAsia="uk-UA"/>
        </w:rPr>
        <w:t xml:space="preserve"> Сучасна філософія є узагальненою думкою людства, що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грунтується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на теоретичних надбаннях, здобутих у лоні кожної національної філософії. Основою сучасної філософії є загальнолюдські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пріорітети</w:t>
      </w:r>
      <w:proofErr w:type="spellEnd"/>
      <w:r>
        <w:rPr>
          <w:rFonts w:eastAsia="TimesNewRoman"/>
          <w:sz w:val="28"/>
          <w:szCs w:val="28"/>
          <w:lang w:val="uk-UA" w:eastAsia="uk-UA"/>
        </w:rPr>
        <w:t xml:space="preserve"> і цінності. Філософії як сфері духовної свободи притаманне розмаїття підходів, </w:t>
      </w:r>
      <w:proofErr w:type="spellStart"/>
      <w:r>
        <w:rPr>
          <w:rFonts w:eastAsia="TimesNewRoman"/>
          <w:sz w:val="28"/>
          <w:szCs w:val="28"/>
          <w:lang w:val="uk-UA" w:eastAsia="uk-UA"/>
        </w:rPr>
        <w:t>методологій</w:t>
      </w:r>
      <w:proofErr w:type="spellEnd"/>
      <w:r>
        <w:rPr>
          <w:rFonts w:eastAsia="TimesNewRoman"/>
          <w:sz w:val="28"/>
          <w:szCs w:val="28"/>
          <w:lang w:val="uk-UA" w:eastAsia="uk-UA"/>
        </w:rPr>
        <w:t>, теоретичних побудов.</w:t>
      </w:r>
    </w:p>
    <w:p w:rsidR="007C5D8D" w:rsidRPr="008716B5" w:rsidRDefault="007C5D8D" w:rsidP="007C5D8D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>Філософія слугує й потужним методологічним джерелом. Тут, з одного боку, філософія є теоретичним обґрунтуванням змісту та характеру функціонування методу, а з інш</w:t>
      </w:r>
      <w:r>
        <w:rPr>
          <w:rFonts w:eastAsia="TimesNewRoman"/>
          <w:sz w:val="28"/>
          <w:szCs w:val="28"/>
          <w:lang w:val="uk-UA" w:eastAsia="uk-UA"/>
        </w:rPr>
        <w:t xml:space="preserve">ого </w:t>
      </w:r>
      <w:r w:rsidRPr="008716B5">
        <w:rPr>
          <w:rFonts w:eastAsia="TimesNewRoman"/>
          <w:sz w:val="28"/>
          <w:szCs w:val="28"/>
          <w:lang w:val="uk-UA" w:eastAsia="uk-UA"/>
        </w:rPr>
        <w:t xml:space="preserve">філософія є ґрунтовним осмисленням феномену науки, рефлексією засад наукового дослідження та застосування знання для створення програм соціального розвитку суспільства. </w:t>
      </w:r>
    </w:p>
    <w:p w:rsidR="007C5D8D" w:rsidRPr="00425461" w:rsidRDefault="007C5D8D" w:rsidP="007C5D8D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 xml:space="preserve">І, найголовніше, філософія постає як духовність. </w:t>
      </w:r>
      <w:r w:rsidRPr="00425461">
        <w:rPr>
          <w:rFonts w:eastAsia="TimesNewRoman"/>
          <w:sz w:val="28"/>
          <w:szCs w:val="28"/>
          <w:lang w:val="uk-UA" w:eastAsia="uk-UA"/>
        </w:rPr>
        <w:t>Суть філософії як духовності полягає в створенні і осягненні нею соціальних ідеалів, парадигм</w:t>
      </w:r>
      <w:r w:rsidRPr="00425461">
        <w:rPr>
          <w:sz w:val="28"/>
          <w:szCs w:val="28"/>
          <w:lang w:val="uk-UA" w:eastAsia="uk-UA"/>
        </w:rPr>
        <w:t xml:space="preserve"> особистісного і суспільного прогресу, засад формування креативності в людині.</w:t>
      </w:r>
    </w:p>
    <w:p w:rsidR="007C5D8D" w:rsidRPr="00075580" w:rsidRDefault="007C5D8D" w:rsidP="007C5D8D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proofErr w:type="spellStart"/>
      <w:r w:rsidRPr="009D0EA8">
        <w:rPr>
          <w:sz w:val="28"/>
          <w:szCs w:val="28"/>
          <w:lang w:eastAsia="uk-UA"/>
        </w:rPr>
        <w:t>Робоча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програма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містить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витяг</w:t>
      </w:r>
      <w:proofErr w:type="spellEnd"/>
      <w:r w:rsidRPr="009D0EA8">
        <w:rPr>
          <w:sz w:val="28"/>
          <w:szCs w:val="28"/>
          <w:lang w:eastAsia="uk-UA"/>
        </w:rPr>
        <w:t xml:space="preserve"> з </w:t>
      </w:r>
      <w:proofErr w:type="spellStart"/>
      <w:r w:rsidRPr="009D0EA8">
        <w:rPr>
          <w:sz w:val="28"/>
          <w:szCs w:val="28"/>
          <w:lang w:eastAsia="uk-UA"/>
        </w:rPr>
        <w:t>навчального</w:t>
      </w:r>
      <w:proofErr w:type="spellEnd"/>
      <w:r w:rsidRPr="009D0EA8">
        <w:rPr>
          <w:sz w:val="28"/>
          <w:szCs w:val="28"/>
          <w:lang w:eastAsia="uk-UA"/>
        </w:rPr>
        <w:t xml:space="preserve"> плану, мету </w:t>
      </w:r>
      <w:proofErr w:type="spellStart"/>
      <w:r w:rsidRPr="009D0EA8">
        <w:rPr>
          <w:sz w:val="28"/>
          <w:szCs w:val="28"/>
          <w:lang w:eastAsia="uk-UA"/>
        </w:rPr>
        <w:t>вивчення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компетентності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які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має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здобути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аспірант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програмні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результати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навчання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дані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щодо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викладачів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зміст</w:t>
      </w:r>
      <w:proofErr w:type="spellEnd"/>
      <w:r w:rsidRPr="009D0EA8">
        <w:rPr>
          <w:sz w:val="28"/>
          <w:szCs w:val="28"/>
          <w:lang w:eastAsia="uk-UA"/>
        </w:rPr>
        <w:t xml:space="preserve"> курсу, тематику</w:t>
      </w:r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занять, </w:t>
      </w:r>
      <w:proofErr w:type="spellStart"/>
      <w:r w:rsidRPr="00075580">
        <w:rPr>
          <w:sz w:val="28"/>
          <w:szCs w:val="28"/>
          <w:lang w:eastAsia="uk-UA"/>
        </w:rPr>
        <w:t>вимоги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, шкалу </w:t>
      </w:r>
      <w:proofErr w:type="spellStart"/>
      <w:r w:rsidRPr="00075580">
        <w:rPr>
          <w:sz w:val="28"/>
          <w:szCs w:val="28"/>
          <w:lang w:eastAsia="uk-UA"/>
        </w:rPr>
        <w:t>оцінювання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знань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вмінь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навичок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аспіранта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роз’яснення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деяких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аспектів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організації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навчального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процесу</w:t>
      </w:r>
      <w:proofErr w:type="spellEnd"/>
      <w:r w:rsidRPr="00075580">
        <w:rPr>
          <w:sz w:val="28"/>
          <w:szCs w:val="28"/>
          <w:lang w:eastAsia="uk-UA"/>
        </w:rPr>
        <w:t xml:space="preserve">, список </w:t>
      </w:r>
      <w:proofErr w:type="spellStart"/>
      <w:r w:rsidRPr="00075580">
        <w:rPr>
          <w:sz w:val="28"/>
          <w:szCs w:val="28"/>
          <w:lang w:eastAsia="uk-UA"/>
        </w:rPr>
        <w:t>навчально</w:t>
      </w:r>
      <w:proofErr w:type="spellEnd"/>
      <w:r w:rsidRPr="00075580">
        <w:rPr>
          <w:sz w:val="28"/>
          <w:szCs w:val="28"/>
          <w:lang w:eastAsia="uk-UA"/>
        </w:rPr>
        <w:t xml:space="preserve">-методичного </w:t>
      </w:r>
      <w:proofErr w:type="spellStart"/>
      <w:r w:rsidRPr="00075580">
        <w:rPr>
          <w:sz w:val="28"/>
          <w:szCs w:val="28"/>
          <w:lang w:eastAsia="uk-UA"/>
        </w:rPr>
        <w:t>забезпечення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джерел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літератури</w:t>
      </w:r>
      <w:proofErr w:type="spellEnd"/>
      <w:r w:rsidRPr="00075580">
        <w:rPr>
          <w:sz w:val="28"/>
          <w:szCs w:val="28"/>
          <w:lang w:eastAsia="uk-UA"/>
        </w:rPr>
        <w:t xml:space="preserve"> для </w:t>
      </w:r>
      <w:proofErr w:type="spellStart"/>
      <w:r w:rsidRPr="00075580">
        <w:rPr>
          <w:sz w:val="28"/>
          <w:szCs w:val="28"/>
          <w:lang w:eastAsia="uk-UA"/>
        </w:rPr>
        <w:t>підготовки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 та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Абсолютну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більшість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позицій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зі</w:t>
      </w:r>
      <w:proofErr w:type="spellEnd"/>
      <w:r w:rsidRPr="00075580">
        <w:rPr>
          <w:sz w:val="28"/>
          <w:szCs w:val="28"/>
          <w:lang w:eastAsia="uk-UA"/>
        </w:rPr>
        <w:t xml:space="preserve"> списку </w:t>
      </w:r>
      <w:proofErr w:type="spellStart"/>
      <w:r w:rsidRPr="00075580">
        <w:rPr>
          <w:sz w:val="28"/>
          <w:szCs w:val="28"/>
          <w:lang w:eastAsia="uk-UA"/>
        </w:rPr>
        <w:t>розміщено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Освітньому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сайті</w:t>
      </w:r>
      <w:proofErr w:type="spellEnd"/>
      <w:r w:rsidRPr="00075580">
        <w:rPr>
          <w:sz w:val="28"/>
          <w:szCs w:val="28"/>
          <w:lang w:eastAsia="uk-UA"/>
        </w:rPr>
        <w:t xml:space="preserve"> КНУБА </w:t>
      </w:r>
      <w:proofErr w:type="spellStart"/>
      <w:r w:rsidRPr="00075580">
        <w:rPr>
          <w:sz w:val="28"/>
          <w:szCs w:val="28"/>
          <w:lang w:eastAsia="uk-UA"/>
        </w:rPr>
        <w:t>або</w:t>
      </w:r>
      <w:proofErr w:type="spellEnd"/>
      <w:r w:rsidRPr="00075580">
        <w:rPr>
          <w:sz w:val="28"/>
          <w:szCs w:val="28"/>
          <w:lang w:eastAsia="uk-UA"/>
        </w:rPr>
        <w:t xml:space="preserve"> ж за </w:t>
      </w:r>
      <w:proofErr w:type="spellStart"/>
      <w:r w:rsidRPr="00075580">
        <w:rPr>
          <w:sz w:val="28"/>
          <w:szCs w:val="28"/>
          <w:lang w:eastAsia="uk-UA"/>
        </w:rPr>
        <w:t>цією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адресою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містяться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посилання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ці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джерела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літературу</w:t>
      </w:r>
      <w:proofErr w:type="spellEnd"/>
      <w:r w:rsidRPr="00075580">
        <w:rPr>
          <w:sz w:val="28"/>
          <w:szCs w:val="28"/>
          <w:lang w:eastAsia="uk-UA"/>
        </w:rPr>
        <w:t xml:space="preserve"> в </w:t>
      </w:r>
      <w:proofErr w:type="spellStart"/>
      <w:r w:rsidRPr="00075580">
        <w:rPr>
          <w:sz w:val="28"/>
          <w:szCs w:val="28"/>
          <w:lang w:eastAsia="uk-UA"/>
        </w:rPr>
        <w:t>інтернеті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Також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програма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містить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основні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положення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щодо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академічної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доброчесності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відвідуваності</w:t>
      </w:r>
      <w:proofErr w:type="spellEnd"/>
      <w:r w:rsidRPr="00075580">
        <w:rPr>
          <w:sz w:val="28"/>
          <w:szCs w:val="28"/>
          <w:lang w:eastAsia="uk-UA"/>
        </w:rPr>
        <w:t xml:space="preserve"> занять.</w:t>
      </w:r>
    </w:p>
    <w:p w:rsidR="007C5D8D" w:rsidRPr="006348AB" w:rsidRDefault="007C5D8D" w:rsidP="007C5D8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/>
          <w:b/>
          <w:bCs/>
          <w:sz w:val="28"/>
          <w:szCs w:val="28"/>
        </w:rPr>
      </w:pPr>
    </w:p>
    <w:p w:rsidR="008C1C15" w:rsidRPr="007C5D8D" w:rsidRDefault="008C1C15">
      <w:pPr>
        <w:widowControl w:val="0"/>
        <w:spacing w:line="228" w:lineRule="auto"/>
        <w:jc w:val="center"/>
        <w:rPr>
          <w:rFonts w:eastAsia="Calibri"/>
          <w:b/>
          <w:sz w:val="28"/>
          <w:szCs w:val="28"/>
        </w:rPr>
      </w:pPr>
    </w:p>
    <w:p w:rsidR="008C1C15" w:rsidRDefault="00484473">
      <w:pPr>
        <w:widowControl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Компетен</w:t>
      </w:r>
      <w:r>
        <w:rPr>
          <w:rFonts w:eastAsia="Calibri"/>
          <w:b/>
          <w:sz w:val="28"/>
          <w:szCs w:val="28"/>
        </w:rPr>
        <w:t>тност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і аспірантів, що формуються в результаті засвоєння дисципліни </w:t>
      </w:r>
    </w:p>
    <w:tbl>
      <w:tblPr>
        <w:tblW w:w="9621" w:type="dxa"/>
        <w:tblLook w:val="01E0" w:firstRow="1" w:lastRow="1" w:firstColumn="1" w:lastColumn="1" w:noHBand="0" w:noVBand="0"/>
      </w:tblPr>
      <w:tblGrid>
        <w:gridCol w:w="2048"/>
        <w:gridCol w:w="1495"/>
        <w:gridCol w:w="6078"/>
      </w:tblGrid>
      <w:tr w:rsidR="008C1C15" w:rsidRPr="00894B7A" w:rsidTr="00DB710A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Інтегральна</w:t>
            </w:r>
          </w:p>
          <w:p w:rsidR="008C1C15" w:rsidRDefault="0048447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Компетентність(ІК)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7C5D8D" w:rsidRDefault="00484473">
            <w:pPr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7C5D8D">
              <w:rPr>
                <w:rStyle w:val="rvts0"/>
                <w:color w:val="000000" w:themeColor="text1"/>
                <w:lang w:val="uk-UA"/>
              </w:rPr>
              <w:t>Здатність розв’язувати комплексні проблеми у сфері менеджменту та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</w:p>
        </w:tc>
      </w:tr>
      <w:tr w:rsidR="008C1C15" w:rsidRPr="007C5D8D" w:rsidTr="00DB710A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7C5D8D" w:rsidRDefault="00484473">
            <w:pPr>
              <w:rPr>
                <w:b/>
                <w:sz w:val="28"/>
                <w:szCs w:val="28"/>
                <w:lang w:val="uk-UA"/>
              </w:rPr>
            </w:pPr>
            <w:r w:rsidRPr="007C5D8D">
              <w:rPr>
                <w:b/>
                <w:sz w:val="28"/>
                <w:szCs w:val="28"/>
                <w:lang w:val="uk-UA"/>
              </w:rPr>
              <w:t>Загальні</w:t>
            </w:r>
          </w:p>
          <w:p w:rsidR="008C1C15" w:rsidRPr="007C5D8D" w:rsidRDefault="00484473">
            <w:pPr>
              <w:rPr>
                <w:sz w:val="28"/>
                <w:szCs w:val="28"/>
                <w:lang w:val="uk-UA"/>
              </w:rPr>
            </w:pPr>
            <w:r w:rsidRPr="007C5D8D">
              <w:rPr>
                <w:b/>
                <w:sz w:val="28"/>
                <w:szCs w:val="28"/>
                <w:lang w:val="uk-UA"/>
              </w:rPr>
              <w:t>компетентності (ЗК)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30" w:rsidRPr="001C3230" w:rsidRDefault="001C3230" w:rsidP="001C3230">
            <w:pPr>
              <w:pStyle w:val="Af2"/>
              <w:spacing w:after="0" w:line="240" w:lineRule="auto"/>
              <w:ind w:left="12"/>
              <w:rPr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ЗК01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загальнонауковими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спрямованими на формування системного наукового світогляду</w:t>
            </w:r>
            <w:r>
              <w:rPr>
                <w:rStyle w:val="A8"/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.</w:t>
            </w:r>
          </w:p>
          <w:p w:rsidR="001C3230" w:rsidRPr="001C3230" w:rsidRDefault="001C3230" w:rsidP="001C3230">
            <w:pPr>
              <w:pStyle w:val="Af2"/>
              <w:spacing w:after="0" w:line="240" w:lineRule="auto"/>
              <w:ind w:left="12"/>
              <w:jc w:val="both"/>
              <w:rPr>
                <w:lang w:val="ru-RU"/>
              </w:rPr>
            </w:pPr>
            <w:r>
              <w:rPr>
                <w:rStyle w:val="A8"/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lastRenderedPageBreak/>
              <w:t>ЗК02</w:t>
            </w:r>
            <w:r>
              <w:rPr>
                <w:rStyle w:val="A8"/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критичного мислення генерування нових складних ідей, аналізу та синтезу цілісних знань.</w:t>
            </w:r>
          </w:p>
          <w:p w:rsidR="001C3230" w:rsidRPr="001C3230" w:rsidRDefault="001C3230" w:rsidP="001C3230">
            <w:pPr>
              <w:pStyle w:val="Af2"/>
              <w:spacing w:after="0" w:line="240" w:lineRule="auto"/>
              <w:ind w:left="12"/>
              <w:jc w:val="both"/>
              <w:rPr>
                <w:lang w:val="ru-RU"/>
              </w:rPr>
            </w:pPr>
            <w:r>
              <w:rPr>
                <w:rStyle w:val="A8"/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ЗК04</w:t>
            </w:r>
            <w:r>
              <w:rPr>
                <w:rStyle w:val="A8"/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спілкуватись з науковою спільнотою з метою презентації результатів наукових досліджень та їх оприлюднення державною, англійською та/або іншою іноземною мовою</w:t>
            </w:r>
            <w:r>
              <w:rPr>
                <w:rStyle w:val="A8"/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.</w:t>
            </w:r>
          </w:p>
          <w:p w:rsidR="008C1C15" w:rsidRPr="001C3230" w:rsidRDefault="001C3230" w:rsidP="001C3230">
            <w:pPr>
              <w:pStyle w:val="Af2"/>
              <w:spacing w:after="0" w:line="240" w:lineRule="auto"/>
              <w:ind w:left="12"/>
              <w:jc w:val="both"/>
              <w:rPr>
                <w:lang w:val="ru-RU"/>
              </w:rPr>
            </w:pPr>
            <w:r>
              <w:rPr>
                <w:rStyle w:val="A8"/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ЗК05</w:t>
            </w:r>
            <w:r>
              <w:rPr>
                <w:rStyle w:val="A8"/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науково-педагогічної діяльності у галузі управління та адміністрування.</w:t>
            </w:r>
          </w:p>
        </w:tc>
      </w:tr>
      <w:tr w:rsidR="008C1C15" w:rsidRPr="007C5D8D" w:rsidTr="00DB710A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EB29D4" w:rsidRDefault="00EB29D4" w:rsidP="00EB29D4">
            <w:pPr>
              <w:rPr>
                <w:b/>
                <w:sz w:val="28"/>
                <w:szCs w:val="28"/>
                <w:highlight w:val="yellow"/>
              </w:rPr>
            </w:pPr>
            <w:r w:rsidRPr="00EB29D4">
              <w:rPr>
                <w:b/>
                <w:sz w:val="28"/>
                <w:szCs w:val="28"/>
                <w:lang w:val="uk-UA"/>
              </w:rPr>
              <w:lastRenderedPageBreak/>
              <w:t>Фахові компетентності (ФК)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D4" w:rsidRDefault="00EB29D4" w:rsidP="00EB29D4">
            <w:pPr>
              <w:suppressAutoHyphens/>
              <w:autoSpaceDE w:val="0"/>
              <w:jc w:val="both"/>
            </w:pPr>
            <w:r>
              <w:rPr>
                <w:rStyle w:val="A8"/>
                <w:rFonts w:eastAsia="Cambria"/>
                <w:b/>
                <w:color w:val="000000"/>
                <w:lang w:val="uk-UA"/>
              </w:rPr>
              <w:t>ФК02</w:t>
            </w:r>
            <w:r>
              <w:rPr>
                <w:rStyle w:val="A8"/>
                <w:rFonts w:eastAsia="Cambria"/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Здатність обґрунтовано обирати та використовувати методи та інструменти наукових досліджень у сфері менеджменту</w:t>
            </w:r>
            <w:r>
              <w:rPr>
                <w:rStyle w:val="A8"/>
                <w:rFonts w:eastAsia="Cambria"/>
                <w:color w:val="000000"/>
                <w:lang w:val="uk-UA"/>
              </w:rPr>
              <w:t>.</w:t>
            </w:r>
          </w:p>
          <w:p w:rsidR="008C1C15" w:rsidRPr="00EB29D4" w:rsidRDefault="00EB29D4" w:rsidP="00EB29D4">
            <w:pPr>
              <w:suppressAutoHyphens/>
              <w:autoSpaceDE w:val="0"/>
              <w:jc w:val="both"/>
            </w:pPr>
            <w:r>
              <w:rPr>
                <w:rStyle w:val="A8"/>
                <w:rFonts w:eastAsia="Cambria"/>
                <w:b/>
                <w:color w:val="000000"/>
                <w:lang w:val="uk-UA"/>
              </w:rPr>
              <w:t>ФК03</w:t>
            </w:r>
            <w:r>
              <w:rPr>
                <w:rStyle w:val="A8"/>
                <w:rFonts w:eastAsia="Cambria"/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Здобуття глибинних знань з менеджменту, зокрема розуміння теоретичних і практичних проблем, історії розвитку та сучасного стану наукових знань, критичного аналізу основних концепцій, оволодіння науковою термінологією</w:t>
            </w:r>
            <w:r>
              <w:rPr>
                <w:rStyle w:val="A8"/>
                <w:rFonts w:eastAsia="Cambria"/>
                <w:color w:val="000000"/>
                <w:lang w:val="uk-UA"/>
              </w:rPr>
              <w:t>.</w:t>
            </w:r>
          </w:p>
        </w:tc>
      </w:tr>
      <w:tr w:rsidR="008C1C15" w:rsidRPr="007C5D8D" w:rsidTr="00DB710A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7C5D8D" w:rsidRDefault="00484473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EB29D4">
              <w:rPr>
                <w:b/>
                <w:color w:val="000000" w:themeColor="text1"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8C1C15" w:rsidRPr="007C5D8D" w:rsidTr="00DB710A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highlight w:val="yellow"/>
                <w:lang w:val="uk-UA"/>
              </w:rPr>
            </w:pPr>
            <w:r w:rsidRPr="00EB29D4">
              <w:rPr>
                <w:b/>
                <w:lang w:val="uk-UA"/>
              </w:rPr>
              <w:t>Знання (ЗН)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0A" w:rsidRDefault="00DB710A" w:rsidP="00DB710A">
            <w:pPr>
              <w:pStyle w:val="10"/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ПРН05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Застосовувати науково-педагогічні технології, формулювати зміст, цілі навчання, способи їх досягнення, форми контролю, нести відповідальність за ефективність навчального процесу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8C1C15" w:rsidRPr="00DB710A" w:rsidRDefault="00DB710A" w:rsidP="00DB710A">
            <w:pPr>
              <w:pStyle w:val="10"/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ПРН07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Здійснювати критичний аналіз, узагальнювати результати наукових досліджень, формулювати та обґрунтовувати висновки і пропозиції щодо розвитку концептуальних і методологічних знань у галузі менеджменту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8C1C15" w:rsidRPr="007C5D8D" w:rsidTr="00DB710A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highlight w:val="yellow"/>
                <w:lang w:val="uk-UA"/>
              </w:rPr>
            </w:pPr>
            <w:r w:rsidRPr="00EB29D4">
              <w:rPr>
                <w:b/>
                <w:lang w:val="uk-UA"/>
              </w:rPr>
              <w:t>Уміння (УН)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EB29D4" w:rsidRDefault="00DB710A">
            <w:pPr>
              <w:pStyle w:val="1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A8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  <w:r w:rsidR="009D5F1C">
              <w:rPr>
                <w:rStyle w:val="A8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  <w:r w:rsidR="00484473" w:rsidRPr="00EB29D4">
              <w:rPr>
                <w:rStyle w:val="A8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Н08</w:t>
            </w:r>
            <w:r w:rsidR="00484473" w:rsidRPr="00EB29D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484473" w:rsidRPr="00EB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Демонструвати навички презентації та оприлюднення результатів наукових досліджень державною та іноземними мовами в усній та письмовій формі</w:t>
            </w:r>
            <w:r w:rsidR="00484473" w:rsidRPr="00EB29D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8C1C15" w:rsidRPr="007C5D8D" w:rsidTr="00DB710A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highlight w:val="yellow"/>
                <w:lang w:val="uk-UA"/>
              </w:rPr>
            </w:pPr>
            <w:r w:rsidRPr="00EB29D4">
              <w:rPr>
                <w:b/>
                <w:lang w:val="uk-UA"/>
              </w:rPr>
              <w:t>Автономія і відповідальність (</w:t>
            </w:r>
            <w:proofErr w:type="spellStart"/>
            <w:r w:rsidRPr="00EB29D4">
              <w:rPr>
                <w:b/>
                <w:lang w:val="uk-UA"/>
              </w:rPr>
              <w:t>АіВ</w:t>
            </w:r>
            <w:proofErr w:type="spellEnd"/>
            <w:r w:rsidRPr="00EB29D4">
              <w:rPr>
                <w:b/>
                <w:lang w:val="uk-UA"/>
              </w:rPr>
              <w:t>)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Pr="00EB29D4" w:rsidRDefault="00484473">
            <w:pPr>
              <w:pStyle w:val="10"/>
              <w:spacing w:after="0" w:line="240" w:lineRule="auto"/>
              <w:jc w:val="both"/>
              <w:rPr>
                <w:color w:val="000000" w:themeColor="text1"/>
              </w:rPr>
            </w:pPr>
            <w:r w:rsidRPr="00EB29D4">
              <w:rPr>
                <w:rStyle w:val="A8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ПРН10</w:t>
            </w:r>
            <w:r w:rsidRPr="00EB29D4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EB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Здійснювати апробацію та впровадження </w:t>
            </w:r>
            <w:proofErr w:type="spellStart"/>
            <w:r w:rsidRPr="00EB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резуьтатів</w:t>
            </w:r>
            <w:proofErr w:type="spellEnd"/>
            <w:r w:rsidRPr="00EB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власних досліджень у сфері менеджменту.</w:t>
            </w:r>
          </w:p>
          <w:p w:rsidR="008C1C15" w:rsidRPr="00EB29D4" w:rsidRDefault="00484473">
            <w:pPr>
              <w:jc w:val="both"/>
              <w:rPr>
                <w:color w:val="000000" w:themeColor="text1"/>
              </w:rPr>
            </w:pPr>
            <w:r w:rsidRPr="00EB29D4">
              <w:rPr>
                <w:b/>
                <w:color w:val="000000" w:themeColor="text1"/>
                <w:lang w:val="uk-UA"/>
              </w:rPr>
              <w:t>ПРН11</w:t>
            </w:r>
            <w:r w:rsidRPr="00EB29D4">
              <w:rPr>
                <w:color w:val="000000" w:themeColor="text1"/>
                <w:lang w:val="uk-UA"/>
              </w:rPr>
              <w:t>. Діяти на основі етичних міркувань та академічної доброчесності в процесі проведення наукових досліджень, оприлюднення результатів та їх впровадження.</w:t>
            </w:r>
          </w:p>
        </w:tc>
      </w:tr>
    </w:tbl>
    <w:p w:rsidR="008C1C15" w:rsidRDefault="008C1C15">
      <w:pPr>
        <w:widowControl w:val="0"/>
        <w:tabs>
          <w:tab w:val="left" w:pos="360"/>
        </w:tabs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1C15" w:rsidRDefault="00484473">
      <w:pPr>
        <w:pStyle w:val="5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Програма навчальної дисципліни</w:t>
      </w:r>
    </w:p>
    <w:p w:rsidR="008C1C15" w:rsidRDefault="004844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навчальної дисципліни</w:t>
      </w:r>
    </w:p>
    <w:p w:rsidR="008C1C15" w:rsidRDefault="004844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1. Філософські та наукові парадигми мислення.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1. </w:t>
      </w:r>
      <w:r>
        <w:rPr>
          <w:rStyle w:val="21"/>
          <w:sz w:val="28"/>
          <w:szCs w:val="28"/>
        </w:rPr>
        <w:t>Людина-світ-культура-філософія.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sz w:val="28"/>
          <w:szCs w:val="28"/>
          <w:lang w:val="uk-UA"/>
        </w:rPr>
        <w:t>Тема 2.</w:t>
      </w:r>
      <w:r>
        <w:rPr>
          <w:rStyle w:val="21"/>
          <w:sz w:val="28"/>
          <w:szCs w:val="28"/>
        </w:rPr>
        <w:t xml:space="preserve"> Давній світ та доба європейського середньовіччя.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3. </w:t>
      </w:r>
      <w:r>
        <w:rPr>
          <w:rStyle w:val="21"/>
          <w:sz w:val="28"/>
          <w:szCs w:val="28"/>
        </w:rPr>
        <w:t>Доба модерну та постмодерна філософія.</w:t>
      </w:r>
    </w:p>
    <w:p w:rsidR="008C1C15" w:rsidRPr="00D33509" w:rsidRDefault="00484473" w:rsidP="00D335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4.</w:t>
      </w:r>
      <w:r>
        <w:rPr>
          <w:rStyle w:val="21"/>
          <w:sz w:val="28"/>
          <w:szCs w:val="28"/>
        </w:rPr>
        <w:t xml:space="preserve"> Особливості філософії України.</w:t>
      </w:r>
    </w:p>
    <w:p w:rsidR="008C1C15" w:rsidRDefault="00484473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Модуль 2. </w:t>
      </w:r>
      <w:r>
        <w:rPr>
          <w:b/>
          <w:color w:val="000000"/>
          <w:sz w:val="28"/>
          <w:szCs w:val="28"/>
          <w:lang w:val="uk-UA" w:eastAsia="uk-UA" w:bidi="uk-UA"/>
        </w:rPr>
        <w:t>Філософія як онтологічна та методологічна основа наукового дослідження</w:t>
      </w:r>
      <w:r>
        <w:rPr>
          <w:b/>
          <w:sz w:val="28"/>
          <w:szCs w:val="28"/>
          <w:lang w:val="uk-UA"/>
        </w:rPr>
        <w:t>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5. </w:t>
      </w:r>
      <w:r>
        <w:rPr>
          <w:rStyle w:val="21"/>
          <w:sz w:val="28"/>
          <w:szCs w:val="28"/>
        </w:rPr>
        <w:t>Проблема буття (онтологія).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6. </w:t>
      </w:r>
      <w:r>
        <w:rPr>
          <w:rStyle w:val="21"/>
          <w:sz w:val="28"/>
          <w:szCs w:val="28"/>
        </w:rPr>
        <w:t>Проблема духовного.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Тема 7. </w:t>
      </w:r>
      <w:r>
        <w:rPr>
          <w:rStyle w:val="21"/>
          <w:sz w:val="28"/>
          <w:szCs w:val="28"/>
        </w:rPr>
        <w:t>Філософія суспільства.</w:t>
      </w:r>
    </w:p>
    <w:p w:rsidR="008C1C15" w:rsidRDefault="004844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Тема 8. Філософія пізнання.</w:t>
      </w:r>
    </w:p>
    <w:p w:rsidR="008C1C15" w:rsidRDefault="00484473">
      <w:pPr>
        <w:spacing w:line="360" w:lineRule="auto"/>
        <w:jc w:val="both"/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sz w:val="28"/>
          <w:szCs w:val="28"/>
          <w:lang w:val="uk-UA"/>
        </w:rPr>
        <w:t xml:space="preserve">Модуль 3. </w:t>
      </w:r>
      <w:r>
        <w:rPr>
          <w:b/>
          <w:color w:val="000000"/>
          <w:sz w:val="28"/>
          <w:szCs w:val="28"/>
          <w:lang w:val="uk-UA" w:eastAsia="uk-UA" w:bidi="uk-UA"/>
        </w:rPr>
        <w:t>Філософські смисли соціально-культурних практик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Тема 9. </w:t>
      </w:r>
      <w:r>
        <w:rPr>
          <w:rStyle w:val="21"/>
          <w:sz w:val="28"/>
          <w:szCs w:val="28"/>
        </w:rPr>
        <w:t>Філософія науки і техніки.</w:t>
      </w:r>
    </w:p>
    <w:p w:rsidR="008C1C15" w:rsidRDefault="00484473">
      <w:pPr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Тема 10. </w:t>
      </w:r>
      <w:r>
        <w:rPr>
          <w:rStyle w:val="21"/>
          <w:color w:val="auto"/>
          <w:sz w:val="28"/>
          <w:szCs w:val="28"/>
        </w:rPr>
        <w:t>Філософія екології.</w:t>
      </w:r>
    </w:p>
    <w:p w:rsidR="008C1C15" w:rsidRDefault="00484473">
      <w:pPr>
        <w:spacing w:line="360" w:lineRule="auto"/>
        <w:jc w:val="both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Тема 11. </w:t>
      </w:r>
      <w:r>
        <w:rPr>
          <w:rStyle w:val="21"/>
          <w:sz w:val="28"/>
          <w:szCs w:val="28"/>
        </w:rPr>
        <w:t>Філософія глобальних проблем сучасності.</w:t>
      </w:r>
    </w:p>
    <w:p w:rsidR="008C1C15" w:rsidRPr="00D33509" w:rsidRDefault="00484473" w:rsidP="00D33509">
      <w:pPr>
        <w:spacing w:line="360" w:lineRule="auto"/>
        <w:ind w:left="708" w:hanging="708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rStyle w:val="21"/>
          <w:sz w:val="28"/>
          <w:szCs w:val="28"/>
        </w:rPr>
        <w:t>Тема 12. Етика вченого.</w:t>
      </w:r>
    </w:p>
    <w:p w:rsidR="008C1C15" w:rsidRDefault="008C1C15">
      <w:pPr>
        <w:jc w:val="center"/>
        <w:rPr>
          <w:b/>
          <w:sz w:val="28"/>
          <w:szCs w:val="28"/>
          <w:lang w:val="uk-UA"/>
        </w:rPr>
      </w:pPr>
    </w:p>
    <w:p w:rsidR="008C1C15" w:rsidRDefault="00484473">
      <w:pPr>
        <w:pStyle w:val="ae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t xml:space="preserve">Тема 1. </w:t>
            </w:r>
            <w:r>
              <w:rPr>
                <w:rStyle w:val="21"/>
              </w:rPr>
              <w:t>Філософія в системі культури.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2</w:t>
            </w:r>
            <w:r>
              <w:t xml:space="preserve">. </w:t>
            </w:r>
            <w:r>
              <w:rPr>
                <w:rStyle w:val="21"/>
              </w:rPr>
              <w:t>Проблеми сучасної світової філософії.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rStyle w:val="21"/>
              </w:rPr>
              <w:t>Українська філософія: минувшість і сьогодення.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>Тема 4.</w:t>
            </w:r>
            <w:r>
              <w:rPr>
                <w:rStyle w:val="21"/>
              </w:rPr>
              <w:t xml:space="preserve"> Філософська антропологія та аксіологія людського буття.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>
              <w:rPr>
                <w:rStyle w:val="21"/>
              </w:rPr>
              <w:t>Проблема свідомості у філософії (філософія свідомості).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>
                <w:rStyle w:val="21"/>
              </w:rPr>
              <w:t>Філософія пізнання.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>
              <w:rPr>
                <w:rStyle w:val="21"/>
              </w:rPr>
              <w:t>Філософія культури і науки.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>
              <w:rPr>
                <w:rStyle w:val="21"/>
              </w:rPr>
              <w:t>Соціальна філософія та філософія історії.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Тема 9.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rStyle w:val="22"/>
                <w:b w:val="0"/>
                <w:bCs w:val="0"/>
              </w:rPr>
              <w:t>Філософія глобальних проблем сучасності.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lang w:val="uk-UA"/>
              </w:rPr>
            </w:pPr>
            <w:r>
              <w:rPr>
                <w:lang w:val="uk-UA"/>
              </w:rPr>
              <w:t>Тема 10. Етика вченого.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A30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:rsidR="008C1C15" w:rsidRDefault="00484473">
      <w:pPr>
        <w:pStyle w:val="ae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8C1C15" w:rsidRDefault="00484473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8C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75</w:t>
            </w:r>
          </w:p>
        </w:tc>
      </w:tr>
    </w:tbl>
    <w:p w:rsidR="00DB710A" w:rsidRDefault="00DB710A" w:rsidP="00D33509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8C1C15" w:rsidRDefault="00484473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Індивідуальні завдання.</w:t>
      </w:r>
    </w:p>
    <w:p w:rsidR="008C1C15" w:rsidRDefault="00484473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Виконання реферату загальним обсягом один </w:t>
      </w:r>
      <w:proofErr w:type="spellStart"/>
      <w:r>
        <w:rPr>
          <w:color w:val="000000" w:themeColor="text1"/>
          <w:sz w:val="28"/>
          <w:szCs w:val="28"/>
          <w:lang w:val="uk-UA"/>
        </w:rPr>
        <w:t>др.арк</w:t>
      </w:r>
      <w:proofErr w:type="spellEnd"/>
      <w:r>
        <w:rPr>
          <w:color w:val="000000" w:themeColor="text1"/>
          <w:sz w:val="28"/>
          <w:szCs w:val="28"/>
          <w:lang w:val="uk-UA"/>
        </w:rPr>
        <w:t>. на обрану тему з рекомендованого переліку тем.</w:t>
      </w:r>
    </w:p>
    <w:p w:rsidR="008C1C15" w:rsidRDefault="00484473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наукових повідомлень щодо заданих тем практичних занять, та виступи на практичних </w:t>
      </w:r>
      <w:proofErr w:type="spellStart"/>
      <w:r>
        <w:rPr>
          <w:sz w:val="28"/>
          <w:szCs w:val="28"/>
          <w:lang w:val="uk-UA"/>
        </w:rPr>
        <w:t>занятях</w:t>
      </w:r>
      <w:proofErr w:type="spellEnd"/>
      <w:r>
        <w:rPr>
          <w:sz w:val="28"/>
          <w:szCs w:val="28"/>
          <w:lang w:val="uk-UA"/>
        </w:rPr>
        <w:t>.</w:t>
      </w:r>
    </w:p>
    <w:p w:rsidR="008C1C15" w:rsidRDefault="00484473">
      <w:pPr>
        <w:pStyle w:val="ae"/>
        <w:numPr>
          <w:ilvl w:val="0"/>
          <w:numId w:val="11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Підготовка до іспиту</w:t>
      </w:r>
      <w:r>
        <w:rPr>
          <w:sz w:val="28"/>
          <w:szCs w:val="28"/>
        </w:rPr>
        <w:t>.</w:t>
      </w:r>
    </w:p>
    <w:p w:rsidR="008C1C15" w:rsidRDefault="008C1C15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:rsidR="008C1C15" w:rsidRPr="005A16D4" w:rsidRDefault="005A16D4" w:rsidP="005A16D4">
      <w:pPr>
        <w:pStyle w:val="ae"/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484473" w:rsidRPr="005A16D4">
        <w:rPr>
          <w:b/>
          <w:sz w:val="28"/>
          <w:szCs w:val="28"/>
          <w:lang w:val="uk-UA"/>
        </w:rPr>
        <w:t>Методи навчання.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При викладанні дисципліни застосовуються словесні та наочні.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lastRenderedPageBreak/>
        <w:t>Словесні і наочні використовуються під час лекцій, практичні при проведенні практичних робіт.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Під час проведення лекцій використовуються такі словесні методи як: розповідь, пояснення та наочні методи: ілюстрація, демонстрація.</w:t>
      </w:r>
    </w:p>
    <w:p w:rsidR="00B63B7F" w:rsidRPr="0005030C" w:rsidRDefault="00B63B7F" w:rsidP="00B63B7F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Перед проведенням практичних  робіт викладачем  проводяться </w:t>
      </w:r>
      <w:r>
        <w:rPr>
          <w:sz w:val="28"/>
          <w:szCs w:val="28"/>
          <w:lang w:val="uk-UA"/>
        </w:rPr>
        <w:t>консультації</w:t>
      </w:r>
      <w:r w:rsidRPr="0005030C">
        <w:rPr>
          <w:sz w:val="28"/>
          <w:szCs w:val="28"/>
          <w:lang w:val="uk-UA"/>
        </w:rPr>
        <w:t>: вступні, поточні, підсумкові.</w:t>
      </w:r>
    </w:p>
    <w:p w:rsidR="00B63B7F" w:rsidRPr="000B247F" w:rsidRDefault="00B63B7F" w:rsidP="00B63B7F">
      <w:pPr>
        <w:shd w:val="clear" w:color="auto" w:fill="FFFFFF"/>
        <w:spacing w:line="288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Під час проведення практичних робіт застосовуються: словесні бесіди: вступні, поточні, репродуктивні (відтворена репродукція як засіб повторення готових зразків або робота за готовими зразками), підсумкові. </w:t>
      </w:r>
    </w:p>
    <w:p w:rsidR="008C1C15" w:rsidRPr="00B63B7F" w:rsidRDefault="008C1C15">
      <w:pPr>
        <w:jc w:val="center"/>
        <w:rPr>
          <w:b/>
          <w:sz w:val="28"/>
          <w:szCs w:val="28"/>
          <w:lang w:val="uk-UA"/>
        </w:rPr>
      </w:pPr>
    </w:p>
    <w:p w:rsidR="005A16D4" w:rsidRPr="00520A9F" w:rsidRDefault="00484473" w:rsidP="005A16D4">
      <w:pPr>
        <w:pStyle w:val="ae"/>
        <w:numPr>
          <w:ilvl w:val="0"/>
          <w:numId w:val="11"/>
        </w:numPr>
        <w:spacing w:before="120" w:after="12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Методи</w:t>
      </w:r>
      <w:proofErr w:type="spellEnd"/>
      <w:r>
        <w:rPr>
          <w:b/>
          <w:sz w:val="28"/>
          <w:szCs w:val="28"/>
        </w:rPr>
        <w:t xml:space="preserve"> контроля</w:t>
      </w:r>
      <w:r w:rsidR="005A16D4" w:rsidRPr="005A16D4">
        <w:rPr>
          <w:b/>
          <w:sz w:val="28"/>
          <w:szCs w:val="28"/>
          <w:lang w:val="uk-UA"/>
        </w:rPr>
        <w:t xml:space="preserve"> </w:t>
      </w:r>
      <w:r w:rsidR="005A16D4" w:rsidRPr="00520A9F">
        <w:rPr>
          <w:b/>
          <w:sz w:val="28"/>
          <w:szCs w:val="28"/>
          <w:lang w:val="uk-UA"/>
        </w:rPr>
        <w:t>та оцінювання знань здобувачів</w:t>
      </w:r>
    </w:p>
    <w:p w:rsidR="008C1C15" w:rsidRPr="005A16D4" w:rsidRDefault="008C1C1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r w:rsidRPr="00894B7A">
        <w:rPr>
          <w:sz w:val="28"/>
          <w:szCs w:val="28"/>
          <w:lang w:val="uk-UA"/>
        </w:rPr>
        <w:t xml:space="preserve">Основні форми участі аспірантів у навчальному процесі, що підлягають поточному контролю: виступ на практичних заняттях; доповнення, запитання до виступаючого, рецензія на виступ; участь у дискусіях; аналіз першоджерел; письмові завдання (тестові, індивідуальні роботи у формі рефератів); </w:t>
      </w:r>
      <w:r>
        <w:rPr>
          <w:sz w:val="28"/>
          <w:szCs w:val="28"/>
          <w:lang w:val="uk-UA"/>
        </w:rPr>
        <w:t>та інші</w:t>
      </w:r>
      <w:r w:rsidRPr="00894B7A">
        <w:rPr>
          <w:sz w:val="28"/>
          <w:szCs w:val="28"/>
          <w:lang w:val="uk-UA"/>
        </w:rPr>
        <w:t xml:space="preserve"> письмові роботи, оформлені відповідно до вимог. </w:t>
      </w: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тема курсу,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винесена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лекційні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відпрацьовується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наведеній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Обов’язкова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лекційних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семестру,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відпрацювання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семінарських</w:t>
      </w:r>
      <w:proofErr w:type="spellEnd"/>
      <w:r>
        <w:rPr>
          <w:sz w:val="28"/>
          <w:szCs w:val="28"/>
        </w:rPr>
        <w:t xml:space="preserve"> занять,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планом з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.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оцінюванні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: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характеристики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цілісність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логічність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обґрунтованість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; 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фактичного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осмисленість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глибина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гнучкість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дієвість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міцність</w:t>
      </w:r>
      <w:proofErr w:type="spellEnd"/>
      <w:r>
        <w:rPr>
          <w:sz w:val="28"/>
          <w:szCs w:val="28"/>
        </w:rPr>
        <w:t xml:space="preserve">;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теорію</w:t>
      </w:r>
      <w:proofErr w:type="spellEnd"/>
      <w:r>
        <w:rPr>
          <w:sz w:val="28"/>
          <w:szCs w:val="28"/>
        </w:rPr>
        <w:t xml:space="preserve"> і практику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;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операціями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синтезувати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абстрагувати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проблем,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; 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розв’язувати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гіпотези</w:t>
      </w:r>
      <w:proofErr w:type="spellEnd"/>
      <w:r>
        <w:rPr>
          <w:sz w:val="28"/>
          <w:szCs w:val="28"/>
        </w:rPr>
        <w:t xml:space="preserve">;  </w:t>
      </w:r>
    </w:p>
    <w:p w:rsidR="008C1C15" w:rsidRDefault="004844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самостійна</w:t>
      </w:r>
      <w:proofErr w:type="spellEnd"/>
      <w:r>
        <w:rPr>
          <w:sz w:val="28"/>
          <w:szCs w:val="28"/>
        </w:rPr>
        <w:t xml:space="preserve"> робота: робота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-методичною, </w:t>
      </w:r>
      <w:proofErr w:type="spellStart"/>
      <w:r>
        <w:rPr>
          <w:sz w:val="28"/>
          <w:szCs w:val="28"/>
        </w:rPr>
        <w:t>науковою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допоміжною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зарубіжною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традиційних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видань</w:t>
      </w:r>
      <w:proofErr w:type="spellEnd"/>
      <w:r>
        <w:rPr>
          <w:sz w:val="28"/>
          <w:szCs w:val="28"/>
        </w:rPr>
        <w:t xml:space="preserve">, ЗМІ,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).  </w:t>
      </w:r>
    </w:p>
    <w:p w:rsidR="008C1C15" w:rsidRDefault="00484473">
      <w:pPr>
        <w:shd w:val="clear" w:color="auto" w:fill="FFFFFF"/>
        <w:ind w:right="-5"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Тестове </w:t>
      </w:r>
      <w:proofErr w:type="spellStart"/>
      <w:r>
        <w:rPr>
          <w:b/>
          <w:spacing w:val="3"/>
          <w:sz w:val="28"/>
          <w:szCs w:val="28"/>
        </w:rPr>
        <w:t>опитування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може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проводитись</w:t>
      </w:r>
      <w:proofErr w:type="spellEnd"/>
      <w:r>
        <w:rPr>
          <w:spacing w:val="3"/>
          <w:sz w:val="28"/>
          <w:szCs w:val="28"/>
        </w:rPr>
        <w:t xml:space="preserve"> за одним </w:t>
      </w:r>
      <w:proofErr w:type="spellStart"/>
      <w:r>
        <w:rPr>
          <w:spacing w:val="3"/>
          <w:sz w:val="28"/>
          <w:szCs w:val="28"/>
        </w:rPr>
        <w:t>або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кількома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змістовими</w:t>
      </w:r>
      <w:proofErr w:type="spellEnd"/>
      <w:r>
        <w:rPr>
          <w:spacing w:val="3"/>
          <w:sz w:val="28"/>
          <w:szCs w:val="28"/>
        </w:rPr>
        <w:t xml:space="preserve"> модулями. В </w:t>
      </w:r>
      <w:proofErr w:type="spellStart"/>
      <w:r>
        <w:rPr>
          <w:spacing w:val="3"/>
          <w:sz w:val="28"/>
          <w:szCs w:val="28"/>
        </w:rPr>
        <w:t>останньому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випадку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бали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які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нараховуються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аспіранту</w:t>
      </w:r>
      <w:proofErr w:type="spellEnd"/>
      <w:r>
        <w:rPr>
          <w:spacing w:val="3"/>
          <w:sz w:val="28"/>
          <w:szCs w:val="28"/>
        </w:rPr>
        <w:t xml:space="preserve"> за </w:t>
      </w:r>
      <w:proofErr w:type="spellStart"/>
      <w:r>
        <w:rPr>
          <w:spacing w:val="3"/>
          <w:sz w:val="28"/>
          <w:szCs w:val="28"/>
        </w:rPr>
        <w:t>відповіді</w:t>
      </w:r>
      <w:proofErr w:type="spellEnd"/>
      <w:r>
        <w:rPr>
          <w:spacing w:val="3"/>
          <w:sz w:val="28"/>
          <w:szCs w:val="28"/>
        </w:rPr>
        <w:t xml:space="preserve"> на </w:t>
      </w:r>
      <w:proofErr w:type="spellStart"/>
      <w:r>
        <w:rPr>
          <w:spacing w:val="3"/>
          <w:sz w:val="28"/>
          <w:szCs w:val="28"/>
        </w:rPr>
        <w:t>тестові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питання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поділяються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між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змістовими</w:t>
      </w:r>
      <w:proofErr w:type="spellEnd"/>
      <w:r>
        <w:rPr>
          <w:spacing w:val="3"/>
          <w:sz w:val="28"/>
          <w:szCs w:val="28"/>
        </w:rPr>
        <w:t xml:space="preserve"> модулями.</w:t>
      </w:r>
    </w:p>
    <w:p w:rsidR="008C1C15" w:rsidRDefault="00484473">
      <w:pPr>
        <w:suppressAutoHyphens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eastAsia="zh-CN"/>
        </w:rPr>
        <w:lastRenderedPageBreak/>
        <w:t>Підсумковий</w:t>
      </w:r>
      <w:proofErr w:type="spellEnd"/>
      <w:r>
        <w:rPr>
          <w:b/>
          <w:color w:val="000000"/>
          <w:sz w:val="28"/>
          <w:szCs w:val="28"/>
          <w:lang w:eastAsia="zh-CN"/>
        </w:rPr>
        <w:t xml:space="preserve"> контроль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здійснюється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під</w:t>
      </w:r>
      <w:proofErr w:type="spellEnd"/>
      <w:r>
        <w:rPr>
          <w:color w:val="000000"/>
          <w:sz w:val="28"/>
          <w:szCs w:val="28"/>
          <w:lang w:eastAsia="zh-CN"/>
        </w:rPr>
        <w:t xml:space="preserve"> час </w:t>
      </w:r>
      <w:proofErr w:type="spellStart"/>
      <w:r>
        <w:rPr>
          <w:color w:val="000000"/>
          <w:sz w:val="28"/>
          <w:szCs w:val="28"/>
          <w:lang w:eastAsia="zh-CN"/>
        </w:rPr>
        <w:t>проведення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залікової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сесії</w:t>
      </w:r>
      <w:proofErr w:type="spellEnd"/>
      <w:r>
        <w:rPr>
          <w:color w:val="000000"/>
          <w:sz w:val="28"/>
          <w:szCs w:val="28"/>
          <w:lang w:eastAsia="zh-CN"/>
        </w:rPr>
        <w:t xml:space="preserve"> з </w:t>
      </w:r>
      <w:proofErr w:type="spellStart"/>
      <w:r>
        <w:rPr>
          <w:color w:val="000000"/>
          <w:sz w:val="28"/>
          <w:szCs w:val="28"/>
          <w:lang w:eastAsia="zh-CN"/>
        </w:rPr>
        <w:t>урахуванням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підсумків</w:t>
      </w:r>
      <w:proofErr w:type="spellEnd"/>
      <w:r>
        <w:rPr>
          <w:color w:val="000000"/>
          <w:sz w:val="28"/>
          <w:szCs w:val="28"/>
          <w:lang w:eastAsia="zh-CN"/>
        </w:rPr>
        <w:t xml:space="preserve"> поточного та модульного контроля.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семестрового контролю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структурою </w:t>
      </w:r>
      <w:proofErr w:type="spellStart"/>
      <w:r>
        <w:rPr>
          <w:sz w:val="28"/>
          <w:szCs w:val="28"/>
        </w:rPr>
        <w:t>кредитів</w:t>
      </w:r>
      <w:proofErr w:type="spellEnd"/>
      <w:r>
        <w:rPr>
          <w:sz w:val="28"/>
          <w:szCs w:val="28"/>
        </w:rPr>
        <w:t xml:space="preserve">. </w:t>
      </w: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проводиться за 100-бальною шкалою. Участь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семестру – 100. </w:t>
      </w: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підсумкового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Екзамен.</w:t>
      </w:r>
    </w:p>
    <w:p w:rsidR="008C1C15" w:rsidRDefault="004844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Бали </w:t>
      </w:r>
      <w:proofErr w:type="spellStart"/>
      <w:r>
        <w:rPr>
          <w:sz w:val="28"/>
          <w:szCs w:val="28"/>
        </w:rPr>
        <w:t>нараховуються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наступним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співвідношенням</w:t>
      </w:r>
      <w:proofErr w:type="spellEnd"/>
      <w:r>
        <w:rPr>
          <w:sz w:val="28"/>
          <w:szCs w:val="28"/>
        </w:rPr>
        <w:t xml:space="preserve">: </w:t>
      </w:r>
    </w:p>
    <w:p w:rsidR="008C1C15" w:rsidRDefault="00484473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40% </w:t>
      </w:r>
      <w:proofErr w:type="spellStart"/>
      <w:r>
        <w:rPr>
          <w:sz w:val="28"/>
          <w:szCs w:val="28"/>
        </w:rPr>
        <w:t>семестрової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; </w:t>
      </w:r>
    </w:p>
    <w:p w:rsidR="008C1C15" w:rsidRDefault="00484473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робота 20 % </w:t>
      </w:r>
      <w:proofErr w:type="spellStart"/>
      <w:r>
        <w:rPr>
          <w:sz w:val="28"/>
          <w:szCs w:val="28"/>
        </w:rPr>
        <w:t>семестрової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; </w:t>
      </w:r>
    </w:p>
    <w:p w:rsidR="008C1C15" w:rsidRDefault="00484473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модульний</w:t>
      </w:r>
      <w:proofErr w:type="spellEnd"/>
      <w:r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</w:rPr>
        <w:t xml:space="preserve"> – 40 % </w:t>
      </w:r>
      <w:proofErr w:type="spellStart"/>
      <w:r>
        <w:rPr>
          <w:sz w:val="28"/>
          <w:szCs w:val="28"/>
        </w:rPr>
        <w:t>семестрової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p w:rsidR="005A16D4" w:rsidRDefault="005A16D4" w:rsidP="005A16D4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Умови</w:t>
      </w:r>
      <w:proofErr w:type="spellEnd"/>
      <w:r>
        <w:rPr>
          <w:b/>
          <w:sz w:val="28"/>
          <w:szCs w:val="28"/>
        </w:rPr>
        <w:t xml:space="preserve"> допуску до </w:t>
      </w:r>
      <w:proofErr w:type="spellStart"/>
      <w:r>
        <w:rPr>
          <w:b/>
          <w:sz w:val="28"/>
          <w:szCs w:val="28"/>
        </w:rPr>
        <w:t>підсумкового</w:t>
      </w:r>
      <w:proofErr w:type="spellEnd"/>
      <w:r>
        <w:rPr>
          <w:b/>
          <w:sz w:val="28"/>
          <w:szCs w:val="28"/>
        </w:rPr>
        <w:t xml:space="preserve"> контроля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дисципліну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35 до 59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здав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захистив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заліку</w:t>
      </w:r>
      <w:proofErr w:type="spellEnd"/>
      <w:r>
        <w:rPr>
          <w:sz w:val="28"/>
          <w:szCs w:val="28"/>
        </w:rPr>
        <w:t xml:space="preserve">. 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</w:t>
      </w:r>
      <w:proofErr w:type="spellEnd"/>
      <w:r>
        <w:rPr>
          <w:sz w:val="28"/>
          <w:szCs w:val="28"/>
          <w:lang w:val="uk-UA"/>
        </w:rPr>
        <w:t>ї програми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змістових</w:t>
      </w:r>
      <w:proofErr w:type="spellEnd"/>
      <w:r>
        <w:rPr>
          <w:sz w:val="28"/>
          <w:szCs w:val="28"/>
        </w:rPr>
        <w:t xml:space="preserve"> модулях,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підсумкового контролю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модулів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основною та </w:t>
      </w:r>
      <w:proofErr w:type="spellStart"/>
      <w:r>
        <w:rPr>
          <w:sz w:val="28"/>
          <w:szCs w:val="28"/>
        </w:rPr>
        <w:t>додатковою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сесіями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r>
        <w:rPr>
          <w:sz w:val="28"/>
          <w:szCs w:val="28"/>
        </w:rPr>
        <w:t>опротестування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контроля (</w:t>
      </w:r>
      <w:proofErr w:type="spellStart"/>
      <w:r>
        <w:rPr>
          <w:sz w:val="28"/>
          <w:szCs w:val="28"/>
        </w:rPr>
        <w:t>апеляцію</w:t>
      </w:r>
      <w:proofErr w:type="spellEnd"/>
      <w:r>
        <w:rPr>
          <w:sz w:val="28"/>
          <w:szCs w:val="28"/>
        </w:rPr>
        <w:t xml:space="preserve">). Правила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апеляції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внутрішніми</w:t>
      </w:r>
      <w:proofErr w:type="spellEnd"/>
      <w:r>
        <w:rPr>
          <w:sz w:val="28"/>
          <w:szCs w:val="28"/>
        </w:rPr>
        <w:t xml:space="preserve"> документами КНУБА,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КНУБА та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доводиться до </w:t>
      </w:r>
      <w:r>
        <w:rPr>
          <w:sz w:val="28"/>
          <w:szCs w:val="28"/>
          <w:lang w:val="uk-UA"/>
        </w:rPr>
        <w:t>аспірант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початку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D33509" w:rsidRDefault="00D33509" w:rsidP="005A16D4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8C1C15" w:rsidRDefault="00484473">
      <w:pPr>
        <w:shd w:val="clear" w:color="auto" w:fill="FFFFFF"/>
        <w:spacing w:line="288" w:lineRule="auto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Розподіл балів, які отримують </w:t>
      </w:r>
      <w:r>
        <w:rPr>
          <w:b/>
          <w:color w:val="000000" w:themeColor="text1"/>
          <w:sz w:val="28"/>
          <w:szCs w:val="28"/>
          <w:lang w:val="uk-UA"/>
        </w:rPr>
        <w:t>аспіранти</w:t>
      </w:r>
    </w:p>
    <w:tbl>
      <w:tblPr>
        <w:tblpPr w:leftFromText="180" w:rightFromText="180" w:vertAnchor="text" w:tblpY="1"/>
        <w:tblW w:w="5000" w:type="pct"/>
        <w:tblLook w:val="01E0" w:firstRow="1" w:lastRow="1" w:firstColumn="1" w:lastColumn="1" w:noHBand="0" w:noVBand="0"/>
      </w:tblPr>
      <w:tblGrid>
        <w:gridCol w:w="1211"/>
        <w:gridCol w:w="1225"/>
        <w:gridCol w:w="1200"/>
        <w:gridCol w:w="1999"/>
        <w:gridCol w:w="2918"/>
        <w:gridCol w:w="1157"/>
      </w:tblGrid>
      <w:tr w:rsidR="008C1C15">
        <w:trPr>
          <w:trHeight w:val="210"/>
        </w:trPr>
        <w:tc>
          <w:tcPr>
            <w:tcW w:w="8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C1C15">
        <w:trPr>
          <w:trHeight w:val="420"/>
        </w:trPr>
        <w:tc>
          <w:tcPr>
            <w:tcW w:w="8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М1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 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 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 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Реф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Семестр. контроль. Екзамен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1C15">
        <w:trPr>
          <w:trHeight w:val="43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C1C15" w:rsidRDefault="008C1C15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:rsidR="005A16D4" w:rsidRDefault="005A16D4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</w:p>
    <w:p w:rsidR="005A16D4" w:rsidRDefault="005A16D4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</w:p>
    <w:p w:rsidR="00E6642B" w:rsidRDefault="00E6642B">
      <w:pPr>
        <w:shd w:val="clear" w:color="auto" w:fill="FFFFFF"/>
        <w:spacing w:line="288" w:lineRule="auto"/>
        <w:ind w:firstLine="720"/>
        <w:jc w:val="center"/>
        <w:rPr>
          <w:b/>
          <w:sz w:val="28"/>
          <w:szCs w:val="28"/>
        </w:rPr>
      </w:pPr>
    </w:p>
    <w:p w:rsidR="00E6642B" w:rsidRDefault="00E6642B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</w:rPr>
      </w:pPr>
    </w:p>
    <w:p w:rsidR="00D33509" w:rsidRDefault="00D33509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</w:rPr>
      </w:pPr>
    </w:p>
    <w:p w:rsidR="00D33509" w:rsidRDefault="00D33509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</w:rPr>
      </w:pPr>
    </w:p>
    <w:p w:rsidR="00D33509" w:rsidRDefault="00D33509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</w:rPr>
      </w:pPr>
    </w:p>
    <w:p w:rsidR="008C1C15" w:rsidRDefault="00484473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Шкала </w:t>
      </w:r>
      <w:proofErr w:type="spellStart"/>
      <w:r>
        <w:rPr>
          <w:b/>
          <w:sz w:val="28"/>
          <w:szCs w:val="28"/>
        </w:rPr>
        <w:t>оцінювання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національна</w:t>
      </w:r>
      <w:proofErr w:type="spellEnd"/>
      <w:r>
        <w:rPr>
          <w:b/>
          <w:sz w:val="28"/>
          <w:szCs w:val="28"/>
        </w:rPr>
        <w:t xml:space="preserve"> та ECTS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2138"/>
        <w:gridCol w:w="1360"/>
        <w:gridCol w:w="3177"/>
        <w:gridCol w:w="2964"/>
      </w:tblGrid>
      <w:tr w:rsidR="008C1C15" w:rsidTr="005A16D4">
        <w:trPr>
          <w:trHeight w:val="489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C1C15" w:rsidTr="005A16D4">
        <w:trPr>
          <w:trHeight w:val="1110"/>
        </w:trPr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right="-1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8C1C15" w:rsidTr="005A16D4">
        <w:trPr>
          <w:trHeight w:val="48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8C1C15" w:rsidTr="005A16D4">
        <w:trPr>
          <w:trHeight w:val="34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39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31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32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8C1C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1C15" w:rsidTr="005A16D4">
        <w:trPr>
          <w:trHeight w:val="107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8C1C15" w:rsidTr="005A16D4">
        <w:trPr>
          <w:trHeight w:val="125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15" w:rsidRDefault="0048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A16D4" w:rsidRDefault="005A16D4" w:rsidP="005A16D4">
      <w:pPr>
        <w:shd w:val="clear" w:color="auto" w:fill="FFFFFF"/>
        <w:spacing w:before="120" w:after="120"/>
        <w:ind w:firstLine="720"/>
        <w:jc w:val="center"/>
        <w:rPr>
          <w:b/>
          <w:sz w:val="28"/>
          <w:szCs w:val="28"/>
          <w:lang w:val="uk-UA"/>
        </w:rPr>
      </w:pPr>
    </w:p>
    <w:p w:rsidR="005A16D4" w:rsidRPr="00520A9F" w:rsidRDefault="005A16D4" w:rsidP="005A16D4">
      <w:pPr>
        <w:shd w:val="clear" w:color="auto" w:fill="FFFFFF"/>
        <w:spacing w:before="120" w:after="120"/>
        <w:ind w:firstLine="720"/>
        <w:jc w:val="center"/>
        <w:rPr>
          <w:b/>
          <w:sz w:val="28"/>
          <w:szCs w:val="28"/>
          <w:lang w:val="uk-UA"/>
        </w:rPr>
      </w:pPr>
      <w:r w:rsidRPr="00520A9F">
        <w:rPr>
          <w:b/>
          <w:sz w:val="28"/>
          <w:szCs w:val="28"/>
          <w:lang w:val="uk-UA"/>
        </w:rPr>
        <w:t>Критерії оцінювання</w:t>
      </w:r>
    </w:p>
    <w:p w:rsidR="005A16D4" w:rsidRPr="00520A9F" w:rsidRDefault="005A16D4" w:rsidP="005A16D4">
      <w:pPr>
        <w:ind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 xml:space="preserve">Критерії оцінювання представлені на сайті КНУБА, у ПОЛОЖЕННІ ПРО КРИТЕРІЇ ОЦІНЮВАННЯ ЗНАНЬ ЗДОБУВАЧІВ ОСВІТИ в Київському національному університеті будівництва і архітектури, ознайомитись з якими можна за посиланням: </w:t>
      </w:r>
      <w:hyperlink r:id="rId6" w:history="1">
        <w:r w:rsidRPr="00520A9F">
          <w:rPr>
            <w:rStyle w:val="af4"/>
            <w:sz w:val="28"/>
            <w:szCs w:val="28"/>
          </w:rPr>
          <w:t>http</w:t>
        </w:r>
        <w:r w:rsidRPr="00894B7A">
          <w:rPr>
            <w:rStyle w:val="af4"/>
            <w:sz w:val="28"/>
            <w:szCs w:val="28"/>
            <w:lang w:val="uk-UA"/>
          </w:rPr>
          <w:t>://</w:t>
        </w:r>
        <w:r w:rsidRPr="00520A9F">
          <w:rPr>
            <w:rStyle w:val="af4"/>
            <w:sz w:val="28"/>
            <w:szCs w:val="28"/>
          </w:rPr>
          <w:t>www</w:t>
        </w:r>
        <w:r w:rsidRPr="00894B7A">
          <w:rPr>
            <w:rStyle w:val="af4"/>
            <w:sz w:val="28"/>
            <w:szCs w:val="28"/>
            <w:lang w:val="uk-UA"/>
          </w:rPr>
          <w:t>.</w:t>
        </w:r>
        <w:r w:rsidRPr="00520A9F">
          <w:rPr>
            <w:rStyle w:val="af4"/>
            <w:sz w:val="28"/>
            <w:szCs w:val="28"/>
          </w:rPr>
          <w:t>knuba</w:t>
        </w:r>
        <w:r w:rsidRPr="00894B7A">
          <w:rPr>
            <w:rStyle w:val="af4"/>
            <w:sz w:val="28"/>
            <w:szCs w:val="28"/>
            <w:lang w:val="uk-UA"/>
          </w:rPr>
          <w:t>.</w:t>
        </w:r>
        <w:r w:rsidRPr="00520A9F">
          <w:rPr>
            <w:rStyle w:val="af4"/>
            <w:sz w:val="28"/>
            <w:szCs w:val="28"/>
          </w:rPr>
          <w:t>edu</w:t>
        </w:r>
        <w:r w:rsidRPr="00894B7A">
          <w:rPr>
            <w:rStyle w:val="af4"/>
            <w:sz w:val="28"/>
            <w:szCs w:val="28"/>
            <w:lang w:val="uk-UA"/>
          </w:rPr>
          <w:t>.</w:t>
        </w:r>
        <w:r w:rsidRPr="00520A9F">
          <w:rPr>
            <w:rStyle w:val="af4"/>
            <w:sz w:val="28"/>
            <w:szCs w:val="28"/>
          </w:rPr>
          <w:t>ua</w:t>
        </w:r>
        <w:r w:rsidRPr="00894B7A">
          <w:rPr>
            <w:rStyle w:val="af4"/>
            <w:sz w:val="28"/>
            <w:szCs w:val="28"/>
            <w:lang w:val="uk-UA"/>
          </w:rPr>
          <w:t>/</w:t>
        </w:r>
        <w:r w:rsidRPr="00520A9F">
          <w:rPr>
            <w:rStyle w:val="af4"/>
            <w:sz w:val="28"/>
            <w:szCs w:val="28"/>
          </w:rPr>
          <w:t>ukr</w:t>
        </w:r>
        <w:r w:rsidRPr="00894B7A">
          <w:rPr>
            <w:rStyle w:val="af4"/>
            <w:sz w:val="28"/>
            <w:szCs w:val="28"/>
            <w:lang w:val="uk-UA"/>
          </w:rPr>
          <w:t>/</w:t>
        </w:r>
        <w:r w:rsidRPr="00520A9F">
          <w:rPr>
            <w:rStyle w:val="af4"/>
            <w:sz w:val="28"/>
            <w:szCs w:val="28"/>
          </w:rPr>
          <w:t>wp</w:t>
        </w:r>
        <w:r w:rsidRPr="00894B7A">
          <w:rPr>
            <w:rStyle w:val="af4"/>
            <w:sz w:val="28"/>
            <w:szCs w:val="28"/>
            <w:lang w:val="uk-UA"/>
          </w:rPr>
          <w:t>-</w:t>
        </w:r>
        <w:r w:rsidRPr="00520A9F">
          <w:rPr>
            <w:rStyle w:val="af4"/>
            <w:sz w:val="28"/>
            <w:szCs w:val="28"/>
          </w:rPr>
          <w:t>content</w:t>
        </w:r>
        <w:r w:rsidRPr="00894B7A">
          <w:rPr>
            <w:rStyle w:val="af4"/>
            <w:sz w:val="28"/>
            <w:szCs w:val="28"/>
            <w:lang w:val="uk-UA"/>
          </w:rPr>
          <w:t>/</w:t>
        </w:r>
        <w:r w:rsidRPr="00520A9F">
          <w:rPr>
            <w:rStyle w:val="af4"/>
            <w:sz w:val="28"/>
            <w:szCs w:val="28"/>
          </w:rPr>
          <w:t>uploads</w:t>
        </w:r>
        <w:r w:rsidRPr="00894B7A">
          <w:rPr>
            <w:rStyle w:val="af4"/>
            <w:sz w:val="28"/>
            <w:szCs w:val="28"/>
            <w:lang w:val="uk-UA"/>
          </w:rPr>
          <w:t>/2015/09/</w:t>
        </w:r>
        <w:r w:rsidRPr="00894B7A">
          <w:rPr>
            <w:rStyle w:val="af4"/>
            <w:sz w:val="28"/>
            <w:szCs w:val="28"/>
            <w:lang w:val="uk-UA"/>
          </w:rPr>
          <w:br/>
          <w:t>Положення-про-критерії-оцінювання-знань-здобувачів.</w:t>
        </w:r>
        <w:r w:rsidRPr="00520A9F">
          <w:rPr>
            <w:rStyle w:val="af4"/>
            <w:sz w:val="28"/>
            <w:szCs w:val="28"/>
          </w:rPr>
          <w:t>pdf</w:t>
        </w:r>
      </w:hyperlink>
      <w:r w:rsidRPr="00520A9F">
        <w:rPr>
          <w:sz w:val="28"/>
          <w:szCs w:val="28"/>
          <w:lang w:val="uk-UA"/>
        </w:rPr>
        <w:t>.</w:t>
      </w:r>
    </w:p>
    <w:p w:rsidR="005A16D4" w:rsidRPr="00520A9F" w:rsidRDefault="005A16D4" w:rsidP="005A16D4">
      <w:pPr>
        <w:ind w:firstLine="709"/>
        <w:jc w:val="both"/>
        <w:rPr>
          <w:sz w:val="28"/>
          <w:szCs w:val="28"/>
          <w:lang w:val="uk-UA"/>
        </w:rPr>
      </w:pPr>
    </w:p>
    <w:p w:rsidR="008C1C15" w:rsidRDefault="008C1C15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</w:p>
    <w:p w:rsidR="005A16D4" w:rsidRPr="00520A9F" w:rsidRDefault="005A16D4" w:rsidP="005A16D4">
      <w:pPr>
        <w:jc w:val="center"/>
        <w:rPr>
          <w:b/>
          <w:sz w:val="28"/>
          <w:szCs w:val="28"/>
          <w:lang w:val="uk-UA"/>
        </w:rPr>
      </w:pPr>
      <w:r w:rsidRPr="00520A9F">
        <w:rPr>
          <w:b/>
          <w:sz w:val="28"/>
          <w:szCs w:val="28"/>
          <w:lang w:val="uk-UA"/>
        </w:rPr>
        <w:t>5. Матеріально-технічне забезпечення дисципліни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Комп’ютер з програмним забезпеченням для проведення лекційних та виконання практичних робіт: Microsoft PowerPoint – візуалізація даних.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Мультимедійний проектор.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Маркерна дошка.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Мобільний екран.</w:t>
      </w:r>
    </w:p>
    <w:p w:rsidR="005A16D4" w:rsidRDefault="005A16D4" w:rsidP="005A16D4">
      <w:pPr>
        <w:spacing w:after="160" w:line="259" w:lineRule="auto"/>
        <w:jc w:val="center"/>
        <w:rPr>
          <w:b/>
          <w:sz w:val="28"/>
          <w:szCs w:val="28"/>
          <w:lang w:val="uk-UA"/>
        </w:rPr>
      </w:pPr>
    </w:p>
    <w:p w:rsidR="005A16D4" w:rsidRPr="00097836" w:rsidRDefault="009F6E25" w:rsidP="005A16D4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A16D4">
        <w:rPr>
          <w:b/>
          <w:sz w:val="28"/>
          <w:szCs w:val="28"/>
          <w:lang w:val="uk-UA"/>
        </w:rPr>
        <w:t xml:space="preserve">. </w:t>
      </w:r>
      <w:r w:rsidR="005A16D4" w:rsidRPr="00097836">
        <w:rPr>
          <w:b/>
          <w:sz w:val="28"/>
          <w:szCs w:val="28"/>
          <w:lang w:val="uk-UA"/>
        </w:rPr>
        <w:t>Політика курсу («правила гри»)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Курс передбачає як індивідуальну роботу зі здобувачем, так і роботу в групі.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Середовище в аудиторії є дружнім, творчим, відкритим до конструктивної критики.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lastRenderedPageBreak/>
        <w:t>Освоєння дисципліни передбачає обов'язкове відвідування практичних занять, а також самостійну роботу.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Самостійна робота включає в себе теоретичне вивчення питань, що стосуються тем занять, які не ввійшли в теоретичний курс, або ж були розглянуті коротко, їх поглиблена проробка за рекомендованою літературою.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Усі завдання, передбачені програмою, мають бути виконані у встановлений термін.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Якщо здобувач відсутній з поважної причини, він презентує виконані завдання під час самостійної підготовки та консультації викладача.</w:t>
      </w:r>
    </w:p>
    <w:p w:rsidR="005A16D4" w:rsidRPr="00520A9F" w:rsidRDefault="005A16D4" w:rsidP="005A16D4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520A9F">
        <w:rPr>
          <w:sz w:val="28"/>
          <w:szCs w:val="28"/>
          <w:lang w:val="uk-UA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здобувач повинен вказати джерело, використане в ході виконання завдання. У разі виявлення факту плагіату він отримує за завдання 0 балів.</w:t>
      </w:r>
    </w:p>
    <w:p w:rsidR="005A16D4" w:rsidRDefault="005A16D4" w:rsidP="005A16D4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</w:p>
    <w:p w:rsidR="005A16D4" w:rsidRDefault="005A16D4" w:rsidP="005A16D4">
      <w:pPr>
        <w:jc w:val="center"/>
        <w:rPr>
          <w:b/>
          <w:sz w:val="28"/>
          <w:szCs w:val="28"/>
          <w:lang w:val="uk-UA"/>
        </w:rPr>
      </w:pPr>
      <w:r w:rsidRPr="005A16D4">
        <w:rPr>
          <w:b/>
          <w:sz w:val="28"/>
          <w:szCs w:val="28"/>
          <w:lang w:val="uk-UA"/>
        </w:rPr>
        <w:t>Політика щодо академічної доброчесності</w:t>
      </w:r>
    </w:p>
    <w:p w:rsidR="005A16D4" w:rsidRPr="00C11872" w:rsidRDefault="005A16D4" w:rsidP="005A16D4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Тексти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завдань</w:t>
      </w:r>
      <w:proofErr w:type="spellEnd"/>
      <w:r w:rsidRPr="00C11872">
        <w:rPr>
          <w:sz w:val="28"/>
          <w:szCs w:val="28"/>
        </w:rPr>
        <w:t xml:space="preserve"> (в т.ч.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, коли вони </w:t>
      </w:r>
      <w:proofErr w:type="spellStart"/>
      <w:r w:rsidRPr="00C11872">
        <w:rPr>
          <w:sz w:val="28"/>
          <w:szCs w:val="28"/>
        </w:rPr>
        <w:t>виконуються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презентацій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або</w:t>
      </w:r>
      <w:proofErr w:type="spellEnd"/>
      <w:r w:rsidRPr="00C11872">
        <w:rPr>
          <w:sz w:val="28"/>
          <w:szCs w:val="28"/>
        </w:rPr>
        <w:t xml:space="preserve"> в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формах) </w:t>
      </w:r>
      <w:proofErr w:type="spellStart"/>
      <w:r w:rsidRPr="00C11872">
        <w:rPr>
          <w:sz w:val="28"/>
          <w:szCs w:val="28"/>
        </w:rPr>
        <w:t>перевіряються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 xml:space="preserve">. Для </w:t>
      </w:r>
      <w:proofErr w:type="spellStart"/>
      <w:r w:rsidRPr="00C11872">
        <w:rPr>
          <w:sz w:val="28"/>
          <w:szCs w:val="28"/>
        </w:rPr>
        <w:t>цілей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захисту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оригінальність</w:t>
      </w:r>
      <w:proofErr w:type="spellEnd"/>
      <w:r w:rsidRPr="00C11872">
        <w:rPr>
          <w:sz w:val="28"/>
          <w:szCs w:val="28"/>
        </w:rPr>
        <w:t xml:space="preserve"> тексту </w:t>
      </w:r>
      <w:proofErr w:type="spellStart"/>
      <w:r w:rsidRPr="00C11872">
        <w:rPr>
          <w:sz w:val="28"/>
          <w:szCs w:val="28"/>
        </w:rPr>
        <w:t>має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складати</w:t>
      </w:r>
      <w:proofErr w:type="spellEnd"/>
      <w:r w:rsidRPr="00C11872">
        <w:rPr>
          <w:sz w:val="28"/>
          <w:szCs w:val="28"/>
        </w:rPr>
        <w:t xml:space="preserve"> не </w:t>
      </w:r>
      <w:proofErr w:type="spellStart"/>
      <w:r w:rsidRPr="00C11872">
        <w:rPr>
          <w:sz w:val="28"/>
          <w:szCs w:val="28"/>
        </w:rPr>
        <w:t>менше</w:t>
      </w:r>
      <w:proofErr w:type="spellEnd"/>
      <w:r w:rsidRPr="00C11872">
        <w:rPr>
          <w:sz w:val="28"/>
          <w:szCs w:val="28"/>
        </w:rPr>
        <w:t xml:space="preserve"> 70%. </w:t>
      </w:r>
      <w:proofErr w:type="spellStart"/>
      <w:r w:rsidRPr="00C11872">
        <w:rPr>
          <w:sz w:val="28"/>
          <w:szCs w:val="28"/>
        </w:rPr>
        <w:t>Виключення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становлять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випадки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зарахування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публікацій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аспірантів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матеріалах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конференціях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збірниках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вже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пройшли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перевірку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>.</w:t>
      </w:r>
    </w:p>
    <w:p w:rsidR="005A16D4" w:rsidRPr="00C11872" w:rsidRDefault="005A16D4" w:rsidP="005A16D4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Списування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</w:t>
      </w:r>
      <w:proofErr w:type="spellStart"/>
      <w:r w:rsidRPr="00C11872">
        <w:rPr>
          <w:sz w:val="28"/>
          <w:szCs w:val="28"/>
        </w:rPr>
        <w:t>тестування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опитувань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проводяться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письмовій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заборонені</w:t>
      </w:r>
      <w:proofErr w:type="spellEnd"/>
      <w:r w:rsidRPr="00C11872">
        <w:rPr>
          <w:sz w:val="28"/>
          <w:szCs w:val="28"/>
        </w:rPr>
        <w:t xml:space="preserve"> (в т.ч. </w:t>
      </w:r>
      <w:proofErr w:type="spellStart"/>
      <w:r w:rsidRPr="00C11872">
        <w:rPr>
          <w:sz w:val="28"/>
          <w:szCs w:val="28"/>
        </w:rPr>
        <w:t>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використанням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мобільних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девайсів</w:t>
      </w:r>
      <w:proofErr w:type="spellEnd"/>
      <w:r w:rsidRPr="00C11872">
        <w:rPr>
          <w:sz w:val="28"/>
          <w:szCs w:val="28"/>
        </w:rPr>
        <w:t xml:space="preserve">).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виявлення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фактів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списування</w:t>
      </w:r>
      <w:proofErr w:type="spellEnd"/>
      <w:r w:rsidRPr="00C11872">
        <w:rPr>
          <w:sz w:val="28"/>
          <w:szCs w:val="28"/>
        </w:rPr>
        <w:t xml:space="preserve"> з боку студента </w:t>
      </w:r>
      <w:proofErr w:type="spellStart"/>
      <w:r w:rsidRPr="00C11872">
        <w:rPr>
          <w:sz w:val="28"/>
          <w:szCs w:val="28"/>
        </w:rPr>
        <w:t>він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отримує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. </w:t>
      </w:r>
    </w:p>
    <w:p w:rsidR="005A16D4" w:rsidRPr="00C11872" w:rsidRDefault="005A16D4" w:rsidP="005A16D4">
      <w:pPr>
        <w:ind w:firstLine="709"/>
        <w:jc w:val="both"/>
        <w:rPr>
          <w:sz w:val="28"/>
          <w:szCs w:val="28"/>
        </w:rPr>
      </w:pPr>
    </w:p>
    <w:p w:rsidR="005A16D4" w:rsidRPr="005A16D4" w:rsidRDefault="005A16D4" w:rsidP="005A16D4">
      <w:pPr>
        <w:jc w:val="center"/>
        <w:rPr>
          <w:b/>
          <w:sz w:val="28"/>
          <w:szCs w:val="28"/>
        </w:rPr>
      </w:pPr>
    </w:p>
    <w:p w:rsidR="005A16D4" w:rsidRPr="005A16D4" w:rsidRDefault="005A16D4" w:rsidP="005A16D4">
      <w:pPr>
        <w:jc w:val="center"/>
        <w:rPr>
          <w:b/>
          <w:sz w:val="28"/>
          <w:szCs w:val="28"/>
          <w:lang w:val="uk-UA"/>
        </w:rPr>
      </w:pPr>
      <w:r w:rsidRPr="005A16D4">
        <w:rPr>
          <w:b/>
          <w:sz w:val="28"/>
          <w:szCs w:val="28"/>
          <w:lang w:val="uk-UA"/>
        </w:rPr>
        <w:t>Політика щодо відвідування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пропустив </w:t>
      </w:r>
      <w:proofErr w:type="spellStart"/>
      <w:r>
        <w:rPr>
          <w:sz w:val="28"/>
          <w:szCs w:val="28"/>
        </w:rPr>
        <w:t>аудиторне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деканату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факультету (відділу докторантури і аспірантури)</w:t>
      </w:r>
      <w:r>
        <w:rPr>
          <w:sz w:val="28"/>
          <w:szCs w:val="28"/>
        </w:rPr>
        <w:t xml:space="preserve"> документ,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причини.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пропустив </w:t>
      </w:r>
      <w:proofErr w:type="spellStart"/>
      <w:r>
        <w:rPr>
          <w:sz w:val="28"/>
          <w:szCs w:val="28"/>
        </w:rPr>
        <w:t>лекційне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повинен </w:t>
      </w:r>
      <w:proofErr w:type="spellStart"/>
      <w:r>
        <w:rPr>
          <w:sz w:val="28"/>
          <w:szCs w:val="28"/>
        </w:rPr>
        <w:t>законспектувати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конспект </w:t>
      </w:r>
      <w:proofErr w:type="spellStart"/>
      <w:r>
        <w:rPr>
          <w:sz w:val="28"/>
          <w:szCs w:val="28"/>
        </w:rPr>
        <w:t>викладачу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заліку</w:t>
      </w:r>
      <w:proofErr w:type="spellEnd"/>
      <w:r>
        <w:rPr>
          <w:sz w:val="28"/>
          <w:szCs w:val="28"/>
        </w:rPr>
        <w:t>.</w:t>
      </w:r>
    </w:p>
    <w:p w:rsidR="005A16D4" w:rsidRDefault="005A16D4" w:rsidP="005A16D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пропустив </w:t>
      </w:r>
      <w:proofErr w:type="spellStart"/>
      <w:r>
        <w:rPr>
          <w:sz w:val="28"/>
          <w:szCs w:val="28"/>
        </w:rPr>
        <w:t>практичне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повинен </w:t>
      </w:r>
      <w:proofErr w:type="spellStart"/>
      <w:r>
        <w:rPr>
          <w:sz w:val="28"/>
          <w:szCs w:val="28"/>
        </w:rPr>
        <w:t>законспектувати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обов’язкові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конспектування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конспект </w:t>
      </w:r>
      <w:proofErr w:type="spellStart"/>
      <w:r>
        <w:rPr>
          <w:sz w:val="28"/>
          <w:szCs w:val="28"/>
        </w:rPr>
        <w:t>викладачу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передбачене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. </w:t>
      </w:r>
    </w:p>
    <w:p w:rsidR="005A16D4" w:rsidRDefault="005A16D4" w:rsidP="005A1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об’єктивних</w:t>
      </w:r>
      <w:proofErr w:type="spellEnd"/>
      <w:r>
        <w:rPr>
          <w:sz w:val="28"/>
          <w:szCs w:val="28"/>
        </w:rPr>
        <w:t xml:space="preserve"> причин (хвороба, </w:t>
      </w:r>
      <w:proofErr w:type="spellStart"/>
      <w:r>
        <w:rPr>
          <w:sz w:val="28"/>
          <w:szCs w:val="28"/>
        </w:rPr>
        <w:t>міжнародне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стажування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відбуватись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он-лайн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курсу.</w:t>
      </w:r>
    </w:p>
    <w:p w:rsidR="005A16D4" w:rsidRPr="005A16D4" w:rsidRDefault="005A16D4" w:rsidP="005A16D4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</w:p>
    <w:p w:rsidR="008C1C15" w:rsidRPr="005A16D4" w:rsidRDefault="008C1C15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:rsidR="00D33509" w:rsidRDefault="00D33509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:rsidR="00D33509" w:rsidRDefault="00D33509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:rsidR="00D33509" w:rsidRDefault="00D33509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:rsidR="00D33509" w:rsidRDefault="00D33509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:rsidR="008C1C15" w:rsidRDefault="009F6E25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484473">
        <w:rPr>
          <w:b/>
          <w:sz w:val="28"/>
          <w:szCs w:val="28"/>
          <w:lang w:val="uk-UA"/>
        </w:rPr>
        <w:t>. Рекомендована література</w:t>
      </w:r>
    </w:p>
    <w:p w:rsidR="008C1C15" w:rsidRDefault="008C1C15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</w:p>
    <w:p w:rsidR="008C1C15" w:rsidRDefault="004844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Методичне забезпечення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1" w:name="_Ref32896847"/>
      <w:r>
        <w:rPr>
          <w:sz w:val="28"/>
          <w:szCs w:val="28"/>
          <w:lang w:val="uk-UA"/>
        </w:rPr>
        <w:t xml:space="preserve">Горський В.С. </w:t>
      </w:r>
      <w:bookmarkEnd w:id="1"/>
      <w:r>
        <w:rPr>
          <w:sz w:val="28"/>
          <w:szCs w:val="28"/>
          <w:lang w:val="uk-UA"/>
        </w:rPr>
        <w:t xml:space="preserve">Історія української філософії : курс лекцій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>. / В. С. Горський. – 3-тє вид. – Київ: Наук. думка, 1997. – 285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Андрущенко В., Михальченко М. Сучасна соціальна філософія. Видання 2-е, виправлене й доповнене. - К.: Генеза, 1996. - 367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Надольний</w:t>
      </w:r>
      <w:proofErr w:type="spellEnd"/>
      <w:r>
        <w:rPr>
          <w:sz w:val="28"/>
          <w:szCs w:val="28"/>
          <w:lang w:val="uk-UA"/>
        </w:rPr>
        <w:t xml:space="preserve"> І.Ф., Андрущенко В.П., Бойченко І.В. та ін. Філософія: Навчальний посібник / І.Ф. </w:t>
      </w:r>
      <w:proofErr w:type="spellStart"/>
      <w:r>
        <w:rPr>
          <w:sz w:val="28"/>
          <w:szCs w:val="28"/>
          <w:lang w:val="uk-UA"/>
        </w:rPr>
        <w:t>Надольний</w:t>
      </w:r>
      <w:proofErr w:type="spellEnd"/>
      <w:r>
        <w:rPr>
          <w:sz w:val="28"/>
          <w:szCs w:val="28"/>
          <w:lang w:val="uk-UA"/>
        </w:rPr>
        <w:t xml:space="preserve">, В.П Андрущенко, І.В. Бойченко, В.П. Розумний та ін.; За ред. І.Ф. </w:t>
      </w:r>
      <w:proofErr w:type="spellStart"/>
      <w:r>
        <w:rPr>
          <w:sz w:val="28"/>
          <w:szCs w:val="28"/>
          <w:lang w:val="uk-UA"/>
        </w:rPr>
        <w:t>Надольного</w:t>
      </w:r>
      <w:proofErr w:type="spellEnd"/>
      <w:r>
        <w:rPr>
          <w:sz w:val="28"/>
          <w:szCs w:val="28"/>
          <w:lang w:val="uk-UA"/>
        </w:rPr>
        <w:t xml:space="preserve">. — К.: </w:t>
      </w:r>
      <w:proofErr w:type="spellStart"/>
      <w:r>
        <w:rPr>
          <w:sz w:val="28"/>
          <w:szCs w:val="28"/>
          <w:lang w:val="uk-UA"/>
        </w:rPr>
        <w:t>Вікар</w:t>
      </w:r>
      <w:proofErr w:type="spellEnd"/>
      <w:r>
        <w:rPr>
          <w:sz w:val="28"/>
          <w:szCs w:val="28"/>
          <w:lang w:val="uk-UA"/>
        </w:rPr>
        <w:t>, 1997. — 584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2" w:name="_Ref32811639"/>
      <w:proofErr w:type="spellStart"/>
      <w:r>
        <w:rPr>
          <w:sz w:val="28"/>
          <w:szCs w:val="28"/>
          <w:lang w:val="uk-UA"/>
        </w:rPr>
        <w:t>Причепій</w:t>
      </w:r>
      <w:proofErr w:type="spellEnd"/>
      <w:r>
        <w:rPr>
          <w:sz w:val="28"/>
          <w:szCs w:val="28"/>
          <w:lang w:val="uk-UA"/>
        </w:rPr>
        <w:t xml:space="preserve"> Є.М., </w:t>
      </w:r>
      <w:proofErr w:type="spellStart"/>
      <w:r>
        <w:rPr>
          <w:sz w:val="28"/>
          <w:szCs w:val="28"/>
          <w:lang w:val="uk-UA"/>
        </w:rPr>
        <w:t>Черній</w:t>
      </w:r>
      <w:proofErr w:type="spellEnd"/>
      <w:r>
        <w:rPr>
          <w:sz w:val="28"/>
          <w:szCs w:val="28"/>
          <w:lang w:val="uk-UA"/>
        </w:rPr>
        <w:t xml:space="preserve"> А.М., </w:t>
      </w:r>
      <w:proofErr w:type="spellStart"/>
      <w:r>
        <w:rPr>
          <w:sz w:val="28"/>
          <w:szCs w:val="28"/>
          <w:lang w:val="uk-UA"/>
        </w:rPr>
        <w:t>Гвоздецький</w:t>
      </w:r>
      <w:proofErr w:type="spellEnd"/>
      <w:r>
        <w:rPr>
          <w:sz w:val="28"/>
          <w:szCs w:val="28"/>
          <w:lang w:val="uk-UA"/>
        </w:rPr>
        <w:t xml:space="preserve"> В.Д., </w:t>
      </w:r>
      <w:proofErr w:type="spellStart"/>
      <w:r>
        <w:rPr>
          <w:sz w:val="28"/>
          <w:szCs w:val="28"/>
          <w:lang w:val="uk-UA"/>
        </w:rPr>
        <w:t>Чекаль</w:t>
      </w:r>
      <w:proofErr w:type="spellEnd"/>
      <w:r>
        <w:rPr>
          <w:sz w:val="28"/>
          <w:szCs w:val="28"/>
          <w:lang w:val="uk-UA"/>
        </w:rPr>
        <w:t xml:space="preserve"> Л.А. Філософія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і аспірантів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 / Є.М. </w:t>
      </w:r>
      <w:proofErr w:type="spellStart"/>
      <w:r>
        <w:rPr>
          <w:sz w:val="28"/>
          <w:szCs w:val="28"/>
          <w:lang w:val="uk-UA"/>
        </w:rPr>
        <w:t>Причепій</w:t>
      </w:r>
      <w:proofErr w:type="spellEnd"/>
      <w:r>
        <w:rPr>
          <w:sz w:val="28"/>
          <w:szCs w:val="28"/>
          <w:lang w:val="uk-UA"/>
        </w:rPr>
        <w:t xml:space="preserve">, А.М. </w:t>
      </w:r>
      <w:proofErr w:type="spellStart"/>
      <w:r>
        <w:rPr>
          <w:sz w:val="28"/>
          <w:szCs w:val="28"/>
          <w:lang w:val="uk-UA"/>
        </w:rPr>
        <w:t>Черній</w:t>
      </w:r>
      <w:proofErr w:type="spellEnd"/>
      <w:r>
        <w:rPr>
          <w:sz w:val="28"/>
          <w:szCs w:val="28"/>
          <w:lang w:val="uk-UA"/>
        </w:rPr>
        <w:t xml:space="preserve">, В.Д. </w:t>
      </w:r>
      <w:proofErr w:type="spellStart"/>
      <w:r>
        <w:rPr>
          <w:sz w:val="28"/>
          <w:szCs w:val="28"/>
          <w:lang w:val="uk-UA"/>
        </w:rPr>
        <w:t>Гвоздецький</w:t>
      </w:r>
      <w:proofErr w:type="spellEnd"/>
      <w:r>
        <w:rPr>
          <w:sz w:val="28"/>
          <w:szCs w:val="28"/>
          <w:lang w:val="uk-UA"/>
        </w:rPr>
        <w:t xml:space="preserve">, Л.А. </w:t>
      </w:r>
      <w:proofErr w:type="spellStart"/>
      <w:r>
        <w:rPr>
          <w:sz w:val="28"/>
          <w:szCs w:val="28"/>
          <w:lang w:val="uk-UA"/>
        </w:rPr>
        <w:t>Чекаль</w:t>
      </w:r>
      <w:proofErr w:type="spellEnd"/>
      <w:r>
        <w:rPr>
          <w:sz w:val="28"/>
          <w:szCs w:val="28"/>
          <w:lang w:val="uk-UA"/>
        </w:rPr>
        <w:t xml:space="preserve">. - К. : </w:t>
      </w:r>
      <w:proofErr w:type="spellStart"/>
      <w:r>
        <w:rPr>
          <w:sz w:val="28"/>
          <w:szCs w:val="28"/>
          <w:lang w:val="uk-UA"/>
        </w:rPr>
        <w:t>Аграр</w:t>
      </w:r>
      <w:proofErr w:type="spellEnd"/>
      <w:r>
        <w:rPr>
          <w:sz w:val="28"/>
          <w:szCs w:val="28"/>
          <w:lang w:val="uk-UA"/>
        </w:rPr>
        <w:t>. наука, 2000. - 504 c.</w:t>
      </w:r>
      <w:bookmarkEnd w:id="2"/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Пекарик</w:t>
      </w:r>
      <w:proofErr w:type="spellEnd"/>
      <w:r>
        <w:rPr>
          <w:sz w:val="28"/>
          <w:szCs w:val="28"/>
          <w:lang w:val="uk-UA"/>
        </w:rPr>
        <w:t xml:space="preserve"> А.М. Філософія : підручник для студентів ВНЗ / А.М. </w:t>
      </w:r>
      <w:proofErr w:type="spellStart"/>
      <w:r>
        <w:rPr>
          <w:sz w:val="28"/>
          <w:szCs w:val="28"/>
          <w:lang w:val="uk-UA"/>
        </w:rPr>
        <w:t>Пекарик</w:t>
      </w:r>
      <w:proofErr w:type="spellEnd"/>
      <w:r>
        <w:rPr>
          <w:sz w:val="28"/>
          <w:szCs w:val="28"/>
          <w:lang w:val="uk-UA"/>
        </w:rPr>
        <w:t xml:space="preserve">. – Харків : </w:t>
      </w:r>
      <w:proofErr w:type="spellStart"/>
      <w:r>
        <w:rPr>
          <w:sz w:val="28"/>
          <w:szCs w:val="28"/>
          <w:lang w:val="uk-UA"/>
        </w:rPr>
        <w:t>Едена</w:t>
      </w:r>
      <w:proofErr w:type="spellEnd"/>
      <w:r>
        <w:rPr>
          <w:sz w:val="28"/>
          <w:szCs w:val="28"/>
          <w:lang w:val="uk-UA"/>
        </w:rPr>
        <w:t>, 2010. – 479 с.</w:t>
      </w:r>
    </w:p>
    <w:p w:rsidR="008C1C15" w:rsidRDefault="00484473">
      <w:pPr>
        <w:pStyle w:val="ae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Рубанець О.М. Філософські проблеми наукового пізнання : Навчальний посібник з грифом МОН України. - Суми, Університетська книга, 2013. - 229 с.</w:t>
      </w:r>
      <w:r>
        <w:rPr>
          <w:sz w:val="28"/>
          <w:szCs w:val="28"/>
          <w:lang w:val="uk-UA"/>
        </w:rPr>
        <w:tab/>
      </w:r>
    </w:p>
    <w:p w:rsidR="008C1C15" w:rsidRDefault="008C1C15">
      <w:pPr>
        <w:shd w:val="clear" w:color="auto" w:fill="FFFFFF"/>
        <w:jc w:val="both"/>
        <w:rPr>
          <w:lang w:val="uk-UA"/>
        </w:rPr>
      </w:pPr>
    </w:p>
    <w:p w:rsidR="008C1C15" w:rsidRDefault="00484473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 w:rsidR="008C1C15" w:rsidRDefault="008C1C1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</w:rPr>
        <w:t>Аристотель</w:t>
      </w:r>
      <w:r>
        <w:rPr>
          <w:color w:val="222222"/>
          <w:sz w:val="28"/>
          <w:szCs w:val="28"/>
          <w:shd w:val="clear" w:color="auto" w:fill="FFFFFF"/>
        </w:rPr>
        <w:t>. Метафизика.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—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М.: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Институт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философии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теологии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истории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св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Фомы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>, 2006. - 232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Белл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Прихід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постіндустріального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ресурс]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Деніел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Белл. – 2014. – Режим доступу до ресурсу: http://molotoff.info/advises/29-2009-09-16-18-59-51/5897-d-bell-prihid-postindustrialnogo-suspilstva.html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Смысл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творчества</w:t>
      </w:r>
      <w:proofErr w:type="spellEnd"/>
      <w: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Опыт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оправдания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человека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/ Николай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. - М. : [б. и.], 1916. - 358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Бердяев Н. Человек и машина. (Проблема социологии и метафизики техники) // «Путь». – Май 1933. –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38. –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 3-38.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Гегель Г.В.Ф.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Кто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мыслит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абстрактно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? / </w:t>
      </w:r>
      <w:r>
        <w:rPr>
          <w:sz w:val="28"/>
          <w:szCs w:val="28"/>
        </w:rPr>
        <w:t>«Вопросы философии»</w:t>
      </w:r>
      <w:r>
        <w:rPr>
          <w:sz w:val="28"/>
          <w:szCs w:val="28"/>
          <w:lang w:val="uk-UA"/>
        </w:rPr>
        <w:t>. -</w:t>
      </w:r>
      <w:r>
        <w:rPr>
          <w:sz w:val="28"/>
          <w:szCs w:val="28"/>
        </w:rPr>
        <w:t xml:space="preserve"> 1956</w:t>
      </w:r>
      <w:r>
        <w:rPr>
          <w:sz w:val="28"/>
          <w:szCs w:val="28"/>
          <w:lang w:val="uk-UA"/>
        </w:rPr>
        <w:t xml:space="preserve">. - №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 138-140</w:t>
      </w:r>
      <w:r>
        <w:rPr>
          <w:sz w:val="28"/>
          <w:szCs w:val="28"/>
          <w:lang w:val="uk-UA"/>
        </w:rPr>
        <w:t>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</w:rPr>
        <w:t>Гегель</w:t>
      </w:r>
      <w:r>
        <w:rPr>
          <w:sz w:val="28"/>
          <w:szCs w:val="28"/>
          <w:lang w:val="uk-UA"/>
        </w:rPr>
        <w:t xml:space="preserve"> Г.В.Ф. </w:t>
      </w:r>
      <w:r>
        <w:rPr>
          <w:rStyle w:val="a4"/>
          <w:b w:val="0"/>
          <w:sz w:val="28"/>
          <w:szCs w:val="28"/>
        </w:rPr>
        <w:t>Наука логики</w:t>
      </w:r>
      <w:r>
        <w:rPr>
          <w:sz w:val="28"/>
          <w:szCs w:val="28"/>
          <w:lang w:val="uk-UA"/>
        </w:rPr>
        <w:t>. -</w:t>
      </w:r>
      <w:r>
        <w:t xml:space="preserve"> </w:t>
      </w:r>
      <w:r>
        <w:rPr>
          <w:sz w:val="28"/>
          <w:szCs w:val="28"/>
          <w:lang w:val="uk-UA"/>
        </w:rPr>
        <w:t>СПБ.: Наука, 1997. - 800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3" w:name="_Ref32895148"/>
      <w:proofErr w:type="spellStart"/>
      <w:r>
        <w:rPr>
          <w:sz w:val="28"/>
          <w:szCs w:val="28"/>
          <w:lang w:val="uk-UA"/>
        </w:rPr>
        <w:t>Гулыга</w:t>
      </w:r>
      <w:proofErr w:type="spellEnd"/>
      <w:r>
        <w:rPr>
          <w:sz w:val="28"/>
          <w:szCs w:val="28"/>
          <w:lang w:val="uk-UA"/>
        </w:rPr>
        <w:t xml:space="preserve"> А.В. </w:t>
      </w:r>
      <w:proofErr w:type="spellStart"/>
      <w:r>
        <w:rPr>
          <w:sz w:val="28"/>
          <w:szCs w:val="28"/>
          <w:lang w:val="uk-UA"/>
        </w:rPr>
        <w:t>Немецкая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классическая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философия</w:t>
      </w:r>
      <w:proofErr w:type="spellEnd"/>
      <w:r>
        <w:rPr>
          <w:sz w:val="28"/>
          <w:szCs w:val="28"/>
          <w:lang w:val="uk-UA"/>
        </w:rPr>
        <w:t xml:space="preserve">. - М.: </w:t>
      </w:r>
      <w:proofErr w:type="spellStart"/>
      <w:r>
        <w:rPr>
          <w:sz w:val="28"/>
          <w:szCs w:val="28"/>
          <w:lang w:val="uk-UA"/>
        </w:rPr>
        <w:t>Мысль</w:t>
      </w:r>
      <w:proofErr w:type="spellEnd"/>
      <w:r>
        <w:rPr>
          <w:sz w:val="28"/>
          <w:szCs w:val="28"/>
          <w:lang w:val="uk-UA"/>
        </w:rPr>
        <w:t>, 1986. – 334 с.</w:t>
      </w:r>
      <w:bookmarkEnd w:id="3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Гусєв В.І. Вступ до метафізики. Навчальний посібник. – К.: Либідь, 2004. - 488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bookmarkStart w:id="4" w:name="_Ref32892351"/>
      <w:r>
        <w:rPr>
          <w:sz w:val="28"/>
          <w:szCs w:val="28"/>
          <w:lang w:val="uk-UA"/>
        </w:rPr>
        <w:t>Гусєв В.І. Історія західноєвропейської філософії XV-XVII ст. : Курс лекцій. Навчальний посібник для вузів. / В.І. Гусєв. – К.: Либідь, 1994. – 251 с.</w:t>
      </w:r>
      <w:bookmarkEnd w:id="4"/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Ґадамер</w:t>
      </w:r>
      <w:proofErr w:type="spellEnd"/>
      <w:r>
        <w:rPr>
          <w:sz w:val="28"/>
          <w:szCs w:val="28"/>
          <w:lang w:val="uk-UA" w:eastAsia="uk-UA"/>
        </w:rPr>
        <w:t xml:space="preserve"> Г.-Ґ. Істина і метод. Т. 1-2. / Том 1: Герменевтика І: Основи філософської герменевтики. — К.: </w:t>
      </w:r>
      <w:proofErr w:type="spellStart"/>
      <w:r>
        <w:rPr>
          <w:sz w:val="28"/>
          <w:szCs w:val="28"/>
          <w:lang w:val="uk-UA" w:eastAsia="uk-UA"/>
        </w:rPr>
        <w:t>Юніверс</w:t>
      </w:r>
      <w:proofErr w:type="spellEnd"/>
      <w:r>
        <w:rPr>
          <w:sz w:val="28"/>
          <w:szCs w:val="28"/>
          <w:lang w:val="uk-UA" w:eastAsia="uk-UA"/>
        </w:rPr>
        <w:t xml:space="preserve">, 2000. — 464 c. // Том 2: Герменевтика II: доповнення. — К.: </w:t>
      </w:r>
      <w:proofErr w:type="spellStart"/>
      <w:r>
        <w:rPr>
          <w:sz w:val="28"/>
          <w:szCs w:val="28"/>
          <w:lang w:val="uk-UA" w:eastAsia="uk-UA"/>
        </w:rPr>
        <w:t>Юніверс</w:t>
      </w:r>
      <w:proofErr w:type="spellEnd"/>
      <w:r>
        <w:rPr>
          <w:sz w:val="28"/>
          <w:szCs w:val="28"/>
          <w:lang w:val="uk-UA" w:eastAsia="uk-UA"/>
        </w:rPr>
        <w:t>, 2000. — 478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Декарт. Р. Міркування про метод, щоб правильно спрямувати свій розум і відшукати істину в науках (Пер. з </w:t>
      </w:r>
      <w:proofErr w:type="spellStart"/>
      <w:r>
        <w:rPr>
          <w:sz w:val="28"/>
          <w:szCs w:val="28"/>
          <w:lang w:val="uk-UA"/>
        </w:rPr>
        <w:t>фр</w:t>
      </w:r>
      <w:proofErr w:type="spellEnd"/>
      <w:r>
        <w:rPr>
          <w:sz w:val="28"/>
          <w:szCs w:val="28"/>
          <w:lang w:val="uk-UA"/>
        </w:rPr>
        <w:t xml:space="preserve">. В. </w:t>
      </w:r>
      <w:proofErr w:type="spellStart"/>
      <w:r>
        <w:rPr>
          <w:sz w:val="28"/>
          <w:szCs w:val="28"/>
          <w:lang w:val="uk-UA"/>
        </w:rPr>
        <w:t>Адрушка</w:t>
      </w:r>
      <w:proofErr w:type="spellEnd"/>
      <w:r>
        <w:rPr>
          <w:sz w:val="28"/>
          <w:szCs w:val="28"/>
          <w:lang w:val="uk-UA"/>
        </w:rPr>
        <w:t xml:space="preserve"> і С. </w:t>
      </w:r>
      <w:proofErr w:type="spellStart"/>
      <w:r>
        <w:rPr>
          <w:sz w:val="28"/>
          <w:szCs w:val="28"/>
          <w:lang w:val="uk-UA"/>
        </w:rPr>
        <w:t>Гатальської</w:t>
      </w:r>
      <w:proofErr w:type="spellEnd"/>
      <w:r>
        <w:rPr>
          <w:sz w:val="28"/>
          <w:szCs w:val="28"/>
          <w:lang w:val="uk-UA"/>
        </w:rPr>
        <w:t>). — Київ: «Тандем», 2001. — 101 c.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Етичний</w:t>
      </w:r>
      <w:proofErr w:type="spellEnd"/>
      <w:r>
        <w:rPr>
          <w:color w:val="333333"/>
          <w:sz w:val="28"/>
          <w:szCs w:val="28"/>
        </w:rPr>
        <w:t xml:space="preserve"> кодекс ученого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Бюлетень</w:t>
      </w:r>
      <w:proofErr w:type="spellEnd"/>
      <w:r>
        <w:rPr>
          <w:color w:val="333333"/>
          <w:sz w:val="28"/>
          <w:szCs w:val="28"/>
        </w:rPr>
        <w:t xml:space="preserve"> ВАК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  <w:lang w:val="uk-UA"/>
        </w:rPr>
        <w:t>. -</w:t>
      </w:r>
      <w:r>
        <w:rPr>
          <w:color w:val="333333"/>
          <w:sz w:val="28"/>
          <w:szCs w:val="28"/>
        </w:rPr>
        <w:t xml:space="preserve"> 2011</w:t>
      </w:r>
      <w:r>
        <w:rPr>
          <w:color w:val="333333"/>
          <w:sz w:val="28"/>
          <w:szCs w:val="28"/>
          <w:lang w:val="uk-UA"/>
        </w:rPr>
        <w:t xml:space="preserve">. - </w:t>
      </w:r>
      <w:r>
        <w:rPr>
          <w:color w:val="333333"/>
          <w:sz w:val="28"/>
          <w:szCs w:val="28"/>
        </w:rPr>
        <w:t>№ 11</w:t>
      </w:r>
      <w:r>
        <w:rPr>
          <w:color w:val="333333"/>
          <w:sz w:val="28"/>
          <w:szCs w:val="28"/>
          <w:lang w:val="uk-UA"/>
        </w:rPr>
        <w:t>. –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С.3-8.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Єрмоленко А.М. Комунікативна практична філософія : Навчальний посібник. - Київ: Либідь, 2004. - 488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5" w:name="_Ref32896076"/>
      <w:r>
        <w:rPr>
          <w:sz w:val="28"/>
          <w:szCs w:val="28"/>
          <w:lang w:val="uk-UA"/>
        </w:rPr>
        <w:t xml:space="preserve">Зарубіжна філософія XX століття.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ред. Г.И. </w:t>
      </w:r>
      <w:proofErr w:type="spellStart"/>
      <w:r>
        <w:rPr>
          <w:sz w:val="28"/>
          <w:szCs w:val="28"/>
          <w:lang w:val="uk-UA"/>
        </w:rPr>
        <w:t>Волынки</w:t>
      </w:r>
      <w:proofErr w:type="spellEnd"/>
      <w:r>
        <w:rPr>
          <w:sz w:val="28"/>
          <w:szCs w:val="28"/>
          <w:lang w:val="uk-UA"/>
        </w:rPr>
        <w:t>. - К.: Довіра, 1993.— 239 с.</w:t>
      </w:r>
      <w:bookmarkEnd w:id="5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6" w:name="_Ref32896862"/>
      <w:r>
        <w:rPr>
          <w:sz w:val="28"/>
          <w:szCs w:val="28"/>
          <w:lang w:val="uk-UA"/>
        </w:rPr>
        <w:t xml:space="preserve">Історія філософії України : Підручник. — К. : Либідь, 1994. — 416 с. </w:t>
      </w:r>
      <w:bookmarkStart w:id="7" w:name="_Ref32896864"/>
      <w:bookmarkEnd w:id="6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філософії України. Хрестоматія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 / Упорядники М. Ф. Тарасенко, М. Ю. Русин, А. К. Бичко та ін. — К.: Либідь, 1993.</w:t>
      </w:r>
      <w:bookmarkEnd w:id="7"/>
      <w:r>
        <w:rPr>
          <w:sz w:val="28"/>
          <w:szCs w:val="28"/>
          <w:lang w:val="uk-UA"/>
        </w:rPr>
        <w:t xml:space="preserve"> – 560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Камю А. Миф о Сизифе // Миф о Сизифе. Бунтующий человек / Альбер Камю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— Минск, 1998.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— С. 13-129.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Кант І. Критика чистого розуму</w:t>
      </w:r>
      <w:r>
        <w:t xml:space="preserve"> / </w:t>
      </w:r>
      <w:r>
        <w:rPr>
          <w:sz w:val="28"/>
          <w:szCs w:val="28"/>
        </w:rPr>
        <w:t xml:space="preserve">Пер. з </w:t>
      </w:r>
      <w:proofErr w:type="spellStart"/>
      <w:r>
        <w:rPr>
          <w:sz w:val="28"/>
          <w:szCs w:val="28"/>
        </w:rPr>
        <w:t>нім</w:t>
      </w:r>
      <w:proofErr w:type="spellEnd"/>
      <w:r>
        <w:rPr>
          <w:sz w:val="28"/>
          <w:szCs w:val="28"/>
        </w:rPr>
        <w:t xml:space="preserve">. та </w:t>
      </w:r>
      <w:proofErr w:type="spellStart"/>
      <w:r>
        <w:rPr>
          <w:sz w:val="28"/>
          <w:szCs w:val="28"/>
        </w:rPr>
        <w:t>приміт</w:t>
      </w:r>
      <w:proofErr w:type="spellEnd"/>
      <w:r>
        <w:rPr>
          <w:sz w:val="28"/>
          <w:szCs w:val="28"/>
        </w:rPr>
        <w:t xml:space="preserve">. І. </w:t>
      </w:r>
      <w:proofErr w:type="spellStart"/>
      <w:r>
        <w:rPr>
          <w:sz w:val="28"/>
          <w:szCs w:val="28"/>
        </w:rPr>
        <w:t>Бурковського</w:t>
      </w:r>
      <w:proofErr w:type="spellEnd"/>
      <w:r>
        <w:rPr>
          <w:sz w:val="28"/>
          <w:szCs w:val="28"/>
        </w:rPr>
        <w:t xml:space="preserve">. — К.: </w:t>
      </w:r>
      <w:proofErr w:type="spellStart"/>
      <w:r>
        <w:rPr>
          <w:sz w:val="28"/>
          <w:szCs w:val="28"/>
        </w:rPr>
        <w:t>Юніверс</w:t>
      </w:r>
      <w:proofErr w:type="spellEnd"/>
      <w:r>
        <w:rPr>
          <w:sz w:val="28"/>
          <w:szCs w:val="28"/>
        </w:rPr>
        <w:t>, 2000. — 504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shd w:val="clear" w:color="auto" w:fill="FFFFF0"/>
        </w:rPr>
        <w:t>Кун Т</w:t>
      </w:r>
      <w:r>
        <w:rPr>
          <w:sz w:val="28"/>
          <w:szCs w:val="28"/>
          <w:shd w:val="clear" w:color="auto" w:fill="FFFFF0"/>
        </w:rPr>
        <w:t xml:space="preserve">. Структура </w:t>
      </w:r>
      <w:proofErr w:type="spellStart"/>
      <w:r>
        <w:rPr>
          <w:sz w:val="28"/>
          <w:szCs w:val="28"/>
          <w:shd w:val="clear" w:color="auto" w:fill="FFFFF0"/>
        </w:rPr>
        <w:t>наукових</w:t>
      </w:r>
      <w:proofErr w:type="spellEnd"/>
      <w:r>
        <w:rPr>
          <w:sz w:val="28"/>
          <w:szCs w:val="28"/>
          <w:shd w:val="clear" w:color="auto" w:fill="FFFFF0"/>
        </w:rPr>
        <w:t xml:space="preserve"> </w:t>
      </w:r>
      <w:proofErr w:type="spellStart"/>
      <w:r>
        <w:rPr>
          <w:sz w:val="28"/>
          <w:szCs w:val="28"/>
          <w:shd w:val="clear" w:color="auto" w:fill="FFFFF0"/>
        </w:rPr>
        <w:t>революцій</w:t>
      </w:r>
      <w:proofErr w:type="spellEnd"/>
      <w:r>
        <w:rPr>
          <w:sz w:val="28"/>
          <w:szCs w:val="28"/>
          <w:shd w:val="clear" w:color="auto" w:fill="FFFFF0"/>
        </w:rPr>
        <w:t xml:space="preserve">. — К.: </w:t>
      </w:r>
      <w:proofErr w:type="spellStart"/>
      <w:r>
        <w:rPr>
          <w:sz w:val="28"/>
          <w:szCs w:val="28"/>
          <w:shd w:val="clear" w:color="auto" w:fill="FFFFF0"/>
        </w:rPr>
        <w:t>Port-Royal</w:t>
      </w:r>
      <w:proofErr w:type="spellEnd"/>
      <w:r>
        <w:rPr>
          <w:sz w:val="28"/>
          <w:szCs w:val="28"/>
          <w:shd w:val="clear" w:color="auto" w:fill="FFFFF0"/>
        </w:rPr>
        <w:t>, 2001</w:t>
      </w:r>
      <w:r>
        <w:rPr>
          <w:sz w:val="28"/>
          <w:szCs w:val="28"/>
          <w:shd w:val="clear" w:color="auto" w:fill="FFFFF0"/>
          <w:lang w:val="uk-UA"/>
        </w:rPr>
        <w:t>. - 228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 xml:space="preserve"> Н.М. Світ екобезпеки людини: глобалізаційні виклики. Монографія/ Н.М. </w:t>
      </w: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>. – К.: Логос, 2016. – 264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8" w:name="_Ref32896900"/>
      <w:proofErr w:type="spellStart"/>
      <w:r>
        <w:rPr>
          <w:sz w:val="28"/>
          <w:szCs w:val="28"/>
          <w:lang w:val="uk-UA"/>
        </w:rPr>
        <w:t>Огородник</w:t>
      </w:r>
      <w:proofErr w:type="spellEnd"/>
      <w:r>
        <w:rPr>
          <w:sz w:val="28"/>
          <w:szCs w:val="28"/>
          <w:lang w:val="uk-UA"/>
        </w:rPr>
        <w:t xml:space="preserve"> І. В., Русин М. Ю. Українська філософія в іменах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 / За ред. М.Ф. Тарасенка. — К., Либідь, 1997. — 328 с.</w:t>
      </w:r>
      <w:bookmarkEnd w:id="8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</w:rPr>
        <w:t>Платон. Держава</w:t>
      </w:r>
      <w:r>
        <w:rPr>
          <w:rStyle w:val="a4"/>
          <w:b w:val="0"/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- К.: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>, 2000. - 355 с</w:t>
      </w:r>
      <w:r>
        <w:rPr>
          <w:sz w:val="28"/>
          <w:szCs w:val="28"/>
          <w:lang w:val="uk-UA"/>
        </w:rPr>
        <w:t>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Покотило К.М.,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Таранов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С.В. </w:t>
      </w:r>
      <w:r>
        <w:rPr>
          <w:sz w:val="28"/>
          <w:szCs w:val="28"/>
          <w:lang w:val="uk-UA"/>
        </w:rPr>
        <w:t>Філософські мандри. (Антологія текстів з історії філософії). - Бровари : ВНЗ „ЕТУ", 2005. 105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>Поппер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К.Р</w:t>
      </w:r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Логика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и рост научного знания. </w:t>
      </w:r>
      <w:proofErr w:type="spellStart"/>
      <w:r>
        <w:rPr>
          <w:sz w:val="28"/>
          <w:szCs w:val="28"/>
        </w:rPr>
        <w:t>Избр</w:t>
      </w:r>
      <w:proofErr w:type="spellEnd"/>
      <w:r>
        <w:rPr>
          <w:sz w:val="28"/>
          <w:szCs w:val="28"/>
        </w:rPr>
        <w:t>. работы / Пер. с англ. – М., 1983</w:t>
      </w:r>
      <w:r>
        <w:rPr>
          <w:sz w:val="28"/>
          <w:szCs w:val="28"/>
          <w:lang w:val="uk-UA"/>
        </w:rPr>
        <w:t>. - 605 с.</w:t>
      </w:r>
    </w:p>
    <w:p w:rsidR="008C1C15" w:rsidRDefault="00484473">
      <w:pPr>
        <w:pStyle w:val="ae"/>
        <w:numPr>
          <w:ilvl w:val="0"/>
          <w:numId w:val="3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Рижко</w:t>
      </w:r>
      <w:proofErr w:type="spellEnd"/>
      <w:r>
        <w:rPr>
          <w:sz w:val="28"/>
          <w:szCs w:val="28"/>
        </w:rPr>
        <w:t xml:space="preserve"> В.А.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Концепція</w:t>
      </w:r>
      <w:proofErr w:type="spellEnd"/>
      <w:r>
        <w:rPr>
          <w:sz w:val="28"/>
          <w:szCs w:val="28"/>
        </w:rPr>
        <w:t xml:space="preserve"> як форма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В.А.Рижко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1995.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 xml:space="preserve"> В.А. </w:t>
      </w:r>
      <w:proofErr w:type="spellStart"/>
      <w:r>
        <w:rPr>
          <w:sz w:val="28"/>
          <w:szCs w:val="28"/>
          <w:lang w:val="uk-UA"/>
        </w:rPr>
        <w:t>Неоконцептологія</w:t>
      </w:r>
      <w:proofErr w:type="spellEnd"/>
      <w:r>
        <w:rPr>
          <w:sz w:val="28"/>
          <w:szCs w:val="28"/>
          <w:lang w:val="uk-UA"/>
        </w:rPr>
        <w:t xml:space="preserve"> : Монографія / В. А. </w:t>
      </w: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>. - К.: Логос, 2016. - 604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 xml:space="preserve"> Л.В. Топологія науки / Національна Академія Науки України. Центр досліджень науково-технічного потенціалу та історії </w:t>
      </w:r>
      <w:r>
        <w:rPr>
          <w:sz w:val="28"/>
          <w:szCs w:val="28"/>
        </w:rPr>
        <w:t xml:space="preserve">науки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Доброва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К.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Альфа-М, 2009. – 512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Рубанець О.М. Інформаційне суспільство: когнітивний креатив </w:t>
      </w:r>
      <w:proofErr w:type="spellStart"/>
      <w:r>
        <w:rPr>
          <w:sz w:val="28"/>
          <w:szCs w:val="28"/>
          <w:lang w:val="uk-UA"/>
        </w:rPr>
        <w:t>постнекласичних</w:t>
      </w:r>
      <w:proofErr w:type="spellEnd"/>
      <w:r>
        <w:rPr>
          <w:sz w:val="28"/>
          <w:szCs w:val="28"/>
          <w:lang w:val="uk-UA"/>
        </w:rPr>
        <w:t xml:space="preserve"> досліджень. – К.: Вид. ПАРАПАН, 2006. – 420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Рыжко</w:t>
      </w:r>
      <w:proofErr w:type="spellEnd"/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Постнеклассика</w:t>
      </w:r>
      <w:proofErr w:type="spellEnd"/>
      <w:r>
        <w:rPr>
          <w:sz w:val="28"/>
          <w:szCs w:val="28"/>
        </w:rPr>
        <w:t xml:space="preserve">: философия, наука, культура: Коллективная монография.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СПб</w:t>
      </w:r>
      <w:r>
        <w:rPr>
          <w:sz w:val="28"/>
          <w:szCs w:val="28"/>
          <w:lang w:val="uk-UA"/>
        </w:rPr>
        <w:t>.</w:t>
      </w:r>
      <w:r>
        <w:t xml:space="preserve">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Издательский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дом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Мірь</w:t>
      </w:r>
      <w:proofErr w:type="spellEnd"/>
      <w:r>
        <w:rPr>
          <w:sz w:val="28"/>
          <w:szCs w:val="28"/>
          <w:lang w:val="uk-UA"/>
        </w:rPr>
        <w:t>»,</w:t>
      </w:r>
      <w:r>
        <w:rPr>
          <w:sz w:val="28"/>
          <w:szCs w:val="28"/>
        </w:rPr>
        <w:t xml:space="preserve"> 2009.</w:t>
      </w:r>
      <w:r>
        <w:rPr>
          <w:sz w:val="28"/>
          <w:szCs w:val="28"/>
          <w:lang w:val="uk-UA"/>
        </w:rPr>
        <w:t xml:space="preserve"> - 397 c.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Сковорода Г. </w:t>
      </w:r>
      <w:proofErr w:type="spellStart"/>
      <w:r>
        <w:rPr>
          <w:color w:val="000000"/>
          <w:sz w:val="28"/>
          <w:szCs w:val="28"/>
        </w:rPr>
        <w:t>Наркіс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Розмова</w:t>
      </w:r>
      <w:proofErr w:type="spellEnd"/>
      <w:r>
        <w:rPr>
          <w:color w:val="000000"/>
          <w:sz w:val="28"/>
          <w:szCs w:val="28"/>
        </w:rPr>
        <w:t xml:space="preserve"> про те: </w:t>
      </w:r>
      <w:proofErr w:type="spellStart"/>
      <w:r>
        <w:rPr>
          <w:color w:val="000000"/>
          <w:sz w:val="28"/>
          <w:szCs w:val="28"/>
        </w:rPr>
        <w:t>пізнай</w:t>
      </w:r>
      <w:proofErr w:type="spellEnd"/>
      <w:r>
        <w:rPr>
          <w:color w:val="000000"/>
          <w:sz w:val="28"/>
          <w:szCs w:val="28"/>
        </w:rPr>
        <w:t xml:space="preserve"> себе // Твори</w:t>
      </w:r>
      <w:proofErr w:type="gramStart"/>
      <w:r>
        <w:rPr>
          <w:color w:val="000000"/>
          <w:sz w:val="28"/>
          <w:szCs w:val="28"/>
        </w:rPr>
        <w:t>: У</w:t>
      </w:r>
      <w:proofErr w:type="gramEnd"/>
      <w:r>
        <w:rPr>
          <w:color w:val="000000"/>
          <w:sz w:val="28"/>
          <w:szCs w:val="28"/>
        </w:rPr>
        <w:t xml:space="preserve"> 2 т. /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Пер. М. </w:t>
      </w:r>
      <w:proofErr w:type="spellStart"/>
      <w:r>
        <w:rPr>
          <w:color w:val="000000"/>
          <w:sz w:val="28"/>
          <w:szCs w:val="28"/>
        </w:rPr>
        <w:t>Кашуби</w:t>
      </w:r>
      <w:proofErr w:type="spellEnd"/>
      <w:r>
        <w:rPr>
          <w:color w:val="000000"/>
          <w:sz w:val="28"/>
          <w:szCs w:val="28"/>
        </w:rPr>
        <w:t xml:space="preserve">, В. Шевчука.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К., 1994.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>Т. 1.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</w:rPr>
        <w:t xml:space="preserve"> С. 150–195.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Сорокин П. А. Человек. Цивилизация. Общество.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— М., Политиздат, 1992. — 543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9" w:name="_Ref32836119"/>
      <w:proofErr w:type="spellStart"/>
      <w:r>
        <w:rPr>
          <w:sz w:val="28"/>
          <w:szCs w:val="28"/>
          <w:lang w:val="uk-UA"/>
        </w:rPr>
        <w:t>Татаркевич</w:t>
      </w:r>
      <w:proofErr w:type="spellEnd"/>
      <w:r>
        <w:rPr>
          <w:sz w:val="28"/>
          <w:szCs w:val="28"/>
          <w:lang w:val="uk-UA"/>
        </w:rPr>
        <w:t xml:space="preserve"> В. Історія філософії: Т.1: Антична і середньовічна філософія / Пер. з пол. А. </w:t>
      </w:r>
      <w:proofErr w:type="spellStart"/>
      <w:r>
        <w:rPr>
          <w:sz w:val="28"/>
          <w:szCs w:val="28"/>
          <w:lang w:val="uk-UA"/>
        </w:rPr>
        <w:t>Шкарб'юка</w:t>
      </w:r>
      <w:proofErr w:type="spellEnd"/>
      <w:r>
        <w:rPr>
          <w:sz w:val="28"/>
          <w:szCs w:val="28"/>
          <w:lang w:val="uk-UA"/>
        </w:rPr>
        <w:t>. − Львів: Свічадо, 1997. – 456 с.</w:t>
      </w:r>
      <w:bookmarkEnd w:id="9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10" w:name="_Ref32892464"/>
      <w:proofErr w:type="spellStart"/>
      <w:r>
        <w:rPr>
          <w:sz w:val="28"/>
          <w:szCs w:val="28"/>
          <w:lang w:val="uk-UA"/>
        </w:rPr>
        <w:t>Татаркевич</w:t>
      </w:r>
      <w:proofErr w:type="spellEnd"/>
      <w:r>
        <w:rPr>
          <w:sz w:val="28"/>
          <w:szCs w:val="28"/>
          <w:lang w:val="uk-UA"/>
        </w:rPr>
        <w:t xml:space="preserve"> В. Історія філософії: Т.2: Філософія Нового часу до 1830 року [пер з пол. О. </w:t>
      </w:r>
      <w:proofErr w:type="spellStart"/>
      <w:r>
        <w:rPr>
          <w:sz w:val="28"/>
          <w:szCs w:val="28"/>
          <w:lang w:val="uk-UA"/>
        </w:rPr>
        <w:t>Гірний</w:t>
      </w:r>
      <w:proofErr w:type="spellEnd"/>
      <w:r>
        <w:rPr>
          <w:sz w:val="28"/>
          <w:szCs w:val="28"/>
          <w:lang w:val="uk-UA"/>
        </w:rPr>
        <w:t>]. – Львів: Свічадо,1999.</w:t>
      </w:r>
      <w:bookmarkEnd w:id="10"/>
      <w:r>
        <w:rPr>
          <w:sz w:val="28"/>
          <w:szCs w:val="28"/>
          <w:lang w:val="uk-UA"/>
        </w:rPr>
        <w:t xml:space="preserve"> – 352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11" w:name="_Ref32896261"/>
      <w:proofErr w:type="spellStart"/>
      <w:r>
        <w:rPr>
          <w:sz w:val="28"/>
          <w:szCs w:val="28"/>
          <w:lang w:val="uk-UA"/>
        </w:rPr>
        <w:lastRenderedPageBreak/>
        <w:t>Татаркевич</w:t>
      </w:r>
      <w:proofErr w:type="spellEnd"/>
      <w:r>
        <w:rPr>
          <w:sz w:val="28"/>
          <w:szCs w:val="28"/>
          <w:lang w:val="uk-UA"/>
        </w:rPr>
        <w:t xml:space="preserve"> В. Історія філософії: Т.3: Філософія ХІХ століття і новітня / Пер. з пол. − Львів: Свічадо, 1999. - 568 с.</w:t>
      </w:r>
      <w:bookmarkEnd w:id="11"/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Україна: Філософський спадок століть: В 2-х т. / Центр </w:t>
      </w:r>
      <w:proofErr w:type="spellStart"/>
      <w:r>
        <w:rPr>
          <w:sz w:val="28"/>
          <w:szCs w:val="28"/>
          <w:lang w:val="uk-UA"/>
        </w:rPr>
        <w:t>практ</w:t>
      </w:r>
      <w:proofErr w:type="spellEnd"/>
      <w:r>
        <w:rPr>
          <w:sz w:val="28"/>
          <w:szCs w:val="28"/>
          <w:lang w:val="uk-UA"/>
        </w:rPr>
        <w:t xml:space="preserve">. філософії; </w:t>
      </w:r>
      <w:proofErr w:type="spellStart"/>
      <w:r>
        <w:rPr>
          <w:sz w:val="28"/>
          <w:szCs w:val="28"/>
          <w:lang w:val="uk-UA"/>
        </w:rPr>
        <w:t>Редкол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Ю.Буряк</w:t>
      </w:r>
      <w:proofErr w:type="spellEnd"/>
      <w:r>
        <w:rPr>
          <w:sz w:val="28"/>
          <w:szCs w:val="28"/>
          <w:lang w:val="uk-UA"/>
        </w:rPr>
        <w:t xml:space="preserve"> (голова) та ін. – К., 2000. – (Хроніка: </w:t>
      </w: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культурол</w:t>
      </w:r>
      <w:proofErr w:type="spellEnd"/>
      <w:r>
        <w:rPr>
          <w:sz w:val="28"/>
          <w:szCs w:val="28"/>
          <w:lang w:val="uk-UA"/>
        </w:rPr>
        <w:t xml:space="preserve">. альманах). Т.1: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 xml:space="preserve">. 37 – 38. – 804. с. Т.2: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39 – 40. – 798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Фейербах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Л.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Сущность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христианства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– М.: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Мысль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, 1965. 416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Франко І.Я. Наука і її взаємини з працюючими класами // І. Франко; Зібрання творів: у 50-ти т. – Т. 45. Філософські праці. – К.: Наук. думка, 1986. – С. 24–40.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Фромм Э. Бегство от свободы / Э. Фромм.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Прогресс, 1990. – 272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Хайдеггер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Что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такое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метафизика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? / Пер. с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нем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В.В.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Бибихина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— 2-е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изд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. — М.: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Академический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Проект, 2013. — 288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shd w:val="clear" w:color="auto" w:fill="FFFFF0"/>
        </w:rPr>
        <w:t>Чижевський</w:t>
      </w:r>
      <w:proofErr w:type="spellEnd"/>
      <w:r>
        <w:rPr>
          <w:iCs/>
          <w:sz w:val="28"/>
          <w:szCs w:val="28"/>
          <w:shd w:val="clear" w:color="auto" w:fill="FFFFF0"/>
        </w:rPr>
        <w:t xml:space="preserve"> Д.</w:t>
      </w:r>
      <w:r>
        <w:rPr>
          <w:rStyle w:val="apple-converted-space"/>
          <w:sz w:val="28"/>
          <w:szCs w:val="28"/>
          <w:shd w:val="clear" w:color="auto" w:fill="FFFFF0"/>
        </w:rPr>
        <w:t> </w:t>
      </w:r>
      <w:proofErr w:type="spellStart"/>
      <w:r>
        <w:rPr>
          <w:sz w:val="28"/>
          <w:szCs w:val="28"/>
          <w:shd w:val="clear" w:color="auto" w:fill="FFFFF0"/>
        </w:rPr>
        <w:t>Філософія</w:t>
      </w:r>
      <w:proofErr w:type="spellEnd"/>
      <w:r>
        <w:rPr>
          <w:sz w:val="28"/>
          <w:szCs w:val="28"/>
          <w:shd w:val="clear" w:color="auto" w:fill="FFFFF0"/>
        </w:rPr>
        <w:t xml:space="preserve"> Г. С. Сковороди / </w:t>
      </w:r>
      <w:proofErr w:type="spellStart"/>
      <w:r>
        <w:rPr>
          <w:sz w:val="28"/>
          <w:szCs w:val="28"/>
          <w:shd w:val="clear" w:color="auto" w:fill="FFFFF0"/>
        </w:rPr>
        <w:t>Підготовка</w:t>
      </w:r>
      <w:proofErr w:type="spellEnd"/>
      <w:r>
        <w:rPr>
          <w:sz w:val="28"/>
          <w:szCs w:val="28"/>
          <w:shd w:val="clear" w:color="auto" w:fill="FFFFF0"/>
        </w:rPr>
        <w:t xml:space="preserve"> тексту й </w:t>
      </w:r>
      <w:proofErr w:type="spellStart"/>
      <w:r>
        <w:rPr>
          <w:sz w:val="28"/>
          <w:szCs w:val="28"/>
          <w:shd w:val="clear" w:color="auto" w:fill="FFFFF0"/>
        </w:rPr>
        <w:t>переднє</w:t>
      </w:r>
      <w:proofErr w:type="spellEnd"/>
      <w:r>
        <w:rPr>
          <w:sz w:val="28"/>
          <w:szCs w:val="28"/>
          <w:shd w:val="clear" w:color="auto" w:fill="FFFFF0"/>
        </w:rPr>
        <w:t xml:space="preserve"> слово проф. </w:t>
      </w:r>
      <w:proofErr w:type="spellStart"/>
      <w:r>
        <w:rPr>
          <w:sz w:val="28"/>
          <w:szCs w:val="28"/>
          <w:shd w:val="clear" w:color="auto" w:fill="FFFFF0"/>
        </w:rPr>
        <w:t>Леоніда</w:t>
      </w:r>
      <w:proofErr w:type="spellEnd"/>
      <w:r>
        <w:rPr>
          <w:sz w:val="28"/>
          <w:szCs w:val="28"/>
          <w:shd w:val="clear" w:color="auto" w:fill="FFFFF0"/>
        </w:rPr>
        <w:t xml:space="preserve"> Ушкалова. - </w:t>
      </w:r>
      <w:proofErr w:type="spellStart"/>
      <w:r>
        <w:rPr>
          <w:sz w:val="28"/>
          <w:szCs w:val="28"/>
          <w:shd w:val="clear" w:color="auto" w:fill="FFFFF0"/>
        </w:rPr>
        <w:t>Харків</w:t>
      </w:r>
      <w:proofErr w:type="spellEnd"/>
      <w:r>
        <w:rPr>
          <w:sz w:val="28"/>
          <w:szCs w:val="28"/>
          <w:shd w:val="clear" w:color="auto" w:fill="FFFFF0"/>
        </w:rPr>
        <w:t>: Прапор, 2004. - 272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Чорноморденко</w:t>
      </w:r>
      <w:proofErr w:type="spellEnd"/>
      <w:r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Проблема існування знання за межами науки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К.: КНУБА, 200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306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Чорноморденко</w:t>
      </w:r>
      <w:proofErr w:type="spellEnd"/>
      <w:r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Позанаукові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культуротворчий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К.: КНУБА, 20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360 с.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Шваб 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Четверта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промислова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революція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як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готуватися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ресурс] / Клаус Шваб. – 2016. – Режим доступу до ресурсу: http://nubip.edu.ua/node/23076.</w:t>
      </w:r>
    </w:p>
    <w:p w:rsidR="008C1C15" w:rsidRDefault="00484473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</w:rPr>
        <w:t>Шелер М.</w:t>
      </w:r>
      <w:r>
        <w:rPr>
          <w:sz w:val="28"/>
          <w:szCs w:val="28"/>
        </w:rPr>
        <w:t xml:space="preserve"> Положение человека в Космосе // Проблема человека в западной философии: — М., 1988. — С. 31—95.</w:t>
      </w:r>
    </w:p>
    <w:p w:rsidR="008C1C15" w:rsidRPr="00E6642B" w:rsidRDefault="00484473">
      <w:pPr>
        <w:pStyle w:val="ae"/>
        <w:numPr>
          <w:ilvl w:val="0"/>
          <w:numId w:val="3"/>
        </w:numPr>
        <w:spacing w:line="320" w:lineRule="exact"/>
        <w:ind w:right="120"/>
        <w:jc w:val="both"/>
        <w:rPr>
          <w:b/>
          <w:bCs/>
          <w:color w:val="000000"/>
          <w:sz w:val="28"/>
          <w:szCs w:val="28"/>
          <w:u w:val="single"/>
          <w:lang w:val="uk-UA" w:eastAsia="uk-UA" w:bidi="uk-UA"/>
        </w:rPr>
      </w:pPr>
      <w:r>
        <w:rPr>
          <w:iCs/>
          <w:sz w:val="28"/>
          <w:szCs w:val="28"/>
        </w:rPr>
        <w:t>Ясперс К.</w:t>
      </w:r>
      <w:r>
        <w:rPr>
          <w:sz w:val="28"/>
          <w:szCs w:val="28"/>
        </w:rPr>
        <w:t xml:space="preserve"> Смысл и назначение истории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-</w:t>
      </w:r>
      <w:r>
        <w:t xml:space="preserve"> </w:t>
      </w:r>
      <w:r>
        <w:rPr>
          <w:sz w:val="28"/>
          <w:szCs w:val="28"/>
        </w:rPr>
        <w:t xml:space="preserve">М.: Политиздат, 1991.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527 с. </w:t>
      </w:r>
    </w:p>
    <w:p w:rsidR="00E6642B" w:rsidRPr="00530201" w:rsidRDefault="00E6642B" w:rsidP="00E6642B">
      <w:pPr>
        <w:pStyle w:val="ae"/>
        <w:numPr>
          <w:ilvl w:val="0"/>
          <w:numId w:val="3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Воронюк</w:t>
      </w:r>
      <w:proofErr w:type="spellEnd"/>
      <w:r w:rsidRPr="00530201">
        <w:rPr>
          <w:rStyle w:val="xfm01778644"/>
          <w:sz w:val="28"/>
          <w:szCs w:val="28"/>
        </w:rPr>
        <w:t xml:space="preserve"> О.Л.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 / О.Л. </w:t>
      </w:r>
      <w:proofErr w:type="spellStart"/>
      <w:r w:rsidRPr="00530201">
        <w:rPr>
          <w:rStyle w:val="xfm01778644"/>
          <w:sz w:val="28"/>
          <w:szCs w:val="28"/>
        </w:rPr>
        <w:t>Воронюк</w:t>
      </w:r>
      <w:proofErr w:type="spellEnd"/>
      <w:r w:rsidRPr="00530201">
        <w:rPr>
          <w:rStyle w:val="xfm01778644"/>
          <w:sz w:val="28"/>
          <w:szCs w:val="28"/>
        </w:rPr>
        <w:t xml:space="preserve">. — 3-є вид., </w:t>
      </w:r>
      <w:proofErr w:type="spellStart"/>
      <w:r w:rsidRPr="00530201">
        <w:rPr>
          <w:rStyle w:val="xfm01778644"/>
          <w:sz w:val="28"/>
          <w:szCs w:val="28"/>
        </w:rPr>
        <w:t>переробл</w:t>
      </w:r>
      <w:proofErr w:type="spellEnd"/>
      <w:r w:rsidRPr="00530201">
        <w:rPr>
          <w:rStyle w:val="xfm01778644"/>
          <w:sz w:val="28"/>
          <w:szCs w:val="28"/>
        </w:rPr>
        <w:t xml:space="preserve">. та </w:t>
      </w:r>
      <w:proofErr w:type="spellStart"/>
      <w:r w:rsidRPr="00530201">
        <w:rPr>
          <w:rStyle w:val="xfm01778644"/>
          <w:sz w:val="28"/>
          <w:szCs w:val="28"/>
        </w:rPr>
        <w:t>допов</w:t>
      </w:r>
      <w:proofErr w:type="spellEnd"/>
      <w:r w:rsidRPr="00530201">
        <w:rPr>
          <w:rStyle w:val="xfm01778644"/>
          <w:sz w:val="28"/>
          <w:szCs w:val="28"/>
        </w:rPr>
        <w:t xml:space="preserve">. — </w:t>
      </w:r>
      <w:proofErr w:type="gramStart"/>
      <w:r w:rsidRPr="00530201">
        <w:rPr>
          <w:rStyle w:val="xfm01778644"/>
          <w:sz w:val="28"/>
          <w:szCs w:val="28"/>
        </w:rPr>
        <w:t>К. :</w:t>
      </w:r>
      <w:proofErr w:type="gramEnd"/>
      <w:r w:rsidRPr="00530201">
        <w:rPr>
          <w:rStyle w:val="xfm01778644"/>
          <w:sz w:val="28"/>
          <w:szCs w:val="28"/>
        </w:rPr>
        <w:t xml:space="preserve"> ВСВ «Медицина», 2018. — 216 с.</w:t>
      </w:r>
    </w:p>
    <w:p w:rsidR="00E6642B" w:rsidRPr="00530201" w:rsidRDefault="00E6642B" w:rsidP="00E6642B">
      <w:pPr>
        <w:pStyle w:val="ae"/>
        <w:numPr>
          <w:ilvl w:val="0"/>
          <w:numId w:val="3"/>
        </w:numPr>
        <w:jc w:val="both"/>
        <w:rPr>
          <w:rStyle w:val="xfm01778644"/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Данильян</w:t>
      </w:r>
      <w:proofErr w:type="spellEnd"/>
      <w:r w:rsidRPr="00530201">
        <w:rPr>
          <w:rStyle w:val="xfm01778644"/>
          <w:sz w:val="28"/>
          <w:szCs w:val="28"/>
        </w:rPr>
        <w:t xml:space="preserve"> О.Г.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 / О. Г. </w:t>
      </w:r>
      <w:proofErr w:type="spellStart"/>
      <w:r w:rsidRPr="00530201">
        <w:rPr>
          <w:rStyle w:val="xfm01778644"/>
          <w:sz w:val="28"/>
          <w:szCs w:val="28"/>
        </w:rPr>
        <w:t>Данильян</w:t>
      </w:r>
      <w:proofErr w:type="spellEnd"/>
      <w:r w:rsidRPr="00530201">
        <w:rPr>
          <w:rStyle w:val="xfm01778644"/>
          <w:sz w:val="28"/>
          <w:szCs w:val="28"/>
        </w:rPr>
        <w:t xml:space="preserve">, О. П. </w:t>
      </w:r>
      <w:proofErr w:type="spellStart"/>
      <w:r w:rsidRPr="00530201">
        <w:rPr>
          <w:rStyle w:val="xfm01778644"/>
          <w:sz w:val="28"/>
          <w:szCs w:val="28"/>
        </w:rPr>
        <w:t>Дзьобань</w:t>
      </w:r>
      <w:proofErr w:type="spellEnd"/>
      <w:r w:rsidRPr="00530201">
        <w:rPr>
          <w:rStyle w:val="xfm01778644"/>
          <w:sz w:val="28"/>
          <w:szCs w:val="28"/>
        </w:rPr>
        <w:t xml:space="preserve">. – 2-ге вид., </w:t>
      </w:r>
      <w:proofErr w:type="spellStart"/>
      <w:r w:rsidRPr="00530201">
        <w:rPr>
          <w:rStyle w:val="xfm01778644"/>
          <w:sz w:val="28"/>
          <w:szCs w:val="28"/>
        </w:rPr>
        <w:t>переробл</w:t>
      </w:r>
      <w:proofErr w:type="spellEnd"/>
      <w:r w:rsidRPr="00530201">
        <w:rPr>
          <w:rStyle w:val="xfm01778644"/>
          <w:sz w:val="28"/>
          <w:szCs w:val="28"/>
        </w:rPr>
        <w:t xml:space="preserve">. і </w:t>
      </w:r>
      <w:proofErr w:type="spellStart"/>
      <w:r w:rsidRPr="00530201">
        <w:rPr>
          <w:rStyle w:val="xfm01778644"/>
          <w:sz w:val="28"/>
          <w:szCs w:val="28"/>
        </w:rPr>
        <w:t>допов</w:t>
      </w:r>
      <w:proofErr w:type="spellEnd"/>
      <w:r w:rsidRPr="00530201">
        <w:rPr>
          <w:rStyle w:val="xfm01778644"/>
          <w:sz w:val="28"/>
          <w:szCs w:val="28"/>
        </w:rPr>
        <w:t xml:space="preserve">. – </w:t>
      </w:r>
      <w:proofErr w:type="spellStart"/>
      <w:proofErr w:type="gramStart"/>
      <w:r w:rsidRPr="00530201">
        <w:rPr>
          <w:rStyle w:val="xfm01778644"/>
          <w:sz w:val="28"/>
          <w:szCs w:val="28"/>
        </w:rPr>
        <w:t>Харків</w:t>
      </w:r>
      <w:proofErr w:type="spellEnd"/>
      <w:r w:rsidRPr="00530201">
        <w:rPr>
          <w:rStyle w:val="xfm01778644"/>
          <w:sz w:val="28"/>
          <w:szCs w:val="28"/>
        </w:rPr>
        <w:t xml:space="preserve"> :</w:t>
      </w:r>
      <w:proofErr w:type="gramEnd"/>
      <w:r w:rsidRPr="00530201">
        <w:rPr>
          <w:rStyle w:val="xfm01778644"/>
          <w:sz w:val="28"/>
          <w:szCs w:val="28"/>
        </w:rPr>
        <w:t xml:space="preserve"> Право, 2018. – 432 с</w:t>
      </w:r>
      <w:r w:rsidRPr="00530201">
        <w:rPr>
          <w:rStyle w:val="xfm01778644"/>
          <w:sz w:val="28"/>
          <w:szCs w:val="28"/>
          <w:lang w:val="uk-UA"/>
        </w:rPr>
        <w:t>.</w:t>
      </w:r>
    </w:p>
    <w:p w:rsidR="00E6642B" w:rsidRPr="00530201" w:rsidRDefault="00E6642B" w:rsidP="00E6642B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30201">
        <w:rPr>
          <w:rStyle w:val="xfm01778644"/>
          <w:sz w:val="28"/>
          <w:szCs w:val="28"/>
        </w:rPr>
        <w:t>Шепетяк</w:t>
      </w:r>
      <w:proofErr w:type="spellEnd"/>
      <w:r w:rsidRPr="00530201">
        <w:rPr>
          <w:rStyle w:val="xfm01778644"/>
          <w:sz w:val="28"/>
          <w:szCs w:val="28"/>
        </w:rPr>
        <w:t xml:space="preserve"> Олег, </w:t>
      </w:r>
      <w:proofErr w:type="spellStart"/>
      <w:r w:rsidRPr="00530201">
        <w:rPr>
          <w:rStyle w:val="xfm01778644"/>
          <w:sz w:val="28"/>
          <w:szCs w:val="28"/>
        </w:rPr>
        <w:t>Шепетяк</w:t>
      </w:r>
      <w:proofErr w:type="spellEnd"/>
      <w:r w:rsidRPr="00530201">
        <w:rPr>
          <w:rStyle w:val="xfm01778644"/>
          <w:sz w:val="28"/>
          <w:szCs w:val="28"/>
        </w:rPr>
        <w:t xml:space="preserve"> Оксана </w:t>
      </w:r>
      <w:proofErr w:type="spellStart"/>
      <w:r w:rsidRPr="00530201">
        <w:rPr>
          <w:rStyle w:val="xfm01778644"/>
          <w:sz w:val="28"/>
          <w:szCs w:val="28"/>
        </w:rPr>
        <w:t>Філософія</w:t>
      </w:r>
      <w:proofErr w:type="spellEnd"/>
      <w:r w:rsidRPr="00530201">
        <w:rPr>
          <w:rStyle w:val="xfm01778644"/>
          <w:sz w:val="28"/>
          <w:szCs w:val="28"/>
        </w:rPr>
        <w:t xml:space="preserve">: </w:t>
      </w:r>
      <w:proofErr w:type="spellStart"/>
      <w:r w:rsidRPr="00530201">
        <w:rPr>
          <w:rStyle w:val="xfm01778644"/>
          <w:sz w:val="28"/>
          <w:szCs w:val="28"/>
        </w:rPr>
        <w:t>Підручник</w:t>
      </w:r>
      <w:proofErr w:type="spellEnd"/>
      <w:r w:rsidRPr="00530201">
        <w:rPr>
          <w:rStyle w:val="xfm01778644"/>
          <w:sz w:val="28"/>
          <w:szCs w:val="28"/>
        </w:rPr>
        <w:t xml:space="preserve">. – </w:t>
      </w:r>
      <w:proofErr w:type="spellStart"/>
      <w:r w:rsidRPr="00530201">
        <w:rPr>
          <w:rStyle w:val="xfm01778644"/>
          <w:sz w:val="28"/>
          <w:szCs w:val="28"/>
        </w:rPr>
        <w:t>Львів</w:t>
      </w:r>
      <w:proofErr w:type="spellEnd"/>
      <w:r w:rsidRPr="00530201">
        <w:rPr>
          <w:rStyle w:val="xfm01778644"/>
          <w:sz w:val="28"/>
          <w:szCs w:val="28"/>
        </w:rPr>
        <w:t xml:space="preserve">: </w:t>
      </w:r>
      <w:proofErr w:type="spellStart"/>
      <w:r w:rsidRPr="00530201">
        <w:rPr>
          <w:rStyle w:val="xfm01778644"/>
          <w:sz w:val="28"/>
          <w:szCs w:val="28"/>
        </w:rPr>
        <w:t>Місіонер</w:t>
      </w:r>
      <w:proofErr w:type="spellEnd"/>
      <w:r w:rsidRPr="00530201">
        <w:rPr>
          <w:rStyle w:val="xfm01778644"/>
          <w:sz w:val="28"/>
          <w:szCs w:val="28"/>
        </w:rPr>
        <w:t>, 2020. – 784 с.</w:t>
      </w:r>
    </w:p>
    <w:p w:rsidR="00E6642B" w:rsidRPr="00E6642B" w:rsidRDefault="00E6642B">
      <w:pPr>
        <w:pStyle w:val="ae"/>
        <w:numPr>
          <w:ilvl w:val="0"/>
          <w:numId w:val="3"/>
        </w:numPr>
        <w:spacing w:line="320" w:lineRule="exact"/>
        <w:ind w:right="120"/>
        <w:jc w:val="both"/>
        <w:rPr>
          <w:rStyle w:val="xfm01778644"/>
          <w:b/>
          <w:bCs/>
          <w:color w:val="000000"/>
          <w:sz w:val="28"/>
          <w:szCs w:val="28"/>
          <w:u w:val="single"/>
          <w:lang w:val="uk-UA" w:eastAsia="uk-UA" w:bidi="uk-UA"/>
        </w:rPr>
      </w:pPr>
      <w:proofErr w:type="spellStart"/>
      <w:r w:rsidRPr="00E6642B">
        <w:rPr>
          <w:rStyle w:val="xfm01778644"/>
          <w:sz w:val="28"/>
          <w:szCs w:val="28"/>
        </w:rPr>
        <w:t>Нерсесянц</w:t>
      </w:r>
      <w:proofErr w:type="spellEnd"/>
      <w:r w:rsidRPr="00E6642B">
        <w:rPr>
          <w:rStyle w:val="xfm01778644"/>
          <w:sz w:val="28"/>
          <w:szCs w:val="28"/>
        </w:rPr>
        <w:t xml:space="preserve"> В. С. Философия права / В. С. </w:t>
      </w:r>
      <w:proofErr w:type="spellStart"/>
      <w:r w:rsidRPr="00E6642B">
        <w:rPr>
          <w:rStyle w:val="xfm01778644"/>
          <w:sz w:val="28"/>
          <w:szCs w:val="28"/>
        </w:rPr>
        <w:t>Нерсесянц</w:t>
      </w:r>
      <w:proofErr w:type="spellEnd"/>
      <w:r w:rsidRPr="00E6642B">
        <w:rPr>
          <w:rStyle w:val="xfm01778644"/>
          <w:sz w:val="28"/>
          <w:szCs w:val="28"/>
        </w:rPr>
        <w:t>. — М.: Норма: ИНФРА-М, 2018. 256 с.</w:t>
      </w:r>
    </w:p>
    <w:p w:rsidR="00E6642B" w:rsidRPr="00E6642B" w:rsidRDefault="00E6642B">
      <w:pPr>
        <w:pStyle w:val="ae"/>
        <w:numPr>
          <w:ilvl w:val="0"/>
          <w:numId w:val="3"/>
        </w:numPr>
        <w:spacing w:line="320" w:lineRule="exact"/>
        <w:ind w:right="120"/>
        <w:jc w:val="both"/>
        <w:rPr>
          <w:b/>
          <w:bCs/>
          <w:color w:val="000000"/>
          <w:sz w:val="28"/>
          <w:szCs w:val="28"/>
          <w:u w:val="single"/>
          <w:lang w:val="uk-UA" w:eastAsia="uk-UA" w:bidi="uk-UA"/>
        </w:rPr>
      </w:pPr>
      <w:r w:rsidRPr="00E6642B">
        <w:rPr>
          <w:rStyle w:val="xfm01778644"/>
          <w:sz w:val="28"/>
          <w:szCs w:val="28"/>
        </w:rPr>
        <w:t>Смирнова О.В. Философия науки и техники: учеб, пособие / О.В. Смирнова. — 3-е изд., стер. — М.: ФЛИНТА, 2019. -294 с.</w:t>
      </w:r>
    </w:p>
    <w:p w:rsidR="009F6E25" w:rsidRDefault="009F6E25" w:rsidP="009F6E25">
      <w:pPr>
        <w:pStyle w:val="ae"/>
        <w:spacing w:line="320" w:lineRule="exact"/>
        <w:ind w:right="120"/>
        <w:jc w:val="center"/>
        <w:rPr>
          <w:b/>
          <w:bCs/>
          <w:lang w:val="uk-UA"/>
        </w:rPr>
      </w:pPr>
    </w:p>
    <w:p w:rsidR="009F6E25" w:rsidRPr="009F6E25" w:rsidRDefault="009F6E25" w:rsidP="009F6E25">
      <w:pPr>
        <w:pStyle w:val="ae"/>
        <w:spacing w:line="320" w:lineRule="exact"/>
        <w:ind w:right="120"/>
        <w:jc w:val="center"/>
        <w:rPr>
          <w:b/>
          <w:bCs/>
          <w:lang w:val="uk-UA"/>
        </w:rPr>
      </w:pPr>
      <w:r w:rsidRPr="009F6E25">
        <w:rPr>
          <w:b/>
          <w:bCs/>
          <w:lang w:val="uk-UA"/>
        </w:rPr>
        <w:t>ІНТЕРНЕТ-РЕСУРСИ:</w:t>
      </w:r>
    </w:p>
    <w:p w:rsidR="009F6E25" w:rsidRPr="009F6E25" w:rsidRDefault="009F6E25" w:rsidP="009F6E25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9F6E25">
        <w:rPr>
          <w:sz w:val="28"/>
          <w:szCs w:val="28"/>
          <w:lang w:val="uk-UA"/>
        </w:rPr>
        <w:t xml:space="preserve">1. Офіційний сайт Національної бібліотеки України імені В.І. Вернадського </w:t>
      </w:r>
      <w:proofErr w:type="spellStart"/>
      <w:r w:rsidRPr="009F6E25">
        <w:rPr>
          <w:sz w:val="28"/>
          <w:szCs w:val="28"/>
        </w:rPr>
        <w:t>https</w:t>
      </w:r>
      <w:proofErr w:type="spellEnd"/>
      <w:r w:rsidRPr="009F6E25">
        <w:rPr>
          <w:sz w:val="28"/>
          <w:szCs w:val="28"/>
          <w:lang w:val="uk-UA"/>
        </w:rPr>
        <w:t xml:space="preserve">:// </w:t>
      </w:r>
      <w:hyperlink r:id="rId7" w:history="1">
        <w:r w:rsidRPr="009F6E25">
          <w:rPr>
            <w:rStyle w:val="af4"/>
            <w:sz w:val="28"/>
            <w:szCs w:val="28"/>
          </w:rPr>
          <w:t>www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nbuv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gov</w:t>
        </w:r>
        <w:r w:rsidRPr="009F6E25">
          <w:rPr>
            <w:rStyle w:val="af4"/>
            <w:sz w:val="28"/>
            <w:szCs w:val="28"/>
            <w:lang w:val="uk-UA"/>
          </w:rPr>
          <w:t>.</w:t>
        </w:r>
        <w:proofErr w:type="spellStart"/>
        <w:r w:rsidRPr="009F6E25">
          <w:rPr>
            <w:rStyle w:val="af4"/>
            <w:sz w:val="28"/>
            <w:szCs w:val="28"/>
          </w:rPr>
          <w:t>ua</w:t>
        </w:r>
        <w:proofErr w:type="spellEnd"/>
      </w:hyperlink>
      <w:r w:rsidRPr="009F6E25">
        <w:rPr>
          <w:sz w:val="28"/>
          <w:szCs w:val="28"/>
          <w:lang w:val="uk-UA"/>
        </w:rPr>
        <w:t xml:space="preserve"> </w:t>
      </w:r>
    </w:p>
    <w:p w:rsidR="009F6E25" w:rsidRPr="009F6E25" w:rsidRDefault="009F6E25" w:rsidP="009F6E25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9F6E25">
        <w:rPr>
          <w:sz w:val="28"/>
          <w:szCs w:val="28"/>
          <w:lang w:val="uk-UA"/>
        </w:rPr>
        <w:t xml:space="preserve">2. Електрона бібліотека матеріалів з філософії Інституту філософії ім. </w:t>
      </w:r>
      <w:proofErr w:type="spellStart"/>
      <w:r w:rsidRPr="009F6E25">
        <w:rPr>
          <w:sz w:val="28"/>
          <w:szCs w:val="28"/>
          <w:lang w:val="uk-UA"/>
        </w:rPr>
        <w:t>Г.С.Сковороди</w:t>
      </w:r>
      <w:proofErr w:type="spellEnd"/>
      <w:r w:rsidRPr="009F6E25">
        <w:rPr>
          <w:sz w:val="28"/>
          <w:szCs w:val="28"/>
          <w:lang w:val="uk-UA"/>
        </w:rPr>
        <w:t xml:space="preserve"> </w:t>
      </w:r>
      <w:hyperlink r:id="rId8" w:history="1">
        <w:r w:rsidRPr="009F6E25">
          <w:rPr>
            <w:rStyle w:val="af4"/>
            <w:sz w:val="28"/>
            <w:szCs w:val="28"/>
          </w:rPr>
          <w:t>https://www.filosof.com.ua/links.htm</w:t>
        </w:r>
      </w:hyperlink>
      <w:r w:rsidRPr="009F6E25">
        <w:rPr>
          <w:sz w:val="28"/>
          <w:szCs w:val="28"/>
          <w:lang w:val="uk-UA"/>
        </w:rPr>
        <w:t xml:space="preserve"> </w:t>
      </w:r>
    </w:p>
    <w:p w:rsidR="009F6E25" w:rsidRPr="009F6E25" w:rsidRDefault="009F6E25" w:rsidP="009F6E25">
      <w:pPr>
        <w:pStyle w:val="ae"/>
        <w:spacing w:line="320" w:lineRule="exact"/>
        <w:ind w:right="120"/>
        <w:jc w:val="both"/>
        <w:rPr>
          <w:sz w:val="28"/>
          <w:szCs w:val="28"/>
          <w:lang w:val="uk-UA"/>
        </w:rPr>
      </w:pPr>
      <w:r w:rsidRPr="009F6E25">
        <w:rPr>
          <w:sz w:val="28"/>
          <w:szCs w:val="28"/>
          <w:lang w:val="uk-UA"/>
        </w:rPr>
        <w:t>3.</w:t>
      </w:r>
      <w:r w:rsidRPr="009F6E25">
        <w:rPr>
          <w:sz w:val="20"/>
          <w:szCs w:val="20"/>
          <w:lang w:val="uk-UA"/>
        </w:rPr>
        <w:t xml:space="preserve"> .</w:t>
      </w:r>
      <w:hyperlink r:id="rId9" w:history="1">
        <w:r w:rsidRPr="009F6E25">
          <w:rPr>
            <w:rStyle w:val="af4"/>
            <w:sz w:val="28"/>
            <w:szCs w:val="28"/>
          </w:rPr>
          <w:t>http</w:t>
        </w:r>
        <w:r w:rsidRPr="009F6E25">
          <w:rPr>
            <w:rStyle w:val="af4"/>
            <w:sz w:val="28"/>
            <w:szCs w:val="28"/>
            <w:lang w:val="uk-UA"/>
          </w:rPr>
          <w:t>://</w:t>
        </w:r>
        <w:r w:rsidRPr="009F6E25">
          <w:rPr>
            <w:rStyle w:val="af4"/>
            <w:sz w:val="28"/>
            <w:szCs w:val="28"/>
          </w:rPr>
          <w:t>library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knuba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edu</w:t>
        </w:r>
        <w:r w:rsidRPr="009F6E25">
          <w:rPr>
            <w:rStyle w:val="af4"/>
            <w:sz w:val="28"/>
            <w:szCs w:val="28"/>
            <w:lang w:val="uk-UA"/>
          </w:rPr>
          <w:t>.</w:t>
        </w:r>
        <w:r w:rsidRPr="009F6E25">
          <w:rPr>
            <w:rStyle w:val="af4"/>
            <w:sz w:val="28"/>
            <w:szCs w:val="28"/>
          </w:rPr>
          <w:t>ua</w:t>
        </w:r>
        <w:r w:rsidRPr="009F6E25">
          <w:rPr>
            <w:rStyle w:val="af4"/>
            <w:sz w:val="28"/>
            <w:szCs w:val="28"/>
            <w:lang w:val="uk-UA"/>
          </w:rPr>
          <w:t>/</w:t>
        </w:r>
      </w:hyperlink>
    </w:p>
    <w:p w:rsidR="009F6E25" w:rsidRPr="00545CB9" w:rsidRDefault="009F6E25" w:rsidP="00545CB9">
      <w:pPr>
        <w:spacing w:line="320" w:lineRule="exact"/>
        <w:ind w:right="120"/>
        <w:jc w:val="both"/>
        <w:rPr>
          <w:rStyle w:val="a5"/>
          <w:sz w:val="28"/>
          <w:szCs w:val="28"/>
        </w:rPr>
      </w:pPr>
    </w:p>
    <w:p w:rsidR="008C1C15" w:rsidRDefault="008C1C15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D33509" w:rsidRDefault="00D33509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D33509" w:rsidRDefault="00D33509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D33509" w:rsidRDefault="00D33509">
      <w:pPr>
        <w:spacing w:line="320" w:lineRule="exact"/>
        <w:ind w:right="120"/>
        <w:jc w:val="center"/>
        <w:rPr>
          <w:rStyle w:val="a5"/>
          <w:sz w:val="28"/>
          <w:szCs w:val="28"/>
        </w:rPr>
      </w:pPr>
    </w:p>
    <w:p w:rsidR="008C1C15" w:rsidRDefault="00484473">
      <w:pPr>
        <w:spacing w:line="320" w:lineRule="exact"/>
        <w:ind w:right="120"/>
        <w:jc w:val="center"/>
        <w:rPr>
          <w:rStyle w:val="a5"/>
          <w:bCs w:val="0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Питання до іспиту </w:t>
      </w:r>
    </w:p>
    <w:p w:rsidR="008C1C15" w:rsidRDefault="008C1C15">
      <w:pPr>
        <w:spacing w:line="320" w:lineRule="exact"/>
        <w:ind w:right="120"/>
      </w:pP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Києво-Могилянська академія як осередок української та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янської</w:t>
      </w:r>
      <w:proofErr w:type="spellEnd"/>
      <w:r>
        <w:rPr>
          <w:sz w:val="28"/>
          <w:szCs w:val="28"/>
          <w:lang w:val="uk-UA"/>
        </w:rPr>
        <w:t xml:space="preserve"> культури. Основні філософські ідеї у творчості професорів  академії.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Гуманізм філософії Відродження та сучасні гуманістичні ідеї.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Суперечності та гармонія як  філософська проблема. Конфлікти та злагода в історії. Сучасні українські реалії.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ідеї філософії Просвітництва (Х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XVIII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т.). Зародження класичної науки.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Суб'єкт, об’єкт та предмет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теми філософії Давнього Сходу (Індія, Китай) і їх </w:t>
      </w:r>
      <w:proofErr w:type="spellStart"/>
      <w:r>
        <w:rPr>
          <w:sz w:val="28"/>
          <w:szCs w:val="28"/>
          <w:lang w:val="uk-UA"/>
        </w:rPr>
        <w:t>відголосся</w:t>
      </w:r>
      <w:proofErr w:type="spellEnd"/>
      <w:r>
        <w:rPr>
          <w:sz w:val="28"/>
          <w:szCs w:val="28"/>
          <w:lang w:val="uk-UA"/>
        </w:rPr>
        <w:t xml:space="preserve"> в сучасній світовій філософії.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Софістика. Апорії Зенона </w:t>
      </w:r>
      <w:proofErr w:type="spellStart"/>
      <w:r>
        <w:rPr>
          <w:sz w:val="28"/>
          <w:szCs w:val="28"/>
          <w:lang w:val="uk-UA"/>
        </w:rPr>
        <w:t>Елейського</w:t>
      </w:r>
      <w:proofErr w:type="spellEnd"/>
      <w:r>
        <w:rPr>
          <w:sz w:val="28"/>
          <w:szCs w:val="28"/>
          <w:lang w:val="uk-UA"/>
        </w:rPr>
        <w:t xml:space="preserve"> і сучасна наука.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духовного. Матеріальне і духовне в житті людини (основні концепції).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Наукове пізнання та його відмінність від буденного, художнього, релігійного та інших способів освоєння дійсності.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Простір – час (фізичний, біологічний, соціальний): філософські проблеми (Кант І. «Критика чистого розуму»)..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Філософські погляди Сократа і Платона (Платон. «Держава»).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Експеримент, модель, теорія: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як щаблі пізнання та форми мислення.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субстанції. Філософський монізм, дуалізм  і плюралізм (світоглядний та методологічний аспект).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Індивідуальна та масова свідомість. Маніпулювання свідомістю як філософська проблема.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погляди </w:t>
      </w:r>
      <w:proofErr w:type="spellStart"/>
      <w:r>
        <w:rPr>
          <w:sz w:val="28"/>
          <w:szCs w:val="28"/>
          <w:lang w:val="uk-UA"/>
        </w:rPr>
        <w:t>К.Маркса</w:t>
      </w:r>
      <w:proofErr w:type="spellEnd"/>
      <w:r>
        <w:rPr>
          <w:sz w:val="28"/>
          <w:szCs w:val="28"/>
          <w:lang w:val="uk-UA"/>
        </w:rPr>
        <w:t xml:space="preserve"> та їх історична доля.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Соціальні, психологічні та методологічні проблеми науки класичного періоду.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цивілізація, її особливості. Проблеми інформаційного суспільства (зокрема в Україні) (Д. Белл «Прихід постіндустріального суспільства»).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Категорії рух і розвиток. Ідея еволюціонізму і </w:t>
      </w:r>
      <w:proofErr w:type="spellStart"/>
      <w:r>
        <w:rPr>
          <w:sz w:val="28"/>
          <w:szCs w:val="28"/>
          <w:lang w:val="uk-UA"/>
        </w:rPr>
        <w:t>коеволюціонізму</w:t>
      </w:r>
      <w:proofErr w:type="spellEnd"/>
      <w:r>
        <w:rPr>
          <w:sz w:val="28"/>
          <w:szCs w:val="28"/>
          <w:lang w:val="uk-UA"/>
        </w:rPr>
        <w:t xml:space="preserve"> в сучасній науці.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Людина і космос в античній філософії. </w:t>
      </w:r>
      <w:proofErr w:type="spellStart"/>
      <w:r>
        <w:rPr>
          <w:sz w:val="28"/>
          <w:szCs w:val="28"/>
          <w:lang w:val="uk-UA"/>
        </w:rPr>
        <w:t>Мілетська</w:t>
      </w:r>
      <w:proofErr w:type="spellEnd"/>
      <w:r>
        <w:rPr>
          <w:sz w:val="28"/>
          <w:szCs w:val="28"/>
          <w:lang w:val="uk-UA"/>
        </w:rPr>
        <w:t xml:space="preserve"> школа. Ідея </w:t>
      </w:r>
      <w:proofErr w:type="spellStart"/>
      <w:r>
        <w:rPr>
          <w:sz w:val="28"/>
          <w:szCs w:val="28"/>
          <w:lang w:val="uk-UA"/>
        </w:rPr>
        <w:t>космізму</w:t>
      </w:r>
      <w:proofErr w:type="spellEnd"/>
      <w:r>
        <w:rPr>
          <w:sz w:val="28"/>
          <w:szCs w:val="28"/>
          <w:lang w:val="uk-UA"/>
        </w:rPr>
        <w:t xml:space="preserve"> в філософії ХХ-го століття (ідеї ноосфери </w:t>
      </w:r>
      <w:proofErr w:type="spellStart"/>
      <w:r>
        <w:rPr>
          <w:sz w:val="28"/>
          <w:szCs w:val="28"/>
          <w:lang w:val="uk-UA"/>
        </w:rPr>
        <w:t>В.І.Вернадського</w:t>
      </w:r>
      <w:proofErr w:type="spellEnd"/>
      <w:r>
        <w:rPr>
          <w:sz w:val="28"/>
          <w:szCs w:val="28"/>
          <w:lang w:val="uk-UA"/>
        </w:rPr>
        <w:t>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конкретного і абстрактного мислення. (Гегель. «Хто мислить </w:t>
      </w:r>
      <w:proofErr w:type="spellStart"/>
      <w:r>
        <w:rPr>
          <w:sz w:val="28"/>
          <w:szCs w:val="28"/>
          <w:lang w:val="uk-UA"/>
        </w:rPr>
        <w:t>абстрактно</w:t>
      </w:r>
      <w:proofErr w:type="spellEnd"/>
      <w:r>
        <w:rPr>
          <w:sz w:val="28"/>
          <w:szCs w:val="28"/>
          <w:lang w:val="uk-UA"/>
        </w:rPr>
        <w:t>?»). Різновиди раціоналізму та емпіризму.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Позитивістська філософія. Основні проблеми і етапи розвитку. Значення для розвитку науки.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Свідомість. Мова та свідомість: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Зародження філософської думки, її культурно-історичні передумови. Предмет філософії та її функції.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Вчення </w:t>
      </w:r>
      <w:proofErr w:type="spellStart"/>
      <w:r>
        <w:rPr>
          <w:sz w:val="28"/>
          <w:szCs w:val="28"/>
          <w:lang w:val="uk-UA"/>
        </w:rPr>
        <w:t>І.Канта</w:t>
      </w:r>
      <w:proofErr w:type="spellEnd"/>
      <w:r>
        <w:rPr>
          <w:sz w:val="28"/>
          <w:szCs w:val="28"/>
          <w:lang w:val="uk-UA"/>
        </w:rPr>
        <w:t xml:space="preserve"> про пізнання та мораль. (Кант І. «Критика чистого розуму»). Проблема апріоризму та агностицизму.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Проблема методу пізнання в філософії Нового часу. (</w:t>
      </w:r>
      <w:proofErr w:type="spellStart"/>
      <w:r>
        <w:rPr>
          <w:sz w:val="28"/>
          <w:szCs w:val="28"/>
          <w:lang w:val="uk-UA"/>
        </w:rPr>
        <w:t>Р.Декарт</w:t>
      </w:r>
      <w:proofErr w:type="spellEnd"/>
      <w:r>
        <w:rPr>
          <w:sz w:val="28"/>
          <w:szCs w:val="28"/>
          <w:lang w:val="uk-UA"/>
        </w:rPr>
        <w:t xml:space="preserve">. «Міркування про метод»). </w:t>
      </w:r>
      <w:proofErr w:type="spellStart"/>
      <w:r>
        <w:rPr>
          <w:sz w:val="28"/>
          <w:szCs w:val="28"/>
          <w:lang w:val="uk-UA"/>
        </w:rPr>
        <w:t>Методологоцентризм</w:t>
      </w:r>
      <w:proofErr w:type="spellEnd"/>
      <w:r>
        <w:rPr>
          <w:sz w:val="28"/>
          <w:szCs w:val="28"/>
          <w:lang w:val="uk-UA"/>
        </w:rPr>
        <w:t xml:space="preserve"> і постмодерна філософія.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Пізнання як творчість. (Бердяєв М. «Смисл Творчості»).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особистості. Типологія особистості. (</w:t>
      </w:r>
      <w:proofErr w:type="spellStart"/>
      <w:r>
        <w:rPr>
          <w:sz w:val="28"/>
          <w:szCs w:val="28"/>
          <w:lang w:val="uk-UA"/>
        </w:rPr>
        <w:t>Фромм</w:t>
      </w:r>
      <w:proofErr w:type="spellEnd"/>
      <w:r>
        <w:rPr>
          <w:sz w:val="28"/>
          <w:szCs w:val="28"/>
          <w:lang w:val="uk-UA"/>
        </w:rPr>
        <w:t xml:space="preserve"> Е. «Втеча від свободи»).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мотиви в творчості </w:t>
      </w:r>
      <w:proofErr w:type="spellStart"/>
      <w:r>
        <w:rPr>
          <w:sz w:val="28"/>
          <w:szCs w:val="28"/>
          <w:lang w:val="uk-UA"/>
        </w:rPr>
        <w:t>Т.Шевченка</w:t>
      </w:r>
      <w:proofErr w:type="spellEnd"/>
      <w:r>
        <w:rPr>
          <w:sz w:val="28"/>
          <w:szCs w:val="28"/>
          <w:lang w:val="uk-UA"/>
        </w:rPr>
        <w:t>: ідея соціальної справедливості та національної ідентичності.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закон і хаос: значення в пізнанні та діяльності.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Об’єктивна та суб’єктивна основи людської свободи: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Культура і цивілізація. (Сорокін П. «Людина. Цивілізація. Суспільство»).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Ідея циклічності і поступальності розвитку. «Заперечення </w:t>
      </w:r>
      <w:proofErr w:type="spellStart"/>
      <w:r>
        <w:rPr>
          <w:sz w:val="28"/>
          <w:szCs w:val="28"/>
          <w:lang w:val="uk-UA"/>
        </w:rPr>
        <w:t>заперечення</w:t>
      </w:r>
      <w:proofErr w:type="spellEnd"/>
      <w:r>
        <w:rPr>
          <w:sz w:val="28"/>
          <w:szCs w:val="28"/>
          <w:lang w:val="uk-UA"/>
        </w:rPr>
        <w:t>». Гегель. «Наука логіки»).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Діалектика Гегеля, її історична доля.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Релігійна свідомість, її сучасні філософські проблеми (релігія і наука, релігія і освіта, релігія і влада). Українські реалії.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Сенс історії. Єдність та розмаїття світової історії. (</w:t>
      </w:r>
      <w:proofErr w:type="spellStart"/>
      <w:r>
        <w:rPr>
          <w:sz w:val="28"/>
          <w:szCs w:val="28"/>
          <w:lang w:val="uk-UA"/>
        </w:rPr>
        <w:t>Ясперс</w:t>
      </w:r>
      <w:proofErr w:type="spellEnd"/>
      <w:r>
        <w:rPr>
          <w:sz w:val="28"/>
          <w:szCs w:val="28"/>
          <w:lang w:val="uk-UA"/>
        </w:rPr>
        <w:t xml:space="preserve"> К. «Сенс та призначення історії»). 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Українська національна ідея: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-соціальні проблеми.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Екзистенціалізм як філософський напрямок. (Камю А. «Міф про Сізіфа»).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погляди </w:t>
      </w:r>
      <w:proofErr w:type="spellStart"/>
      <w:r>
        <w:rPr>
          <w:sz w:val="28"/>
          <w:szCs w:val="28"/>
          <w:lang w:val="uk-UA"/>
        </w:rPr>
        <w:t>Г.Сковороди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Г.Сковороди</w:t>
      </w:r>
      <w:proofErr w:type="spellEnd"/>
      <w:r>
        <w:rPr>
          <w:sz w:val="28"/>
          <w:szCs w:val="28"/>
          <w:lang w:val="uk-UA"/>
        </w:rPr>
        <w:t>. «</w:t>
      </w:r>
      <w:proofErr w:type="spellStart"/>
      <w:r>
        <w:rPr>
          <w:sz w:val="28"/>
          <w:szCs w:val="28"/>
          <w:lang w:val="uk-UA"/>
        </w:rPr>
        <w:t>Наркіс</w:t>
      </w:r>
      <w:proofErr w:type="spellEnd"/>
      <w:r>
        <w:rPr>
          <w:sz w:val="28"/>
          <w:szCs w:val="28"/>
          <w:lang w:val="uk-UA"/>
        </w:rPr>
        <w:t>») та їх місце в філософській думці України.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Філософські погляди Аристотеля (Аристотель. «Метафізика») та їх історичне значення.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Категорія розуму і віри в середньовічній філософії та їх </w:t>
      </w:r>
      <w:proofErr w:type="spellStart"/>
      <w:r>
        <w:rPr>
          <w:sz w:val="28"/>
          <w:szCs w:val="28"/>
          <w:lang w:val="uk-UA"/>
        </w:rPr>
        <w:t>відголосся</w:t>
      </w:r>
      <w:proofErr w:type="spellEnd"/>
      <w:r>
        <w:rPr>
          <w:sz w:val="28"/>
          <w:szCs w:val="28"/>
          <w:lang w:val="uk-UA"/>
        </w:rPr>
        <w:t xml:space="preserve"> в сучасній філософії. (Аквінський Ф. «Сума теології»).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«мудрість» і «віра» в історії філософії. (</w:t>
      </w:r>
      <w:proofErr w:type="spellStart"/>
      <w:r>
        <w:rPr>
          <w:sz w:val="28"/>
          <w:szCs w:val="28"/>
          <w:lang w:val="uk-UA"/>
        </w:rPr>
        <w:t>Гадамер</w:t>
      </w:r>
      <w:proofErr w:type="spellEnd"/>
      <w:r>
        <w:rPr>
          <w:sz w:val="28"/>
          <w:szCs w:val="28"/>
          <w:lang w:val="uk-UA"/>
        </w:rPr>
        <w:t xml:space="preserve"> Г. «Істина і метод»).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екологічні проблеми. Римський клуб. Основні проблеми виживання людства та </w:t>
      </w:r>
      <w:proofErr w:type="spellStart"/>
      <w:r>
        <w:rPr>
          <w:sz w:val="28"/>
          <w:szCs w:val="28"/>
          <w:lang w:val="uk-UA"/>
        </w:rPr>
        <w:t>глобалістика</w:t>
      </w:r>
      <w:proofErr w:type="spellEnd"/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Шелер</w:t>
      </w:r>
      <w:proofErr w:type="spellEnd"/>
      <w:r>
        <w:rPr>
          <w:sz w:val="28"/>
          <w:szCs w:val="28"/>
          <w:lang w:val="uk-UA"/>
        </w:rPr>
        <w:t xml:space="preserve"> М. «Становище людини в космосі»).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Філософський світогляд. Вічні проблеми філософії. (Гайдеггер М. «Що таке метафізика?»).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погляди </w:t>
      </w:r>
      <w:proofErr w:type="spellStart"/>
      <w:r>
        <w:rPr>
          <w:sz w:val="28"/>
          <w:szCs w:val="28"/>
          <w:lang w:val="uk-UA"/>
        </w:rPr>
        <w:t>Л.Фейєрбаха</w:t>
      </w:r>
      <w:proofErr w:type="spellEnd"/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Л.Фейєрбах</w:t>
      </w:r>
      <w:proofErr w:type="spellEnd"/>
      <w:r>
        <w:rPr>
          <w:sz w:val="28"/>
          <w:szCs w:val="28"/>
          <w:lang w:val="uk-UA"/>
        </w:rPr>
        <w:t>. «Сутність християнства»).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Культура як міра розвитку людини.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Істина та її критерії. Проблема істини в постмодерній філософії.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 і право. Основні категорії моралі та права.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пошук та соціальна відповідальність вченого (Етичний кодекс вченого України).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Причина і наслідок: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інженерного мислення. (Бердяєв М. «</w:t>
      </w:r>
      <w:proofErr w:type="spellStart"/>
      <w:r>
        <w:rPr>
          <w:sz w:val="28"/>
          <w:szCs w:val="28"/>
          <w:lang w:val="uk-UA"/>
        </w:rPr>
        <w:t>Человек</w:t>
      </w:r>
      <w:proofErr w:type="spellEnd"/>
      <w:r>
        <w:rPr>
          <w:sz w:val="28"/>
          <w:szCs w:val="28"/>
          <w:lang w:val="uk-UA"/>
        </w:rPr>
        <w:t xml:space="preserve"> и машина», «Дух и машина»).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теоретичного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етики вченого класичного і некласичного етапу розвитку науки (внутрішня і зовнішня етика) (Етичний кодекс вченого України)..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Основні етапи та принципи розвитку науки (модерн та </w:t>
      </w:r>
      <w:proofErr w:type="spellStart"/>
      <w:r>
        <w:rPr>
          <w:sz w:val="28"/>
          <w:szCs w:val="28"/>
          <w:lang w:val="uk-UA"/>
        </w:rPr>
        <w:t>постмодерн</w:t>
      </w:r>
      <w:proofErr w:type="spellEnd"/>
      <w:r>
        <w:rPr>
          <w:sz w:val="28"/>
          <w:szCs w:val="28"/>
          <w:lang w:val="uk-UA"/>
        </w:rPr>
        <w:t>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Детермінізм, індетермінізм, свобода: основні концепції.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емпіричного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Архітектура, </w:t>
      </w:r>
      <w:proofErr w:type="spellStart"/>
      <w:r>
        <w:rPr>
          <w:sz w:val="28"/>
          <w:szCs w:val="28"/>
          <w:lang w:val="uk-UA"/>
        </w:rPr>
        <w:t>технікознавство</w:t>
      </w:r>
      <w:proofErr w:type="spellEnd"/>
      <w:r>
        <w:rPr>
          <w:sz w:val="28"/>
          <w:szCs w:val="28"/>
          <w:lang w:val="uk-UA"/>
        </w:rPr>
        <w:t>, людина: філософські проблеми.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емпіричного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Наука як соціальний інститут і когнітивна система (</w:t>
      </w:r>
      <w:proofErr w:type="spellStart"/>
      <w:r>
        <w:rPr>
          <w:sz w:val="28"/>
          <w:szCs w:val="28"/>
          <w:lang w:val="uk-UA"/>
        </w:rPr>
        <w:t>К.Р.Поппер</w:t>
      </w:r>
      <w:proofErr w:type="spellEnd"/>
      <w:r>
        <w:rPr>
          <w:sz w:val="28"/>
          <w:szCs w:val="28"/>
          <w:lang w:val="uk-UA"/>
        </w:rPr>
        <w:t xml:space="preserve"> «Логіка наукового дослідження»). 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Життєтворчість людського буття: колізії ідеалів та практик.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географічного середовища в житті людини (еволюція поглядів).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необхідність і випадковість (основні концепції).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і кількість. Діалектика кількісних і якісних змін. Міра. Значення для розуміння наукового пізнання та соціальних практик.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Демографічний чинник суспільного розвитку. Проблеми в Україні.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Сенс життя і ставлення до смерті. Життя як самоцінність (</w:t>
      </w:r>
      <w:proofErr w:type="spellStart"/>
      <w:r>
        <w:rPr>
          <w:sz w:val="28"/>
          <w:szCs w:val="28"/>
          <w:lang w:val="uk-UA"/>
        </w:rPr>
        <w:t>А.Камю</w:t>
      </w:r>
      <w:proofErr w:type="spellEnd"/>
      <w:r>
        <w:rPr>
          <w:sz w:val="28"/>
          <w:szCs w:val="28"/>
          <w:lang w:val="uk-UA"/>
        </w:rPr>
        <w:t xml:space="preserve"> «Міф про Сізіфа»). 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Діалектика як феномен мислення. Діалектика та </w:t>
      </w:r>
      <w:proofErr w:type="spellStart"/>
      <w:r>
        <w:rPr>
          <w:sz w:val="28"/>
          <w:szCs w:val="28"/>
          <w:lang w:val="uk-UA"/>
        </w:rPr>
        <w:t>герменевтичний</w:t>
      </w:r>
      <w:proofErr w:type="spellEnd"/>
      <w:r>
        <w:rPr>
          <w:sz w:val="28"/>
          <w:szCs w:val="28"/>
          <w:lang w:val="uk-UA"/>
        </w:rPr>
        <w:t xml:space="preserve"> метод.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теоретичного пізнання.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Вчений в глобалізованому просторі (Етичний кодекс вченого України).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Наука як </w:t>
      </w:r>
      <w:proofErr w:type="spellStart"/>
      <w:r>
        <w:rPr>
          <w:sz w:val="28"/>
          <w:szCs w:val="28"/>
          <w:lang w:val="uk-UA"/>
        </w:rPr>
        <w:t>технонаука</w:t>
      </w:r>
      <w:proofErr w:type="spellEnd"/>
      <w:r>
        <w:rPr>
          <w:sz w:val="28"/>
          <w:szCs w:val="28"/>
          <w:lang w:val="uk-UA"/>
        </w:rPr>
        <w:t>. Четверта промислова революція (Клаус Шваб «Четверта промислова революція: як до неї готуватись»).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прагматичний поворот в філософії.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Наукова ідея.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 і знак в пізнанні.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Фундаментальне і прикладне наукове знання.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Революції в науці (Томас Кун «Структура наукових революцій»).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 як гносеологічна категорія.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Метафора: роль в науковому пізнанні.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і методології: їх співвідношення.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Екологічна свідомість.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світогляду в науковій творчості.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Філософські мотиви в творчості Івана Франка: ідея соціальної справедливості і національної ідентичності.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І.Я. Франко «Наука та її взаємини з працюючими касами»)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Григорія Сковороди: погляд </w:t>
      </w:r>
      <w:proofErr w:type="spellStart"/>
      <w:r>
        <w:rPr>
          <w:sz w:val="28"/>
          <w:szCs w:val="28"/>
          <w:lang w:val="uk-UA"/>
        </w:rPr>
        <w:t>Д.Чижевського</w:t>
      </w:r>
      <w:proofErr w:type="spellEnd"/>
      <w:r>
        <w:rPr>
          <w:sz w:val="28"/>
          <w:szCs w:val="28"/>
          <w:lang w:val="uk-UA"/>
        </w:rPr>
        <w:t>. (Дмитро Чижевський «Філософія Г.С. Сковороди»)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як філософська проблема.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Соціальні, психологічні і методологічні проблеми науки некласичного періоду.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Знаннєве</w:t>
      </w:r>
      <w:proofErr w:type="spellEnd"/>
      <w:r>
        <w:rPr>
          <w:sz w:val="28"/>
          <w:szCs w:val="28"/>
          <w:lang w:val="uk-UA"/>
        </w:rPr>
        <w:t xml:space="preserve"> суспільство: соціальні і когнітивні проблеми.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Логічне і інтуїтивне в науковій творчості.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колектив: особливості спілкування.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наукової теорії.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 закони: структура і функції.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Ідеали і норми наукової спільноти (Етичний кодекс вченого України)..</w:t>
      </w:r>
    </w:p>
    <w:p w:rsidR="008C1C15" w:rsidRDefault="00484473">
      <w:pPr>
        <w:pStyle w:val="ae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Моделювання: роль в науковому дослідженні.</w:t>
      </w:r>
    </w:p>
    <w:p w:rsidR="008C1C15" w:rsidRDefault="008C1C15">
      <w:pPr>
        <w:spacing w:after="160" w:line="259" w:lineRule="auto"/>
        <w:rPr>
          <w:b/>
          <w:sz w:val="28"/>
          <w:szCs w:val="28"/>
          <w:lang w:val="uk-UA"/>
        </w:rPr>
      </w:pPr>
    </w:p>
    <w:p w:rsidR="008C1C15" w:rsidRDefault="0048447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</w:t>
      </w:r>
    </w:p>
    <w:p w:rsidR="00536E24" w:rsidRPr="00536E24" w:rsidRDefault="00536E24" w:rsidP="00536E24">
      <w:pPr>
        <w:jc w:val="center"/>
        <w:rPr>
          <w:sz w:val="28"/>
          <w:szCs w:val="28"/>
          <w:lang w:val="uk-UA"/>
        </w:rPr>
      </w:pPr>
      <w:r w:rsidRPr="00536E24">
        <w:rPr>
          <w:color w:val="000000"/>
          <w:spacing w:val="70"/>
          <w:sz w:val="28"/>
          <w:szCs w:val="28"/>
          <w:lang w:val="uk-UA" w:eastAsia="uk-UA" w:bidi="uk-UA"/>
        </w:rPr>
        <w:t>ПОЛОЖЕННЯ ПРО ІНДИВІДУАЛЬНЕЗАВДАННЯ (РЕФЕРАТ)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sz w:val="28"/>
          <w:szCs w:val="28"/>
          <w:lang w:val="uk-UA" w:eastAsia="uk-UA" w:bidi="uk-UA"/>
        </w:rPr>
        <w:t xml:space="preserve">Виконання індивідуального завдання </w:t>
      </w:r>
      <w:r w:rsidRPr="00536E24">
        <w:rPr>
          <w:color w:val="000000"/>
          <w:sz w:val="28"/>
          <w:szCs w:val="28"/>
          <w:lang w:val="uk-UA" w:eastAsia="uk-UA" w:bidi="uk-UA"/>
        </w:rPr>
        <w:t>є обов’язковою складовою філософської підготовки аспірантів та здобувачів.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Аспірант, здобувач самостійно обирає /</w:t>
      </w:r>
      <w:r w:rsidRPr="00536E24">
        <w:rPr>
          <w:sz w:val="28"/>
          <w:szCs w:val="28"/>
          <w:lang w:val="uk-UA" w:eastAsia="uk-UA" w:bidi="uk-UA"/>
        </w:rPr>
        <w:t xml:space="preserve">перелік знаходиться </w:t>
      </w:r>
      <w:r w:rsidRPr="00536E24">
        <w:rPr>
          <w:color w:val="000000"/>
          <w:sz w:val="28"/>
          <w:szCs w:val="28"/>
          <w:lang w:val="uk-UA" w:eastAsia="uk-UA" w:bidi="uk-UA"/>
        </w:rPr>
        <w:t>на кафедрі/ тему з переліку запропонованих і погоджує її з керівником семінарської групи /денна форма навчання/ і з завідувачем кафедри /заочна форма навчання/.</w:t>
      </w:r>
    </w:p>
    <w:p w:rsidR="00536E24" w:rsidRPr="00536E24" w:rsidRDefault="00536E24" w:rsidP="00536E24">
      <w:pPr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Структура реферату включає: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1044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титульний лист встановленого зразка;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1059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зміст /перелік основних питань/;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1124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анотацію українською та англійською мовами /в анотації необхідно коротко /до 500-600 знаків/ викласти основний зміст реферату, зокрема, вказавши:</w:t>
      </w:r>
    </w:p>
    <w:p w:rsidR="00536E24" w:rsidRPr="00536E24" w:rsidRDefault="00536E24" w:rsidP="00536E24">
      <w:pPr>
        <w:widowControl w:val="0"/>
        <w:tabs>
          <w:tab w:val="left" w:pos="872"/>
        </w:tabs>
        <w:jc w:val="both"/>
        <w:rPr>
          <w:i/>
          <w:iCs/>
          <w:sz w:val="28"/>
          <w:szCs w:val="28"/>
          <w:lang w:val="uk-UA" w:eastAsia="en-US"/>
        </w:rPr>
      </w:pP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а)</w:t>
      </w: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ab/>
        <w:t>актуальність теми;</w:t>
      </w:r>
    </w:p>
    <w:p w:rsidR="00536E24" w:rsidRPr="00536E24" w:rsidRDefault="00536E24" w:rsidP="00536E24">
      <w:pPr>
        <w:widowControl w:val="0"/>
        <w:tabs>
          <w:tab w:val="left" w:pos="872"/>
        </w:tabs>
        <w:jc w:val="both"/>
        <w:rPr>
          <w:i/>
          <w:iCs/>
          <w:sz w:val="28"/>
          <w:szCs w:val="28"/>
          <w:lang w:val="uk-UA" w:eastAsia="en-US"/>
        </w:rPr>
      </w:pP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б)</w:t>
      </w: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ab/>
        <w:t>стан розробки в літературі;</w:t>
      </w:r>
    </w:p>
    <w:p w:rsidR="00536E24" w:rsidRPr="00536E24" w:rsidRDefault="00536E24" w:rsidP="00536E24">
      <w:pPr>
        <w:widowControl w:val="0"/>
        <w:tabs>
          <w:tab w:val="left" w:pos="960"/>
        </w:tabs>
        <w:jc w:val="both"/>
        <w:rPr>
          <w:i/>
          <w:iCs/>
          <w:sz w:val="28"/>
          <w:szCs w:val="28"/>
          <w:lang w:val="uk-UA" w:eastAsia="en-US"/>
        </w:rPr>
      </w:pP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в)</w:t>
      </w:r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ab/>
        <w:t xml:space="preserve">значення для філософської культури науковця /онтологічне, гносеологічне, соціокультурне /світоглядне/, </w:t>
      </w:r>
      <w:proofErr w:type="spellStart"/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праксеологічне</w:t>
      </w:r>
      <w:proofErr w:type="spellEnd"/>
      <w:r w:rsidRPr="00536E24">
        <w:rPr>
          <w:i/>
          <w:iCs/>
          <w:color w:val="000000"/>
          <w:sz w:val="28"/>
          <w:szCs w:val="28"/>
          <w:lang w:val="uk-UA" w:eastAsia="uk-UA" w:bidi="uk-UA"/>
        </w:rPr>
        <w:t>, естетичне, етичне тощо//;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960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виклад основного змісту теми, який включає обґрунтування актуальності теми, стану її розробки, формулювання проблеми, основні положення змісту та висновок;</w:t>
      </w:r>
    </w:p>
    <w:p w:rsidR="00536E24" w:rsidRPr="00536E24" w:rsidRDefault="00536E24" w:rsidP="00536E24">
      <w:pPr>
        <w:widowControl w:val="0"/>
        <w:numPr>
          <w:ilvl w:val="0"/>
          <w:numId w:val="15"/>
        </w:numPr>
        <w:tabs>
          <w:tab w:val="left" w:pos="960"/>
        </w:tabs>
        <w:jc w:val="both"/>
        <w:rPr>
          <w:sz w:val="28"/>
          <w:szCs w:val="28"/>
        </w:rPr>
      </w:pPr>
      <w:r w:rsidRPr="00536E24">
        <w:rPr>
          <w:b/>
          <w:bCs/>
          <w:color w:val="000000"/>
          <w:sz w:val="28"/>
          <w:szCs w:val="28"/>
          <w:u w:val="single"/>
          <w:lang w:val="uk-UA" w:eastAsia="uk-UA" w:bidi="uk-UA"/>
        </w:rPr>
        <w:t>список використаної літератури має містити не менше десяти новітніх наукових джерел, які цитуються в рефераті відповідно до існуючих норм цитування.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sz w:val="28"/>
          <w:szCs w:val="28"/>
          <w:lang w:val="uk-UA" w:eastAsia="uk-UA" w:bidi="uk-UA"/>
        </w:rPr>
        <w:t xml:space="preserve">Реферат має бути виконаний державною мовою (окрім іноземних громадян) обсягом </w:t>
      </w:r>
      <w:r w:rsidRPr="00536E24">
        <w:rPr>
          <w:b/>
          <w:bCs/>
          <w:sz w:val="28"/>
          <w:szCs w:val="28"/>
          <w:u w:val="single"/>
          <w:shd w:val="clear" w:color="auto" w:fill="FFFFFF"/>
          <w:lang w:val="uk-UA" w:eastAsia="uk-UA" w:bidi="uk-UA"/>
        </w:rPr>
        <w:t xml:space="preserve">1 друкований аркуш /24 сторінки А-4/, </w:t>
      </w:r>
      <w:r w:rsidRPr="00536E24">
        <w:rPr>
          <w:sz w:val="28"/>
          <w:szCs w:val="28"/>
          <w:lang w:val="uk-UA" w:eastAsia="uk-UA" w:bidi="uk-UA"/>
        </w:rPr>
        <w:t>через 1,5 комп’ютерного інтервалу, кегль 14,</w:t>
      </w:r>
      <w:r w:rsidRPr="00536E24">
        <w:rPr>
          <w:sz w:val="28"/>
          <w:szCs w:val="28"/>
          <w:lang w:val="uk-UA" w:eastAsia="en-US"/>
        </w:rPr>
        <w:t xml:space="preserve"> </w:t>
      </w:r>
      <w:proofErr w:type="spellStart"/>
      <w:r w:rsidRPr="00536E24">
        <w:rPr>
          <w:sz w:val="28"/>
          <w:szCs w:val="28"/>
          <w:lang w:val="uk-UA" w:eastAsia="uk-UA" w:bidi="uk-UA"/>
        </w:rPr>
        <w:t>Times</w:t>
      </w:r>
      <w:proofErr w:type="spellEnd"/>
      <w:r w:rsidRPr="00536E24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536E24">
        <w:rPr>
          <w:sz w:val="28"/>
          <w:szCs w:val="28"/>
          <w:lang w:val="uk-UA" w:eastAsia="uk-UA" w:bidi="uk-UA"/>
        </w:rPr>
        <w:t>New</w:t>
      </w:r>
      <w:proofErr w:type="spellEnd"/>
      <w:r w:rsidRPr="00536E24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536E24">
        <w:rPr>
          <w:sz w:val="28"/>
          <w:szCs w:val="28"/>
          <w:lang w:val="uk-UA" w:eastAsia="uk-UA" w:bidi="uk-UA"/>
        </w:rPr>
        <w:t>Roman</w:t>
      </w:r>
      <w:proofErr w:type="spellEnd"/>
      <w:r w:rsidRPr="00536E24">
        <w:rPr>
          <w:sz w:val="28"/>
          <w:szCs w:val="28"/>
          <w:lang w:val="uk-UA" w:eastAsia="uk-UA" w:bidi="uk-UA"/>
        </w:rPr>
        <w:t>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b/>
          <w:bCs/>
          <w:sz w:val="28"/>
          <w:szCs w:val="28"/>
          <w:u w:val="single"/>
          <w:shd w:val="clear" w:color="auto" w:fill="FFFFFF"/>
          <w:lang w:val="uk-UA" w:eastAsia="uk-UA" w:bidi="uk-UA"/>
        </w:rPr>
        <w:t xml:space="preserve">Додаток до реферату. </w:t>
      </w:r>
      <w:r w:rsidRPr="00536E24">
        <w:rPr>
          <w:sz w:val="28"/>
          <w:szCs w:val="28"/>
          <w:lang w:val="uk-UA" w:eastAsia="uk-UA" w:bidi="uk-UA"/>
        </w:rPr>
        <w:t>До реферату додається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стислий виклад (1-3 сторінки) філософських питань напрямку наукового дослідження аспіранта чи здобувача (вказується тема дисертації). </w:t>
      </w:r>
      <w:r w:rsidRPr="00536E24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 w:eastAsia="uk-UA" w:bidi="uk-UA"/>
        </w:rPr>
        <w:t>(Дивись «Методичні поради до розкриття в рефераті.,»).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b/>
          <w:bCs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 xml:space="preserve">Позитивна оцінка </w:t>
      </w:r>
      <w:r w:rsidRPr="00536E24">
        <w:rPr>
          <w:color w:val="000000"/>
          <w:sz w:val="28"/>
          <w:szCs w:val="28"/>
          <w:lang w:val="uk-UA" w:eastAsia="uk-UA" w:bidi="uk-UA"/>
        </w:rPr>
        <w:t>реферату є підставою допуску аспіранта чи здобувача до складання кандидатського</w:t>
      </w:r>
      <w:r w:rsidRPr="00536E24">
        <w:rPr>
          <w:color w:val="00B0F0"/>
          <w:sz w:val="28"/>
          <w:szCs w:val="28"/>
          <w:lang w:val="uk-UA" w:eastAsia="uk-UA" w:bidi="uk-UA"/>
        </w:rPr>
        <w:t xml:space="preserve"> </w:t>
      </w:r>
      <w:r w:rsidRPr="00536E24">
        <w:rPr>
          <w:sz w:val="28"/>
          <w:szCs w:val="28"/>
          <w:lang w:val="uk-UA" w:eastAsia="uk-UA" w:bidi="uk-UA"/>
        </w:rPr>
        <w:t>підсумкового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іспиту.</w:t>
      </w:r>
    </w:p>
    <w:p w:rsidR="00536E24" w:rsidRPr="00536E24" w:rsidRDefault="00536E24" w:rsidP="00536E24">
      <w:pPr>
        <w:widowControl w:val="0"/>
        <w:jc w:val="both"/>
        <w:rPr>
          <w:sz w:val="28"/>
          <w:szCs w:val="28"/>
          <w:lang w:val="uk-UA" w:eastAsia="en-US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Оцінка за реферат вноситься в протокол екзамену і є складовою загальної оцінки екзамену.</w:t>
      </w:r>
    </w:p>
    <w:p w:rsidR="00536E24" w:rsidRPr="00536E24" w:rsidRDefault="00536E24" w:rsidP="00536E24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</w:pP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 xml:space="preserve">Реферат подається на кафедру для рецензування </w:t>
      </w:r>
      <w:r w:rsidRPr="00536E24">
        <w:rPr>
          <w:b/>
          <w:bCs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 xml:space="preserve">до 15-го квітня </w:t>
      </w: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>/весняна сесія/</w:t>
      </w:r>
    </w:p>
    <w:p w:rsidR="00536E24" w:rsidRPr="00536E24" w:rsidRDefault="00536E24" w:rsidP="00536E24">
      <w:pPr>
        <w:keepNext/>
        <w:widowControl w:val="0"/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</w:pP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 xml:space="preserve">та </w:t>
      </w:r>
      <w:r w:rsidRPr="00536E24">
        <w:rPr>
          <w:b/>
          <w:bCs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 xml:space="preserve">до 15-го вересня </w:t>
      </w:r>
      <w:r w:rsidRPr="00536E24">
        <w:rPr>
          <w:rFonts w:ascii="Times New Roman CYR" w:hAnsi="Times New Roman CYR" w:cs="Times New Roman CYR"/>
          <w:color w:val="000000"/>
          <w:sz w:val="28"/>
          <w:szCs w:val="28"/>
          <w:lang w:val="uk-UA" w:eastAsia="uk-UA" w:bidi="uk-UA"/>
        </w:rPr>
        <w:t>/осіння сесія/ поточного року.</w:t>
      </w:r>
    </w:p>
    <w:p w:rsidR="00536E24" w:rsidRPr="00536E24" w:rsidRDefault="00536E24" w:rsidP="00536E24">
      <w:pPr>
        <w:widowControl w:val="0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536E24" w:rsidRPr="00536E24" w:rsidRDefault="00536E24" w:rsidP="00536E24">
      <w:pPr>
        <w:widowControl w:val="0"/>
        <w:jc w:val="center"/>
        <w:rPr>
          <w:b/>
          <w:bCs/>
          <w:sz w:val="28"/>
          <w:szCs w:val="28"/>
          <w:lang w:val="uk-UA" w:eastAsia="en-US"/>
        </w:rPr>
      </w:pPr>
      <w:r w:rsidRPr="00536E24">
        <w:rPr>
          <w:b/>
          <w:bCs/>
          <w:color w:val="000000"/>
          <w:sz w:val="28"/>
          <w:szCs w:val="28"/>
          <w:lang w:val="uk-UA" w:eastAsia="uk-UA" w:bidi="uk-UA"/>
        </w:rPr>
        <w:t>МЕТОДИЧНІ ПОРАДИ</w:t>
      </w:r>
    </w:p>
    <w:p w:rsidR="00536E24" w:rsidRPr="00536E24" w:rsidRDefault="00536E24" w:rsidP="00536E24">
      <w:pPr>
        <w:widowControl w:val="0"/>
        <w:jc w:val="both"/>
        <w:rPr>
          <w:b/>
          <w:bCs/>
          <w:sz w:val="28"/>
          <w:szCs w:val="28"/>
          <w:lang w:val="uk-UA" w:eastAsia="en-US"/>
        </w:rPr>
      </w:pPr>
      <w:r w:rsidRPr="00536E24">
        <w:rPr>
          <w:b/>
          <w:bCs/>
          <w:color w:val="000000"/>
          <w:sz w:val="28"/>
          <w:szCs w:val="28"/>
          <w:lang w:val="uk-UA" w:eastAsia="uk-UA" w:bidi="uk-UA"/>
        </w:rPr>
        <w:t>до розкриття в рефераті методологічних та філософських питань дисертаційного дослідження (напрямку наукового дослідження).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Необхідно в термінах методології та філософії науки описати </w:t>
      </w:r>
      <w:r w:rsidRPr="00536E24">
        <w:rPr>
          <w:color w:val="000000"/>
          <w:lang w:val="uk-UA" w:eastAsia="uk-UA" w:bidi="uk-UA"/>
        </w:rPr>
        <w:t>мету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дисертаційного дослідження (напрямку наукового дослідження). Наприклад: </w:t>
      </w:r>
      <w:r w:rsidRPr="00536E24">
        <w:rPr>
          <w:color w:val="000000"/>
          <w:sz w:val="28"/>
          <w:szCs w:val="28"/>
          <w:lang w:val="uk-UA" w:eastAsia="uk-UA" w:bidi="uk-UA"/>
        </w:rPr>
        <w:lastRenderedPageBreak/>
        <w:t>дослідницькою метою є:</w:t>
      </w:r>
    </w:p>
    <w:p w:rsidR="00536E24" w:rsidRPr="00536E24" w:rsidRDefault="00536E24" w:rsidP="00536E24">
      <w:pPr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одержання та аналіз (інтерпретація) нової емпіричної інформації; 2) перевірка певної теоретичної ідеї, гіпотези, концепції; 3) побудова математичної моделі деякого явища;</w:t>
      </w:r>
    </w:p>
    <w:p w:rsidR="00536E24" w:rsidRPr="00536E24" w:rsidRDefault="00536E24" w:rsidP="00536E24">
      <w:pPr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4) теоретичне пояснення певних наукових фактів тощо.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707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Сформулювати проблему, якій присвячується дослідження, окреслити основні віхи розробки цієї проблеми (основні результати) і чим існуючі здобутки у цій галузі зараз не влаштовують наукову практику. Навести аргументи на користь необхідності розв’язання розглядуваної проблеми.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797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Охарактеризувати логіко-концептуальну складову дослідження, в рамках якої воно виконується:</w:t>
      </w:r>
    </w:p>
    <w:p w:rsidR="00536E24" w:rsidRPr="00536E24" w:rsidRDefault="00536E24" w:rsidP="00536E24">
      <w:pPr>
        <w:widowControl w:val="0"/>
        <w:numPr>
          <w:ilvl w:val="0"/>
          <w:numId w:val="18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основні концептуальні засади (ідея, «парадигма», «науково-дослідницька програма», «наукова школа», «наукова традиція», теорія, концепція тощо);</w:t>
      </w:r>
    </w:p>
    <w:p w:rsidR="00536E24" w:rsidRPr="00536E24" w:rsidRDefault="00536E24" w:rsidP="00536E24">
      <w:pPr>
        <w:widowControl w:val="0"/>
        <w:numPr>
          <w:ilvl w:val="0"/>
          <w:numId w:val="18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основний тип дослідження (фундаментальний, прикладний, технічний, технологічний тощо);</w:t>
      </w:r>
    </w:p>
    <w:p w:rsidR="00536E24" w:rsidRPr="00536E24" w:rsidRDefault="00536E24" w:rsidP="00536E24">
      <w:pPr>
        <w:widowControl w:val="0"/>
        <w:numPr>
          <w:ilvl w:val="0"/>
          <w:numId w:val="18"/>
        </w:numPr>
        <w:tabs>
          <w:tab w:val="left" w:pos="72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основні наукові методи (спостереження, </w:t>
      </w:r>
      <w:r w:rsidRPr="00536E24">
        <w:rPr>
          <w:sz w:val="28"/>
          <w:szCs w:val="28"/>
          <w:lang w:val="uk-UA" w:eastAsia="uk-UA" w:bidi="uk-UA"/>
        </w:rPr>
        <w:t>дослід,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експеримент, аналіз, синтез).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800"/>
        </w:tabs>
        <w:jc w:val="both"/>
        <w:rPr>
          <w:sz w:val="28"/>
          <w:szCs w:val="28"/>
          <w:lang w:val="uk-UA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Визначити типи методології дослідницької теми: класична, некласична,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постнекласична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. Вказати ті прикмети, які найважливіші для дисертаційного дослідження (наприклад, якщо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постнекласична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 методологія, то звернути увагу на її «ідеологію»: нелінійність,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стохастичність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, незворотність, глобальний еволюціонізм, проблема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антропності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 xml:space="preserve">, самоорганізація, суб’єкт-суб’єктних комунікацій, герменевтика, компаративістика тощо і </w:t>
      </w:r>
      <w:proofErr w:type="spellStart"/>
      <w:r w:rsidRPr="00536E24">
        <w:rPr>
          <w:color w:val="000000"/>
          <w:sz w:val="28"/>
          <w:szCs w:val="28"/>
          <w:lang w:val="uk-UA" w:eastAsia="uk-UA" w:bidi="uk-UA"/>
        </w:rPr>
        <w:t>т.д</w:t>
      </w:r>
      <w:proofErr w:type="spellEnd"/>
      <w:r w:rsidRPr="00536E24">
        <w:rPr>
          <w:color w:val="000000"/>
          <w:sz w:val="28"/>
          <w:szCs w:val="28"/>
          <w:lang w:val="uk-UA" w:eastAsia="uk-UA" w:bidi="uk-UA"/>
        </w:rPr>
        <w:t>.).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800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Вказати на філософські проблеми, що пов’язані з науковою темою (напрямком дослідження):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теоретико-пізнавальні;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світоглядні;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sz w:val="28"/>
          <w:szCs w:val="28"/>
          <w:lang w:val="uk-UA" w:eastAsia="uk-UA" w:bidi="uk-UA"/>
        </w:rPr>
        <w:t>аксіологічні;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соціокультурні;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етичні;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естетичні;</w:t>
      </w:r>
    </w:p>
    <w:p w:rsidR="00536E24" w:rsidRPr="00536E24" w:rsidRDefault="00536E24" w:rsidP="00536E24">
      <w:pPr>
        <w:widowControl w:val="0"/>
        <w:numPr>
          <w:ilvl w:val="0"/>
          <w:numId w:val="19"/>
        </w:numPr>
        <w:tabs>
          <w:tab w:val="left" w:pos="661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практичні (прагматичні)</w:t>
      </w:r>
    </w:p>
    <w:p w:rsidR="00536E24" w:rsidRPr="00536E24" w:rsidRDefault="00536E24" w:rsidP="00536E24">
      <w:pPr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назвати в межах якої філософської традиції (школи) </w:t>
      </w:r>
      <w:r w:rsidRPr="00536E24">
        <w:rPr>
          <w:sz w:val="28"/>
          <w:szCs w:val="28"/>
          <w:lang w:val="uk-UA" w:eastAsia="uk-UA" w:bidi="uk-UA"/>
        </w:rPr>
        <w:t>формуються</w:t>
      </w:r>
      <w:r w:rsidRPr="00536E24">
        <w:rPr>
          <w:color w:val="000000"/>
          <w:sz w:val="28"/>
          <w:szCs w:val="28"/>
          <w:lang w:val="uk-UA" w:eastAsia="uk-UA" w:bidi="uk-UA"/>
        </w:rPr>
        <w:t xml:space="preserve"> філософські проблеми, що мають місце у дисертаційному дослідженні (наприклад: позитивізм, прагматизм, екзистенціалізм, структуралізм, герменевтика тощо).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786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 xml:space="preserve">Перелік вищевказаних пунктів не є суворо регламентованим, а носить </w:t>
      </w:r>
      <w:r w:rsidRPr="00536E24">
        <w:rPr>
          <w:sz w:val="28"/>
          <w:szCs w:val="28"/>
          <w:lang w:val="uk-UA" w:eastAsia="uk-UA" w:bidi="uk-UA"/>
        </w:rPr>
        <w:t xml:space="preserve">рекомендаційний </w:t>
      </w:r>
      <w:r w:rsidRPr="00536E24">
        <w:rPr>
          <w:color w:val="000000"/>
          <w:sz w:val="28"/>
          <w:szCs w:val="28"/>
          <w:lang w:val="uk-UA" w:eastAsia="uk-UA" w:bidi="uk-UA"/>
        </w:rPr>
        <w:t>характер</w:t>
      </w:r>
      <w:r w:rsidRPr="00536E24">
        <w:rPr>
          <w:color w:val="00B0F0"/>
          <w:sz w:val="28"/>
          <w:szCs w:val="28"/>
          <w:lang w:val="uk-UA" w:eastAsia="uk-UA" w:bidi="uk-UA"/>
        </w:rPr>
        <w:t>.</w:t>
      </w:r>
    </w:p>
    <w:p w:rsidR="00536E24" w:rsidRPr="00536E24" w:rsidRDefault="00536E24" w:rsidP="00536E24">
      <w:pPr>
        <w:widowControl w:val="0"/>
        <w:numPr>
          <w:ilvl w:val="0"/>
          <w:numId w:val="16"/>
        </w:numPr>
        <w:tabs>
          <w:tab w:val="left" w:pos="879"/>
        </w:tabs>
        <w:jc w:val="both"/>
        <w:rPr>
          <w:sz w:val="28"/>
          <w:szCs w:val="28"/>
        </w:rPr>
      </w:pPr>
      <w:r w:rsidRPr="00536E24">
        <w:rPr>
          <w:color w:val="000000"/>
          <w:sz w:val="28"/>
          <w:szCs w:val="28"/>
          <w:lang w:val="uk-UA" w:eastAsia="uk-UA" w:bidi="uk-UA"/>
        </w:rPr>
        <w:t>Рекомендується консультація з науковим керівником дисертаційного дослідження щодо висвітлення в рефераті методологічних проблем.</w:t>
      </w:r>
    </w:p>
    <w:p w:rsidR="00536E24" w:rsidRPr="00536E24" w:rsidRDefault="00536E24" w:rsidP="00536E24">
      <w:pPr>
        <w:rPr>
          <w:sz w:val="2"/>
          <w:szCs w:val="2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Pr="00536E24" w:rsidRDefault="00536E24" w:rsidP="00536E24">
      <w:pPr>
        <w:rPr>
          <w:lang w:val="uk-UA"/>
        </w:rPr>
      </w:pPr>
    </w:p>
    <w:p w:rsidR="00536E24" w:rsidRDefault="00536E24">
      <w:pPr>
        <w:jc w:val="right"/>
        <w:rPr>
          <w:b/>
          <w:sz w:val="28"/>
          <w:szCs w:val="28"/>
          <w:lang w:val="uk-UA"/>
        </w:rPr>
      </w:pPr>
    </w:p>
    <w:sectPr w:rsidR="00536E24">
      <w:pgSz w:w="11906" w:h="16838"/>
      <w:pgMar w:top="899" w:right="74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0AD"/>
    <w:multiLevelType w:val="multilevel"/>
    <w:tmpl w:val="37E6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03ED3"/>
    <w:multiLevelType w:val="multilevel"/>
    <w:tmpl w:val="C0FC3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A5C06"/>
    <w:multiLevelType w:val="multilevel"/>
    <w:tmpl w:val="28C8E0C4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943B31"/>
    <w:multiLevelType w:val="multilevel"/>
    <w:tmpl w:val="24D8E7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8616E"/>
    <w:multiLevelType w:val="multilevel"/>
    <w:tmpl w:val="045EE7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8D638D"/>
    <w:multiLevelType w:val="multilevel"/>
    <w:tmpl w:val="C8C48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336A3"/>
    <w:multiLevelType w:val="multilevel"/>
    <w:tmpl w:val="B928A5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B770FFF"/>
    <w:multiLevelType w:val="multilevel"/>
    <w:tmpl w:val="B602D82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E92264E"/>
    <w:multiLevelType w:val="hybridMultilevel"/>
    <w:tmpl w:val="CF6ACDC0"/>
    <w:lvl w:ilvl="0" w:tplc="F1C0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00CA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2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D46C6D"/>
    <w:multiLevelType w:val="multilevel"/>
    <w:tmpl w:val="BC361A2A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A7248"/>
    <w:multiLevelType w:val="multilevel"/>
    <w:tmpl w:val="215C2C1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E1BA8"/>
    <w:multiLevelType w:val="multilevel"/>
    <w:tmpl w:val="4DEAA134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E67A0"/>
    <w:multiLevelType w:val="multilevel"/>
    <w:tmpl w:val="41CCB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A06D0D"/>
    <w:multiLevelType w:val="multilevel"/>
    <w:tmpl w:val="CA689AE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singl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FEE0090"/>
    <w:multiLevelType w:val="multilevel"/>
    <w:tmpl w:val="9FE49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4F72100"/>
    <w:multiLevelType w:val="multilevel"/>
    <w:tmpl w:val="50C85D8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A2C636E"/>
    <w:multiLevelType w:val="multilevel"/>
    <w:tmpl w:val="6EC2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1B59"/>
    <w:multiLevelType w:val="multilevel"/>
    <w:tmpl w:val="D87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1089C"/>
    <w:multiLevelType w:val="multilevel"/>
    <w:tmpl w:val="F6B28FB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3"/>
  </w:num>
  <w:num w:numId="7">
    <w:abstractNumId w:val="8"/>
  </w:num>
  <w:num w:numId="8">
    <w:abstractNumId w:val="16"/>
  </w:num>
  <w:num w:numId="9">
    <w:abstractNumId w:val="7"/>
  </w:num>
  <w:num w:numId="10">
    <w:abstractNumId w:val="17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5"/>
  </w:num>
  <w:num w:numId="17">
    <w:abstractNumId w:val="13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5"/>
    <w:rsid w:val="000A0BE7"/>
    <w:rsid w:val="001C3230"/>
    <w:rsid w:val="00465060"/>
    <w:rsid w:val="00484473"/>
    <w:rsid w:val="00526AF3"/>
    <w:rsid w:val="00536E24"/>
    <w:rsid w:val="00545CB9"/>
    <w:rsid w:val="005A16D4"/>
    <w:rsid w:val="007C5D8D"/>
    <w:rsid w:val="00894B7A"/>
    <w:rsid w:val="008C1C15"/>
    <w:rsid w:val="009012B2"/>
    <w:rsid w:val="009D5F1C"/>
    <w:rsid w:val="009F6E25"/>
    <w:rsid w:val="00A303E5"/>
    <w:rsid w:val="00B63B7F"/>
    <w:rsid w:val="00C05014"/>
    <w:rsid w:val="00D33509"/>
    <w:rsid w:val="00DB710A"/>
    <w:rsid w:val="00E6642B"/>
    <w:rsid w:val="00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20F3D-0D00-4CB0-985F-BA74C735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B4356"/>
    <w:pPr>
      <w:keepNext/>
      <w:widowControl w:val="0"/>
      <w:jc w:val="center"/>
      <w:outlineLvl w:val="1"/>
    </w:pPr>
    <w:rPr>
      <w:rFonts w:ascii="Times New Roman CYR" w:hAnsi="Times New Roman CYR" w:cs="Times New Roman CYR"/>
      <w:sz w:val="28"/>
      <w:szCs w:val="28"/>
      <w:lang w:val="uk-UA"/>
    </w:rPr>
  </w:style>
  <w:style w:type="paragraph" w:styleId="5">
    <w:name w:val="heading 5"/>
    <w:basedOn w:val="a"/>
    <w:next w:val="a"/>
    <w:qFormat/>
    <w:rsid w:val="008B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B4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1"/>
    <w:qFormat/>
    <w:rsid w:val="008B435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3">
    <w:name w:val="Основной текст Знак"/>
    <w:basedOn w:val="a0"/>
    <w:qFormat/>
    <w:rsid w:val="008B4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">
    <w:name w:val="Основной текст 3 Знак"/>
    <w:basedOn w:val="a0"/>
    <w:link w:val="3"/>
    <w:qFormat/>
    <w:rsid w:val="008B435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-">
    <w:name w:val="Интернет-ссылка"/>
    <w:rsid w:val="008B4356"/>
    <w:rPr>
      <w:color w:val="0000FF"/>
      <w:u w:val="single"/>
    </w:rPr>
  </w:style>
  <w:style w:type="character" w:customStyle="1" w:styleId="submenu-table">
    <w:name w:val="submenu-table"/>
    <w:qFormat/>
    <w:rsid w:val="00886407"/>
  </w:style>
  <w:style w:type="character" w:customStyle="1" w:styleId="21">
    <w:name w:val="Основний текст (2)"/>
    <w:basedOn w:val="a0"/>
    <w:qFormat/>
    <w:rsid w:val="008864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a0"/>
    <w:qFormat/>
    <w:rsid w:val="003C7C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a4">
    <w:name w:val="Strong"/>
    <w:uiPriority w:val="22"/>
    <w:qFormat/>
    <w:rsid w:val="00494C6C"/>
    <w:rPr>
      <w:b/>
      <w:bCs/>
    </w:rPr>
  </w:style>
  <w:style w:type="character" w:customStyle="1" w:styleId="apple-converted-space">
    <w:name w:val="apple-converted-space"/>
    <w:basedOn w:val="a0"/>
    <w:qFormat/>
    <w:rsid w:val="00494C6C"/>
  </w:style>
  <w:style w:type="character" w:customStyle="1" w:styleId="43pt">
    <w:name w:val="Основний текст (4) + Інтервал 3 pt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8"/>
      <w:szCs w:val="28"/>
      <w:u w:val="single"/>
      <w:lang w:val="uk-UA" w:eastAsia="uk-UA" w:bidi="uk-UA"/>
    </w:rPr>
  </w:style>
  <w:style w:type="character" w:customStyle="1" w:styleId="52">
    <w:name w:val="Основний текст (5)_"/>
    <w:basedOn w:val="a0"/>
    <w:link w:val="52"/>
    <w:qFormat/>
    <w:rsid w:val="00494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ий текст (5) + Напівжирний"/>
    <w:basedOn w:val="52"/>
    <w:qFormat/>
    <w:rsid w:val="00494C6C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ий текст (4)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qFormat/>
    <w:rsid w:val="00494C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4">
    <w:name w:val="Основний текст (5) + Напівжирний;Курсив"/>
    <w:basedOn w:val="52"/>
    <w:qFormat/>
    <w:rsid w:val="00494C6C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  <w:style w:type="character" w:customStyle="1" w:styleId="30">
    <w:name w:val="Основний текст (3)_"/>
    <w:basedOn w:val="a0"/>
    <w:link w:val="31"/>
    <w:qFormat/>
    <w:rsid w:val="00494C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0"/>
    <w:qFormat/>
    <w:rsid w:val="00494C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uk-UA" w:eastAsia="uk-UA" w:bidi="uk-UA"/>
    </w:rPr>
  </w:style>
  <w:style w:type="character" w:customStyle="1" w:styleId="FontStyle19">
    <w:name w:val="Font Style19"/>
    <w:uiPriority w:val="99"/>
    <w:qFormat/>
    <w:rsid w:val="00FB43E9"/>
    <w:rPr>
      <w:rFonts w:ascii="Georgia" w:hAnsi="Georgia" w:cs="Georgia"/>
      <w:sz w:val="20"/>
      <w:szCs w:val="20"/>
    </w:rPr>
  </w:style>
  <w:style w:type="character" w:customStyle="1" w:styleId="FontStyle26">
    <w:name w:val="Font Style26"/>
    <w:uiPriority w:val="99"/>
    <w:qFormat/>
    <w:rsid w:val="00FB43E9"/>
    <w:rPr>
      <w:rFonts w:ascii="Georgia" w:hAnsi="Georgia" w:cs="Georgia"/>
      <w:b/>
      <w:bCs/>
      <w:sz w:val="10"/>
      <w:szCs w:val="10"/>
    </w:rPr>
  </w:style>
  <w:style w:type="character" w:styleId="a6">
    <w:name w:val="Emphasis"/>
    <w:basedOn w:val="a0"/>
    <w:uiPriority w:val="20"/>
    <w:qFormat/>
    <w:rsid w:val="008F5FA2"/>
    <w:rPr>
      <w:i/>
      <w:iCs/>
    </w:rPr>
  </w:style>
  <w:style w:type="character" w:customStyle="1" w:styleId="a7">
    <w:name w:val="Текст выноски Знак"/>
    <w:basedOn w:val="a0"/>
    <w:uiPriority w:val="99"/>
    <w:semiHidden/>
    <w:qFormat/>
    <w:rsid w:val="0095025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qFormat/>
    <w:rsid w:val="009D0EA8"/>
  </w:style>
  <w:style w:type="character" w:customStyle="1" w:styleId="FontStyle16">
    <w:name w:val="Font Style16"/>
    <w:uiPriority w:val="99"/>
    <w:qFormat/>
    <w:rsid w:val="001F2E7C"/>
    <w:rPr>
      <w:rFonts w:ascii="Georgia" w:hAnsi="Georgia"/>
      <w:b/>
      <w:sz w:val="18"/>
    </w:rPr>
  </w:style>
  <w:style w:type="character" w:customStyle="1" w:styleId="FontStyle18">
    <w:name w:val="Font Style18"/>
    <w:uiPriority w:val="99"/>
    <w:qFormat/>
    <w:rsid w:val="001F2E7C"/>
    <w:rPr>
      <w:rFonts w:ascii="Georgia" w:hAnsi="Georgia"/>
      <w:spacing w:val="-10"/>
      <w:sz w:val="18"/>
    </w:rPr>
  </w:style>
  <w:style w:type="character" w:customStyle="1" w:styleId="A8">
    <w:name w:val="Нет A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B4356"/>
    <w:pPr>
      <w:spacing w:after="120"/>
    </w:pPr>
    <w:rPr>
      <w:sz w:val="28"/>
    </w:rPr>
  </w:style>
  <w:style w:type="paragraph" w:styleId="ab">
    <w:name w:val="List"/>
    <w:basedOn w:val="a"/>
    <w:rsid w:val="008B4356"/>
    <w:pPr>
      <w:ind w:left="283" w:hanging="283"/>
    </w:pPr>
    <w:rPr>
      <w:sz w:val="20"/>
      <w:szCs w:val="20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32">
    <w:name w:val="Body Text 3"/>
    <w:basedOn w:val="a"/>
    <w:qFormat/>
    <w:rsid w:val="008B4356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uiPriority w:val="99"/>
    <w:qFormat/>
    <w:rsid w:val="008B4356"/>
    <w:pPr>
      <w:widowControl w:val="0"/>
    </w:pPr>
    <w:rPr>
      <w:rFonts w:ascii="Georgia" w:eastAsia="Calibri" w:hAnsi="Georgia"/>
    </w:rPr>
  </w:style>
  <w:style w:type="paragraph" w:styleId="ae">
    <w:name w:val="List Paragraph"/>
    <w:basedOn w:val="a"/>
    <w:link w:val="af"/>
    <w:uiPriority w:val="34"/>
    <w:qFormat/>
    <w:rsid w:val="003C7CDA"/>
    <w:pPr>
      <w:ind w:left="720"/>
      <w:contextualSpacing/>
    </w:pPr>
  </w:style>
  <w:style w:type="paragraph" w:customStyle="1" w:styleId="51">
    <w:name w:val="Основний текст (5)"/>
    <w:basedOn w:val="a"/>
    <w:link w:val="50"/>
    <w:qFormat/>
    <w:rsid w:val="00494C6C"/>
    <w:pPr>
      <w:widowControl w:val="0"/>
      <w:shd w:val="clear" w:color="auto" w:fill="FFFFFF"/>
      <w:spacing w:before="420" w:line="320" w:lineRule="exact"/>
      <w:ind w:firstLine="480"/>
    </w:pPr>
    <w:rPr>
      <w:sz w:val="28"/>
      <w:szCs w:val="28"/>
      <w:lang w:val="uk-UA" w:eastAsia="en-US"/>
    </w:rPr>
  </w:style>
  <w:style w:type="paragraph" w:customStyle="1" w:styleId="60">
    <w:name w:val="Основний текст (6)"/>
    <w:basedOn w:val="a"/>
    <w:link w:val="6"/>
    <w:qFormat/>
    <w:rsid w:val="00494C6C"/>
    <w:pPr>
      <w:widowControl w:val="0"/>
      <w:shd w:val="clear" w:color="auto" w:fill="FFFFFF"/>
      <w:spacing w:line="320" w:lineRule="exact"/>
      <w:jc w:val="both"/>
    </w:pPr>
    <w:rPr>
      <w:i/>
      <w:iCs/>
      <w:sz w:val="28"/>
      <w:szCs w:val="28"/>
      <w:lang w:val="uk-UA" w:eastAsia="en-US"/>
    </w:rPr>
  </w:style>
  <w:style w:type="paragraph" w:customStyle="1" w:styleId="31">
    <w:name w:val="Основний текст (3)"/>
    <w:basedOn w:val="a"/>
    <w:link w:val="30"/>
    <w:qFormat/>
    <w:rsid w:val="00494C6C"/>
    <w:pPr>
      <w:widowControl w:val="0"/>
      <w:shd w:val="clear" w:color="auto" w:fill="FFFFFF"/>
      <w:jc w:val="center"/>
    </w:pPr>
    <w:rPr>
      <w:b/>
      <w:bCs/>
      <w:sz w:val="22"/>
      <w:szCs w:val="22"/>
      <w:lang w:val="uk-UA" w:eastAsia="en-US"/>
    </w:rPr>
  </w:style>
  <w:style w:type="paragraph" w:customStyle="1" w:styleId="Style10">
    <w:name w:val="Style10"/>
    <w:basedOn w:val="a"/>
    <w:uiPriority w:val="99"/>
    <w:qFormat/>
    <w:rsid w:val="00FB43E9"/>
    <w:pPr>
      <w:widowControl w:val="0"/>
    </w:pPr>
    <w:rPr>
      <w:rFonts w:ascii="Georgia" w:hAnsi="Georgia"/>
    </w:rPr>
  </w:style>
  <w:style w:type="paragraph" w:customStyle="1" w:styleId="Style12">
    <w:name w:val="Style12"/>
    <w:basedOn w:val="a"/>
    <w:uiPriority w:val="99"/>
    <w:qFormat/>
    <w:rsid w:val="00FB43E9"/>
    <w:pPr>
      <w:widowControl w:val="0"/>
    </w:pPr>
    <w:rPr>
      <w:rFonts w:ascii="Georgia" w:hAnsi="Georgia"/>
    </w:rPr>
  </w:style>
  <w:style w:type="paragraph" w:styleId="af0">
    <w:name w:val="Normal (Web)"/>
    <w:basedOn w:val="a"/>
    <w:uiPriority w:val="99"/>
    <w:semiHidden/>
    <w:unhideWhenUsed/>
    <w:qFormat/>
    <w:rsid w:val="008F5FA2"/>
    <w:pPr>
      <w:spacing w:beforeAutospacing="1" w:afterAutospacing="1"/>
    </w:pPr>
  </w:style>
  <w:style w:type="paragraph" w:customStyle="1" w:styleId="Default">
    <w:name w:val="Default"/>
    <w:qFormat/>
    <w:rsid w:val="002A359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1">
    <w:name w:val="Balloon Text"/>
    <w:basedOn w:val="a"/>
    <w:uiPriority w:val="99"/>
    <w:semiHidden/>
    <w:unhideWhenUsed/>
    <w:qFormat/>
    <w:rsid w:val="0095025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9D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qFormat/>
    <w:rsid w:val="001F2E7C"/>
    <w:pPr>
      <w:widowControl w:val="0"/>
    </w:pPr>
    <w:rPr>
      <w:rFonts w:ascii="Georgia" w:hAnsi="Georgia"/>
    </w:rPr>
  </w:style>
  <w:style w:type="paragraph" w:customStyle="1" w:styleId="Af2">
    <w:name w:val="Текстовый блок A"/>
    <w:qFormat/>
    <w:pPr>
      <w:suppressAutoHyphens/>
      <w:spacing w:after="160" w:line="252" w:lineRule="auto"/>
    </w:pPr>
    <w:rPr>
      <w:rFonts w:ascii="Helvetica;Arial" w:eastAsia="Helvetica;Arial" w:hAnsi="Helvetica;Arial" w:cs="Helvetica;Arial"/>
      <w:color w:val="000000"/>
      <w:sz w:val="22"/>
      <w:lang w:val="en-US" w:eastAsia="zh-CN"/>
    </w:rPr>
  </w:style>
  <w:style w:type="paragraph" w:customStyle="1" w:styleId="10">
    <w:name w:val="Обычный1"/>
    <w:qFormat/>
    <w:pPr>
      <w:suppressAutoHyphens/>
      <w:spacing w:after="160" w:line="252" w:lineRule="auto"/>
    </w:pPr>
    <w:rPr>
      <w:rFonts w:cs="Calibri"/>
      <w:color w:val="000000"/>
      <w:sz w:val="22"/>
      <w:lang w:val="ru-RU" w:eastAsia="zh-CN"/>
    </w:rPr>
  </w:style>
  <w:style w:type="table" w:styleId="af3">
    <w:name w:val="Table Grid"/>
    <w:basedOn w:val="a1"/>
    <w:uiPriority w:val="59"/>
    <w:rsid w:val="00FB43E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9012B2"/>
    <w:rPr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qFormat/>
    <w:rsid w:val="005A1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Hyperlink"/>
    <w:uiPriority w:val="99"/>
    <w:rsid w:val="005A16D4"/>
    <w:rPr>
      <w:color w:val="0000FF"/>
      <w:u w:val="single"/>
    </w:rPr>
  </w:style>
  <w:style w:type="character" w:customStyle="1" w:styleId="xfm01778644">
    <w:name w:val="xfm_01778644"/>
    <w:basedOn w:val="a0"/>
    <w:rsid w:val="00E6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osof.com.ua/link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uba.edu.ua/ukr/wp-content/uploads/2015/09/&#1055;&#1086;&#1083;&#1086;&#1078;&#1077;&#1085;&#1085;&#1103;-&#1087;&#1088;&#1086;-&#1082;&#1088;&#1080;&#1090;&#1077;&#1088;&#1110;&#1111;-&#1086;&#1094;&#1110;&#1085;&#1102;&#1074;&#1072;&#1085;&#1085;&#1103;-&#1079;&#1085;&#1072;&#1085;&#1100;-&#1079;&#1076;&#1086;&#1073;&#1091;&#1074;&#1072;&#1095;&#1110;&#1074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DFEC-0691-4EEB-AA66-DA7FD6FB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21436</Words>
  <Characters>12220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 Костянтин</dc:creator>
  <dc:description/>
  <cp:lastModifiedBy>admin</cp:lastModifiedBy>
  <cp:revision>4</cp:revision>
  <cp:lastPrinted>2020-05-14T09:39:00Z</cp:lastPrinted>
  <dcterms:created xsi:type="dcterms:W3CDTF">2021-05-18T18:44:00Z</dcterms:created>
  <dcterms:modified xsi:type="dcterms:W3CDTF">2021-05-18T18:47:00Z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