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15" w:rsidRDefault="00484473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КИЇВСЬКИЙ НАЦІОНАЛЬНИЙ УНІВЕРСИТЕТ </w:t>
      </w:r>
    </w:p>
    <w:p w:rsidR="008C1C15" w:rsidRDefault="00484473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БУДІВНИЦТВА І АРХІТЕКТУРИ</w:t>
      </w:r>
    </w:p>
    <w:p w:rsidR="008C1C15" w:rsidRDefault="008C1C15">
      <w:pPr>
        <w:jc w:val="center"/>
        <w:rPr>
          <w:sz w:val="28"/>
          <w:szCs w:val="28"/>
          <w:u w:val="single"/>
          <w:lang w:val="uk-UA"/>
        </w:rPr>
      </w:pPr>
    </w:p>
    <w:p w:rsidR="008C1C15" w:rsidRDefault="00484473">
      <w:pPr>
        <w:pStyle w:val="Style2"/>
        <w:widowControl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ДОКТОР ФІЛОСОФІЇ</w:t>
      </w:r>
    </w:p>
    <w:p w:rsidR="008C1C15" w:rsidRDefault="00484473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Кафедра Філософії</w:t>
      </w:r>
    </w:p>
    <w:p w:rsidR="008C1C15" w:rsidRDefault="008C1C15">
      <w:pPr>
        <w:jc w:val="center"/>
        <w:rPr>
          <w:sz w:val="28"/>
          <w:szCs w:val="28"/>
          <w:u w:val="single"/>
          <w:lang w:val="uk-UA"/>
        </w:rPr>
      </w:pPr>
    </w:p>
    <w:p w:rsidR="008C1C15" w:rsidRDefault="00484473">
      <w:pPr>
        <w:pStyle w:val="Style3"/>
        <w:widowControl/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«ЗАТВЕРДЖУЮ»</w:t>
      </w:r>
    </w:p>
    <w:p w:rsidR="008C1C15" w:rsidRDefault="00484473">
      <w:pPr>
        <w:pStyle w:val="Style5"/>
        <w:widowControl/>
        <w:tabs>
          <w:tab w:val="left" w:pos="5954"/>
        </w:tabs>
        <w:ind w:left="5812"/>
        <w:contextualSpacing/>
        <w:rPr>
          <w:rStyle w:val="FontStyle18"/>
          <w:rFonts w:ascii="Times New Roman" w:hAnsi="Times New Roman"/>
          <w:sz w:val="24"/>
          <w:lang w:val="uk-UA" w:eastAsia="uk-UA"/>
        </w:rPr>
      </w:pPr>
      <w:r>
        <w:rPr>
          <w:rStyle w:val="FontStyle18"/>
          <w:rFonts w:ascii="Times New Roman" w:hAnsi="Times New Roman"/>
          <w:sz w:val="24"/>
          <w:lang w:val="uk-UA" w:eastAsia="uk-UA"/>
        </w:rPr>
        <w:t>Проректор з навчально-методичної роботи</w:t>
      </w:r>
    </w:p>
    <w:p w:rsidR="008C1C15" w:rsidRDefault="008C1C15">
      <w:pPr>
        <w:pStyle w:val="Style5"/>
        <w:widowControl/>
        <w:tabs>
          <w:tab w:val="left" w:pos="5954"/>
        </w:tabs>
        <w:ind w:left="5812"/>
        <w:contextualSpacing/>
        <w:rPr>
          <w:rStyle w:val="FontStyle18"/>
          <w:rFonts w:ascii="Times New Roman" w:hAnsi="Times New Roman"/>
          <w:sz w:val="24"/>
          <w:lang w:val="uk-UA" w:eastAsia="uk-UA"/>
        </w:rPr>
      </w:pPr>
    </w:p>
    <w:p w:rsidR="008C1C15" w:rsidRDefault="00484473">
      <w:pPr>
        <w:pStyle w:val="Style6"/>
        <w:widowControl/>
        <w:tabs>
          <w:tab w:val="left" w:pos="5954"/>
        </w:tabs>
        <w:ind w:left="5812"/>
        <w:contextualSpacing/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</w:pPr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_____________/ Г.М. </w:t>
      </w:r>
      <w:proofErr w:type="spellStart"/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>Тонкачеєв</w:t>
      </w:r>
      <w:proofErr w:type="spellEnd"/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 /</w:t>
      </w:r>
    </w:p>
    <w:p w:rsidR="008C1C15" w:rsidRPr="00894B7A" w:rsidRDefault="00484473">
      <w:pPr>
        <w:pStyle w:val="Style7"/>
        <w:widowControl/>
        <w:tabs>
          <w:tab w:val="left" w:pos="5954"/>
        </w:tabs>
        <w:ind w:left="5812"/>
        <w:contextualSpacing/>
        <w:rPr>
          <w:lang w:val="uk-UA"/>
        </w:rPr>
      </w:pPr>
      <w:r>
        <w:rPr>
          <w:rStyle w:val="FontStyle16"/>
          <w:rFonts w:ascii="Times New Roman" w:hAnsi="Times New Roman"/>
          <w:b w:val="0"/>
          <w:bCs/>
          <w:sz w:val="24"/>
          <w:lang w:val="uk-UA" w:eastAsia="uk-UA"/>
        </w:rPr>
        <w:t xml:space="preserve">«____» ____________ 2020 </w:t>
      </w:r>
      <w:r>
        <w:rPr>
          <w:rStyle w:val="FontStyle19"/>
          <w:rFonts w:ascii="Times New Roman" w:hAnsi="Times New Roman" w:cs="Times New Roman"/>
          <w:lang w:val="uk-UA" w:eastAsia="uk-UA"/>
        </w:rPr>
        <w:t>року</w:t>
      </w:r>
    </w:p>
    <w:p w:rsidR="008C1C15" w:rsidRDefault="008C1C15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</w:p>
    <w:p w:rsidR="008C1C15" w:rsidRDefault="008C1C15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</w:p>
    <w:p w:rsidR="008C1C15" w:rsidRDefault="00484473">
      <w:pPr>
        <w:pStyle w:val="2"/>
        <w:shd w:val="clear" w:color="auto" w:fill="FFFFFF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РОБОЧА ПРОГРАМА НАВЧАЛЬНОЇ ДИСЦИПЛІНИ </w:t>
      </w:r>
    </w:p>
    <w:p w:rsidR="009012B2" w:rsidRDefault="009012B2" w:rsidP="009012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9012B2" w:rsidRPr="00425461" w:rsidRDefault="009012B2" w:rsidP="009012B2">
      <w:pPr>
        <w:jc w:val="center"/>
        <w:rPr>
          <w:b/>
          <w:sz w:val="28"/>
          <w:szCs w:val="28"/>
          <w:lang w:val="uk-UA"/>
        </w:rPr>
      </w:pPr>
      <w:r w:rsidRPr="00425461">
        <w:rPr>
          <w:b/>
          <w:sz w:val="28"/>
          <w:szCs w:val="28"/>
          <w:lang w:val="uk-UA"/>
        </w:rPr>
        <w:t>Історія філософії та філософської думки</w:t>
      </w:r>
    </w:p>
    <w:p w:rsidR="008C1C15" w:rsidRDefault="008C1C15">
      <w:pPr>
        <w:jc w:val="center"/>
        <w:rPr>
          <w:sz w:val="28"/>
          <w:szCs w:val="28"/>
          <w:lang w:val="uk-UA"/>
        </w:rPr>
      </w:pPr>
    </w:p>
    <w:tbl>
      <w:tblPr>
        <w:tblStyle w:val="af3"/>
        <w:tblW w:w="9400" w:type="dxa"/>
        <w:tblLook w:val="04A0" w:firstRow="1" w:lastRow="0" w:firstColumn="1" w:lastColumn="0" w:noHBand="0" w:noVBand="1"/>
      </w:tblPr>
      <w:tblGrid>
        <w:gridCol w:w="814"/>
        <w:gridCol w:w="8586"/>
      </w:tblGrid>
      <w:tr w:rsidR="008C1C15">
        <w:trPr>
          <w:trHeight w:val="322"/>
        </w:trPr>
        <w:tc>
          <w:tcPr>
            <w:tcW w:w="814" w:type="dxa"/>
            <w:shd w:val="clear" w:color="auto" w:fill="auto"/>
          </w:tcPr>
          <w:p w:rsidR="008C1C15" w:rsidRDefault="00484473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шифр</w:t>
            </w:r>
          </w:p>
        </w:tc>
        <w:tc>
          <w:tcPr>
            <w:tcW w:w="8585" w:type="dxa"/>
            <w:shd w:val="clear" w:color="auto" w:fill="auto"/>
          </w:tcPr>
          <w:p w:rsidR="008C1C15" w:rsidRDefault="00484473">
            <w:pPr>
              <w:pStyle w:val="Style10"/>
              <w:widowControl/>
              <w:spacing w:line="276" w:lineRule="auto"/>
              <w:contextualSpacing/>
              <w:jc w:val="center"/>
            </w:pP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назва</w:t>
            </w:r>
            <w:proofErr w:type="spell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спеціальності</w:t>
            </w:r>
            <w:proofErr w:type="spell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освітньої</w:t>
            </w:r>
            <w:proofErr w:type="spellEnd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FontStyle26"/>
                <w:rFonts w:ascii="Times New Roman" w:hAnsi="Times New Roman"/>
                <w:b w:val="0"/>
                <w:sz w:val="24"/>
                <w:szCs w:val="24"/>
                <w:lang w:eastAsia="uk-UA"/>
              </w:rPr>
              <w:t>програми</w:t>
            </w:r>
            <w:proofErr w:type="spellEnd"/>
          </w:p>
        </w:tc>
      </w:tr>
      <w:tr w:rsidR="008C1C15">
        <w:trPr>
          <w:trHeight w:val="322"/>
        </w:trPr>
        <w:tc>
          <w:tcPr>
            <w:tcW w:w="814" w:type="dxa"/>
            <w:shd w:val="clear" w:color="auto" w:fill="auto"/>
          </w:tcPr>
          <w:p w:rsidR="008C1C15" w:rsidRPr="009012B2" w:rsidRDefault="00484473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12B2">
              <w:rPr>
                <w:rFonts w:ascii="Times New Roman" w:hAnsi="Times New Roman"/>
                <w:b/>
                <w:bCs/>
                <w:lang w:val="uk-UA"/>
              </w:rPr>
              <w:t>073</w:t>
            </w:r>
          </w:p>
        </w:tc>
        <w:tc>
          <w:tcPr>
            <w:tcW w:w="8585" w:type="dxa"/>
            <w:shd w:val="clear" w:color="auto" w:fill="auto"/>
          </w:tcPr>
          <w:p w:rsidR="008C1C15" w:rsidRPr="009012B2" w:rsidRDefault="00484473">
            <w:pPr>
              <w:pStyle w:val="Style10"/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9012B2">
              <w:rPr>
                <w:rFonts w:ascii="Times New Roman" w:hAnsi="Times New Roman"/>
                <w:b/>
                <w:bCs/>
                <w:lang w:val="uk-UA"/>
              </w:rPr>
              <w:t>Менеджмент, менеджмент</w:t>
            </w:r>
          </w:p>
        </w:tc>
      </w:tr>
    </w:tbl>
    <w:p w:rsidR="008C1C15" w:rsidRDefault="008C1C15">
      <w:pPr>
        <w:jc w:val="both"/>
        <w:rPr>
          <w:bCs/>
          <w:sz w:val="28"/>
          <w:szCs w:val="28"/>
          <w:lang w:val="uk-UA"/>
        </w:rPr>
      </w:pPr>
    </w:p>
    <w:p w:rsidR="008C1C15" w:rsidRDefault="0048447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Розробники:</w:t>
      </w:r>
    </w:p>
    <w:p w:rsidR="008C1C15" w:rsidRDefault="008C1C15">
      <w:pPr>
        <w:jc w:val="both"/>
        <w:rPr>
          <w:sz w:val="28"/>
          <w:szCs w:val="28"/>
          <w:lang w:val="uk-UA"/>
        </w:rPr>
      </w:pPr>
    </w:p>
    <w:p w:rsidR="008C1C15" w:rsidRDefault="0048447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Доктор філософських наук, професор </w:t>
      </w:r>
      <w:proofErr w:type="spellStart"/>
      <w:r>
        <w:rPr>
          <w:bCs/>
          <w:sz w:val="28"/>
          <w:szCs w:val="28"/>
          <w:u w:val="single"/>
          <w:lang w:val="uk-UA"/>
        </w:rPr>
        <w:t>Чорноморденко</w:t>
      </w:r>
      <w:proofErr w:type="spellEnd"/>
      <w:r>
        <w:rPr>
          <w:bCs/>
          <w:sz w:val="28"/>
          <w:szCs w:val="28"/>
          <w:u w:val="single"/>
          <w:lang w:val="uk-UA"/>
        </w:rPr>
        <w:t xml:space="preserve"> І.В.</w:t>
      </w:r>
      <w:r>
        <w:rPr>
          <w:bCs/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 xml:space="preserve">    /___________/</w:t>
      </w:r>
    </w:p>
    <w:p w:rsidR="008C1C15" w:rsidRDefault="00484473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(прізвище та ініціали, науковий ступінь, звання)                                                         (підпис)</w:t>
      </w:r>
    </w:p>
    <w:p w:rsidR="008C1C15" w:rsidRDefault="0048447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Доктор філософських наук, професор </w:t>
      </w:r>
      <w:proofErr w:type="spellStart"/>
      <w:r>
        <w:rPr>
          <w:bCs/>
          <w:sz w:val="28"/>
          <w:szCs w:val="28"/>
          <w:u w:val="single"/>
          <w:lang w:val="uk-UA"/>
        </w:rPr>
        <w:t>Рижко</w:t>
      </w:r>
      <w:proofErr w:type="spellEnd"/>
      <w:r>
        <w:rPr>
          <w:bCs/>
          <w:sz w:val="28"/>
          <w:szCs w:val="28"/>
          <w:u w:val="single"/>
          <w:lang w:val="uk-UA"/>
        </w:rPr>
        <w:t xml:space="preserve"> Л.В.             </w:t>
      </w:r>
      <w:r>
        <w:rPr>
          <w:bCs/>
          <w:sz w:val="28"/>
          <w:szCs w:val="28"/>
          <w:u w:val="single"/>
          <w:lang w:val="uk-UA"/>
        </w:rPr>
        <w:tab/>
        <w:t xml:space="preserve">  </w:t>
      </w:r>
      <w:r>
        <w:rPr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/___________/</w:t>
      </w:r>
    </w:p>
    <w:p w:rsidR="008C1C15" w:rsidRDefault="0048447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(прізвище та ініціали, науковий ступінь, звання)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        (підпис)</w:t>
      </w:r>
    </w:p>
    <w:p w:rsidR="008C1C15" w:rsidRDefault="00484473">
      <w:pPr>
        <w:rPr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Доктор філософських наук, професор Рубанець О.М.      </w:t>
      </w:r>
      <w:r>
        <w:rPr>
          <w:bCs/>
          <w:sz w:val="28"/>
          <w:szCs w:val="28"/>
          <w:u w:val="single"/>
          <w:lang w:val="uk-UA"/>
        </w:rPr>
        <w:tab/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/___________/</w:t>
      </w:r>
    </w:p>
    <w:p w:rsidR="008C1C15" w:rsidRDefault="0048447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(прізвище та ініціали, науковий ступінь, звання)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      (підпис)</w:t>
      </w:r>
    </w:p>
    <w:p w:rsidR="008C1C15" w:rsidRDefault="008C1C15">
      <w:pPr>
        <w:jc w:val="both"/>
        <w:rPr>
          <w:sz w:val="28"/>
          <w:szCs w:val="28"/>
          <w:lang w:val="uk-UA"/>
        </w:rPr>
      </w:pPr>
    </w:p>
    <w:p w:rsidR="008C1C15" w:rsidRDefault="00484473">
      <w:pPr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Робоча програма затверджена на засіданні </w:t>
      </w:r>
      <w:r>
        <w:rPr>
          <w:bCs/>
          <w:iCs/>
          <w:sz w:val="28"/>
          <w:szCs w:val="28"/>
          <w:lang w:val="uk-UA"/>
        </w:rPr>
        <w:t xml:space="preserve">кафедри </w:t>
      </w:r>
      <w:r>
        <w:rPr>
          <w:bCs/>
          <w:iCs/>
          <w:sz w:val="28"/>
          <w:szCs w:val="28"/>
          <w:u w:val="single"/>
          <w:lang w:val="uk-UA"/>
        </w:rPr>
        <w:t>Філософії</w:t>
      </w:r>
    </w:p>
    <w:p w:rsidR="008C1C15" w:rsidRPr="009012B2" w:rsidRDefault="00484473">
      <w:pPr>
        <w:rPr>
          <w:lang w:val="uk-UA"/>
        </w:rPr>
      </w:pPr>
      <w:r>
        <w:rPr>
          <w:sz w:val="28"/>
          <w:szCs w:val="28"/>
          <w:lang w:val="uk-UA"/>
        </w:rPr>
        <w:t xml:space="preserve">Протокол № ___ від.  “ __” ___________ 2020 року </w:t>
      </w:r>
    </w:p>
    <w:p w:rsidR="008C1C15" w:rsidRDefault="008C1C15">
      <w:pPr>
        <w:rPr>
          <w:sz w:val="28"/>
          <w:szCs w:val="28"/>
          <w:lang w:val="uk-UA"/>
        </w:rPr>
      </w:pPr>
    </w:p>
    <w:p w:rsidR="008C1C15" w:rsidRDefault="00484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кафедри Філософії ____________________ </w:t>
      </w:r>
      <w:r>
        <w:rPr>
          <w:sz w:val="28"/>
          <w:szCs w:val="28"/>
          <w:u w:val="single"/>
          <w:lang w:val="uk-UA"/>
        </w:rPr>
        <w:t>(</w:t>
      </w:r>
      <w:proofErr w:type="spellStart"/>
      <w:r>
        <w:rPr>
          <w:sz w:val="28"/>
          <w:szCs w:val="28"/>
          <w:u w:val="single"/>
          <w:lang w:val="uk-UA"/>
        </w:rPr>
        <w:t>Чорноморденко</w:t>
      </w:r>
      <w:proofErr w:type="spellEnd"/>
      <w:r>
        <w:rPr>
          <w:sz w:val="28"/>
          <w:szCs w:val="28"/>
          <w:u w:val="single"/>
          <w:lang w:val="uk-UA"/>
        </w:rPr>
        <w:t xml:space="preserve"> І.В.)</w:t>
      </w:r>
    </w:p>
    <w:p w:rsidR="008C1C15" w:rsidRDefault="0048447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(підпис)         </w:t>
      </w:r>
      <w:r>
        <w:rPr>
          <w:sz w:val="20"/>
          <w:szCs w:val="20"/>
          <w:lang w:val="uk-UA"/>
        </w:rPr>
        <w:tab/>
        <w:t xml:space="preserve">          (прізвище та ініціали)    </w:t>
      </w:r>
    </w:p>
    <w:p w:rsidR="008C1C15" w:rsidRDefault="008C1C15">
      <w:pPr>
        <w:rPr>
          <w:sz w:val="28"/>
          <w:szCs w:val="28"/>
          <w:lang w:val="uk-UA"/>
        </w:rPr>
      </w:pPr>
    </w:p>
    <w:p w:rsidR="008C1C15" w:rsidRDefault="00484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 навчально-методичною радою КНУБА</w:t>
      </w:r>
    </w:p>
    <w:p w:rsidR="008C1C15" w:rsidRDefault="00484473">
      <w:pPr>
        <w:pStyle w:val="32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Протокол № __ від.  “____” __________ 2020 року </w:t>
      </w:r>
    </w:p>
    <w:p w:rsidR="008C1C15" w:rsidRDefault="008C1C15">
      <w:pPr>
        <w:rPr>
          <w:sz w:val="28"/>
          <w:szCs w:val="28"/>
          <w:lang w:val="uk-UA"/>
        </w:rPr>
      </w:pPr>
    </w:p>
    <w:p w:rsidR="008C1C15" w:rsidRDefault="00484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НМР   ____________________  (</w:t>
      </w:r>
      <w:proofErr w:type="spellStart"/>
      <w:r>
        <w:rPr>
          <w:sz w:val="28"/>
          <w:szCs w:val="28"/>
          <w:u w:val="single"/>
          <w:lang w:val="uk-UA"/>
        </w:rPr>
        <w:t>Тонкачеєв</w:t>
      </w:r>
      <w:proofErr w:type="spellEnd"/>
      <w:r>
        <w:rPr>
          <w:sz w:val="28"/>
          <w:szCs w:val="28"/>
          <w:u w:val="single"/>
          <w:lang w:val="uk-UA"/>
        </w:rPr>
        <w:t xml:space="preserve">  Г.М.</w:t>
      </w:r>
      <w:r>
        <w:rPr>
          <w:sz w:val="28"/>
          <w:szCs w:val="28"/>
          <w:lang w:val="uk-UA"/>
        </w:rPr>
        <w:t>)</w:t>
      </w:r>
    </w:p>
    <w:p w:rsidR="008C1C15" w:rsidRDefault="008C1C15">
      <w:pPr>
        <w:tabs>
          <w:tab w:val="left" w:pos="5580"/>
        </w:tabs>
        <w:ind w:left="284"/>
        <w:rPr>
          <w:lang w:val="uk-UA"/>
        </w:rPr>
      </w:pPr>
    </w:p>
    <w:p w:rsidR="008C1C15" w:rsidRDefault="00484473">
      <w:pPr>
        <w:widowControl w:val="0"/>
        <w:rPr>
          <w:b/>
          <w:bCs/>
          <w:lang w:val="uk-UA"/>
        </w:rPr>
      </w:pPr>
      <w:r>
        <w:br w:type="page"/>
      </w:r>
    </w:p>
    <w:p w:rsidR="008C1C15" w:rsidRDefault="00484473">
      <w:pPr>
        <w:pStyle w:val="Style2"/>
        <w:widowControl/>
        <w:spacing w:line="360" w:lineRule="auto"/>
        <w:contextualSpacing/>
        <w:jc w:val="center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</w:t>
      </w:r>
    </w:p>
    <w:p w:rsidR="008C1C15" w:rsidRDefault="008C1C15">
      <w:pPr>
        <w:pStyle w:val="Style2"/>
        <w:widowControl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1"/>
        <w:tblW w:w="103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567"/>
        <w:gridCol w:w="708"/>
        <w:gridCol w:w="567"/>
        <w:gridCol w:w="567"/>
        <w:gridCol w:w="426"/>
        <w:gridCol w:w="567"/>
        <w:gridCol w:w="567"/>
        <w:gridCol w:w="567"/>
        <w:gridCol w:w="567"/>
        <w:gridCol w:w="708"/>
        <w:gridCol w:w="567"/>
        <w:gridCol w:w="567"/>
        <w:gridCol w:w="869"/>
      </w:tblGrid>
      <w:tr w:rsidR="009012B2" w:rsidRPr="009012B2" w:rsidTr="00894B7A">
        <w:tc>
          <w:tcPr>
            <w:tcW w:w="710" w:type="dxa"/>
            <w:vMerge w:val="restart"/>
            <w:textDirection w:val="btLr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1843" w:type="dxa"/>
            <w:vMerge w:val="restart"/>
            <w:vAlign w:val="center"/>
          </w:tcPr>
          <w:p w:rsidR="009012B2" w:rsidRPr="009012B2" w:rsidRDefault="009012B2" w:rsidP="009012B2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 xml:space="preserve">Назва спеціальності </w:t>
            </w:r>
          </w:p>
        </w:tc>
        <w:tc>
          <w:tcPr>
            <w:tcW w:w="5811" w:type="dxa"/>
            <w:gridSpan w:val="10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9012B2">
              <w:rPr>
                <w:rFonts w:eastAsia="Calibri"/>
                <w:sz w:val="28"/>
                <w:szCs w:val="28"/>
                <w:lang w:val="en-US" w:eastAsia="uk-UA"/>
              </w:rPr>
              <w:t xml:space="preserve">  </w:t>
            </w:r>
            <w:r w:rsidRPr="009012B2">
              <w:rPr>
                <w:rFonts w:eastAsia="Calibri"/>
                <w:sz w:val="28"/>
                <w:szCs w:val="28"/>
                <w:lang w:val="uk-UA" w:eastAsia="uk-UA"/>
              </w:rPr>
              <w:t>денна, вечірня</w:t>
            </w:r>
          </w:p>
        </w:tc>
        <w:tc>
          <w:tcPr>
            <w:tcW w:w="567" w:type="dxa"/>
            <w:vMerge w:val="restart"/>
            <w:textDirection w:val="btL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Форма контролю</w:t>
            </w:r>
          </w:p>
        </w:tc>
        <w:tc>
          <w:tcPr>
            <w:tcW w:w="567" w:type="dxa"/>
            <w:vMerge w:val="restart"/>
            <w:textDirection w:val="btL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eastAsia="uk-UA"/>
              </w:rPr>
              <w:t>Семестр</w:t>
            </w:r>
          </w:p>
        </w:tc>
        <w:tc>
          <w:tcPr>
            <w:tcW w:w="869" w:type="dxa"/>
            <w:vMerge w:val="restart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Відмітка про погодження</w:t>
            </w:r>
          </w:p>
        </w:tc>
      </w:tr>
      <w:tr w:rsidR="009012B2" w:rsidRPr="009012B2" w:rsidTr="00894B7A">
        <w:tc>
          <w:tcPr>
            <w:tcW w:w="710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val="uk-UA" w:eastAsia="uk-UA"/>
              </w:rPr>
            </w:pPr>
            <w:r w:rsidRPr="009012B2">
              <w:rPr>
                <w:rFonts w:eastAsia="Calibri"/>
                <w:lang w:val="uk-UA" w:eastAsia="uk-UA"/>
              </w:rPr>
              <w:t>Кредити</w:t>
            </w:r>
          </w:p>
        </w:tc>
        <w:tc>
          <w:tcPr>
            <w:tcW w:w="2835" w:type="dxa"/>
            <w:gridSpan w:val="5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 w:rsidRPr="009012B2">
              <w:rPr>
                <w:rFonts w:eastAsia="Calibri"/>
                <w:lang w:eastAsia="uk-UA"/>
              </w:rPr>
              <w:t>Обсяг</w:t>
            </w:r>
            <w:proofErr w:type="spellEnd"/>
            <w:r w:rsidRPr="009012B2">
              <w:rPr>
                <w:rFonts w:eastAsia="Calibri"/>
                <w:lang w:eastAsia="uk-UA"/>
              </w:rPr>
              <w:t xml:space="preserve"> годин</w:t>
            </w:r>
            <w:r w:rsidRPr="009012B2">
              <w:rPr>
                <w:rFonts w:eastAsia="Calibri"/>
                <w:lang w:val="en-US" w:eastAsia="uk-UA"/>
              </w:rPr>
              <w:t>^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Кількість</w:t>
            </w:r>
            <w:r w:rsidRPr="009012B2">
              <w:rPr>
                <w:rFonts w:eastAsia="Calibri"/>
                <w:lang w:eastAsia="uk-UA"/>
              </w:rPr>
              <w:t xml:space="preserve"> </w:t>
            </w:r>
            <w:r w:rsidRPr="009012B2">
              <w:rPr>
                <w:rFonts w:eastAsia="Calibri"/>
                <w:lang w:val="uk-UA" w:eastAsia="uk-UA"/>
              </w:rPr>
              <w:t>індивідуальних робіт</w:t>
            </w: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69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012B2" w:rsidRPr="009012B2" w:rsidTr="00894B7A">
        <w:tc>
          <w:tcPr>
            <w:tcW w:w="710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Всього</w:t>
            </w:r>
          </w:p>
        </w:tc>
        <w:tc>
          <w:tcPr>
            <w:tcW w:w="2127" w:type="dxa"/>
            <w:gridSpan w:val="4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аудиторних</w:t>
            </w:r>
          </w:p>
        </w:tc>
        <w:tc>
          <w:tcPr>
            <w:tcW w:w="2409" w:type="dxa"/>
            <w:gridSpan w:val="4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69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9012B2" w:rsidRPr="009012B2" w:rsidTr="00894B7A">
        <w:tc>
          <w:tcPr>
            <w:tcW w:w="710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eastAsia="uk-UA"/>
              </w:rPr>
              <w:t>Разом</w:t>
            </w:r>
          </w:p>
        </w:tc>
        <w:tc>
          <w:tcPr>
            <w:tcW w:w="1560" w:type="dxa"/>
            <w:gridSpan w:val="3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012B2">
              <w:rPr>
                <w:rFonts w:eastAsia="Calibri"/>
                <w:lang w:val="uk-UA" w:eastAsia="uk-UA"/>
              </w:rPr>
              <w:t>у тому числі</w:t>
            </w:r>
          </w:p>
        </w:tc>
        <w:tc>
          <w:tcPr>
            <w:tcW w:w="2409" w:type="dxa"/>
            <w:gridSpan w:val="4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69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894B7A" w:rsidRPr="009012B2" w:rsidTr="00894B7A">
        <w:trPr>
          <w:trHeight w:val="1116"/>
        </w:trPr>
        <w:tc>
          <w:tcPr>
            <w:tcW w:w="710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Л</w:t>
            </w:r>
          </w:p>
        </w:tc>
        <w:tc>
          <w:tcPr>
            <w:tcW w:w="426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Лр</w:t>
            </w:r>
            <w:proofErr w:type="spellEnd"/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Пз</w:t>
            </w:r>
            <w:proofErr w:type="spellEnd"/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КП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КР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r w:rsidRPr="009012B2">
              <w:rPr>
                <w:rFonts w:eastAsia="Calibri"/>
                <w:lang w:val="uk-UA"/>
              </w:rPr>
              <w:t>РГ</w:t>
            </w:r>
          </w:p>
        </w:tc>
        <w:tc>
          <w:tcPr>
            <w:tcW w:w="708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lang w:val="uk-UA"/>
              </w:rPr>
            </w:pPr>
            <w:proofErr w:type="spellStart"/>
            <w:r w:rsidRPr="009012B2">
              <w:rPr>
                <w:rFonts w:eastAsia="Calibri"/>
                <w:lang w:val="uk-UA"/>
              </w:rPr>
              <w:t>Реф</w:t>
            </w:r>
            <w:proofErr w:type="spellEnd"/>
            <w:r w:rsidRPr="009012B2">
              <w:rPr>
                <w:rFonts w:eastAsia="Calibri"/>
                <w:lang w:val="uk-UA"/>
              </w:rPr>
              <w:t>.</w:t>
            </w: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869" w:type="dxa"/>
            <w:vMerge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894B7A" w:rsidRPr="009012B2" w:rsidTr="00894B7A">
        <w:trPr>
          <w:cantSplit/>
          <w:trHeight w:val="1134"/>
        </w:trPr>
        <w:tc>
          <w:tcPr>
            <w:tcW w:w="710" w:type="dxa"/>
            <w:vAlign w:val="center"/>
          </w:tcPr>
          <w:p w:rsidR="009012B2" w:rsidRPr="009012B2" w:rsidRDefault="009012B2" w:rsidP="009012B2">
            <w:pPr>
              <w:jc w:val="center"/>
              <w:rPr>
                <w:b/>
                <w:bCs/>
                <w:i/>
                <w:iCs/>
                <w:lang w:val="uk-UA" w:eastAsia="uk-UA"/>
              </w:rPr>
            </w:pPr>
            <w:r w:rsidRPr="009012B2">
              <w:rPr>
                <w:b/>
                <w:bCs/>
                <w:i/>
                <w:iCs/>
                <w:lang w:val="uk-UA"/>
              </w:rPr>
              <w:t>073</w:t>
            </w:r>
          </w:p>
        </w:tc>
        <w:tc>
          <w:tcPr>
            <w:tcW w:w="1843" w:type="dxa"/>
            <w:vAlign w:val="center"/>
          </w:tcPr>
          <w:p w:rsidR="009012B2" w:rsidRPr="009012B2" w:rsidRDefault="009012B2" w:rsidP="009012B2">
            <w:pPr>
              <w:shd w:val="clear" w:color="auto" w:fill="FFFFFF"/>
              <w:jc w:val="both"/>
              <w:textAlignment w:val="baseline"/>
              <w:rPr>
                <w:b/>
                <w:bCs/>
                <w:i/>
                <w:iCs/>
                <w:lang w:val="uk-UA" w:eastAsia="uk-UA"/>
              </w:rPr>
            </w:pPr>
            <w:r w:rsidRPr="009012B2">
              <w:rPr>
                <w:b/>
                <w:bCs/>
                <w:i/>
                <w:iCs/>
                <w:lang w:val="uk-UA"/>
              </w:rPr>
              <w:t>Менеджмент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eastAsia="uk-UA"/>
              </w:rPr>
            </w:pPr>
            <w:r w:rsidRPr="009012B2">
              <w:rPr>
                <w:i/>
                <w:iCs/>
                <w:lang w:val="uk-UA" w:eastAsia="uk-UA"/>
              </w:rPr>
              <w:t>4.5</w:t>
            </w:r>
          </w:p>
        </w:tc>
        <w:tc>
          <w:tcPr>
            <w:tcW w:w="708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val="uk-UA" w:eastAsia="uk-UA"/>
              </w:rPr>
            </w:pPr>
            <w:r w:rsidRPr="009012B2">
              <w:rPr>
                <w:i/>
                <w:iCs/>
                <w:lang w:val="uk-UA" w:eastAsia="uk-UA"/>
              </w:rPr>
              <w:t>135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val="uk-UA" w:eastAsia="uk-UA"/>
              </w:rPr>
            </w:pPr>
            <w:r w:rsidRPr="009012B2">
              <w:rPr>
                <w:i/>
                <w:iCs/>
                <w:lang w:val="uk-UA" w:eastAsia="uk-UA"/>
              </w:rPr>
              <w:t>60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val="uk-UA" w:eastAsia="uk-UA"/>
              </w:rPr>
            </w:pPr>
            <w:r w:rsidRPr="009012B2">
              <w:rPr>
                <w:i/>
                <w:iCs/>
                <w:lang w:val="uk-UA" w:eastAsia="uk-UA"/>
              </w:rPr>
              <w:t>30</w:t>
            </w:r>
          </w:p>
        </w:tc>
        <w:tc>
          <w:tcPr>
            <w:tcW w:w="426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eastAsia="uk-UA"/>
              </w:rPr>
            </w:pP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val="uk-UA" w:eastAsia="uk-UA"/>
              </w:rPr>
            </w:pPr>
            <w:r w:rsidRPr="009012B2">
              <w:rPr>
                <w:i/>
                <w:iCs/>
                <w:lang w:val="uk-UA" w:eastAsia="uk-UA"/>
              </w:rPr>
              <w:t>30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9012B2">
              <w:rPr>
                <w:rFonts w:eastAsia="Calibri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val="uk-UA" w:eastAsia="uk-UA"/>
              </w:rPr>
            </w:pPr>
            <w:r w:rsidRPr="009012B2">
              <w:rPr>
                <w:i/>
                <w:iCs/>
                <w:lang w:val="uk-UA" w:eastAsia="uk-UA"/>
              </w:rPr>
              <w:t>Е</w:t>
            </w:r>
          </w:p>
        </w:tc>
        <w:tc>
          <w:tcPr>
            <w:tcW w:w="567" w:type="dxa"/>
            <w:vAlign w:val="center"/>
          </w:tcPr>
          <w:p w:rsidR="009012B2" w:rsidRPr="009012B2" w:rsidRDefault="009012B2" w:rsidP="009012B2">
            <w:pPr>
              <w:jc w:val="center"/>
              <w:rPr>
                <w:i/>
                <w:iCs/>
                <w:lang w:val="uk-UA" w:eastAsia="uk-UA"/>
              </w:rPr>
            </w:pPr>
            <w:r w:rsidRPr="009012B2">
              <w:rPr>
                <w:i/>
                <w:iCs/>
                <w:lang w:val="uk-UA" w:eastAsia="uk-UA"/>
              </w:rPr>
              <w:t>2</w:t>
            </w:r>
          </w:p>
        </w:tc>
        <w:tc>
          <w:tcPr>
            <w:tcW w:w="869" w:type="dxa"/>
            <w:vAlign w:val="center"/>
          </w:tcPr>
          <w:p w:rsidR="009012B2" w:rsidRPr="009012B2" w:rsidRDefault="009012B2" w:rsidP="009012B2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="Calibri"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8C1C15" w:rsidRDefault="00484473" w:rsidP="009012B2">
      <w:pPr>
        <w:ind w:left="540" w:hanging="425"/>
        <w:rPr>
          <w:lang w:val="uk-UA"/>
        </w:rPr>
      </w:pPr>
      <w:r>
        <w:br w:type="page"/>
      </w:r>
      <w:bookmarkStart w:id="0" w:name="_GoBack"/>
      <w:bookmarkEnd w:id="0"/>
    </w:p>
    <w:p w:rsidR="008C1C15" w:rsidRDefault="00484473">
      <w:pPr>
        <w:widowControl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Мета та завдання дисципліни</w:t>
      </w:r>
    </w:p>
    <w:p w:rsidR="007C5D8D" w:rsidRPr="006729C3" w:rsidRDefault="007C5D8D" w:rsidP="007C5D8D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6729C3">
        <w:rPr>
          <w:sz w:val="28"/>
          <w:szCs w:val="28"/>
          <w:lang w:val="uk-UA" w:eastAsia="uk-UA"/>
        </w:rPr>
        <w:t xml:space="preserve">Мета курсу: метою вивчення курсу філософії, як складової </w:t>
      </w:r>
      <w:proofErr w:type="spellStart"/>
      <w:r w:rsidRPr="006729C3">
        <w:rPr>
          <w:sz w:val="28"/>
          <w:szCs w:val="28"/>
          <w:lang w:val="uk-UA" w:eastAsia="uk-UA"/>
        </w:rPr>
        <w:t>освітньо</w:t>
      </w:r>
      <w:proofErr w:type="spellEnd"/>
      <w:r w:rsidRPr="006729C3">
        <w:rPr>
          <w:sz w:val="28"/>
          <w:szCs w:val="28"/>
          <w:lang w:val="uk-UA" w:eastAsia="uk-UA"/>
        </w:rPr>
        <w:t xml:space="preserve">-наукової програми аспірантури є оволодіння аспірантами загальнонауковими (філософськими) </w:t>
      </w:r>
      <w:proofErr w:type="spellStart"/>
      <w:r w:rsidRPr="006729C3">
        <w:rPr>
          <w:sz w:val="28"/>
          <w:szCs w:val="28"/>
          <w:lang w:val="uk-UA" w:eastAsia="uk-UA"/>
        </w:rPr>
        <w:t>компетентностями</w:t>
      </w:r>
      <w:proofErr w:type="spellEnd"/>
      <w:r w:rsidRPr="006729C3">
        <w:rPr>
          <w:sz w:val="28"/>
          <w:szCs w:val="28"/>
          <w:lang w:val="uk-UA" w:eastAsia="uk-UA"/>
        </w:rPr>
        <w:t xml:space="preserve"> системного наукового світогляду, наукової методології і професійної етики, осмисленням гуманістичної ролі вченого в національному і глобалізованому світі, створення ними інтелектуального капіталу, </w:t>
      </w:r>
      <w:r w:rsidRPr="006729C3">
        <w:rPr>
          <w:rFonts w:eastAsia="TimesNewRoman"/>
          <w:sz w:val="28"/>
          <w:szCs w:val="28"/>
          <w:lang w:val="uk-UA" w:eastAsia="uk-UA"/>
        </w:rPr>
        <w:t>необхідного для розвитку українського суспільства.</w:t>
      </w:r>
    </w:p>
    <w:p w:rsidR="007C5D8D" w:rsidRPr="00657C93" w:rsidRDefault="007C5D8D" w:rsidP="007C5D8D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6729C3">
        <w:rPr>
          <w:rFonts w:eastAsia="TimesNewRoman"/>
          <w:sz w:val="28"/>
          <w:szCs w:val="28"/>
          <w:lang w:val="uk-UA" w:eastAsia="uk-UA"/>
        </w:rPr>
        <w:tab/>
      </w:r>
      <w:r w:rsidRPr="00657C93">
        <w:rPr>
          <w:rFonts w:eastAsia="TimesNewRoman"/>
          <w:sz w:val="28"/>
          <w:szCs w:val="28"/>
          <w:lang w:val="uk-UA" w:eastAsia="uk-UA"/>
        </w:rPr>
        <w:t>Оволодіння філософією як особливою науковою системою, яка оперуючи  категоріальним апаратом найвищого рівня абстрактності, здатна узагальнювати та формулювати найбільш загальні закони розвитку об’єктивної реальності, визначатися зі змістом та ролями суб’єктивних чинників у творчому науковому і соціокультурному процесах.</w:t>
      </w:r>
      <w:r>
        <w:rPr>
          <w:rFonts w:eastAsia="TimesNewRoman"/>
          <w:sz w:val="28"/>
          <w:szCs w:val="28"/>
          <w:lang w:val="uk-UA" w:eastAsia="uk-UA"/>
        </w:rPr>
        <w:t xml:space="preserve"> Сучасна філософія є узагальненою думкою людства, що </w:t>
      </w:r>
      <w:proofErr w:type="spellStart"/>
      <w:r>
        <w:rPr>
          <w:rFonts w:eastAsia="TimesNewRoman"/>
          <w:sz w:val="28"/>
          <w:szCs w:val="28"/>
          <w:lang w:val="uk-UA" w:eastAsia="uk-UA"/>
        </w:rPr>
        <w:t>грунтується</w:t>
      </w:r>
      <w:proofErr w:type="spellEnd"/>
      <w:r>
        <w:rPr>
          <w:rFonts w:eastAsia="TimesNewRoman"/>
          <w:sz w:val="28"/>
          <w:szCs w:val="28"/>
          <w:lang w:val="uk-UA" w:eastAsia="uk-UA"/>
        </w:rPr>
        <w:t xml:space="preserve"> на теоретичних надбаннях, здобутих у лоні кожної національної філософії. Основою сучасної філософії є загальнолюдські </w:t>
      </w:r>
      <w:proofErr w:type="spellStart"/>
      <w:r>
        <w:rPr>
          <w:rFonts w:eastAsia="TimesNewRoman"/>
          <w:sz w:val="28"/>
          <w:szCs w:val="28"/>
          <w:lang w:val="uk-UA" w:eastAsia="uk-UA"/>
        </w:rPr>
        <w:t>пріорітети</w:t>
      </w:r>
      <w:proofErr w:type="spellEnd"/>
      <w:r>
        <w:rPr>
          <w:rFonts w:eastAsia="TimesNewRoman"/>
          <w:sz w:val="28"/>
          <w:szCs w:val="28"/>
          <w:lang w:val="uk-UA" w:eastAsia="uk-UA"/>
        </w:rPr>
        <w:t xml:space="preserve"> і цінності. Філософії як сфері духовної свободи притаманне розмаїття підходів, </w:t>
      </w:r>
      <w:proofErr w:type="spellStart"/>
      <w:r>
        <w:rPr>
          <w:rFonts w:eastAsia="TimesNewRoman"/>
          <w:sz w:val="28"/>
          <w:szCs w:val="28"/>
          <w:lang w:val="uk-UA" w:eastAsia="uk-UA"/>
        </w:rPr>
        <w:t>методологій</w:t>
      </w:r>
      <w:proofErr w:type="spellEnd"/>
      <w:r>
        <w:rPr>
          <w:rFonts w:eastAsia="TimesNewRoman"/>
          <w:sz w:val="28"/>
          <w:szCs w:val="28"/>
          <w:lang w:val="uk-UA" w:eastAsia="uk-UA"/>
        </w:rPr>
        <w:t>, теоретичних побудов.</w:t>
      </w:r>
    </w:p>
    <w:p w:rsidR="007C5D8D" w:rsidRPr="008716B5" w:rsidRDefault="007C5D8D" w:rsidP="007C5D8D">
      <w:pPr>
        <w:shd w:val="clear" w:color="auto" w:fill="FFFFFF"/>
        <w:ind w:firstLine="708"/>
        <w:jc w:val="both"/>
        <w:rPr>
          <w:rFonts w:eastAsia="TimesNewRoman"/>
          <w:sz w:val="28"/>
          <w:szCs w:val="28"/>
          <w:lang w:val="uk-UA" w:eastAsia="uk-UA"/>
        </w:rPr>
      </w:pPr>
      <w:r w:rsidRPr="008716B5">
        <w:rPr>
          <w:rFonts w:eastAsia="TimesNewRoman"/>
          <w:sz w:val="28"/>
          <w:szCs w:val="28"/>
          <w:lang w:val="uk-UA" w:eastAsia="uk-UA"/>
        </w:rPr>
        <w:t>Філософія слугує й потужним методологічним джерелом. Тут, з одного боку, філософія є теоретичним обґрунтуванням змісту та характеру функціонування методу, а з інш</w:t>
      </w:r>
      <w:r>
        <w:rPr>
          <w:rFonts w:eastAsia="TimesNewRoman"/>
          <w:sz w:val="28"/>
          <w:szCs w:val="28"/>
          <w:lang w:val="uk-UA" w:eastAsia="uk-UA"/>
        </w:rPr>
        <w:t xml:space="preserve">ого </w:t>
      </w:r>
      <w:r w:rsidRPr="008716B5">
        <w:rPr>
          <w:rFonts w:eastAsia="TimesNewRoman"/>
          <w:sz w:val="28"/>
          <w:szCs w:val="28"/>
          <w:lang w:val="uk-UA" w:eastAsia="uk-UA"/>
        </w:rPr>
        <w:t xml:space="preserve">філософія є ґрунтовним осмисленням феномену науки, рефлексією засад наукового дослідження та застосування знання для створення програм соціального розвитку суспільства. </w:t>
      </w:r>
    </w:p>
    <w:p w:rsidR="007C5D8D" w:rsidRPr="00425461" w:rsidRDefault="007C5D8D" w:rsidP="007C5D8D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8716B5">
        <w:rPr>
          <w:rFonts w:eastAsia="TimesNewRoman"/>
          <w:sz w:val="28"/>
          <w:szCs w:val="28"/>
          <w:lang w:val="uk-UA" w:eastAsia="uk-UA"/>
        </w:rPr>
        <w:t xml:space="preserve">І, найголовніше, філософія постає як духовність. </w:t>
      </w:r>
      <w:r w:rsidRPr="00425461">
        <w:rPr>
          <w:rFonts w:eastAsia="TimesNewRoman"/>
          <w:sz w:val="28"/>
          <w:szCs w:val="28"/>
          <w:lang w:val="uk-UA" w:eastAsia="uk-UA"/>
        </w:rPr>
        <w:t>Суть філософії як духовності полягає в створенні і осягненні нею соціальних ідеалів, парадигм</w:t>
      </w:r>
      <w:r w:rsidRPr="00425461">
        <w:rPr>
          <w:sz w:val="28"/>
          <w:szCs w:val="28"/>
          <w:lang w:val="uk-UA" w:eastAsia="uk-UA"/>
        </w:rPr>
        <w:t xml:space="preserve"> особистісного і суспільного прогресу, засад формування креативності в людині.</w:t>
      </w:r>
    </w:p>
    <w:p w:rsidR="007C5D8D" w:rsidRPr="00075580" w:rsidRDefault="007C5D8D" w:rsidP="007C5D8D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proofErr w:type="spellStart"/>
      <w:r w:rsidRPr="009D0EA8">
        <w:rPr>
          <w:sz w:val="28"/>
          <w:szCs w:val="28"/>
          <w:lang w:eastAsia="uk-UA"/>
        </w:rPr>
        <w:t>Робоча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програма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містить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витяг</w:t>
      </w:r>
      <w:proofErr w:type="spellEnd"/>
      <w:r w:rsidRPr="009D0EA8">
        <w:rPr>
          <w:sz w:val="28"/>
          <w:szCs w:val="28"/>
          <w:lang w:eastAsia="uk-UA"/>
        </w:rPr>
        <w:t xml:space="preserve"> з </w:t>
      </w:r>
      <w:proofErr w:type="spellStart"/>
      <w:r w:rsidRPr="009D0EA8">
        <w:rPr>
          <w:sz w:val="28"/>
          <w:szCs w:val="28"/>
          <w:lang w:eastAsia="uk-UA"/>
        </w:rPr>
        <w:t>навчального</w:t>
      </w:r>
      <w:proofErr w:type="spellEnd"/>
      <w:r w:rsidRPr="009D0EA8">
        <w:rPr>
          <w:sz w:val="28"/>
          <w:szCs w:val="28"/>
          <w:lang w:eastAsia="uk-UA"/>
        </w:rPr>
        <w:t xml:space="preserve"> плану, мету </w:t>
      </w:r>
      <w:proofErr w:type="spellStart"/>
      <w:r w:rsidRPr="009D0EA8">
        <w:rPr>
          <w:sz w:val="28"/>
          <w:szCs w:val="28"/>
          <w:lang w:eastAsia="uk-UA"/>
        </w:rPr>
        <w:t>вивчення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компетентності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які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має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здобути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аспірант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програмні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результати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навчання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дані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щодо</w:t>
      </w:r>
      <w:proofErr w:type="spellEnd"/>
      <w:r w:rsidRPr="009D0EA8">
        <w:rPr>
          <w:sz w:val="28"/>
          <w:szCs w:val="28"/>
          <w:lang w:eastAsia="uk-UA"/>
        </w:rPr>
        <w:t xml:space="preserve"> </w:t>
      </w:r>
      <w:proofErr w:type="spellStart"/>
      <w:r w:rsidRPr="009D0EA8">
        <w:rPr>
          <w:sz w:val="28"/>
          <w:szCs w:val="28"/>
          <w:lang w:eastAsia="uk-UA"/>
        </w:rPr>
        <w:t>викладачів</w:t>
      </w:r>
      <w:proofErr w:type="spellEnd"/>
      <w:r w:rsidRPr="009D0EA8">
        <w:rPr>
          <w:sz w:val="28"/>
          <w:szCs w:val="28"/>
          <w:lang w:eastAsia="uk-UA"/>
        </w:rPr>
        <w:t xml:space="preserve">, </w:t>
      </w:r>
      <w:proofErr w:type="spellStart"/>
      <w:r w:rsidRPr="009D0EA8">
        <w:rPr>
          <w:sz w:val="28"/>
          <w:szCs w:val="28"/>
          <w:lang w:eastAsia="uk-UA"/>
        </w:rPr>
        <w:t>зміст</w:t>
      </w:r>
      <w:proofErr w:type="spellEnd"/>
      <w:r w:rsidRPr="009D0EA8">
        <w:rPr>
          <w:sz w:val="28"/>
          <w:szCs w:val="28"/>
          <w:lang w:eastAsia="uk-UA"/>
        </w:rPr>
        <w:t xml:space="preserve"> курсу, тематику</w:t>
      </w:r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практичних</w:t>
      </w:r>
      <w:proofErr w:type="spellEnd"/>
      <w:r w:rsidRPr="00075580">
        <w:rPr>
          <w:sz w:val="28"/>
          <w:szCs w:val="28"/>
          <w:lang w:eastAsia="uk-UA"/>
        </w:rPr>
        <w:t xml:space="preserve"> занять, </w:t>
      </w:r>
      <w:proofErr w:type="spellStart"/>
      <w:r w:rsidRPr="00075580">
        <w:rPr>
          <w:sz w:val="28"/>
          <w:szCs w:val="28"/>
          <w:lang w:eastAsia="uk-UA"/>
        </w:rPr>
        <w:t>вимоги</w:t>
      </w:r>
      <w:proofErr w:type="spellEnd"/>
      <w:r w:rsidRPr="00075580">
        <w:rPr>
          <w:sz w:val="28"/>
          <w:szCs w:val="28"/>
          <w:lang w:eastAsia="uk-UA"/>
        </w:rPr>
        <w:t xml:space="preserve"> до </w:t>
      </w:r>
      <w:proofErr w:type="spellStart"/>
      <w:r w:rsidRPr="00075580">
        <w:rPr>
          <w:sz w:val="28"/>
          <w:szCs w:val="28"/>
          <w:lang w:eastAsia="uk-UA"/>
        </w:rPr>
        <w:t>виконання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індивідуального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завдання</w:t>
      </w:r>
      <w:proofErr w:type="spellEnd"/>
      <w:r w:rsidRPr="00075580">
        <w:rPr>
          <w:sz w:val="28"/>
          <w:szCs w:val="28"/>
          <w:lang w:eastAsia="uk-UA"/>
        </w:rPr>
        <w:t xml:space="preserve">, шкалу </w:t>
      </w:r>
      <w:proofErr w:type="spellStart"/>
      <w:r w:rsidRPr="00075580">
        <w:rPr>
          <w:sz w:val="28"/>
          <w:szCs w:val="28"/>
          <w:lang w:eastAsia="uk-UA"/>
        </w:rPr>
        <w:t>оцінювання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знань</w:t>
      </w:r>
      <w:proofErr w:type="spellEnd"/>
      <w:r w:rsidRPr="00075580">
        <w:rPr>
          <w:sz w:val="28"/>
          <w:szCs w:val="28"/>
          <w:lang w:eastAsia="uk-UA"/>
        </w:rPr>
        <w:t xml:space="preserve">, </w:t>
      </w:r>
      <w:proofErr w:type="spellStart"/>
      <w:r w:rsidRPr="00075580">
        <w:rPr>
          <w:sz w:val="28"/>
          <w:szCs w:val="28"/>
          <w:lang w:eastAsia="uk-UA"/>
        </w:rPr>
        <w:t>вмінь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навичок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аспіранта</w:t>
      </w:r>
      <w:proofErr w:type="spellEnd"/>
      <w:r w:rsidRPr="00075580">
        <w:rPr>
          <w:sz w:val="28"/>
          <w:szCs w:val="28"/>
          <w:lang w:eastAsia="uk-UA"/>
        </w:rPr>
        <w:t xml:space="preserve">, </w:t>
      </w:r>
      <w:proofErr w:type="spellStart"/>
      <w:r w:rsidRPr="00075580">
        <w:rPr>
          <w:sz w:val="28"/>
          <w:szCs w:val="28"/>
          <w:lang w:eastAsia="uk-UA"/>
        </w:rPr>
        <w:t>роз’яснення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деяких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аспектів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організації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навчального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процесу</w:t>
      </w:r>
      <w:proofErr w:type="spellEnd"/>
      <w:r w:rsidRPr="00075580">
        <w:rPr>
          <w:sz w:val="28"/>
          <w:szCs w:val="28"/>
          <w:lang w:eastAsia="uk-UA"/>
        </w:rPr>
        <w:t xml:space="preserve">, список </w:t>
      </w:r>
      <w:proofErr w:type="spellStart"/>
      <w:r w:rsidRPr="00075580">
        <w:rPr>
          <w:sz w:val="28"/>
          <w:szCs w:val="28"/>
          <w:lang w:eastAsia="uk-UA"/>
        </w:rPr>
        <w:t>навчально</w:t>
      </w:r>
      <w:proofErr w:type="spellEnd"/>
      <w:r w:rsidRPr="00075580">
        <w:rPr>
          <w:sz w:val="28"/>
          <w:szCs w:val="28"/>
          <w:lang w:eastAsia="uk-UA"/>
        </w:rPr>
        <w:t xml:space="preserve">-методичного </w:t>
      </w:r>
      <w:proofErr w:type="spellStart"/>
      <w:r w:rsidRPr="00075580">
        <w:rPr>
          <w:sz w:val="28"/>
          <w:szCs w:val="28"/>
          <w:lang w:eastAsia="uk-UA"/>
        </w:rPr>
        <w:t>забезпечення</w:t>
      </w:r>
      <w:proofErr w:type="spellEnd"/>
      <w:r w:rsidRPr="00075580">
        <w:rPr>
          <w:sz w:val="28"/>
          <w:szCs w:val="28"/>
          <w:lang w:eastAsia="uk-UA"/>
        </w:rPr>
        <w:t xml:space="preserve">, </w:t>
      </w:r>
      <w:proofErr w:type="spellStart"/>
      <w:r w:rsidRPr="00075580">
        <w:rPr>
          <w:sz w:val="28"/>
          <w:szCs w:val="28"/>
          <w:lang w:eastAsia="uk-UA"/>
        </w:rPr>
        <w:t>джерел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літератури</w:t>
      </w:r>
      <w:proofErr w:type="spellEnd"/>
      <w:r w:rsidRPr="00075580">
        <w:rPr>
          <w:sz w:val="28"/>
          <w:szCs w:val="28"/>
          <w:lang w:eastAsia="uk-UA"/>
        </w:rPr>
        <w:t xml:space="preserve"> для </w:t>
      </w:r>
      <w:proofErr w:type="spellStart"/>
      <w:r w:rsidRPr="00075580">
        <w:rPr>
          <w:sz w:val="28"/>
          <w:szCs w:val="28"/>
          <w:lang w:eastAsia="uk-UA"/>
        </w:rPr>
        <w:t>підготовки</w:t>
      </w:r>
      <w:proofErr w:type="spellEnd"/>
      <w:r w:rsidRPr="00075580">
        <w:rPr>
          <w:sz w:val="28"/>
          <w:szCs w:val="28"/>
          <w:lang w:eastAsia="uk-UA"/>
        </w:rPr>
        <w:t xml:space="preserve"> до </w:t>
      </w:r>
      <w:proofErr w:type="spellStart"/>
      <w:r w:rsidRPr="00075580">
        <w:rPr>
          <w:sz w:val="28"/>
          <w:szCs w:val="28"/>
          <w:lang w:eastAsia="uk-UA"/>
        </w:rPr>
        <w:t>практичних</w:t>
      </w:r>
      <w:proofErr w:type="spellEnd"/>
      <w:r w:rsidRPr="00075580">
        <w:rPr>
          <w:sz w:val="28"/>
          <w:szCs w:val="28"/>
          <w:lang w:eastAsia="uk-UA"/>
        </w:rPr>
        <w:t xml:space="preserve"> занять та </w:t>
      </w:r>
      <w:proofErr w:type="spellStart"/>
      <w:r w:rsidRPr="00075580">
        <w:rPr>
          <w:sz w:val="28"/>
          <w:szCs w:val="28"/>
          <w:lang w:eastAsia="uk-UA"/>
        </w:rPr>
        <w:t>виконання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індивідуального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завдання</w:t>
      </w:r>
      <w:proofErr w:type="spellEnd"/>
      <w:r w:rsidRPr="00075580">
        <w:rPr>
          <w:sz w:val="28"/>
          <w:szCs w:val="28"/>
          <w:lang w:eastAsia="uk-UA"/>
        </w:rPr>
        <w:t xml:space="preserve">. </w:t>
      </w:r>
      <w:proofErr w:type="spellStart"/>
      <w:r w:rsidRPr="00075580">
        <w:rPr>
          <w:sz w:val="28"/>
          <w:szCs w:val="28"/>
          <w:lang w:eastAsia="uk-UA"/>
        </w:rPr>
        <w:t>Абсолютну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більшість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позицій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зі</w:t>
      </w:r>
      <w:proofErr w:type="spellEnd"/>
      <w:r w:rsidRPr="00075580">
        <w:rPr>
          <w:sz w:val="28"/>
          <w:szCs w:val="28"/>
          <w:lang w:eastAsia="uk-UA"/>
        </w:rPr>
        <w:t xml:space="preserve"> списку </w:t>
      </w:r>
      <w:proofErr w:type="spellStart"/>
      <w:r w:rsidRPr="00075580">
        <w:rPr>
          <w:sz w:val="28"/>
          <w:szCs w:val="28"/>
          <w:lang w:eastAsia="uk-UA"/>
        </w:rPr>
        <w:t>розміщено</w:t>
      </w:r>
      <w:proofErr w:type="spellEnd"/>
      <w:r w:rsidRPr="00075580">
        <w:rPr>
          <w:sz w:val="28"/>
          <w:szCs w:val="28"/>
          <w:lang w:eastAsia="uk-UA"/>
        </w:rPr>
        <w:t xml:space="preserve"> на </w:t>
      </w:r>
      <w:proofErr w:type="spellStart"/>
      <w:r w:rsidRPr="00075580">
        <w:rPr>
          <w:sz w:val="28"/>
          <w:szCs w:val="28"/>
          <w:lang w:eastAsia="uk-UA"/>
        </w:rPr>
        <w:t>Освітньому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сайті</w:t>
      </w:r>
      <w:proofErr w:type="spellEnd"/>
      <w:r w:rsidRPr="00075580">
        <w:rPr>
          <w:sz w:val="28"/>
          <w:szCs w:val="28"/>
          <w:lang w:eastAsia="uk-UA"/>
        </w:rPr>
        <w:t xml:space="preserve"> КНУБА </w:t>
      </w:r>
      <w:proofErr w:type="spellStart"/>
      <w:r w:rsidRPr="00075580">
        <w:rPr>
          <w:sz w:val="28"/>
          <w:szCs w:val="28"/>
          <w:lang w:eastAsia="uk-UA"/>
        </w:rPr>
        <w:t>або</w:t>
      </w:r>
      <w:proofErr w:type="spellEnd"/>
      <w:r w:rsidRPr="00075580">
        <w:rPr>
          <w:sz w:val="28"/>
          <w:szCs w:val="28"/>
          <w:lang w:eastAsia="uk-UA"/>
        </w:rPr>
        <w:t xml:space="preserve"> ж за </w:t>
      </w:r>
      <w:proofErr w:type="spellStart"/>
      <w:r w:rsidRPr="00075580">
        <w:rPr>
          <w:sz w:val="28"/>
          <w:szCs w:val="28"/>
          <w:lang w:eastAsia="uk-UA"/>
        </w:rPr>
        <w:t>цією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адресою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містяться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посилання</w:t>
      </w:r>
      <w:proofErr w:type="spellEnd"/>
      <w:r w:rsidRPr="00075580">
        <w:rPr>
          <w:sz w:val="28"/>
          <w:szCs w:val="28"/>
          <w:lang w:eastAsia="uk-UA"/>
        </w:rPr>
        <w:t xml:space="preserve"> на </w:t>
      </w:r>
      <w:proofErr w:type="spellStart"/>
      <w:r w:rsidRPr="00075580">
        <w:rPr>
          <w:sz w:val="28"/>
          <w:szCs w:val="28"/>
          <w:lang w:eastAsia="uk-UA"/>
        </w:rPr>
        <w:t>ці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джерела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літературу</w:t>
      </w:r>
      <w:proofErr w:type="spellEnd"/>
      <w:r w:rsidRPr="00075580">
        <w:rPr>
          <w:sz w:val="28"/>
          <w:szCs w:val="28"/>
          <w:lang w:eastAsia="uk-UA"/>
        </w:rPr>
        <w:t xml:space="preserve"> в </w:t>
      </w:r>
      <w:proofErr w:type="spellStart"/>
      <w:r w:rsidRPr="00075580">
        <w:rPr>
          <w:sz w:val="28"/>
          <w:szCs w:val="28"/>
          <w:lang w:eastAsia="uk-UA"/>
        </w:rPr>
        <w:t>інтернеті</w:t>
      </w:r>
      <w:proofErr w:type="spellEnd"/>
      <w:r w:rsidRPr="00075580">
        <w:rPr>
          <w:sz w:val="28"/>
          <w:szCs w:val="28"/>
          <w:lang w:eastAsia="uk-UA"/>
        </w:rPr>
        <w:t xml:space="preserve">. </w:t>
      </w:r>
      <w:proofErr w:type="spellStart"/>
      <w:r w:rsidRPr="00075580">
        <w:rPr>
          <w:sz w:val="28"/>
          <w:szCs w:val="28"/>
          <w:lang w:eastAsia="uk-UA"/>
        </w:rPr>
        <w:t>Також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програма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містить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основні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положення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щодо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політики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академічної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доброчесності</w:t>
      </w:r>
      <w:proofErr w:type="spellEnd"/>
      <w:r w:rsidRPr="00075580">
        <w:rPr>
          <w:sz w:val="28"/>
          <w:szCs w:val="28"/>
          <w:lang w:eastAsia="uk-UA"/>
        </w:rPr>
        <w:t xml:space="preserve"> та </w:t>
      </w:r>
      <w:proofErr w:type="spellStart"/>
      <w:r w:rsidRPr="00075580">
        <w:rPr>
          <w:sz w:val="28"/>
          <w:szCs w:val="28"/>
          <w:lang w:eastAsia="uk-UA"/>
        </w:rPr>
        <w:t>політики</w:t>
      </w:r>
      <w:proofErr w:type="spellEnd"/>
      <w:r w:rsidRPr="00075580">
        <w:rPr>
          <w:sz w:val="28"/>
          <w:szCs w:val="28"/>
          <w:lang w:eastAsia="uk-UA"/>
        </w:rPr>
        <w:t xml:space="preserve"> </w:t>
      </w:r>
      <w:proofErr w:type="spellStart"/>
      <w:r w:rsidRPr="00075580">
        <w:rPr>
          <w:sz w:val="28"/>
          <w:szCs w:val="28"/>
          <w:lang w:eastAsia="uk-UA"/>
        </w:rPr>
        <w:t>відвідуваності</w:t>
      </w:r>
      <w:proofErr w:type="spellEnd"/>
      <w:r w:rsidRPr="00075580">
        <w:rPr>
          <w:sz w:val="28"/>
          <w:szCs w:val="28"/>
          <w:lang w:eastAsia="uk-UA"/>
        </w:rPr>
        <w:t xml:space="preserve"> занять.</w:t>
      </w:r>
    </w:p>
    <w:p w:rsidR="007C5D8D" w:rsidRPr="006348AB" w:rsidRDefault="007C5D8D" w:rsidP="007C5D8D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eastAsia="Calibri"/>
          <w:b/>
          <w:bCs/>
          <w:sz w:val="28"/>
          <w:szCs w:val="28"/>
        </w:rPr>
      </w:pPr>
    </w:p>
    <w:p w:rsidR="008C1C15" w:rsidRPr="007C5D8D" w:rsidRDefault="008C1C15">
      <w:pPr>
        <w:widowControl w:val="0"/>
        <w:spacing w:line="228" w:lineRule="auto"/>
        <w:jc w:val="center"/>
        <w:rPr>
          <w:rFonts w:eastAsia="Calibri"/>
          <w:b/>
          <w:sz w:val="28"/>
          <w:szCs w:val="28"/>
        </w:rPr>
      </w:pPr>
    </w:p>
    <w:p w:rsidR="008C1C15" w:rsidRDefault="00484473">
      <w:pPr>
        <w:widowControl w:val="0"/>
        <w:spacing w:line="228" w:lineRule="auto"/>
        <w:jc w:val="center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  <w:lang w:val="uk-UA"/>
        </w:rPr>
        <w:t>Компетен</w:t>
      </w:r>
      <w:r>
        <w:rPr>
          <w:rFonts w:eastAsia="Calibri"/>
          <w:b/>
          <w:sz w:val="28"/>
          <w:szCs w:val="28"/>
        </w:rPr>
        <w:t>тност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і аспірантів, що формуються в результаті засвоєння дисципліни </w:t>
      </w:r>
    </w:p>
    <w:tbl>
      <w:tblPr>
        <w:tblW w:w="9621" w:type="dxa"/>
        <w:tblLook w:val="01E0" w:firstRow="1" w:lastRow="1" w:firstColumn="1" w:lastColumn="1" w:noHBand="0" w:noVBand="0"/>
      </w:tblPr>
      <w:tblGrid>
        <w:gridCol w:w="2048"/>
        <w:gridCol w:w="1495"/>
        <w:gridCol w:w="6078"/>
      </w:tblGrid>
      <w:tr w:rsidR="008C1C15" w:rsidRPr="00894B7A" w:rsidTr="00DB710A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Інтегральна</w:t>
            </w:r>
          </w:p>
          <w:p w:rsidR="008C1C15" w:rsidRDefault="00484473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Компетентність(ІК)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Pr="007C5D8D" w:rsidRDefault="00484473">
            <w:pPr>
              <w:jc w:val="both"/>
              <w:rPr>
                <w:color w:val="000000" w:themeColor="text1"/>
                <w:highlight w:val="yellow"/>
                <w:lang w:val="uk-UA"/>
              </w:rPr>
            </w:pPr>
            <w:r w:rsidRPr="007C5D8D">
              <w:rPr>
                <w:rStyle w:val="rvts0"/>
                <w:color w:val="000000" w:themeColor="text1"/>
                <w:lang w:val="uk-UA"/>
              </w:rPr>
              <w:t>Здатність розв’язувати комплексні проблеми у сфері менеджменту та дослідницько-інноваційної діяльності, що передбачає глибоке переосмислення наявних та створення нових цілісних знань та/або професійної практики</w:t>
            </w:r>
          </w:p>
        </w:tc>
      </w:tr>
      <w:tr w:rsidR="008C1C15" w:rsidRPr="007C5D8D" w:rsidTr="00DB710A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Pr="007C5D8D" w:rsidRDefault="00484473">
            <w:pPr>
              <w:rPr>
                <w:b/>
                <w:sz w:val="28"/>
                <w:szCs w:val="28"/>
                <w:lang w:val="uk-UA"/>
              </w:rPr>
            </w:pPr>
            <w:r w:rsidRPr="007C5D8D">
              <w:rPr>
                <w:b/>
                <w:sz w:val="28"/>
                <w:szCs w:val="28"/>
                <w:lang w:val="uk-UA"/>
              </w:rPr>
              <w:t>Загальні</w:t>
            </w:r>
          </w:p>
          <w:p w:rsidR="008C1C15" w:rsidRPr="007C5D8D" w:rsidRDefault="00484473">
            <w:pPr>
              <w:rPr>
                <w:sz w:val="28"/>
                <w:szCs w:val="28"/>
                <w:lang w:val="uk-UA"/>
              </w:rPr>
            </w:pPr>
            <w:r w:rsidRPr="007C5D8D">
              <w:rPr>
                <w:b/>
                <w:sz w:val="28"/>
                <w:szCs w:val="28"/>
                <w:lang w:val="uk-UA"/>
              </w:rPr>
              <w:t>компетентності (ЗК)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230" w:rsidRPr="001C3230" w:rsidRDefault="001C3230" w:rsidP="001C3230">
            <w:pPr>
              <w:pStyle w:val="Af2"/>
              <w:spacing w:after="0" w:line="240" w:lineRule="auto"/>
              <w:ind w:left="12"/>
              <w:rPr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uk-UA"/>
              </w:rPr>
              <w:t>ЗК01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Оволодіння загальнонауковими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спрямованими на формування системного наукового світогляду</w:t>
            </w:r>
            <w:r>
              <w:rPr>
                <w:rStyle w:val="A8"/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.</w:t>
            </w:r>
          </w:p>
          <w:p w:rsidR="001C3230" w:rsidRPr="001C3230" w:rsidRDefault="001C3230" w:rsidP="001C3230">
            <w:pPr>
              <w:pStyle w:val="Af2"/>
              <w:spacing w:after="0" w:line="240" w:lineRule="auto"/>
              <w:ind w:left="12"/>
              <w:jc w:val="both"/>
              <w:rPr>
                <w:lang w:val="ru-RU"/>
              </w:rPr>
            </w:pPr>
            <w:r>
              <w:rPr>
                <w:rStyle w:val="A8"/>
                <w:rFonts w:ascii="Times New Roman" w:eastAsia="Cambria" w:hAnsi="Times New Roman" w:cs="Times New Roman"/>
                <w:b/>
                <w:sz w:val="24"/>
                <w:szCs w:val="24"/>
                <w:lang w:val="uk-UA"/>
              </w:rPr>
              <w:lastRenderedPageBreak/>
              <w:t>ЗК02</w:t>
            </w:r>
            <w:r>
              <w:rPr>
                <w:rStyle w:val="A8"/>
                <w:rFonts w:ascii="Times New Roman" w:eastAsia="Cambria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критичного мислення генерування нових складних ідей, аналізу та синтезу цілісних знань.</w:t>
            </w:r>
          </w:p>
          <w:p w:rsidR="001C3230" w:rsidRPr="001C3230" w:rsidRDefault="001C3230" w:rsidP="001C3230">
            <w:pPr>
              <w:pStyle w:val="Af2"/>
              <w:spacing w:after="0" w:line="240" w:lineRule="auto"/>
              <w:ind w:left="12"/>
              <w:jc w:val="both"/>
              <w:rPr>
                <w:lang w:val="ru-RU"/>
              </w:rPr>
            </w:pPr>
            <w:r>
              <w:rPr>
                <w:rStyle w:val="A8"/>
                <w:rFonts w:ascii="Times New Roman" w:eastAsia="Cambria" w:hAnsi="Times New Roman" w:cs="Times New Roman"/>
                <w:b/>
                <w:sz w:val="24"/>
                <w:szCs w:val="24"/>
                <w:lang w:val="uk-UA"/>
              </w:rPr>
              <w:t>ЗК04</w:t>
            </w:r>
            <w:r>
              <w:rPr>
                <w:rStyle w:val="A8"/>
                <w:rFonts w:ascii="Times New Roman" w:eastAsia="Cambria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спілкуватись з науковою спільнотою з метою презентації результатів наукових досліджень та їх оприлюднення державною, англійською та/або іншою іноземною мовою</w:t>
            </w:r>
            <w:r>
              <w:rPr>
                <w:rStyle w:val="A8"/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.</w:t>
            </w:r>
          </w:p>
          <w:p w:rsidR="008C1C15" w:rsidRPr="001C3230" w:rsidRDefault="001C3230" w:rsidP="001C3230">
            <w:pPr>
              <w:pStyle w:val="Af2"/>
              <w:spacing w:after="0" w:line="240" w:lineRule="auto"/>
              <w:ind w:left="12"/>
              <w:jc w:val="both"/>
              <w:rPr>
                <w:lang w:val="ru-RU"/>
              </w:rPr>
            </w:pPr>
            <w:r>
              <w:rPr>
                <w:rStyle w:val="A8"/>
                <w:rFonts w:ascii="Times New Roman" w:eastAsia="Cambria" w:hAnsi="Times New Roman" w:cs="Times New Roman"/>
                <w:b/>
                <w:sz w:val="24"/>
                <w:szCs w:val="24"/>
                <w:lang w:val="uk-UA"/>
              </w:rPr>
              <w:t>ЗК05</w:t>
            </w:r>
            <w:r>
              <w:rPr>
                <w:rStyle w:val="A8"/>
                <w:rFonts w:ascii="Times New Roman" w:eastAsia="Cambria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науково-педагогічної діяльності у галузі управління та адміністрування.</w:t>
            </w:r>
          </w:p>
        </w:tc>
      </w:tr>
      <w:tr w:rsidR="008C1C15" w:rsidRPr="007C5D8D" w:rsidTr="00DB710A"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Pr="00EB29D4" w:rsidRDefault="00EB29D4" w:rsidP="00EB29D4">
            <w:pPr>
              <w:rPr>
                <w:b/>
                <w:sz w:val="28"/>
                <w:szCs w:val="28"/>
                <w:highlight w:val="yellow"/>
              </w:rPr>
            </w:pPr>
            <w:r w:rsidRPr="00EB29D4">
              <w:rPr>
                <w:b/>
                <w:sz w:val="28"/>
                <w:szCs w:val="28"/>
                <w:lang w:val="uk-UA"/>
              </w:rPr>
              <w:lastRenderedPageBreak/>
              <w:t>Фахові компетентності (ФК)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9D4" w:rsidRDefault="00EB29D4" w:rsidP="00EB29D4">
            <w:pPr>
              <w:suppressAutoHyphens/>
              <w:autoSpaceDE w:val="0"/>
              <w:jc w:val="both"/>
            </w:pPr>
            <w:r>
              <w:rPr>
                <w:rStyle w:val="A8"/>
                <w:rFonts w:eastAsia="Cambria"/>
                <w:b/>
                <w:color w:val="000000"/>
                <w:lang w:val="uk-UA"/>
              </w:rPr>
              <w:t>ФК02</w:t>
            </w:r>
            <w:r>
              <w:rPr>
                <w:rStyle w:val="A8"/>
                <w:rFonts w:eastAsia="Cambria"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Здатність обґрунтовано обирати та використовувати методи та інструменти наукових досліджень у сфері менеджменту</w:t>
            </w:r>
            <w:r>
              <w:rPr>
                <w:rStyle w:val="A8"/>
                <w:rFonts w:eastAsia="Cambria"/>
                <w:color w:val="000000"/>
                <w:lang w:val="uk-UA"/>
              </w:rPr>
              <w:t>.</w:t>
            </w:r>
          </w:p>
          <w:p w:rsidR="008C1C15" w:rsidRPr="00EB29D4" w:rsidRDefault="00EB29D4" w:rsidP="00EB29D4">
            <w:pPr>
              <w:suppressAutoHyphens/>
              <w:autoSpaceDE w:val="0"/>
              <w:jc w:val="both"/>
            </w:pPr>
            <w:r>
              <w:rPr>
                <w:rStyle w:val="A8"/>
                <w:rFonts w:eastAsia="Cambria"/>
                <w:b/>
                <w:color w:val="000000"/>
                <w:lang w:val="uk-UA"/>
              </w:rPr>
              <w:t>ФК03</w:t>
            </w:r>
            <w:r>
              <w:rPr>
                <w:rStyle w:val="A8"/>
                <w:rFonts w:eastAsia="Cambria"/>
                <w:color w:val="000000"/>
                <w:lang w:val="uk-UA"/>
              </w:rPr>
              <w:t xml:space="preserve">. </w:t>
            </w:r>
            <w:r>
              <w:rPr>
                <w:color w:val="000000"/>
                <w:lang w:val="uk-UA"/>
              </w:rPr>
              <w:t>Здобуття глибинних знань з менеджменту, зокрема розуміння теоретичних і практичних проблем, історії розвитку та сучасного стану наукових знань, критичного аналізу основних концепцій, оволодіння науковою термінологією</w:t>
            </w:r>
            <w:r>
              <w:rPr>
                <w:rStyle w:val="A8"/>
                <w:rFonts w:eastAsia="Cambria"/>
                <w:color w:val="000000"/>
                <w:lang w:val="uk-UA"/>
              </w:rPr>
              <w:t>.</w:t>
            </w:r>
          </w:p>
        </w:tc>
      </w:tr>
      <w:tr w:rsidR="008C1C15" w:rsidRPr="007C5D8D" w:rsidTr="00DB710A"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Pr="007C5D8D" w:rsidRDefault="00484473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EB29D4">
              <w:rPr>
                <w:b/>
                <w:color w:val="000000" w:themeColor="text1"/>
                <w:sz w:val="28"/>
                <w:szCs w:val="28"/>
                <w:lang w:val="uk-UA"/>
              </w:rPr>
              <w:t>Програмні результати навчання</w:t>
            </w:r>
          </w:p>
        </w:tc>
      </w:tr>
      <w:tr w:rsidR="008C1C15" w:rsidRPr="007C5D8D" w:rsidTr="00DB710A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highlight w:val="yellow"/>
                <w:lang w:val="uk-UA"/>
              </w:rPr>
            </w:pPr>
            <w:r w:rsidRPr="00EB29D4">
              <w:rPr>
                <w:b/>
                <w:lang w:val="uk-UA"/>
              </w:rPr>
              <w:t>Знання (ЗН)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10A" w:rsidRDefault="00DB710A" w:rsidP="00DB710A">
            <w:pPr>
              <w:pStyle w:val="10"/>
              <w:spacing w:after="0" w:line="240" w:lineRule="auto"/>
              <w:jc w:val="both"/>
            </w:pPr>
            <w:r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ПРН05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Застосовувати науково-педагогічні технології, формулювати зміст, цілі навчання, способи їх досягнення, форми контролю, нести відповідальність за ефективність навчального процесу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8C1C15" w:rsidRPr="00DB710A" w:rsidRDefault="00DB710A" w:rsidP="00DB710A">
            <w:pPr>
              <w:pStyle w:val="10"/>
              <w:spacing w:after="0" w:line="240" w:lineRule="auto"/>
              <w:jc w:val="both"/>
            </w:pPr>
            <w:r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ПРН07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Здійснювати критичний аналіз, узагальнювати результати наукових досліджень, формулювати та обґрунтовувати висновки і пропозиції щодо розвитку концептуальних і методологічних знань у галузі менеджменту</w:t>
            </w:r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8C1C15" w:rsidRPr="007C5D8D" w:rsidTr="00DB710A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highlight w:val="yellow"/>
                <w:lang w:val="uk-UA"/>
              </w:rPr>
            </w:pPr>
            <w:r w:rsidRPr="00EB29D4">
              <w:rPr>
                <w:b/>
                <w:lang w:val="uk-UA"/>
              </w:rPr>
              <w:t>Уміння (УН)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Pr="00EB29D4" w:rsidRDefault="00DB710A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Style w:val="A8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</w:t>
            </w:r>
            <w:r w:rsidR="009D5F1C">
              <w:rPr>
                <w:rStyle w:val="A8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</w:t>
            </w:r>
            <w:r w:rsidR="00484473" w:rsidRPr="00EB29D4">
              <w:rPr>
                <w:rStyle w:val="A8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Н08</w:t>
            </w:r>
            <w:r w:rsidR="00484473" w:rsidRPr="00EB29D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484473" w:rsidRPr="00EB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Демонструвати навички презентації та оприлюднення результатів наукових досліджень державною та іноземними мовами в усній та письмовій формі</w:t>
            </w:r>
            <w:r w:rsidR="00484473" w:rsidRPr="00EB29D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8C1C15" w:rsidRPr="007C5D8D" w:rsidTr="00DB710A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highlight w:val="yellow"/>
                <w:lang w:val="uk-UA"/>
              </w:rPr>
            </w:pPr>
            <w:r w:rsidRPr="00EB29D4">
              <w:rPr>
                <w:b/>
                <w:lang w:val="uk-UA"/>
              </w:rPr>
              <w:t>Автономія і відповідальність (</w:t>
            </w:r>
            <w:proofErr w:type="spellStart"/>
            <w:r w:rsidRPr="00EB29D4">
              <w:rPr>
                <w:b/>
                <w:lang w:val="uk-UA"/>
              </w:rPr>
              <w:t>АіВ</w:t>
            </w:r>
            <w:proofErr w:type="spellEnd"/>
            <w:r w:rsidRPr="00EB29D4">
              <w:rPr>
                <w:b/>
                <w:lang w:val="uk-UA"/>
              </w:rPr>
              <w:t>)</w:t>
            </w:r>
          </w:p>
        </w:tc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Pr="00EB29D4" w:rsidRDefault="00484473">
            <w:pPr>
              <w:pStyle w:val="10"/>
              <w:spacing w:after="0" w:line="240" w:lineRule="auto"/>
              <w:jc w:val="both"/>
              <w:rPr>
                <w:color w:val="000000" w:themeColor="text1"/>
              </w:rPr>
            </w:pPr>
            <w:r w:rsidRPr="00EB29D4">
              <w:rPr>
                <w:rStyle w:val="A8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ПРН10</w:t>
            </w:r>
            <w:r w:rsidRPr="00EB29D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EB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Здійснювати апробацію та впровадження </w:t>
            </w:r>
            <w:proofErr w:type="spellStart"/>
            <w:r w:rsidRPr="00EB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резуьтатів</w:t>
            </w:r>
            <w:proofErr w:type="spellEnd"/>
            <w:r w:rsidRPr="00EB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власних досліджень у сфері менеджменту.</w:t>
            </w:r>
          </w:p>
          <w:p w:rsidR="008C1C15" w:rsidRPr="00EB29D4" w:rsidRDefault="00484473">
            <w:pPr>
              <w:jc w:val="both"/>
              <w:rPr>
                <w:color w:val="000000" w:themeColor="text1"/>
              </w:rPr>
            </w:pPr>
            <w:r w:rsidRPr="00EB29D4">
              <w:rPr>
                <w:b/>
                <w:color w:val="000000" w:themeColor="text1"/>
                <w:lang w:val="uk-UA"/>
              </w:rPr>
              <w:t>ПРН11</w:t>
            </w:r>
            <w:r w:rsidRPr="00EB29D4">
              <w:rPr>
                <w:color w:val="000000" w:themeColor="text1"/>
                <w:lang w:val="uk-UA"/>
              </w:rPr>
              <w:t>. Діяти на основі етичних міркувань та академічної доброчесності в процесі проведення наукових досліджень, оприлюднення результатів та їх впровадження.</w:t>
            </w:r>
          </w:p>
        </w:tc>
      </w:tr>
    </w:tbl>
    <w:p w:rsidR="008C1C15" w:rsidRDefault="008C1C15">
      <w:pPr>
        <w:widowControl w:val="0"/>
        <w:tabs>
          <w:tab w:val="left" w:pos="360"/>
        </w:tabs>
        <w:ind w:left="36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8C1C15" w:rsidRDefault="00484473">
      <w:pPr>
        <w:pStyle w:val="5"/>
        <w:jc w:val="center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Програма навчальної дисципліни</w:t>
      </w:r>
    </w:p>
    <w:p w:rsidR="008C1C15" w:rsidRDefault="0048447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Програма навчальної дисципліни</w:t>
      </w:r>
    </w:p>
    <w:p w:rsidR="008C1C15" w:rsidRDefault="00484473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 1. Філософські та наукові парадигми мислення.</w:t>
      </w:r>
    </w:p>
    <w:p w:rsidR="008C1C15" w:rsidRDefault="004844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1. </w:t>
      </w:r>
      <w:r>
        <w:rPr>
          <w:rStyle w:val="21"/>
          <w:sz w:val="28"/>
          <w:szCs w:val="28"/>
        </w:rPr>
        <w:t>Людина-світ-культура-філософія.</w:t>
      </w:r>
    </w:p>
    <w:p w:rsidR="008C1C15" w:rsidRDefault="00484473">
      <w:pPr>
        <w:spacing w:line="360" w:lineRule="auto"/>
        <w:jc w:val="both"/>
        <w:rPr>
          <w:rStyle w:val="21"/>
          <w:sz w:val="28"/>
          <w:szCs w:val="28"/>
        </w:rPr>
      </w:pPr>
      <w:r>
        <w:rPr>
          <w:sz w:val="28"/>
          <w:szCs w:val="28"/>
          <w:lang w:val="uk-UA"/>
        </w:rPr>
        <w:t>Тема 2.</w:t>
      </w:r>
      <w:r>
        <w:rPr>
          <w:rStyle w:val="21"/>
          <w:sz w:val="28"/>
          <w:szCs w:val="28"/>
        </w:rPr>
        <w:t xml:space="preserve"> Давній світ та доба європейського середньовіччя.</w:t>
      </w:r>
    </w:p>
    <w:p w:rsidR="008C1C15" w:rsidRDefault="004844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3. </w:t>
      </w:r>
      <w:r>
        <w:rPr>
          <w:rStyle w:val="21"/>
          <w:sz w:val="28"/>
          <w:szCs w:val="28"/>
        </w:rPr>
        <w:t>Доба модерну та постмодерна філософія.</w:t>
      </w:r>
    </w:p>
    <w:p w:rsidR="008C1C15" w:rsidRPr="00D33509" w:rsidRDefault="00484473" w:rsidP="00D335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4.</w:t>
      </w:r>
      <w:r>
        <w:rPr>
          <w:rStyle w:val="21"/>
          <w:sz w:val="28"/>
          <w:szCs w:val="28"/>
        </w:rPr>
        <w:t xml:space="preserve"> Особливості філософії України.</w:t>
      </w:r>
    </w:p>
    <w:p w:rsidR="008C1C15" w:rsidRDefault="00484473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Модуль 2. </w:t>
      </w:r>
      <w:r>
        <w:rPr>
          <w:b/>
          <w:color w:val="000000"/>
          <w:sz w:val="28"/>
          <w:szCs w:val="28"/>
          <w:lang w:val="uk-UA" w:eastAsia="uk-UA" w:bidi="uk-UA"/>
        </w:rPr>
        <w:t>Філософія як онтологічна та методологічна основа наукового дослідження</w:t>
      </w:r>
      <w:r>
        <w:rPr>
          <w:b/>
          <w:sz w:val="28"/>
          <w:szCs w:val="28"/>
          <w:lang w:val="uk-UA"/>
        </w:rPr>
        <w:t>.</w:t>
      </w:r>
    </w:p>
    <w:p w:rsidR="008C1C15" w:rsidRDefault="004844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5. </w:t>
      </w:r>
      <w:r>
        <w:rPr>
          <w:rStyle w:val="21"/>
          <w:sz w:val="28"/>
          <w:szCs w:val="28"/>
        </w:rPr>
        <w:t>Проблема буття (онтологія).</w:t>
      </w:r>
    </w:p>
    <w:p w:rsidR="008C1C15" w:rsidRDefault="004844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6. </w:t>
      </w:r>
      <w:r>
        <w:rPr>
          <w:rStyle w:val="21"/>
          <w:sz w:val="28"/>
          <w:szCs w:val="28"/>
        </w:rPr>
        <w:t>Проблема духовного.</w:t>
      </w:r>
    </w:p>
    <w:p w:rsidR="008C1C15" w:rsidRDefault="00484473">
      <w:pPr>
        <w:spacing w:line="360" w:lineRule="auto"/>
        <w:jc w:val="both"/>
        <w:rPr>
          <w:rStyle w:val="21"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Тема 7. </w:t>
      </w:r>
      <w:r>
        <w:rPr>
          <w:rStyle w:val="21"/>
          <w:sz w:val="28"/>
          <w:szCs w:val="28"/>
        </w:rPr>
        <w:t>Філософія суспільства.</w:t>
      </w:r>
    </w:p>
    <w:p w:rsidR="008C1C15" w:rsidRDefault="0048447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rStyle w:val="21"/>
          <w:sz w:val="28"/>
          <w:szCs w:val="28"/>
        </w:rPr>
        <w:t>Тема 8. Філософія пізнання.</w:t>
      </w:r>
    </w:p>
    <w:p w:rsidR="008C1C15" w:rsidRDefault="00484473">
      <w:pPr>
        <w:spacing w:line="360" w:lineRule="auto"/>
        <w:jc w:val="both"/>
        <w:rPr>
          <w:b/>
          <w:color w:val="000000"/>
          <w:sz w:val="28"/>
          <w:szCs w:val="28"/>
          <w:lang w:val="uk-UA" w:eastAsia="uk-UA" w:bidi="uk-UA"/>
        </w:rPr>
      </w:pPr>
      <w:r>
        <w:rPr>
          <w:b/>
          <w:sz w:val="28"/>
          <w:szCs w:val="28"/>
          <w:lang w:val="uk-UA"/>
        </w:rPr>
        <w:t xml:space="preserve">Модуль 3. </w:t>
      </w:r>
      <w:r>
        <w:rPr>
          <w:b/>
          <w:color w:val="000000"/>
          <w:sz w:val="28"/>
          <w:szCs w:val="28"/>
          <w:lang w:val="uk-UA" w:eastAsia="uk-UA" w:bidi="uk-UA"/>
        </w:rPr>
        <w:t>Філософські смисли соціально-культурних практик</w:t>
      </w:r>
    </w:p>
    <w:p w:rsidR="008C1C15" w:rsidRDefault="00484473">
      <w:pPr>
        <w:spacing w:line="360" w:lineRule="auto"/>
        <w:jc w:val="both"/>
        <w:rPr>
          <w:rStyle w:val="21"/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Тема 9. </w:t>
      </w:r>
      <w:r>
        <w:rPr>
          <w:rStyle w:val="21"/>
          <w:sz w:val="28"/>
          <w:szCs w:val="28"/>
        </w:rPr>
        <w:t>Філософія науки і техніки.</w:t>
      </w:r>
    </w:p>
    <w:p w:rsidR="008C1C15" w:rsidRDefault="00484473">
      <w:pPr>
        <w:spacing w:line="360" w:lineRule="auto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Тема 10. </w:t>
      </w:r>
      <w:r>
        <w:rPr>
          <w:rStyle w:val="21"/>
          <w:color w:val="auto"/>
          <w:sz w:val="28"/>
          <w:szCs w:val="28"/>
        </w:rPr>
        <w:t>Філософія екології.</w:t>
      </w:r>
    </w:p>
    <w:p w:rsidR="008C1C15" w:rsidRDefault="00484473">
      <w:pPr>
        <w:spacing w:line="360" w:lineRule="auto"/>
        <w:jc w:val="both"/>
        <w:rPr>
          <w:rStyle w:val="21"/>
          <w:color w:val="auto"/>
          <w:sz w:val="28"/>
          <w:szCs w:val="28"/>
        </w:rPr>
      </w:pPr>
      <w:r>
        <w:rPr>
          <w:rStyle w:val="21"/>
          <w:color w:val="auto"/>
          <w:sz w:val="28"/>
          <w:szCs w:val="28"/>
        </w:rPr>
        <w:t xml:space="preserve">Тема 11. </w:t>
      </w:r>
      <w:r>
        <w:rPr>
          <w:rStyle w:val="21"/>
          <w:sz w:val="28"/>
          <w:szCs w:val="28"/>
        </w:rPr>
        <w:t>Філософія глобальних проблем сучасності.</w:t>
      </w:r>
    </w:p>
    <w:p w:rsidR="008C1C15" w:rsidRPr="00D33509" w:rsidRDefault="00484473" w:rsidP="00D33509">
      <w:pPr>
        <w:spacing w:line="360" w:lineRule="auto"/>
        <w:ind w:left="708" w:hanging="708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rStyle w:val="21"/>
          <w:sz w:val="28"/>
          <w:szCs w:val="28"/>
        </w:rPr>
        <w:t>Тема 12. Етика вченого.</w:t>
      </w:r>
    </w:p>
    <w:p w:rsidR="008C1C15" w:rsidRDefault="008C1C15">
      <w:pPr>
        <w:jc w:val="center"/>
        <w:rPr>
          <w:b/>
          <w:sz w:val="28"/>
          <w:szCs w:val="28"/>
          <w:lang w:val="uk-UA"/>
        </w:rPr>
      </w:pPr>
    </w:p>
    <w:p w:rsidR="008C1C15" w:rsidRDefault="00484473">
      <w:pPr>
        <w:pStyle w:val="ae"/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Теми семінарських занять</w:t>
      </w: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t xml:space="preserve">Тема 1. </w:t>
            </w:r>
            <w:r>
              <w:rPr>
                <w:rStyle w:val="21"/>
              </w:rPr>
              <w:t>Філософія в системі культури.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t xml:space="preserve">Тема </w:t>
            </w:r>
            <w:r>
              <w:rPr>
                <w:lang w:val="uk-UA"/>
              </w:rPr>
              <w:t>2</w:t>
            </w:r>
            <w:r>
              <w:t xml:space="preserve">. </w:t>
            </w:r>
            <w:r>
              <w:rPr>
                <w:rStyle w:val="21"/>
              </w:rPr>
              <w:t>Проблеми сучасної світової філософії.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3. </w:t>
            </w:r>
            <w:r>
              <w:rPr>
                <w:rStyle w:val="21"/>
              </w:rPr>
              <w:t>Українська філософія: минувшість і сьогодення.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>Тема 4.</w:t>
            </w:r>
            <w:r>
              <w:rPr>
                <w:rStyle w:val="21"/>
              </w:rPr>
              <w:t xml:space="preserve"> Філософська антропологія та аксіологія людського буття.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5. </w:t>
            </w:r>
            <w:r>
              <w:rPr>
                <w:rStyle w:val="21"/>
              </w:rPr>
              <w:t>Проблема свідомості у філософії (філософія свідомості).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>
              <w:rPr>
                <w:rStyle w:val="21"/>
              </w:rPr>
              <w:t>Філософія пізнання.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7. </w:t>
            </w:r>
            <w:r>
              <w:rPr>
                <w:rStyle w:val="21"/>
              </w:rPr>
              <w:t>Філософія культури і науки.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8. </w:t>
            </w:r>
            <w:r>
              <w:rPr>
                <w:rStyle w:val="21"/>
              </w:rPr>
              <w:t>Соціальна філософія та філософія історії.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Тема 9.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rStyle w:val="22"/>
                <w:b w:val="0"/>
                <w:bCs w:val="0"/>
              </w:rPr>
              <w:t>Філософія глобальних проблем сучасності.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lang w:val="uk-UA"/>
              </w:rPr>
            </w:pPr>
            <w:r>
              <w:rPr>
                <w:lang w:val="uk-UA"/>
              </w:rPr>
              <w:t>Тема 10. Етика вченого.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A303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lang w:val="uk-UA"/>
              </w:rPr>
            </w:pPr>
            <w:r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</w:tbl>
    <w:p w:rsidR="008C1C15" w:rsidRDefault="00484473">
      <w:pPr>
        <w:pStyle w:val="ae"/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709"/>
        <w:gridCol w:w="7087"/>
        <w:gridCol w:w="1843"/>
      </w:tblGrid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8C1C15" w:rsidRDefault="00484473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годин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Опанування лекційним матеріалом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Cs w:val="28"/>
                <w:lang w:val="uk-UA"/>
              </w:rPr>
              <w:t>Підготовка до практичних занять та індивідуальної роботи під керівництвом викладача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Виконання індивідуального завдання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Робота з літературою та електронними носіями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</w:tr>
      <w:tr w:rsidR="008C1C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Усього годин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75</w:t>
            </w:r>
          </w:p>
        </w:tc>
      </w:tr>
    </w:tbl>
    <w:p w:rsidR="00DB710A" w:rsidRDefault="00DB710A" w:rsidP="00D33509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:rsidR="008C1C15" w:rsidRDefault="00484473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Індивідуальні завдання.</w:t>
      </w:r>
    </w:p>
    <w:p w:rsidR="008C1C15" w:rsidRDefault="00484473">
      <w:pPr>
        <w:pStyle w:val="ae"/>
        <w:numPr>
          <w:ilvl w:val="0"/>
          <w:numId w:val="11"/>
        </w:num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Виконання реферату загальним обсягом один </w:t>
      </w:r>
      <w:proofErr w:type="spellStart"/>
      <w:r>
        <w:rPr>
          <w:color w:val="000000" w:themeColor="text1"/>
          <w:sz w:val="28"/>
          <w:szCs w:val="28"/>
          <w:lang w:val="uk-UA"/>
        </w:rPr>
        <w:t>др.арк</w:t>
      </w:r>
      <w:proofErr w:type="spellEnd"/>
      <w:r>
        <w:rPr>
          <w:color w:val="000000" w:themeColor="text1"/>
          <w:sz w:val="28"/>
          <w:szCs w:val="28"/>
          <w:lang w:val="uk-UA"/>
        </w:rPr>
        <w:t>. на обрану тему з рекомендованого переліку тем.</w:t>
      </w:r>
    </w:p>
    <w:p w:rsidR="008C1C15" w:rsidRDefault="00484473">
      <w:pPr>
        <w:pStyle w:val="ae"/>
        <w:numPr>
          <w:ilvl w:val="0"/>
          <w:numId w:val="11"/>
        </w:numPr>
        <w:shd w:val="clear" w:color="auto" w:fill="FFFFFF"/>
        <w:spacing w:line="28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Підготовка наукових повідомлень щодо заданих тем практичних занять, та виступи на практичних </w:t>
      </w:r>
      <w:proofErr w:type="spellStart"/>
      <w:r>
        <w:rPr>
          <w:sz w:val="28"/>
          <w:szCs w:val="28"/>
          <w:lang w:val="uk-UA"/>
        </w:rPr>
        <w:t>занятях</w:t>
      </w:r>
      <w:proofErr w:type="spellEnd"/>
      <w:r>
        <w:rPr>
          <w:sz w:val="28"/>
          <w:szCs w:val="28"/>
          <w:lang w:val="uk-UA"/>
        </w:rPr>
        <w:t>.</w:t>
      </w:r>
    </w:p>
    <w:p w:rsidR="008C1C15" w:rsidRDefault="00484473">
      <w:pPr>
        <w:pStyle w:val="ae"/>
        <w:numPr>
          <w:ilvl w:val="0"/>
          <w:numId w:val="11"/>
        </w:numPr>
        <w:shd w:val="clear" w:color="auto" w:fill="FFFFFF"/>
        <w:spacing w:line="288" w:lineRule="auto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Підготовка до іспиту</w:t>
      </w:r>
      <w:r>
        <w:rPr>
          <w:sz w:val="28"/>
          <w:szCs w:val="28"/>
        </w:rPr>
        <w:t>.</w:t>
      </w:r>
    </w:p>
    <w:p w:rsidR="008C1C15" w:rsidRDefault="008C1C15">
      <w:pPr>
        <w:shd w:val="clear" w:color="auto" w:fill="FFFFFF"/>
        <w:spacing w:line="288" w:lineRule="auto"/>
        <w:ind w:left="360"/>
        <w:jc w:val="center"/>
        <w:rPr>
          <w:b/>
          <w:sz w:val="28"/>
          <w:szCs w:val="28"/>
          <w:lang w:val="uk-UA"/>
        </w:rPr>
      </w:pPr>
    </w:p>
    <w:p w:rsidR="008C1C15" w:rsidRPr="005A16D4" w:rsidRDefault="005A16D4" w:rsidP="005A16D4">
      <w:pPr>
        <w:pStyle w:val="ae"/>
        <w:shd w:val="clear" w:color="auto" w:fill="FFFFFF"/>
        <w:spacing w:line="288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484473" w:rsidRPr="005A16D4">
        <w:rPr>
          <w:b/>
          <w:sz w:val="28"/>
          <w:szCs w:val="28"/>
          <w:lang w:val="uk-UA"/>
        </w:rPr>
        <w:t>Методи навчання.</w:t>
      </w:r>
    </w:p>
    <w:p w:rsidR="00B63B7F" w:rsidRPr="0005030C" w:rsidRDefault="00B63B7F" w:rsidP="00B63B7F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>При викладанні дисципліни застосовуються словесні та наочні.</w:t>
      </w:r>
    </w:p>
    <w:p w:rsidR="00B63B7F" w:rsidRPr="0005030C" w:rsidRDefault="00B63B7F" w:rsidP="00B63B7F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lastRenderedPageBreak/>
        <w:t>Словесні і наочні використовуються під час лекцій, практичні при проведенні практичних робіт.</w:t>
      </w:r>
    </w:p>
    <w:p w:rsidR="00B63B7F" w:rsidRPr="0005030C" w:rsidRDefault="00B63B7F" w:rsidP="00B63B7F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>Під час проведення лекцій використовуються такі словесні методи як: розповідь, пояснення та наочні методи: ілюстрація, демонстрація.</w:t>
      </w:r>
    </w:p>
    <w:p w:rsidR="00B63B7F" w:rsidRPr="0005030C" w:rsidRDefault="00B63B7F" w:rsidP="00B63B7F">
      <w:pPr>
        <w:shd w:val="clear" w:color="auto" w:fill="FFFFFF"/>
        <w:spacing w:line="288" w:lineRule="auto"/>
        <w:ind w:firstLine="720"/>
        <w:jc w:val="both"/>
        <w:rPr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 xml:space="preserve">Перед проведенням практичних  робіт викладачем  проводяться </w:t>
      </w:r>
      <w:r>
        <w:rPr>
          <w:sz w:val="28"/>
          <w:szCs w:val="28"/>
          <w:lang w:val="uk-UA"/>
        </w:rPr>
        <w:t>консультації</w:t>
      </w:r>
      <w:r w:rsidRPr="0005030C">
        <w:rPr>
          <w:sz w:val="28"/>
          <w:szCs w:val="28"/>
          <w:lang w:val="uk-UA"/>
        </w:rPr>
        <w:t>: вступні, поточні, підсумкові.</w:t>
      </w:r>
    </w:p>
    <w:p w:rsidR="00B63B7F" w:rsidRPr="000B247F" w:rsidRDefault="00B63B7F" w:rsidP="00B63B7F">
      <w:pPr>
        <w:shd w:val="clear" w:color="auto" w:fill="FFFFFF"/>
        <w:spacing w:line="288" w:lineRule="auto"/>
        <w:ind w:firstLine="720"/>
        <w:jc w:val="both"/>
        <w:rPr>
          <w:color w:val="FF0000"/>
          <w:sz w:val="28"/>
          <w:szCs w:val="28"/>
          <w:lang w:val="uk-UA"/>
        </w:rPr>
      </w:pPr>
      <w:r w:rsidRPr="0005030C">
        <w:rPr>
          <w:sz w:val="28"/>
          <w:szCs w:val="28"/>
          <w:lang w:val="uk-UA"/>
        </w:rPr>
        <w:t xml:space="preserve">Під час проведення практичних робіт застосовуються: словесні бесіди: вступні, поточні, репродуктивні (відтворена репродукція як засіб повторення готових зразків або робота за готовими зразками), підсумкові. </w:t>
      </w:r>
    </w:p>
    <w:p w:rsidR="008C1C15" w:rsidRPr="00B63B7F" w:rsidRDefault="008C1C15">
      <w:pPr>
        <w:jc w:val="center"/>
        <w:rPr>
          <w:b/>
          <w:sz w:val="28"/>
          <w:szCs w:val="28"/>
          <w:lang w:val="uk-UA"/>
        </w:rPr>
      </w:pPr>
    </w:p>
    <w:p w:rsidR="005A16D4" w:rsidRPr="00520A9F" w:rsidRDefault="00484473" w:rsidP="005A16D4">
      <w:pPr>
        <w:pStyle w:val="ae"/>
        <w:numPr>
          <w:ilvl w:val="0"/>
          <w:numId w:val="11"/>
        </w:numPr>
        <w:spacing w:before="120" w:after="12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Методи</w:t>
      </w:r>
      <w:proofErr w:type="spellEnd"/>
      <w:r>
        <w:rPr>
          <w:b/>
          <w:sz w:val="28"/>
          <w:szCs w:val="28"/>
        </w:rPr>
        <w:t xml:space="preserve"> контроля</w:t>
      </w:r>
      <w:r w:rsidR="005A16D4" w:rsidRPr="005A16D4">
        <w:rPr>
          <w:b/>
          <w:sz w:val="28"/>
          <w:szCs w:val="28"/>
          <w:lang w:val="uk-UA"/>
        </w:rPr>
        <w:t xml:space="preserve"> </w:t>
      </w:r>
      <w:r w:rsidR="005A16D4" w:rsidRPr="00520A9F">
        <w:rPr>
          <w:b/>
          <w:sz w:val="28"/>
          <w:szCs w:val="28"/>
          <w:lang w:val="uk-UA"/>
        </w:rPr>
        <w:t>та оцінювання знань здобувачів</w:t>
      </w:r>
    </w:p>
    <w:p w:rsidR="008C1C15" w:rsidRPr="005A16D4" w:rsidRDefault="008C1C15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8C1C15" w:rsidRDefault="00484473">
      <w:pPr>
        <w:pStyle w:val="Default"/>
        <w:ind w:firstLine="709"/>
        <w:jc w:val="both"/>
        <w:rPr>
          <w:sz w:val="28"/>
          <w:szCs w:val="28"/>
        </w:rPr>
      </w:pPr>
      <w:r w:rsidRPr="00894B7A">
        <w:rPr>
          <w:sz w:val="28"/>
          <w:szCs w:val="28"/>
          <w:lang w:val="uk-UA"/>
        </w:rPr>
        <w:t xml:space="preserve">Основні форми участі аспірантів у навчальному процесі, що підлягають поточному контролю: виступ на практичних заняттях; доповнення, запитання до виступаючого, рецензія на виступ; участь у дискусіях; аналіз першоджерел; письмові завдання (тестові, індивідуальні роботи у формі рефератів); </w:t>
      </w:r>
      <w:r>
        <w:rPr>
          <w:sz w:val="28"/>
          <w:szCs w:val="28"/>
          <w:lang w:val="uk-UA"/>
        </w:rPr>
        <w:t>та інші</w:t>
      </w:r>
      <w:r w:rsidRPr="00894B7A">
        <w:rPr>
          <w:sz w:val="28"/>
          <w:szCs w:val="28"/>
          <w:lang w:val="uk-UA"/>
        </w:rPr>
        <w:t xml:space="preserve"> письмові роботи, оформлені відповідно до вимог. </w:t>
      </w:r>
      <w:proofErr w:type="spellStart"/>
      <w:r>
        <w:rPr>
          <w:sz w:val="28"/>
          <w:szCs w:val="28"/>
        </w:rPr>
        <w:t>Кожна</w:t>
      </w:r>
      <w:proofErr w:type="spellEnd"/>
      <w:r>
        <w:rPr>
          <w:sz w:val="28"/>
          <w:szCs w:val="28"/>
        </w:rPr>
        <w:t xml:space="preserve"> тема курсу,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лекційні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практичні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відпрацьовується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аспірантами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наведеній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Обов’язкова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присутність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лекційних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семестру, </w:t>
      </w:r>
      <w:proofErr w:type="spellStart"/>
      <w:r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відпрацювання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семінарських</w:t>
      </w:r>
      <w:proofErr w:type="spellEnd"/>
      <w:r>
        <w:rPr>
          <w:sz w:val="28"/>
          <w:szCs w:val="28"/>
        </w:rPr>
        <w:t xml:space="preserve"> занять,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навчальним</w:t>
      </w:r>
      <w:proofErr w:type="spellEnd"/>
      <w:r>
        <w:rPr>
          <w:sz w:val="28"/>
          <w:szCs w:val="28"/>
        </w:rPr>
        <w:t xml:space="preserve"> планом з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. 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оцінюванні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аспіранта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: 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характеристики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цілісність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повнота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логічність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обґрунтованість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правильність</w:t>
      </w:r>
      <w:proofErr w:type="spellEnd"/>
      <w:r>
        <w:rPr>
          <w:sz w:val="28"/>
          <w:szCs w:val="28"/>
        </w:rPr>
        <w:t xml:space="preserve">;  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засвоєння</w:t>
      </w:r>
      <w:proofErr w:type="spellEnd"/>
      <w:r>
        <w:rPr>
          <w:sz w:val="28"/>
          <w:szCs w:val="28"/>
        </w:rPr>
        <w:t xml:space="preserve"> фактичного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): </w:t>
      </w:r>
      <w:proofErr w:type="spellStart"/>
      <w:r>
        <w:rPr>
          <w:sz w:val="28"/>
          <w:szCs w:val="28"/>
        </w:rPr>
        <w:t>осмисленість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глибина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гнучкість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дієвість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узагальненість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міцність</w:t>
      </w:r>
      <w:proofErr w:type="spellEnd"/>
      <w:r>
        <w:rPr>
          <w:sz w:val="28"/>
          <w:szCs w:val="28"/>
        </w:rPr>
        <w:t xml:space="preserve">; 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поєднувати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теорію</w:t>
      </w:r>
      <w:proofErr w:type="spellEnd"/>
      <w:r>
        <w:rPr>
          <w:sz w:val="28"/>
          <w:szCs w:val="28"/>
        </w:rPr>
        <w:t xml:space="preserve"> і практику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>;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розумовими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операціями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синтезувати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порівнювати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абстрагувати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проблем,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;  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розв’язувати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гіпотези</w:t>
      </w:r>
      <w:proofErr w:type="spellEnd"/>
      <w:r>
        <w:rPr>
          <w:sz w:val="28"/>
          <w:szCs w:val="28"/>
        </w:rPr>
        <w:t xml:space="preserve">;  </w:t>
      </w:r>
    </w:p>
    <w:p w:rsidR="008C1C15" w:rsidRDefault="0048447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самостійна</w:t>
      </w:r>
      <w:proofErr w:type="spellEnd"/>
      <w:r>
        <w:rPr>
          <w:sz w:val="28"/>
          <w:szCs w:val="28"/>
        </w:rPr>
        <w:t xml:space="preserve"> робота: робота з </w:t>
      </w: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</w:rPr>
        <w:t xml:space="preserve">-методичною, </w:t>
      </w:r>
      <w:proofErr w:type="spellStart"/>
      <w:r>
        <w:rPr>
          <w:sz w:val="28"/>
          <w:szCs w:val="28"/>
        </w:rPr>
        <w:t>науковою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допоміжною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вітчизняною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зарубіжною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літературою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різноманітних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традиційних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видань</w:t>
      </w:r>
      <w:proofErr w:type="spellEnd"/>
      <w:r>
        <w:rPr>
          <w:sz w:val="28"/>
          <w:szCs w:val="28"/>
        </w:rPr>
        <w:t xml:space="preserve">, ЗМІ,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).  </w:t>
      </w:r>
    </w:p>
    <w:p w:rsidR="008C1C15" w:rsidRDefault="00484473">
      <w:pPr>
        <w:shd w:val="clear" w:color="auto" w:fill="FFFFFF"/>
        <w:ind w:right="-5" w:firstLine="709"/>
        <w:jc w:val="both"/>
        <w:rPr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Тестове </w:t>
      </w:r>
      <w:proofErr w:type="spellStart"/>
      <w:r>
        <w:rPr>
          <w:b/>
          <w:spacing w:val="3"/>
          <w:sz w:val="28"/>
          <w:szCs w:val="28"/>
        </w:rPr>
        <w:t>опитування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може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проводитись</w:t>
      </w:r>
      <w:proofErr w:type="spellEnd"/>
      <w:r>
        <w:rPr>
          <w:spacing w:val="3"/>
          <w:sz w:val="28"/>
          <w:szCs w:val="28"/>
        </w:rPr>
        <w:t xml:space="preserve"> за одним </w:t>
      </w:r>
      <w:proofErr w:type="spellStart"/>
      <w:r>
        <w:rPr>
          <w:spacing w:val="3"/>
          <w:sz w:val="28"/>
          <w:szCs w:val="28"/>
        </w:rPr>
        <w:t>або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кількома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змістовими</w:t>
      </w:r>
      <w:proofErr w:type="spellEnd"/>
      <w:r>
        <w:rPr>
          <w:spacing w:val="3"/>
          <w:sz w:val="28"/>
          <w:szCs w:val="28"/>
        </w:rPr>
        <w:t xml:space="preserve"> модулями. В </w:t>
      </w:r>
      <w:proofErr w:type="spellStart"/>
      <w:r>
        <w:rPr>
          <w:spacing w:val="3"/>
          <w:sz w:val="28"/>
          <w:szCs w:val="28"/>
        </w:rPr>
        <w:t>останньому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випадку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бали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які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нараховуються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аспіранту</w:t>
      </w:r>
      <w:proofErr w:type="spellEnd"/>
      <w:r>
        <w:rPr>
          <w:spacing w:val="3"/>
          <w:sz w:val="28"/>
          <w:szCs w:val="28"/>
        </w:rPr>
        <w:t xml:space="preserve"> за </w:t>
      </w:r>
      <w:proofErr w:type="spellStart"/>
      <w:r>
        <w:rPr>
          <w:spacing w:val="3"/>
          <w:sz w:val="28"/>
          <w:szCs w:val="28"/>
        </w:rPr>
        <w:t>відповіді</w:t>
      </w:r>
      <w:proofErr w:type="spellEnd"/>
      <w:r>
        <w:rPr>
          <w:spacing w:val="3"/>
          <w:sz w:val="28"/>
          <w:szCs w:val="28"/>
        </w:rPr>
        <w:t xml:space="preserve"> на </w:t>
      </w:r>
      <w:proofErr w:type="spellStart"/>
      <w:r>
        <w:rPr>
          <w:spacing w:val="3"/>
          <w:sz w:val="28"/>
          <w:szCs w:val="28"/>
        </w:rPr>
        <w:t>тестові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питання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поділяються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між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змістовими</w:t>
      </w:r>
      <w:proofErr w:type="spellEnd"/>
      <w:r>
        <w:rPr>
          <w:spacing w:val="3"/>
          <w:sz w:val="28"/>
          <w:szCs w:val="28"/>
        </w:rPr>
        <w:t xml:space="preserve"> модулями.</w:t>
      </w:r>
    </w:p>
    <w:p w:rsidR="008C1C15" w:rsidRDefault="00484473">
      <w:pPr>
        <w:suppressAutoHyphens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lang w:eastAsia="zh-CN"/>
        </w:rPr>
        <w:lastRenderedPageBreak/>
        <w:t>Підсумковий</w:t>
      </w:r>
      <w:proofErr w:type="spellEnd"/>
      <w:r>
        <w:rPr>
          <w:b/>
          <w:color w:val="000000"/>
          <w:sz w:val="28"/>
          <w:szCs w:val="28"/>
          <w:lang w:eastAsia="zh-CN"/>
        </w:rPr>
        <w:t xml:space="preserve"> контроль</w:t>
      </w:r>
      <w:r>
        <w:rPr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здійснюється</w:t>
      </w:r>
      <w:proofErr w:type="spellEnd"/>
      <w:r>
        <w:rPr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під</w:t>
      </w:r>
      <w:proofErr w:type="spellEnd"/>
      <w:r>
        <w:rPr>
          <w:color w:val="000000"/>
          <w:sz w:val="28"/>
          <w:szCs w:val="28"/>
          <w:lang w:eastAsia="zh-CN"/>
        </w:rPr>
        <w:t xml:space="preserve"> час </w:t>
      </w:r>
      <w:proofErr w:type="spellStart"/>
      <w:r>
        <w:rPr>
          <w:color w:val="000000"/>
          <w:sz w:val="28"/>
          <w:szCs w:val="28"/>
          <w:lang w:eastAsia="zh-CN"/>
        </w:rPr>
        <w:t>проведення</w:t>
      </w:r>
      <w:proofErr w:type="spellEnd"/>
      <w:r>
        <w:rPr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залікової</w:t>
      </w:r>
      <w:proofErr w:type="spellEnd"/>
      <w:r>
        <w:rPr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сесії</w:t>
      </w:r>
      <w:proofErr w:type="spellEnd"/>
      <w:r>
        <w:rPr>
          <w:color w:val="000000"/>
          <w:sz w:val="28"/>
          <w:szCs w:val="28"/>
          <w:lang w:eastAsia="zh-CN"/>
        </w:rPr>
        <w:t xml:space="preserve"> з </w:t>
      </w:r>
      <w:proofErr w:type="spellStart"/>
      <w:r>
        <w:rPr>
          <w:color w:val="000000"/>
          <w:sz w:val="28"/>
          <w:szCs w:val="28"/>
          <w:lang w:eastAsia="zh-CN"/>
        </w:rPr>
        <w:t>урахуванням</w:t>
      </w:r>
      <w:proofErr w:type="spellEnd"/>
      <w:r>
        <w:rPr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підсумків</w:t>
      </w:r>
      <w:proofErr w:type="spellEnd"/>
      <w:r>
        <w:rPr>
          <w:color w:val="000000"/>
          <w:sz w:val="28"/>
          <w:szCs w:val="28"/>
          <w:lang w:eastAsia="zh-CN"/>
        </w:rPr>
        <w:t xml:space="preserve"> поточного та модульного контроля.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семестрового контролю </w:t>
      </w:r>
      <w:proofErr w:type="spellStart"/>
      <w:r>
        <w:rPr>
          <w:sz w:val="28"/>
          <w:szCs w:val="28"/>
        </w:rPr>
        <w:t>враховуються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структурою </w:t>
      </w:r>
      <w:proofErr w:type="spellStart"/>
      <w:r>
        <w:rPr>
          <w:sz w:val="28"/>
          <w:szCs w:val="28"/>
        </w:rPr>
        <w:t>кредитів</w:t>
      </w:r>
      <w:proofErr w:type="spellEnd"/>
      <w:r>
        <w:rPr>
          <w:sz w:val="28"/>
          <w:szCs w:val="28"/>
        </w:rPr>
        <w:t xml:space="preserve">. </w:t>
      </w:r>
    </w:p>
    <w:p w:rsidR="008C1C15" w:rsidRDefault="00484473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проводиться за 100-бальною шкалою. Участь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семестру – 100. </w:t>
      </w:r>
    </w:p>
    <w:p w:rsidR="008C1C15" w:rsidRDefault="004844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підсумкового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Екзамен.</w:t>
      </w:r>
    </w:p>
    <w:p w:rsidR="008C1C15" w:rsidRDefault="004844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Бали </w:t>
      </w:r>
      <w:proofErr w:type="spellStart"/>
      <w:r>
        <w:rPr>
          <w:sz w:val="28"/>
          <w:szCs w:val="28"/>
        </w:rPr>
        <w:t>нараховуються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наступним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співвідношенням</w:t>
      </w:r>
      <w:proofErr w:type="spellEnd"/>
      <w:r>
        <w:rPr>
          <w:sz w:val="28"/>
          <w:szCs w:val="28"/>
        </w:rPr>
        <w:t xml:space="preserve">: </w:t>
      </w:r>
    </w:p>
    <w:p w:rsidR="008C1C15" w:rsidRDefault="00484473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семінарські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40% </w:t>
      </w:r>
      <w:proofErr w:type="spellStart"/>
      <w:r>
        <w:rPr>
          <w:sz w:val="28"/>
          <w:szCs w:val="28"/>
        </w:rPr>
        <w:t>семестрової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; </w:t>
      </w:r>
    </w:p>
    <w:p w:rsidR="008C1C15" w:rsidRDefault="00484473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індивідуальна</w:t>
      </w:r>
      <w:proofErr w:type="spellEnd"/>
      <w:r>
        <w:rPr>
          <w:sz w:val="28"/>
          <w:szCs w:val="28"/>
        </w:rPr>
        <w:t xml:space="preserve"> робота 20 % </w:t>
      </w:r>
      <w:proofErr w:type="spellStart"/>
      <w:r>
        <w:rPr>
          <w:sz w:val="28"/>
          <w:szCs w:val="28"/>
        </w:rPr>
        <w:t>семестрової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; </w:t>
      </w:r>
    </w:p>
    <w:p w:rsidR="008C1C15" w:rsidRDefault="00484473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модульний</w:t>
      </w:r>
      <w:proofErr w:type="spellEnd"/>
      <w:r>
        <w:rPr>
          <w:sz w:val="28"/>
          <w:szCs w:val="28"/>
          <w:lang w:val="uk-UA"/>
        </w:rPr>
        <w:t xml:space="preserve"> контроль</w:t>
      </w:r>
      <w:r>
        <w:rPr>
          <w:sz w:val="28"/>
          <w:szCs w:val="28"/>
        </w:rPr>
        <w:t xml:space="preserve"> – 40 % </w:t>
      </w:r>
      <w:proofErr w:type="spellStart"/>
      <w:r>
        <w:rPr>
          <w:sz w:val="28"/>
          <w:szCs w:val="28"/>
        </w:rPr>
        <w:t>семестрової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>.</w:t>
      </w:r>
    </w:p>
    <w:p w:rsidR="005A16D4" w:rsidRDefault="005A16D4" w:rsidP="005A16D4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5A16D4" w:rsidRDefault="005A16D4" w:rsidP="005A16D4">
      <w:pPr>
        <w:tabs>
          <w:tab w:val="left" w:pos="284"/>
          <w:tab w:val="left" w:pos="567"/>
        </w:tabs>
        <w:ind w:left="720" w:hanging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Умови</w:t>
      </w:r>
      <w:proofErr w:type="spellEnd"/>
      <w:r>
        <w:rPr>
          <w:b/>
          <w:sz w:val="28"/>
          <w:szCs w:val="28"/>
        </w:rPr>
        <w:t xml:space="preserve"> допуску до </w:t>
      </w:r>
      <w:proofErr w:type="spellStart"/>
      <w:r>
        <w:rPr>
          <w:b/>
          <w:sz w:val="28"/>
          <w:szCs w:val="28"/>
        </w:rPr>
        <w:t>підсумкового</w:t>
      </w:r>
      <w:proofErr w:type="spellEnd"/>
      <w:r>
        <w:rPr>
          <w:b/>
          <w:sz w:val="28"/>
          <w:szCs w:val="28"/>
        </w:rPr>
        <w:t xml:space="preserve"> контроля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підсумкову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дисципліну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35 до 59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>.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здав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захистив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заліку</w:t>
      </w:r>
      <w:proofErr w:type="spellEnd"/>
      <w:r>
        <w:rPr>
          <w:sz w:val="28"/>
          <w:szCs w:val="28"/>
        </w:rPr>
        <w:t xml:space="preserve">. 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</w:t>
      </w:r>
      <w:proofErr w:type="spellEnd"/>
      <w:r>
        <w:rPr>
          <w:sz w:val="28"/>
          <w:szCs w:val="28"/>
          <w:lang w:val="uk-UA"/>
        </w:rPr>
        <w:t>ї програми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змістових</w:t>
      </w:r>
      <w:proofErr w:type="spellEnd"/>
      <w:r>
        <w:rPr>
          <w:sz w:val="28"/>
          <w:szCs w:val="28"/>
        </w:rPr>
        <w:t xml:space="preserve"> модулях,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підсумкового контролю</w:t>
      </w:r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повинен </w:t>
      </w: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модулів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основною та </w:t>
      </w:r>
      <w:proofErr w:type="spellStart"/>
      <w:r>
        <w:rPr>
          <w:sz w:val="28"/>
          <w:szCs w:val="28"/>
        </w:rPr>
        <w:t>додатковою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сесіями</w:t>
      </w:r>
      <w:proofErr w:type="spellEnd"/>
      <w:r>
        <w:rPr>
          <w:sz w:val="28"/>
          <w:szCs w:val="28"/>
        </w:rPr>
        <w:t>.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опротестування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контроля (</w:t>
      </w:r>
      <w:proofErr w:type="spellStart"/>
      <w:r>
        <w:rPr>
          <w:sz w:val="28"/>
          <w:szCs w:val="28"/>
        </w:rPr>
        <w:t>апеляцію</w:t>
      </w:r>
      <w:proofErr w:type="spellEnd"/>
      <w:r>
        <w:rPr>
          <w:sz w:val="28"/>
          <w:szCs w:val="28"/>
        </w:rPr>
        <w:t xml:space="preserve">). Правила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апеляції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внутрішніми</w:t>
      </w:r>
      <w:proofErr w:type="spellEnd"/>
      <w:r>
        <w:rPr>
          <w:sz w:val="28"/>
          <w:szCs w:val="28"/>
        </w:rPr>
        <w:t xml:space="preserve"> документами КНУБА,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КНУБА та </w:t>
      </w: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доводиться до </w:t>
      </w:r>
      <w:r>
        <w:rPr>
          <w:sz w:val="28"/>
          <w:szCs w:val="28"/>
          <w:lang w:val="uk-UA"/>
        </w:rPr>
        <w:t>аспірант</w:t>
      </w:r>
      <w:proofErr w:type="spellStart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початку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>.</w:t>
      </w:r>
    </w:p>
    <w:p w:rsidR="005A16D4" w:rsidRDefault="005A16D4" w:rsidP="005A16D4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:rsidR="00D33509" w:rsidRDefault="00D33509" w:rsidP="005A16D4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:rsidR="008C1C15" w:rsidRDefault="00484473">
      <w:pPr>
        <w:shd w:val="clear" w:color="auto" w:fill="FFFFFF"/>
        <w:spacing w:line="288" w:lineRule="auto"/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Розподіл балів, які отримують </w:t>
      </w:r>
      <w:r>
        <w:rPr>
          <w:b/>
          <w:color w:val="000000" w:themeColor="text1"/>
          <w:sz w:val="28"/>
          <w:szCs w:val="28"/>
          <w:lang w:val="uk-UA"/>
        </w:rPr>
        <w:t>аспіранти</w:t>
      </w:r>
    </w:p>
    <w:tbl>
      <w:tblPr>
        <w:tblpPr w:leftFromText="180" w:rightFromText="180" w:vertAnchor="text" w:tblpY="1"/>
        <w:tblW w:w="5000" w:type="pct"/>
        <w:tblLook w:val="01E0" w:firstRow="1" w:lastRow="1" w:firstColumn="1" w:lastColumn="1" w:noHBand="0" w:noVBand="0"/>
      </w:tblPr>
      <w:tblGrid>
        <w:gridCol w:w="1211"/>
        <w:gridCol w:w="1225"/>
        <w:gridCol w:w="1200"/>
        <w:gridCol w:w="1999"/>
        <w:gridCol w:w="2918"/>
        <w:gridCol w:w="1157"/>
      </w:tblGrid>
      <w:tr w:rsidR="008C1C15">
        <w:trPr>
          <w:trHeight w:val="210"/>
        </w:trPr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</w:tc>
      </w:tr>
      <w:tr w:rsidR="008C1C15">
        <w:trPr>
          <w:trHeight w:val="420"/>
        </w:trPr>
        <w:tc>
          <w:tcPr>
            <w:tcW w:w="8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М1</w:t>
            </w: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1C15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ind w:right="-14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 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 3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Реф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Семестр. контроль. Екзамен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spacing w:line="288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C1C15">
        <w:trPr>
          <w:trHeight w:val="43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spacing w:line="28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C1C15" w:rsidRDefault="008C1C15">
      <w:pPr>
        <w:shd w:val="clear" w:color="auto" w:fill="FFFFFF"/>
        <w:spacing w:line="288" w:lineRule="auto"/>
        <w:rPr>
          <w:b/>
          <w:sz w:val="28"/>
          <w:szCs w:val="28"/>
          <w:lang w:val="uk-UA"/>
        </w:rPr>
      </w:pPr>
    </w:p>
    <w:p w:rsidR="005A16D4" w:rsidRDefault="005A16D4">
      <w:pPr>
        <w:shd w:val="clear" w:color="auto" w:fill="FFFFFF"/>
        <w:spacing w:line="288" w:lineRule="auto"/>
        <w:ind w:firstLine="720"/>
        <w:jc w:val="center"/>
        <w:rPr>
          <w:b/>
          <w:sz w:val="28"/>
          <w:szCs w:val="28"/>
        </w:rPr>
      </w:pPr>
    </w:p>
    <w:p w:rsidR="005A16D4" w:rsidRDefault="005A16D4">
      <w:pPr>
        <w:shd w:val="clear" w:color="auto" w:fill="FFFFFF"/>
        <w:spacing w:line="288" w:lineRule="auto"/>
        <w:ind w:firstLine="720"/>
        <w:jc w:val="center"/>
        <w:rPr>
          <w:b/>
          <w:sz w:val="28"/>
          <w:szCs w:val="28"/>
        </w:rPr>
      </w:pPr>
    </w:p>
    <w:p w:rsidR="00E6642B" w:rsidRDefault="00E6642B">
      <w:pPr>
        <w:shd w:val="clear" w:color="auto" w:fill="FFFFFF"/>
        <w:spacing w:line="288" w:lineRule="auto"/>
        <w:ind w:firstLine="720"/>
        <w:jc w:val="center"/>
        <w:rPr>
          <w:b/>
          <w:sz w:val="28"/>
          <w:szCs w:val="28"/>
        </w:rPr>
      </w:pPr>
    </w:p>
    <w:p w:rsidR="00E6642B" w:rsidRDefault="00E6642B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</w:rPr>
      </w:pPr>
    </w:p>
    <w:p w:rsidR="00D33509" w:rsidRDefault="00D33509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</w:rPr>
      </w:pPr>
    </w:p>
    <w:p w:rsidR="00D33509" w:rsidRDefault="00D33509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</w:rPr>
      </w:pPr>
    </w:p>
    <w:p w:rsidR="00D33509" w:rsidRDefault="00D33509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</w:rPr>
      </w:pPr>
    </w:p>
    <w:p w:rsidR="008C1C15" w:rsidRDefault="00484473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Шкала </w:t>
      </w:r>
      <w:proofErr w:type="spellStart"/>
      <w:r>
        <w:rPr>
          <w:b/>
          <w:sz w:val="28"/>
          <w:szCs w:val="28"/>
        </w:rPr>
        <w:t>оцінювання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національна</w:t>
      </w:r>
      <w:proofErr w:type="spellEnd"/>
      <w:r>
        <w:rPr>
          <w:b/>
          <w:sz w:val="28"/>
          <w:szCs w:val="28"/>
        </w:rPr>
        <w:t xml:space="preserve"> та ECTS</w:t>
      </w:r>
    </w:p>
    <w:tbl>
      <w:tblPr>
        <w:tblW w:w="9639" w:type="dxa"/>
        <w:tblInd w:w="250" w:type="dxa"/>
        <w:tblLook w:val="01E0" w:firstRow="1" w:lastRow="1" w:firstColumn="1" w:lastColumn="1" w:noHBand="0" w:noVBand="0"/>
      </w:tblPr>
      <w:tblGrid>
        <w:gridCol w:w="2138"/>
        <w:gridCol w:w="1360"/>
        <w:gridCol w:w="3177"/>
        <w:gridCol w:w="2964"/>
      </w:tblGrid>
      <w:tr w:rsidR="008C1C15" w:rsidTr="005A16D4">
        <w:trPr>
          <w:trHeight w:val="489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8C1C15" w:rsidTr="005A16D4">
        <w:trPr>
          <w:trHeight w:val="1110"/>
        </w:trPr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right="-14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заліку</w:t>
            </w:r>
          </w:p>
        </w:tc>
      </w:tr>
      <w:tr w:rsidR="008C1C15" w:rsidTr="005A16D4">
        <w:trPr>
          <w:trHeight w:val="48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зараховано</w:t>
            </w:r>
          </w:p>
        </w:tc>
      </w:tr>
      <w:tr w:rsidR="008C1C15" w:rsidTr="005A16D4">
        <w:trPr>
          <w:trHeight w:val="34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1C15" w:rsidTr="005A16D4">
        <w:trPr>
          <w:trHeight w:val="391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1C15" w:rsidTr="005A16D4">
        <w:trPr>
          <w:trHeight w:val="31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1C15" w:rsidTr="005A16D4">
        <w:trPr>
          <w:trHeight w:val="329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8C1C1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1C15" w:rsidTr="005A16D4">
        <w:trPr>
          <w:trHeight w:val="1072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8C1C15" w:rsidTr="005A16D4">
        <w:trPr>
          <w:trHeight w:val="125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C15" w:rsidRDefault="004844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A16D4" w:rsidRDefault="005A16D4" w:rsidP="005A16D4">
      <w:pPr>
        <w:shd w:val="clear" w:color="auto" w:fill="FFFFFF"/>
        <w:spacing w:before="120" w:after="120"/>
        <w:ind w:firstLine="720"/>
        <w:jc w:val="center"/>
        <w:rPr>
          <w:b/>
          <w:sz w:val="28"/>
          <w:szCs w:val="28"/>
          <w:lang w:val="uk-UA"/>
        </w:rPr>
      </w:pPr>
    </w:p>
    <w:p w:rsidR="005A16D4" w:rsidRPr="00520A9F" w:rsidRDefault="005A16D4" w:rsidP="005A16D4">
      <w:pPr>
        <w:shd w:val="clear" w:color="auto" w:fill="FFFFFF"/>
        <w:spacing w:before="120" w:after="120"/>
        <w:ind w:firstLine="720"/>
        <w:jc w:val="center"/>
        <w:rPr>
          <w:b/>
          <w:sz w:val="28"/>
          <w:szCs w:val="28"/>
          <w:lang w:val="uk-UA"/>
        </w:rPr>
      </w:pPr>
      <w:r w:rsidRPr="00520A9F">
        <w:rPr>
          <w:b/>
          <w:sz w:val="28"/>
          <w:szCs w:val="28"/>
          <w:lang w:val="uk-UA"/>
        </w:rPr>
        <w:t>Критерії оцінювання</w:t>
      </w:r>
    </w:p>
    <w:p w:rsidR="005A16D4" w:rsidRPr="00520A9F" w:rsidRDefault="005A16D4" w:rsidP="005A16D4">
      <w:pPr>
        <w:ind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 xml:space="preserve">Критерії оцінювання представлені на сайті КНУБА, у ПОЛОЖЕННІ ПРО КРИТЕРІЇ ОЦІНЮВАННЯ ЗНАНЬ ЗДОБУВАЧІВ ОСВІТИ в Київському національному університеті будівництва і архітектури, ознайомитись з якими можна за посиланням: </w:t>
      </w:r>
      <w:hyperlink r:id="rId6" w:history="1">
        <w:r w:rsidRPr="00520A9F">
          <w:rPr>
            <w:rStyle w:val="af4"/>
            <w:sz w:val="28"/>
            <w:szCs w:val="28"/>
          </w:rPr>
          <w:t>http</w:t>
        </w:r>
        <w:r w:rsidRPr="00894B7A">
          <w:rPr>
            <w:rStyle w:val="af4"/>
            <w:sz w:val="28"/>
            <w:szCs w:val="28"/>
            <w:lang w:val="uk-UA"/>
          </w:rPr>
          <w:t>://</w:t>
        </w:r>
        <w:r w:rsidRPr="00520A9F">
          <w:rPr>
            <w:rStyle w:val="af4"/>
            <w:sz w:val="28"/>
            <w:szCs w:val="28"/>
          </w:rPr>
          <w:t>www</w:t>
        </w:r>
        <w:r w:rsidRPr="00894B7A">
          <w:rPr>
            <w:rStyle w:val="af4"/>
            <w:sz w:val="28"/>
            <w:szCs w:val="28"/>
            <w:lang w:val="uk-UA"/>
          </w:rPr>
          <w:t>.</w:t>
        </w:r>
        <w:r w:rsidRPr="00520A9F">
          <w:rPr>
            <w:rStyle w:val="af4"/>
            <w:sz w:val="28"/>
            <w:szCs w:val="28"/>
          </w:rPr>
          <w:t>knuba</w:t>
        </w:r>
        <w:r w:rsidRPr="00894B7A">
          <w:rPr>
            <w:rStyle w:val="af4"/>
            <w:sz w:val="28"/>
            <w:szCs w:val="28"/>
            <w:lang w:val="uk-UA"/>
          </w:rPr>
          <w:t>.</w:t>
        </w:r>
        <w:r w:rsidRPr="00520A9F">
          <w:rPr>
            <w:rStyle w:val="af4"/>
            <w:sz w:val="28"/>
            <w:szCs w:val="28"/>
          </w:rPr>
          <w:t>edu</w:t>
        </w:r>
        <w:r w:rsidRPr="00894B7A">
          <w:rPr>
            <w:rStyle w:val="af4"/>
            <w:sz w:val="28"/>
            <w:szCs w:val="28"/>
            <w:lang w:val="uk-UA"/>
          </w:rPr>
          <w:t>.</w:t>
        </w:r>
        <w:r w:rsidRPr="00520A9F">
          <w:rPr>
            <w:rStyle w:val="af4"/>
            <w:sz w:val="28"/>
            <w:szCs w:val="28"/>
          </w:rPr>
          <w:t>ua</w:t>
        </w:r>
        <w:r w:rsidRPr="00894B7A">
          <w:rPr>
            <w:rStyle w:val="af4"/>
            <w:sz w:val="28"/>
            <w:szCs w:val="28"/>
            <w:lang w:val="uk-UA"/>
          </w:rPr>
          <w:t>/</w:t>
        </w:r>
        <w:r w:rsidRPr="00520A9F">
          <w:rPr>
            <w:rStyle w:val="af4"/>
            <w:sz w:val="28"/>
            <w:szCs w:val="28"/>
          </w:rPr>
          <w:t>ukr</w:t>
        </w:r>
        <w:r w:rsidRPr="00894B7A">
          <w:rPr>
            <w:rStyle w:val="af4"/>
            <w:sz w:val="28"/>
            <w:szCs w:val="28"/>
            <w:lang w:val="uk-UA"/>
          </w:rPr>
          <w:t>/</w:t>
        </w:r>
        <w:r w:rsidRPr="00520A9F">
          <w:rPr>
            <w:rStyle w:val="af4"/>
            <w:sz w:val="28"/>
            <w:szCs w:val="28"/>
          </w:rPr>
          <w:t>wp</w:t>
        </w:r>
        <w:r w:rsidRPr="00894B7A">
          <w:rPr>
            <w:rStyle w:val="af4"/>
            <w:sz w:val="28"/>
            <w:szCs w:val="28"/>
            <w:lang w:val="uk-UA"/>
          </w:rPr>
          <w:t>-</w:t>
        </w:r>
        <w:r w:rsidRPr="00520A9F">
          <w:rPr>
            <w:rStyle w:val="af4"/>
            <w:sz w:val="28"/>
            <w:szCs w:val="28"/>
          </w:rPr>
          <w:t>content</w:t>
        </w:r>
        <w:r w:rsidRPr="00894B7A">
          <w:rPr>
            <w:rStyle w:val="af4"/>
            <w:sz w:val="28"/>
            <w:szCs w:val="28"/>
            <w:lang w:val="uk-UA"/>
          </w:rPr>
          <w:t>/</w:t>
        </w:r>
        <w:r w:rsidRPr="00520A9F">
          <w:rPr>
            <w:rStyle w:val="af4"/>
            <w:sz w:val="28"/>
            <w:szCs w:val="28"/>
          </w:rPr>
          <w:t>uploads</w:t>
        </w:r>
        <w:r w:rsidRPr="00894B7A">
          <w:rPr>
            <w:rStyle w:val="af4"/>
            <w:sz w:val="28"/>
            <w:szCs w:val="28"/>
            <w:lang w:val="uk-UA"/>
          </w:rPr>
          <w:t>/2015/09/</w:t>
        </w:r>
        <w:r w:rsidRPr="00894B7A">
          <w:rPr>
            <w:rStyle w:val="af4"/>
            <w:sz w:val="28"/>
            <w:szCs w:val="28"/>
            <w:lang w:val="uk-UA"/>
          </w:rPr>
          <w:br/>
          <w:t>Положення-про-критерії-оцінювання-знань-здобувачів.</w:t>
        </w:r>
        <w:r w:rsidRPr="00520A9F">
          <w:rPr>
            <w:rStyle w:val="af4"/>
            <w:sz w:val="28"/>
            <w:szCs w:val="28"/>
          </w:rPr>
          <w:t>pdf</w:t>
        </w:r>
      </w:hyperlink>
      <w:r w:rsidRPr="00520A9F">
        <w:rPr>
          <w:sz w:val="28"/>
          <w:szCs w:val="28"/>
          <w:lang w:val="uk-UA"/>
        </w:rPr>
        <w:t>.</w:t>
      </w:r>
    </w:p>
    <w:p w:rsidR="005A16D4" w:rsidRPr="00520A9F" w:rsidRDefault="005A16D4" w:rsidP="005A16D4">
      <w:pPr>
        <w:ind w:firstLine="709"/>
        <w:jc w:val="both"/>
        <w:rPr>
          <w:sz w:val="28"/>
          <w:szCs w:val="28"/>
          <w:lang w:val="uk-UA"/>
        </w:rPr>
      </w:pPr>
    </w:p>
    <w:p w:rsidR="008C1C15" w:rsidRDefault="008C1C15">
      <w:pPr>
        <w:shd w:val="clear" w:color="auto" w:fill="FFFFFF"/>
        <w:spacing w:line="288" w:lineRule="auto"/>
        <w:ind w:firstLine="720"/>
        <w:jc w:val="center"/>
        <w:rPr>
          <w:sz w:val="28"/>
          <w:szCs w:val="28"/>
          <w:lang w:val="uk-UA"/>
        </w:rPr>
      </w:pPr>
    </w:p>
    <w:p w:rsidR="005A16D4" w:rsidRPr="00520A9F" w:rsidRDefault="005A16D4" w:rsidP="005A16D4">
      <w:pPr>
        <w:jc w:val="center"/>
        <w:rPr>
          <w:b/>
          <w:sz w:val="28"/>
          <w:szCs w:val="28"/>
          <w:lang w:val="uk-UA"/>
        </w:rPr>
      </w:pPr>
      <w:r w:rsidRPr="00520A9F">
        <w:rPr>
          <w:b/>
          <w:sz w:val="28"/>
          <w:szCs w:val="28"/>
          <w:lang w:val="uk-UA"/>
        </w:rPr>
        <w:t>5. Матеріально-технічне забезпечення дисципліни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Комп’ютер з програмним забезпеченням для проведення лекційних та виконання практичних робіт: Microsoft PowerPoint – візуалізація даних.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Мультимедійний проектор.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Маркерна дошка.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Мобільний екран.</w:t>
      </w:r>
    </w:p>
    <w:p w:rsidR="005A16D4" w:rsidRDefault="005A16D4" w:rsidP="005A16D4">
      <w:pPr>
        <w:spacing w:after="160" w:line="259" w:lineRule="auto"/>
        <w:jc w:val="center"/>
        <w:rPr>
          <w:b/>
          <w:sz w:val="28"/>
          <w:szCs w:val="28"/>
          <w:lang w:val="uk-UA"/>
        </w:rPr>
      </w:pPr>
    </w:p>
    <w:p w:rsidR="005A16D4" w:rsidRPr="00097836" w:rsidRDefault="009F6E25" w:rsidP="005A16D4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5A16D4">
        <w:rPr>
          <w:b/>
          <w:sz w:val="28"/>
          <w:szCs w:val="28"/>
          <w:lang w:val="uk-UA"/>
        </w:rPr>
        <w:t xml:space="preserve">. </w:t>
      </w:r>
      <w:r w:rsidR="005A16D4" w:rsidRPr="00097836">
        <w:rPr>
          <w:b/>
          <w:sz w:val="28"/>
          <w:szCs w:val="28"/>
          <w:lang w:val="uk-UA"/>
        </w:rPr>
        <w:t>Політика курсу («правила гри»)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Курс передбачає як індивідуальну роботу зі здобувачем, так і роботу в групі.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Середовище в аудиторії є дружнім, творчим, відкритим до конструктивної критики.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lastRenderedPageBreak/>
        <w:t>Освоєння дисципліни передбачає обов'язкове відвідування практичних занять, а також самостійну роботу.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Самостійна робота включає в себе теоретичне вивчення питань, що стосуються тем занять, які не ввійшли в теоретичний курс, або ж були розглянуті коротко, їх поглиблена проробка за рекомендованою літературою.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Усі завдання, передбачені програмою, мають бути виконані у встановлений термін.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Якщо здобувач відсутній з поважної причини, він презентує виконані завдання під час самостійної підготовки та консультації викладача.</w:t>
      </w:r>
    </w:p>
    <w:p w:rsidR="005A16D4" w:rsidRPr="00520A9F" w:rsidRDefault="005A16D4" w:rsidP="005A16D4">
      <w:pPr>
        <w:numPr>
          <w:ilvl w:val="0"/>
          <w:numId w:val="1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520A9F">
        <w:rPr>
          <w:sz w:val="28"/>
          <w:szCs w:val="28"/>
          <w:lang w:val="uk-UA"/>
        </w:rPr>
        <w:t>Під час роботи над завданнями не допустимо порушення академічної доброчесності: при використанні Інтернет ресурсів та інших джерел інформації здобувач повинен вказати джерело, використане в ході виконання завдання. У разі виявлення факту плагіату він отримує за завдання 0 балів.</w:t>
      </w:r>
    </w:p>
    <w:p w:rsidR="005A16D4" w:rsidRDefault="005A16D4" w:rsidP="005A16D4">
      <w:pPr>
        <w:tabs>
          <w:tab w:val="left" w:pos="284"/>
          <w:tab w:val="left" w:pos="567"/>
        </w:tabs>
        <w:ind w:left="720" w:hanging="720"/>
        <w:jc w:val="center"/>
        <w:rPr>
          <w:b/>
          <w:sz w:val="28"/>
          <w:szCs w:val="28"/>
        </w:rPr>
      </w:pPr>
    </w:p>
    <w:p w:rsidR="005A16D4" w:rsidRDefault="005A16D4" w:rsidP="005A16D4">
      <w:pPr>
        <w:jc w:val="center"/>
        <w:rPr>
          <w:b/>
          <w:sz w:val="28"/>
          <w:szCs w:val="28"/>
          <w:lang w:val="uk-UA"/>
        </w:rPr>
      </w:pPr>
      <w:r w:rsidRPr="005A16D4">
        <w:rPr>
          <w:b/>
          <w:sz w:val="28"/>
          <w:szCs w:val="28"/>
          <w:lang w:val="uk-UA"/>
        </w:rPr>
        <w:t>Політика щодо академічної доброчесності</w:t>
      </w:r>
    </w:p>
    <w:p w:rsidR="005A16D4" w:rsidRPr="00C11872" w:rsidRDefault="005A16D4" w:rsidP="005A16D4">
      <w:pPr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Тексти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індивідуальних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завдань</w:t>
      </w:r>
      <w:proofErr w:type="spellEnd"/>
      <w:r w:rsidRPr="00C11872">
        <w:rPr>
          <w:sz w:val="28"/>
          <w:szCs w:val="28"/>
        </w:rPr>
        <w:t xml:space="preserve"> (в т.ч. у </w:t>
      </w:r>
      <w:proofErr w:type="spellStart"/>
      <w:r w:rsidRPr="00C11872">
        <w:rPr>
          <w:sz w:val="28"/>
          <w:szCs w:val="28"/>
        </w:rPr>
        <w:t>разі</w:t>
      </w:r>
      <w:proofErr w:type="spellEnd"/>
      <w:r w:rsidRPr="00C11872">
        <w:rPr>
          <w:sz w:val="28"/>
          <w:szCs w:val="28"/>
        </w:rPr>
        <w:t xml:space="preserve">, коли вони </w:t>
      </w:r>
      <w:proofErr w:type="spellStart"/>
      <w:r w:rsidRPr="00C11872">
        <w:rPr>
          <w:sz w:val="28"/>
          <w:szCs w:val="28"/>
        </w:rPr>
        <w:t>виконуються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презентацій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або</w:t>
      </w:r>
      <w:proofErr w:type="spellEnd"/>
      <w:r w:rsidRPr="00C11872">
        <w:rPr>
          <w:sz w:val="28"/>
          <w:szCs w:val="28"/>
        </w:rPr>
        <w:t xml:space="preserve"> в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формах) </w:t>
      </w:r>
      <w:proofErr w:type="spellStart"/>
      <w:r w:rsidRPr="00C11872">
        <w:rPr>
          <w:sz w:val="28"/>
          <w:szCs w:val="28"/>
        </w:rPr>
        <w:t>перевіряються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плагіат</w:t>
      </w:r>
      <w:proofErr w:type="spellEnd"/>
      <w:r w:rsidRPr="00C11872">
        <w:rPr>
          <w:sz w:val="28"/>
          <w:szCs w:val="28"/>
        </w:rPr>
        <w:t xml:space="preserve">. Для </w:t>
      </w:r>
      <w:proofErr w:type="spellStart"/>
      <w:r w:rsidRPr="00C11872">
        <w:rPr>
          <w:sz w:val="28"/>
          <w:szCs w:val="28"/>
        </w:rPr>
        <w:t>цілей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захисту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індивідуального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оригінальність</w:t>
      </w:r>
      <w:proofErr w:type="spellEnd"/>
      <w:r w:rsidRPr="00C11872">
        <w:rPr>
          <w:sz w:val="28"/>
          <w:szCs w:val="28"/>
        </w:rPr>
        <w:t xml:space="preserve"> тексту </w:t>
      </w:r>
      <w:proofErr w:type="spellStart"/>
      <w:r w:rsidRPr="00C11872">
        <w:rPr>
          <w:sz w:val="28"/>
          <w:szCs w:val="28"/>
        </w:rPr>
        <w:t>має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складати</w:t>
      </w:r>
      <w:proofErr w:type="spellEnd"/>
      <w:r w:rsidRPr="00C11872">
        <w:rPr>
          <w:sz w:val="28"/>
          <w:szCs w:val="28"/>
        </w:rPr>
        <w:t xml:space="preserve"> не </w:t>
      </w:r>
      <w:proofErr w:type="spellStart"/>
      <w:r w:rsidRPr="00C11872">
        <w:rPr>
          <w:sz w:val="28"/>
          <w:szCs w:val="28"/>
        </w:rPr>
        <w:t>менше</w:t>
      </w:r>
      <w:proofErr w:type="spellEnd"/>
      <w:r w:rsidRPr="00C11872">
        <w:rPr>
          <w:sz w:val="28"/>
          <w:szCs w:val="28"/>
        </w:rPr>
        <w:t xml:space="preserve"> 70%. </w:t>
      </w:r>
      <w:proofErr w:type="spellStart"/>
      <w:r w:rsidRPr="00C11872">
        <w:rPr>
          <w:sz w:val="28"/>
          <w:szCs w:val="28"/>
        </w:rPr>
        <w:t>Виключення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становлять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випадки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зарахування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публікацій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аспірантів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матеріалах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наукових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конференціях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наукових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збірниках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вже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пройшли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перевірку</w:t>
      </w:r>
      <w:proofErr w:type="spellEnd"/>
      <w:r w:rsidRPr="00C11872">
        <w:rPr>
          <w:sz w:val="28"/>
          <w:szCs w:val="28"/>
        </w:rPr>
        <w:t xml:space="preserve"> на </w:t>
      </w:r>
      <w:proofErr w:type="spellStart"/>
      <w:r w:rsidRPr="00C11872">
        <w:rPr>
          <w:sz w:val="28"/>
          <w:szCs w:val="28"/>
        </w:rPr>
        <w:t>плагіат</w:t>
      </w:r>
      <w:proofErr w:type="spellEnd"/>
      <w:r w:rsidRPr="00C11872">
        <w:rPr>
          <w:sz w:val="28"/>
          <w:szCs w:val="28"/>
        </w:rPr>
        <w:t>.</w:t>
      </w:r>
    </w:p>
    <w:p w:rsidR="005A16D4" w:rsidRPr="00C11872" w:rsidRDefault="005A16D4" w:rsidP="005A16D4">
      <w:pPr>
        <w:ind w:firstLine="709"/>
        <w:jc w:val="both"/>
        <w:rPr>
          <w:sz w:val="28"/>
          <w:szCs w:val="28"/>
        </w:rPr>
      </w:pPr>
      <w:proofErr w:type="spellStart"/>
      <w:r w:rsidRPr="00C11872">
        <w:rPr>
          <w:sz w:val="28"/>
          <w:szCs w:val="28"/>
        </w:rPr>
        <w:t>Списування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під</w:t>
      </w:r>
      <w:proofErr w:type="spellEnd"/>
      <w:r w:rsidRPr="00C11872">
        <w:rPr>
          <w:sz w:val="28"/>
          <w:szCs w:val="28"/>
        </w:rPr>
        <w:t xml:space="preserve"> час </w:t>
      </w:r>
      <w:proofErr w:type="spellStart"/>
      <w:r w:rsidRPr="00C11872">
        <w:rPr>
          <w:sz w:val="28"/>
          <w:szCs w:val="28"/>
        </w:rPr>
        <w:t>тестування</w:t>
      </w:r>
      <w:proofErr w:type="spellEnd"/>
      <w:r w:rsidRPr="00C11872">
        <w:rPr>
          <w:sz w:val="28"/>
          <w:szCs w:val="28"/>
        </w:rPr>
        <w:t xml:space="preserve"> та </w:t>
      </w:r>
      <w:proofErr w:type="spellStart"/>
      <w:r w:rsidRPr="00C11872">
        <w:rPr>
          <w:sz w:val="28"/>
          <w:szCs w:val="28"/>
        </w:rPr>
        <w:t>інших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опитувань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які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проводяться</w:t>
      </w:r>
      <w:proofErr w:type="spellEnd"/>
      <w:r w:rsidRPr="00C11872">
        <w:rPr>
          <w:sz w:val="28"/>
          <w:szCs w:val="28"/>
        </w:rPr>
        <w:t xml:space="preserve"> у </w:t>
      </w:r>
      <w:proofErr w:type="spellStart"/>
      <w:r w:rsidRPr="00C11872">
        <w:rPr>
          <w:sz w:val="28"/>
          <w:szCs w:val="28"/>
        </w:rPr>
        <w:t>письмовій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формі</w:t>
      </w:r>
      <w:proofErr w:type="spellEnd"/>
      <w:r w:rsidRPr="00C11872">
        <w:rPr>
          <w:sz w:val="28"/>
          <w:szCs w:val="28"/>
        </w:rPr>
        <w:t xml:space="preserve">, </w:t>
      </w:r>
      <w:proofErr w:type="spellStart"/>
      <w:r w:rsidRPr="00C11872">
        <w:rPr>
          <w:sz w:val="28"/>
          <w:szCs w:val="28"/>
        </w:rPr>
        <w:t>заборонені</w:t>
      </w:r>
      <w:proofErr w:type="spellEnd"/>
      <w:r w:rsidRPr="00C11872">
        <w:rPr>
          <w:sz w:val="28"/>
          <w:szCs w:val="28"/>
        </w:rPr>
        <w:t xml:space="preserve"> (в т.ч. </w:t>
      </w:r>
      <w:proofErr w:type="spellStart"/>
      <w:r w:rsidRPr="00C11872">
        <w:rPr>
          <w:sz w:val="28"/>
          <w:szCs w:val="28"/>
        </w:rPr>
        <w:t>із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використанням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мобільних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девайсів</w:t>
      </w:r>
      <w:proofErr w:type="spellEnd"/>
      <w:r w:rsidRPr="00C11872">
        <w:rPr>
          <w:sz w:val="28"/>
          <w:szCs w:val="28"/>
        </w:rPr>
        <w:t xml:space="preserve">). У </w:t>
      </w:r>
      <w:proofErr w:type="spellStart"/>
      <w:r w:rsidRPr="00C11872">
        <w:rPr>
          <w:sz w:val="28"/>
          <w:szCs w:val="28"/>
        </w:rPr>
        <w:t>разі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виявлення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фактів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списування</w:t>
      </w:r>
      <w:proofErr w:type="spellEnd"/>
      <w:r w:rsidRPr="00C11872">
        <w:rPr>
          <w:sz w:val="28"/>
          <w:szCs w:val="28"/>
        </w:rPr>
        <w:t xml:space="preserve"> з боку студента </w:t>
      </w:r>
      <w:proofErr w:type="spellStart"/>
      <w:r w:rsidRPr="00C11872">
        <w:rPr>
          <w:sz w:val="28"/>
          <w:szCs w:val="28"/>
        </w:rPr>
        <w:t>він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отримує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інше</w:t>
      </w:r>
      <w:proofErr w:type="spellEnd"/>
      <w:r w:rsidRPr="00C11872">
        <w:rPr>
          <w:sz w:val="28"/>
          <w:szCs w:val="28"/>
        </w:rPr>
        <w:t xml:space="preserve"> </w:t>
      </w:r>
      <w:proofErr w:type="spellStart"/>
      <w:r w:rsidRPr="00C11872">
        <w:rPr>
          <w:sz w:val="28"/>
          <w:szCs w:val="28"/>
        </w:rPr>
        <w:t>завдання</w:t>
      </w:r>
      <w:proofErr w:type="spellEnd"/>
      <w:r w:rsidRPr="00C11872">
        <w:rPr>
          <w:sz w:val="28"/>
          <w:szCs w:val="28"/>
        </w:rPr>
        <w:t xml:space="preserve">. </w:t>
      </w:r>
    </w:p>
    <w:p w:rsidR="005A16D4" w:rsidRPr="00C11872" w:rsidRDefault="005A16D4" w:rsidP="005A16D4">
      <w:pPr>
        <w:ind w:firstLine="709"/>
        <w:jc w:val="both"/>
        <w:rPr>
          <w:sz w:val="28"/>
          <w:szCs w:val="28"/>
        </w:rPr>
      </w:pPr>
    </w:p>
    <w:p w:rsidR="005A16D4" w:rsidRPr="005A16D4" w:rsidRDefault="005A16D4" w:rsidP="005A16D4">
      <w:pPr>
        <w:jc w:val="center"/>
        <w:rPr>
          <w:b/>
          <w:sz w:val="28"/>
          <w:szCs w:val="28"/>
        </w:rPr>
      </w:pPr>
    </w:p>
    <w:p w:rsidR="005A16D4" w:rsidRPr="005A16D4" w:rsidRDefault="005A16D4" w:rsidP="005A16D4">
      <w:pPr>
        <w:jc w:val="center"/>
        <w:rPr>
          <w:b/>
          <w:sz w:val="28"/>
          <w:szCs w:val="28"/>
          <w:lang w:val="uk-UA"/>
        </w:rPr>
      </w:pPr>
      <w:r w:rsidRPr="005A16D4">
        <w:rPr>
          <w:b/>
          <w:sz w:val="28"/>
          <w:szCs w:val="28"/>
          <w:lang w:val="uk-UA"/>
        </w:rPr>
        <w:t>Політика щодо відвідування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пропустив </w:t>
      </w:r>
      <w:proofErr w:type="spellStart"/>
      <w:r>
        <w:rPr>
          <w:sz w:val="28"/>
          <w:szCs w:val="28"/>
        </w:rPr>
        <w:t>аудиторне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поважних</w:t>
      </w:r>
      <w:proofErr w:type="spellEnd"/>
      <w:r>
        <w:rPr>
          <w:sz w:val="28"/>
          <w:szCs w:val="28"/>
        </w:rPr>
        <w:t xml:space="preserve"> причин,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продемонструвати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деканату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факультету (відділу докторантури і аспірантури)</w:t>
      </w:r>
      <w:r>
        <w:rPr>
          <w:sz w:val="28"/>
          <w:szCs w:val="28"/>
        </w:rPr>
        <w:t xml:space="preserve"> документ,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засвідчує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причини.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пропустив </w:t>
      </w:r>
      <w:proofErr w:type="spellStart"/>
      <w:r>
        <w:rPr>
          <w:sz w:val="28"/>
          <w:szCs w:val="28"/>
        </w:rPr>
        <w:t>лекційне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, повинен </w:t>
      </w:r>
      <w:proofErr w:type="spellStart"/>
      <w:r>
        <w:rPr>
          <w:sz w:val="28"/>
          <w:szCs w:val="28"/>
        </w:rPr>
        <w:t>законспектувати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продемонструвати</w:t>
      </w:r>
      <w:proofErr w:type="spellEnd"/>
      <w:r>
        <w:rPr>
          <w:sz w:val="28"/>
          <w:szCs w:val="28"/>
        </w:rPr>
        <w:t xml:space="preserve"> конспект </w:t>
      </w:r>
      <w:proofErr w:type="spellStart"/>
      <w:r>
        <w:rPr>
          <w:sz w:val="28"/>
          <w:szCs w:val="28"/>
        </w:rPr>
        <w:t>викладачу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заліку</w:t>
      </w:r>
      <w:proofErr w:type="spellEnd"/>
      <w:r>
        <w:rPr>
          <w:sz w:val="28"/>
          <w:szCs w:val="28"/>
        </w:rPr>
        <w:t>.</w:t>
      </w:r>
    </w:p>
    <w:p w:rsidR="005A16D4" w:rsidRDefault="005A16D4" w:rsidP="005A16D4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Аспірант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пропустив </w:t>
      </w:r>
      <w:proofErr w:type="spellStart"/>
      <w:r>
        <w:rPr>
          <w:sz w:val="28"/>
          <w:szCs w:val="28"/>
        </w:rPr>
        <w:t>практичне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, повинен </w:t>
      </w:r>
      <w:proofErr w:type="spellStart"/>
      <w:r>
        <w:rPr>
          <w:sz w:val="28"/>
          <w:szCs w:val="28"/>
        </w:rPr>
        <w:t>законспектувати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викладачем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обов’язкові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конспектування</w:t>
      </w:r>
      <w:proofErr w:type="spell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продемонструвати</w:t>
      </w:r>
      <w:proofErr w:type="spellEnd"/>
      <w:r>
        <w:rPr>
          <w:sz w:val="28"/>
          <w:szCs w:val="28"/>
        </w:rPr>
        <w:t xml:space="preserve"> конспект </w:t>
      </w:r>
      <w:proofErr w:type="spellStart"/>
      <w:r>
        <w:rPr>
          <w:sz w:val="28"/>
          <w:szCs w:val="28"/>
        </w:rPr>
        <w:t>викладачу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заліку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індивідуальне завдання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передбачене</w:t>
      </w:r>
      <w:proofErr w:type="spellEnd"/>
      <w:r>
        <w:rPr>
          <w:sz w:val="28"/>
          <w:szCs w:val="28"/>
        </w:rPr>
        <w:t xml:space="preserve"> планом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. </w:t>
      </w:r>
    </w:p>
    <w:p w:rsidR="005A16D4" w:rsidRDefault="005A16D4" w:rsidP="005A1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об’єктивних</w:t>
      </w:r>
      <w:proofErr w:type="spellEnd"/>
      <w:r>
        <w:rPr>
          <w:sz w:val="28"/>
          <w:szCs w:val="28"/>
        </w:rPr>
        <w:t xml:space="preserve"> причин (хвороба, </w:t>
      </w:r>
      <w:proofErr w:type="spellStart"/>
      <w:r>
        <w:rPr>
          <w:sz w:val="28"/>
          <w:szCs w:val="28"/>
        </w:rPr>
        <w:t>міжнародне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відбуватись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он-лайн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 курсу.</w:t>
      </w:r>
    </w:p>
    <w:p w:rsidR="005A16D4" w:rsidRPr="005A16D4" w:rsidRDefault="005A16D4" w:rsidP="005A16D4">
      <w:pPr>
        <w:tabs>
          <w:tab w:val="left" w:pos="284"/>
          <w:tab w:val="left" w:pos="567"/>
        </w:tabs>
        <w:ind w:left="720" w:hanging="720"/>
        <w:jc w:val="center"/>
        <w:rPr>
          <w:b/>
          <w:sz w:val="28"/>
          <w:szCs w:val="28"/>
        </w:rPr>
      </w:pPr>
    </w:p>
    <w:p w:rsidR="008C1C15" w:rsidRPr="005A16D4" w:rsidRDefault="008C1C15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D33509" w:rsidRDefault="00D33509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D33509" w:rsidRDefault="00D33509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D33509" w:rsidRDefault="00D33509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D33509" w:rsidRDefault="00D33509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8C1C15" w:rsidRDefault="009F6E25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484473">
        <w:rPr>
          <w:b/>
          <w:sz w:val="28"/>
          <w:szCs w:val="28"/>
          <w:lang w:val="uk-UA"/>
        </w:rPr>
        <w:t>. Рекомендована література</w:t>
      </w:r>
    </w:p>
    <w:p w:rsidR="008C1C15" w:rsidRDefault="008C1C15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</w:p>
    <w:p w:rsidR="008C1C15" w:rsidRDefault="0048447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Методичне забезпечення</w:t>
      </w:r>
    </w:p>
    <w:p w:rsidR="008C1C15" w:rsidRDefault="00484473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1" w:name="_Ref32896847"/>
      <w:r>
        <w:rPr>
          <w:sz w:val="28"/>
          <w:szCs w:val="28"/>
          <w:lang w:val="uk-UA"/>
        </w:rPr>
        <w:t xml:space="preserve">Горський В.С. </w:t>
      </w:r>
      <w:bookmarkEnd w:id="1"/>
      <w:r>
        <w:rPr>
          <w:sz w:val="28"/>
          <w:szCs w:val="28"/>
          <w:lang w:val="uk-UA"/>
        </w:rPr>
        <w:t xml:space="preserve">Історія української філософії : курс лекцій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для </w:t>
      </w:r>
      <w:proofErr w:type="spellStart"/>
      <w:r>
        <w:rPr>
          <w:sz w:val="28"/>
          <w:szCs w:val="28"/>
          <w:lang w:val="uk-UA"/>
        </w:rPr>
        <w:t>студ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>. / В. С. Горський. – 3-тє вид. – Київ: Наук. думка, 1997. – 285 с.</w:t>
      </w:r>
    </w:p>
    <w:p w:rsidR="008C1C15" w:rsidRDefault="00484473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Андрущенко В., Михальченко М. Сучасна соціальна філософія. Видання 2-е, виправлене й доповнене. - К.: Генеза, 1996. - 367 с.</w:t>
      </w:r>
    </w:p>
    <w:p w:rsidR="008C1C15" w:rsidRDefault="00484473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Надольний</w:t>
      </w:r>
      <w:proofErr w:type="spellEnd"/>
      <w:r>
        <w:rPr>
          <w:sz w:val="28"/>
          <w:szCs w:val="28"/>
          <w:lang w:val="uk-UA"/>
        </w:rPr>
        <w:t xml:space="preserve"> І.Ф., Андрущенко В.П., Бойченко І.В. та ін. Філософія: Навчальний посібник / І.Ф. </w:t>
      </w:r>
      <w:proofErr w:type="spellStart"/>
      <w:r>
        <w:rPr>
          <w:sz w:val="28"/>
          <w:szCs w:val="28"/>
          <w:lang w:val="uk-UA"/>
        </w:rPr>
        <w:t>Надольний</w:t>
      </w:r>
      <w:proofErr w:type="spellEnd"/>
      <w:r>
        <w:rPr>
          <w:sz w:val="28"/>
          <w:szCs w:val="28"/>
          <w:lang w:val="uk-UA"/>
        </w:rPr>
        <w:t xml:space="preserve">, В.П Андрущенко, І.В. Бойченко, В.П. Розумний та ін.; За ред. І.Ф. </w:t>
      </w:r>
      <w:proofErr w:type="spellStart"/>
      <w:r>
        <w:rPr>
          <w:sz w:val="28"/>
          <w:szCs w:val="28"/>
          <w:lang w:val="uk-UA"/>
        </w:rPr>
        <w:t>Надольного</w:t>
      </w:r>
      <w:proofErr w:type="spellEnd"/>
      <w:r>
        <w:rPr>
          <w:sz w:val="28"/>
          <w:szCs w:val="28"/>
          <w:lang w:val="uk-UA"/>
        </w:rPr>
        <w:t xml:space="preserve">. — К.: </w:t>
      </w:r>
      <w:proofErr w:type="spellStart"/>
      <w:r>
        <w:rPr>
          <w:sz w:val="28"/>
          <w:szCs w:val="28"/>
          <w:lang w:val="uk-UA"/>
        </w:rPr>
        <w:t>Вікар</w:t>
      </w:r>
      <w:proofErr w:type="spellEnd"/>
      <w:r>
        <w:rPr>
          <w:sz w:val="28"/>
          <w:szCs w:val="28"/>
          <w:lang w:val="uk-UA"/>
        </w:rPr>
        <w:t>, 1997. — 584 с.</w:t>
      </w:r>
    </w:p>
    <w:p w:rsidR="008C1C15" w:rsidRDefault="00484473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2" w:name="_Ref32811639"/>
      <w:proofErr w:type="spellStart"/>
      <w:r>
        <w:rPr>
          <w:sz w:val="28"/>
          <w:szCs w:val="28"/>
          <w:lang w:val="uk-UA"/>
        </w:rPr>
        <w:t>Причепій</w:t>
      </w:r>
      <w:proofErr w:type="spellEnd"/>
      <w:r>
        <w:rPr>
          <w:sz w:val="28"/>
          <w:szCs w:val="28"/>
          <w:lang w:val="uk-UA"/>
        </w:rPr>
        <w:t xml:space="preserve"> Є.М., </w:t>
      </w:r>
      <w:proofErr w:type="spellStart"/>
      <w:r>
        <w:rPr>
          <w:sz w:val="28"/>
          <w:szCs w:val="28"/>
          <w:lang w:val="uk-UA"/>
        </w:rPr>
        <w:t>Черній</w:t>
      </w:r>
      <w:proofErr w:type="spellEnd"/>
      <w:r>
        <w:rPr>
          <w:sz w:val="28"/>
          <w:szCs w:val="28"/>
          <w:lang w:val="uk-UA"/>
        </w:rPr>
        <w:t xml:space="preserve"> А.М., </w:t>
      </w:r>
      <w:proofErr w:type="spellStart"/>
      <w:r>
        <w:rPr>
          <w:sz w:val="28"/>
          <w:szCs w:val="28"/>
          <w:lang w:val="uk-UA"/>
        </w:rPr>
        <w:t>Гвоздецький</w:t>
      </w:r>
      <w:proofErr w:type="spellEnd"/>
      <w:r>
        <w:rPr>
          <w:sz w:val="28"/>
          <w:szCs w:val="28"/>
          <w:lang w:val="uk-UA"/>
        </w:rPr>
        <w:t xml:space="preserve"> В.Д., </w:t>
      </w:r>
      <w:proofErr w:type="spellStart"/>
      <w:r>
        <w:rPr>
          <w:sz w:val="28"/>
          <w:szCs w:val="28"/>
          <w:lang w:val="uk-UA"/>
        </w:rPr>
        <w:t>Чекаль</w:t>
      </w:r>
      <w:proofErr w:type="spellEnd"/>
      <w:r>
        <w:rPr>
          <w:sz w:val="28"/>
          <w:szCs w:val="28"/>
          <w:lang w:val="uk-UA"/>
        </w:rPr>
        <w:t xml:space="preserve"> Л.А. Філософія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для </w:t>
      </w:r>
      <w:proofErr w:type="spellStart"/>
      <w:r>
        <w:rPr>
          <w:sz w:val="28"/>
          <w:szCs w:val="28"/>
          <w:lang w:val="uk-UA"/>
        </w:rPr>
        <w:t>студ</w:t>
      </w:r>
      <w:proofErr w:type="spellEnd"/>
      <w:r>
        <w:rPr>
          <w:sz w:val="28"/>
          <w:szCs w:val="28"/>
          <w:lang w:val="uk-UA"/>
        </w:rPr>
        <w:t xml:space="preserve">. і аспірантів </w:t>
      </w:r>
      <w:proofErr w:type="spellStart"/>
      <w:r>
        <w:rPr>
          <w:sz w:val="28"/>
          <w:szCs w:val="28"/>
          <w:lang w:val="uk-UA"/>
        </w:rPr>
        <w:t>вищ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закл</w:t>
      </w:r>
      <w:proofErr w:type="spellEnd"/>
      <w:r>
        <w:rPr>
          <w:sz w:val="28"/>
          <w:szCs w:val="28"/>
          <w:lang w:val="uk-UA"/>
        </w:rPr>
        <w:t xml:space="preserve">. / Є.М. </w:t>
      </w:r>
      <w:proofErr w:type="spellStart"/>
      <w:r>
        <w:rPr>
          <w:sz w:val="28"/>
          <w:szCs w:val="28"/>
          <w:lang w:val="uk-UA"/>
        </w:rPr>
        <w:t>Причепій</w:t>
      </w:r>
      <w:proofErr w:type="spellEnd"/>
      <w:r>
        <w:rPr>
          <w:sz w:val="28"/>
          <w:szCs w:val="28"/>
          <w:lang w:val="uk-UA"/>
        </w:rPr>
        <w:t xml:space="preserve">, А.М. </w:t>
      </w:r>
      <w:proofErr w:type="spellStart"/>
      <w:r>
        <w:rPr>
          <w:sz w:val="28"/>
          <w:szCs w:val="28"/>
          <w:lang w:val="uk-UA"/>
        </w:rPr>
        <w:t>Черній</w:t>
      </w:r>
      <w:proofErr w:type="spellEnd"/>
      <w:r>
        <w:rPr>
          <w:sz w:val="28"/>
          <w:szCs w:val="28"/>
          <w:lang w:val="uk-UA"/>
        </w:rPr>
        <w:t xml:space="preserve">, В.Д. </w:t>
      </w:r>
      <w:proofErr w:type="spellStart"/>
      <w:r>
        <w:rPr>
          <w:sz w:val="28"/>
          <w:szCs w:val="28"/>
          <w:lang w:val="uk-UA"/>
        </w:rPr>
        <w:t>Гвоздецький</w:t>
      </w:r>
      <w:proofErr w:type="spellEnd"/>
      <w:r>
        <w:rPr>
          <w:sz w:val="28"/>
          <w:szCs w:val="28"/>
          <w:lang w:val="uk-UA"/>
        </w:rPr>
        <w:t xml:space="preserve">, Л.А. </w:t>
      </w:r>
      <w:proofErr w:type="spellStart"/>
      <w:r>
        <w:rPr>
          <w:sz w:val="28"/>
          <w:szCs w:val="28"/>
          <w:lang w:val="uk-UA"/>
        </w:rPr>
        <w:t>Чекаль</w:t>
      </w:r>
      <w:proofErr w:type="spellEnd"/>
      <w:r>
        <w:rPr>
          <w:sz w:val="28"/>
          <w:szCs w:val="28"/>
          <w:lang w:val="uk-UA"/>
        </w:rPr>
        <w:t xml:space="preserve">. - К. : </w:t>
      </w:r>
      <w:proofErr w:type="spellStart"/>
      <w:r>
        <w:rPr>
          <w:sz w:val="28"/>
          <w:szCs w:val="28"/>
          <w:lang w:val="uk-UA"/>
        </w:rPr>
        <w:t>Аграр</w:t>
      </w:r>
      <w:proofErr w:type="spellEnd"/>
      <w:r>
        <w:rPr>
          <w:sz w:val="28"/>
          <w:szCs w:val="28"/>
          <w:lang w:val="uk-UA"/>
        </w:rPr>
        <w:t>. наука, 2000. - 504 c.</w:t>
      </w:r>
      <w:bookmarkEnd w:id="2"/>
    </w:p>
    <w:p w:rsidR="008C1C15" w:rsidRDefault="00484473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Пекарик</w:t>
      </w:r>
      <w:proofErr w:type="spellEnd"/>
      <w:r>
        <w:rPr>
          <w:sz w:val="28"/>
          <w:szCs w:val="28"/>
          <w:lang w:val="uk-UA"/>
        </w:rPr>
        <w:t xml:space="preserve"> А.М. Філософія : підручник для студентів ВНЗ / А.М. </w:t>
      </w:r>
      <w:proofErr w:type="spellStart"/>
      <w:r>
        <w:rPr>
          <w:sz w:val="28"/>
          <w:szCs w:val="28"/>
          <w:lang w:val="uk-UA"/>
        </w:rPr>
        <w:t>Пекарик</w:t>
      </w:r>
      <w:proofErr w:type="spellEnd"/>
      <w:r>
        <w:rPr>
          <w:sz w:val="28"/>
          <w:szCs w:val="28"/>
          <w:lang w:val="uk-UA"/>
        </w:rPr>
        <w:t xml:space="preserve">. – Харків : </w:t>
      </w:r>
      <w:proofErr w:type="spellStart"/>
      <w:r>
        <w:rPr>
          <w:sz w:val="28"/>
          <w:szCs w:val="28"/>
          <w:lang w:val="uk-UA"/>
        </w:rPr>
        <w:t>Едена</w:t>
      </w:r>
      <w:proofErr w:type="spellEnd"/>
      <w:r>
        <w:rPr>
          <w:sz w:val="28"/>
          <w:szCs w:val="28"/>
          <w:lang w:val="uk-UA"/>
        </w:rPr>
        <w:t>, 2010. – 479 с.</w:t>
      </w:r>
    </w:p>
    <w:p w:rsidR="008C1C15" w:rsidRDefault="00484473">
      <w:pPr>
        <w:pStyle w:val="ae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Рубанець О.М. Філософські проблеми наукового пізнання : Навчальний посібник з грифом МОН України. - Суми, Університетська книга, 2013. - 229 с.</w:t>
      </w:r>
      <w:r>
        <w:rPr>
          <w:sz w:val="28"/>
          <w:szCs w:val="28"/>
          <w:lang w:val="uk-UA"/>
        </w:rPr>
        <w:tab/>
      </w:r>
    </w:p>
    <w:p w:rsidR="008C1C15" w:rsidRDefault="008C1C15">
      <w:pPr>
        <w:shd w:val="clear" w:color="auto" w:fill="FFFFFF"/>
        <w:jc w:val="both"/>
        <w:rPr>
          <w:lang w:val="uk-UA"/>
        </w:rPr>
      </w:pPr>
    </w:p>
    <w:p w:rsidR="008C1C15" w:rsidRDefault="00484473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Рекомендована література</w:t>
      </w:r>
    </w:p>
    <w:p w:rsidR="008C1C15" w:rsidRDefault="008C1C15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iCs/>
          <w:color w:val="222222"/>
          <w:sz w:val="28"/>
          <w:szCs w:val="28"/>
          <w:shd w:val="clear" w:color="auto" w:fill="FFFFFF"/>
        </w:rPr>
        <w:t>Аристотель</w:t>
      </w:r>
      <w:r>
        <w:rPr>
          <w:color w:val="222222"/>
          <w:sz w:val="28"/>
          <w:szCs w:val="28"/>
          <w:shd w:val="clear" w:color="auto" w:fill="FFFFFF"/>
        </w:rPr>
        <w:t>. Метафизика.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—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М.: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Институт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философии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теологии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истории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св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Фомы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>, 2006. - 232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Белл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Прихід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постіндустріального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ресурс] /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Деніел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Белл. – 2014. – Режим доступу до ресурсу: http://molotoff.info/advises/29-2009-09-16-18-59-51/5897-d-bell-prihid-postindustrialnogo-suspilstva.html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 w:eastAsia="uk-UA" w:bidi="uk-UA"/>
        </w:rPr>
        <w:t>Бердяев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Смысл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творчества</w:t>
      </w:r>
      <w:proofErr w:type="spellEnd"/>
      <w:r>
        <w:t xml:space="preserve"> </w:t>
      </w:r>
      <w:r>
        <w:rPr>
          <w:color w:val="000000"/>
          <w:sz w:val="28"/>
          <w:szCs w:val="28"/>
          <w:lang w:val="uk-UA" w:eastAsia="uk-UA" w:bidi="uk-UA"/>
        </w:rPr>
        <w:t xml:space="preserve">: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Опыт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оправдания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человека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/ Николай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Бердяев</w:t>
      </w:r>
      <w:proofErr w:type="spellEnd"/>
      <w:r>
        <w:rPr>
          <w:color w:val="000000"/>
          <w:sz w:val="28"/>
          <w:szCs w:val="28"/>
          <w:lang w:val="uk-UA" w:eastAsia="uk-UA" w:bidi="uk-UA"/>
        </w:rPr>
        <w:t>. - М. : [б. и.], 1916. - 358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Бердяев Н. Человек и машина. (Проблема социологии и метафизики техники) // «Путь». – Май 1933.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38. –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. 3-38.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Гегель Г.В.Ф.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Кто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мыслит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абстрактно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? / </w:t>
      </w:r>
      <w:r>
        <w:rPr>
          <w:sz w:val="28"/>
          <w:szCs w:val="28"/>
        </w:rPr>
        <w:t>«Вопросы философии»</w:t>
      </w:r>
      <w:r>
        <w:rPr>
          <w:sz w:val="28"/>
          <w:szCs w:val="28"/>
          <w:lang w:val="uk-UA"/>
        </w:rPr>
        <w:t>. -</w:t>
      </w:r>
      <w:r>
        <w:rPr>
          <w:sz w:val="28"/>
          <w:szCs w:val="28"/>
        </w:rPr>
        <w:t xml:space="preserve"> 1956</w:t>
      </w:r>
      <w:r>
        <w:rPr>
          <w:sz w:val="28"/>
          <w:szCs w:val="28"/>
          <w:lang w:val="uk-UA"/>
        </w:rPr>
        <w:t xml:space="preserve">. - №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. 138-140</w:t>
      </w:r>
      <w:r>
        <w:rPr>
          <w:sz w:val="28"/>
          <w:szCs w:val="28"/>
          <w:lang w:val="uk-UA"/>
        </w:rPr>
        <w:t>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</w:rPr>
        <w:t>Гегель</w:t>
      </w:r>
      <w:r>
        <w:rPr>
          <w:sz w:val="28"/>
          <w:szCs w:val="28"/>
          <w:lang w:val="uk-UA"/>
        </w:rPr>
        <w:t xml:space="preserve"> Г.В.Ф. </w:t>
      </w:r>
      <w:r>
        <w:rPr>
          <w:rStyle w:val="a4"/>
          <w:b w:val="0"/>
          <w:sz w:val="28"/>
          <w:szCs w:val="28"/>
        </w:rPr>
        <w:t>Наука логики</w:t>
      </w:r>
      <w:r>
        <w:rPr>
          <w:sz w:val="28"/>
          <w:szCs w:val="28"/>
          <w:lang w:val="uk-UA"/>
        </w:rPr>
        <w:t>. -</w:t>
      </w:r>
      <w:r>
        <w:t xml:space="preserve"> </w:t>
      </w:r>
      <w:r>
        <w:rPr>
          <w:sz w:val="28"/>
          <w:szCs w:val="28"/>
          <w:lang w:val="uk-UA"/>
        </w:rPr>
        <w:t>СПБ.: Наука, 1997. - 800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3" w:name="_Ref32895148"/>
      <w:proofErr w:type="spellStart"/>
      <w:r>
        <w:rPr>
          <w:sz w:val="28"/>
          <w:szCs w:val="28"/>
          <w:lang w:val="uk-UA"/>
        </w:rPr>
        <w:t>Гулыга</w:t>
      </w:r>
      <w:proofErr w:type="spellEnd"/>
      <w:r>
        <w:rPr>
          <w:sz w:val="28"/>
          <w:szCs w:val="28"/>
          <w:lang w:val="uk-UA"/>
        </w:rPr>
        <w:t xml:space="preserve"> А.В. </w:t>
      </w:r>
      <w:proofErr w:type="spellStart"/>
      <w:r>
        <w:rPr>
          <w:sz w:val="28"/>
          <w:szCs w:val="28"/>
          <w:lang w:val="uk-UA"/>
        </w:rPr>
        <w:t>Немецкая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классическая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. - М.: </w:t>
      </w:r>
      <w:proofErr w:type="spellStart"/>
      <w:r>
        <w:rPr>
          <w:sz w:val="28"/>
          <w:szCs w:val="28"/>
          <w:lang w:val="uk-UA"/>
        </w:rPr>
        <w:t>Мысль</w:t>
      </w:r>
      <w:proofErr w:type="spellEnd"/>
      <w:r>
        <w:rPr>
          <w:sz w:val="28"/>
          <w:szCs w:val="28"/>
          <w:lang w:val="uk-UA"/>
        </w:rPr>
        <w:t>, 1986. – 334 с.</w:t>
      </w:r>
      <w:bookmarkEnd w:id="3"/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Гусєв В.І. Вступ до метафізики. Навчальний посібник. – К.: Либідь, 2004. - 488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bookmarkStart w:id="4" w:name="_Ref32892351"/>
      <w:r>
        <w:rPr>
          <w:sz w:val="28"/>
          <w:szCs w:val="28"/>
          <w:lang w:val="uk-UA"/>
        </w:rPr>
        <w:t>Гусєв В.І. Історія західноєвропейської філософії XV-XVII ст. : Курс лекцій. Навчальний посібник для вузів. / В.І. Гусєв. – К.: Либідь, 1994. – 251 с.</w:t>
      </w:r>
      <w:bookmarkEnd w:id="4"/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Ґадамер</w:t>
      </w:r>
      <w:proofErr w:type="spellEnd"/>
      <w:r>
        <w:rPr>
          <w:sz w:val="28"/>
          <w:szCs w:val="28"/>
          <w:lang w:val="uk-UA" w:eastAsia="uk-UA"/>
        </w:rPr>
        <w:t xml:space="preserve"> Г.-Ґ. Істина і метод. Т. 1-2. / Том 1: Герменевтика І: Основи філософської герменевтики. — К.: </w:t>
      </w:r>
      <w:proofErr w:type="spellStart"/>
      <w:r>
        <w:rPr>
          <w:sz w:val="28"/>
          <w:szCs w:val="28"/>
          <w:lang w:val="uk-UA" w:eastAsia="uk-UA"/>
        </w:rPr>
        <w:t>Юніверс</w:t>
      </w:r>
      <w:proofErr w:type="spellEnd"/>
      <w:r>
        <w:rPr>
          <w:sz w:val="28"/>
          <w:szCs w:val="28"/>
          <w:lang w:val="uk-UA" w:eastAsia="uk-UA"/>
        </w:rPr>
        <w:t xml:space="preserve">, 2000. — 464 c. // Том 2: Герменевтика II: доповнення. — К.: </w:t>
      </w:r>
      <w:proofErr w:type="spellStart"/>
      <w:r>
        <w:rPr>
          <w:sz w:val="28"/>
          <w:szCs w:val="28"/>
          <w:lang w:val="uk-UA" w:eastAsia="uk-UA"/>
        </w:rPr>
        <w:t>Юніверс</w:t>
      </w:r>
      <w:proofErr w:type="spellEnd"/>
      <w:r>
        <w:rPr>
          <w:sz w:val="28"/>
          <w:szCs w:val="28"/>
          <w:lang w:val="uk-UA" w:eastAsia="uk-UA"/>
        </w:rPr>
        <w:t>, 2000. — 478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Декарт. Р. Міркування про метод, щоб правильно спрямувати свій розум і відшукати істину в науках (Пер. з </w:t>
      </w:r>
      <w:proofErr w:type="spellStart"/>
      <w:r>
        <w:rPr>
          <w:sz w:val="28"/>
          <w:szCs w:val="28"/>
          <w:lang w:val="uk-UA"/>
        </w:rPr>
        <w:t>фр</w:t>
      </w:r>
      <w:proofErr w:type="spellEnd"/>
      <w:r>
        <w:rPr>
          <w:sz w:val="28"/>
          <w:szCs w:val="28"/>
          <w:lang w:val="uk-UA"/>
        </w:rPr>
        <w:t xml:space="preserve">. В. </w:t>
      </w:r>
      <w:proofErr w:type="spellStart"/>
      <w:r>
        <w:rPr>
          <w:sz w:val="28"/>
          <w:szCs w:val="28"/>
          <w:lang w:val="uk-UA"/>
        </w:rPr>
        <w:t>Адрушка</w:t>
      </w:r>
      <w:proofErr w:type="spellEnd"/>
      <w:r>
        <w:rPr>
          <w:sz w:val="28"/>
          <w:szCs w:val="28"/>
          <w:lang w:val="uk-UA"/>
        </w:rPr>
        <w:t xml:space="preserve"> і С. </w:t>
      </w:r>
      <w:proofErr w:type="spellStart"/>
      <w:r>
        <w:rPr>
          <w:sz w:val="28"/>
          <w:szCs w:val="28"/>
          <w:lang w:val="uk-UA"/>
        </w:rPr>
        <w:t>Гатальської</w:t>
      </w:r>
      <w:proofErr w:type="spellEnd"/>
      <w:r>
        <w:rPr>
          <w:sz w:val="28"/>
          <w:szCs w:val="28"/>
          <w:lang w:val="uk-UA"/>
        </w:rPr>
        <w:t>). — Київ: «Тандем», 2001. — 101 c.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Етичний</w:t>
      </w:r>
      <w:proofErr w:type="spellEnd"/>
      <w:r>
        <w:rPr>
          <w:color w:val="333333"/>
          <w:sz w:val="28"/>
          <w:szCs w:val="28"/>
        </w:rPr>
        <w:t xml:space="preserve"> кодекс ученого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Бюлетень</w:t>
      </w:r>
      <w:proofErr w:type="spellEnd"/>
      <w:r>
        <w:rPr>
          <w:color w:val="333333"/>
          <w:sz w:val="28"/>
          <w:szCs w:val="28"/>
        </w:rPr>
        <w:t xml:space="preserve"> ВАК </w:t>
      </w:r>
      <w:proofErr w:type="spellStart"/>
      <w:r>
        <w:rPr>
          <w:color w:val="333333"/>
          <w:sz w:val="28"/>
          <w:szCs w:val="28"/>
        </w:rPr>
        <w:t>України</w:t>
      </w:r>
      <w:proofErr w:type="spellEnd"/>
      <w:r>
        <w:rPr>
          <w:color w:val="333333"/>
          <w:sz w:val="28"/>
          <w:szCs w:val="28"/>
          <w:lang w:val="uk-UA"/>
        </w:rPr>
        <w:t>. -</w:t>
      </w:r>
      <w:r>
        <w:rPr>
          <w:color w:val="333333"/>
          <w:sz w:val="28"/>
          <w:szCs w:val="28"/>
        </w:rPr>
        <w:t xml:space="preserve"> 2011</w:t>
      </w:r>
      <w:r>
        <w:rPr>
          <w:color w:val="333333"/>
          <w:sz w:val="28"/>
          <w:szCs w:val="28"/>
          <w:lang w:val="uk-UA"/>
        </w:rPr>
        <w:t xml:space="preserve">. - </w:t>
      </w:r>
      <w:r>
        <w:rPr>
          <w:color w:val="333333"/>
          <w:sz w:val="28"/>
          <w:szCs w:val="28"/>
        </w:rPr>
        <w:t>№ 11</w:t>
      </w:r>
      <w:r>
        <w:rPr>
          <w:color w:val="333333"/>
          <w:sz w:val="28"/>
          <w:szCs w:val="28"/>
          <w:lang w:val="uk-UA"/>
        </w:rPr>
        <w:t>. –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>С.3-8.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Єрмоленко А.М. Комунікативна практична філософія : Навчальний посібник. - Київ: Либідь, 2004. - 488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5" w:name="_Ref32896076"/>
      <w:r>
        <w:rPr>
          <w:sz w:val="28"/>
          <w:szCs w:val="28"/>
          <w:lang w:val="uk-UA"/>
        </w:rPr>
        <w:t xml:space="preserve">Зарубіжна філософія XX століття. </w:t>
      </w:r>
      <w:proofErr w:type="spellStart"/>
      <w:r>
        <w:rPr>
          <w:sz w:val="28"/>
          <w:szCs w:val="28"/>
          <w:lang w:val="uk-UA"/>
        </w:rPr>
        <w:t>Под</w:t>
      </w:r>
      <w:proofErr w:type="spellEnd"/>
      <w:r>
        <w:rPr>
          <w:sz w:val="28"/>
          <w:szCs w:val="28"/>
          <w:lang w:val="uk-UA"/>
        </w:rPr>
        <w:t xml:space="preserve"> ред. Г.И. </w:t>
      </w:r>
      <w:proofErr w:type="spellStart"/>
      <w:r>
        <w:rPr>
          <w:sz w:val="28"/>
          <w:szCs w:val="28"/>
          <w:lang w:val="uk-UA"/>
        </w:rPr>
        <w:t>Волынки</w:t>
      </w:r>
      <w:proofErr w:type="spellEnd"/>
      <w:r>
        <w:rPr>
          <w:sz w:val="28"/>
          <w:szCs w:val="28"/>
          <w:lang w:val="uk-UA"/>
        </w:rPr>
        <w:t>. - К.: Довіра, 1993.— 239 с.</w:t>
      </w:r>
      <w:bookmarkEnd w:id="5"/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6" w:name="_Ref32896862"/>
      <w:r>
        <w:rPr>
          <w:sz w:val="28"/>
          <w:szCs w:val="28"/>
          <w:lang w:val="uk-UA"/>
        </w:rPr>
        <w:t xml:space="preserve">Історія філософії України : Підручник. — К. : Либідь, 1994. — 416 с. </w:t>
      </w:r>
      <w:bookmarkStart w:id="7" w:name="_Ref32896864"/>
      <w:bookmarkEnd w:id="6"/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філософії України. Хрестоматія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 / Упорядники М. Ф. Тарасенко, М. Ю. Русин, А. К. Бичко та ін. — К.: Либідь, 1993.</w:t>
      </w:r>
      <w:bookmarkEnd w:id="7"/>
      <w:r>
        <w:rPr>
          <w:sz w:val="28"/>
          <w:szCs w:val="28"/>
          <w:lang w:val="uk-UA"/>
        </w:rPr>
        <w:t xml:space="preserve"> – 560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Камю А. Миф о Сизифе // Миф о Сизифе. Бунтующий человек / Альбер Камю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— Минск, 1998.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— С. 13-129.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>Кант І. Критика чистого розуму</w:t>
      </w:r>
      <w:r>
        <w:t xml:space="preserve"> / </w:t>
      </w:r>
      <w:r>
        <w:rPr>
          <w:sz w:val="28"/>
          <w:szCs w:val="28"/>
        </w:rPr>
        <w:t xml:space="preserve">Пер. з </w:t>
      </w:r>
      <w:proofErr w:type="spellStart"/>
      <w:r>
        <w:rPr>
          <w:sz w:val="28"/>
          <w:szCs w:val="28"/>
        </w:rPr>
        <w:t>нім</w:t>
      </w:r>
      <w:proofErr w:type="spellEnd"/>
      <w:r>
        <w:rPr>
          <w:sz w:val="28"/>
          <w:szCs w:val="28"/>
        </w:rPr>
        <w:t xml:space="preserve">. та </w:t>
      </w:r>
      <w:proofErr w:type="spellStart"/>
      <w:r>
        <w:rPr>
          <w:sz w:val="28"/>
          <w:szCs w:val="28"/>
        </w:rPr>
        <w:t>приміт</w:t>
      </w:r>
      <w:proofErr w:type="spellEnd"/>
      <w:r>
        <w:rPr>
          <w:sz w:val="28"/>
          <w:szCs w:val="28"/>
        </w:rPr>
        <w:t xml:space="preserve">. І. </w:t>
      </w:r>
      <w:proofErr w:type="spellStart"/>
      <w:r>
        <w:rPr>
          <w:sz w:val="28"/>
          <w:szCs w:val="28"/>
        </w:rPr>
        <w:t>Бурковського</w:t>
      </w:r>
      <w:proofErr w:type="spellEnd"/>
      <w:r>
        <w:rPr>
          <w:sz w:val="28"/>
          <w:szCs w:val="28"/>
        </w:rPr>
        <w:t xml:space="preserve">. — К.: </w:t>
      </w:r>
      <w:proofErr w:type="spellStart"/>
      <w:r>
        <w:rPr>
          <w:sz w:val="28"/>
          <w:szCs w:val="28"/>
        </w:rPr>
        <w:t>Юніверс</w:t>
      </w:r>
      <w:proofErr w:type="spellEnd"/>
      <w:r>
        <w:rPr>
          <w:sz w:val="28"/>
          <w:szCs w:val="28"/>
        </w:rPr>
        <w:t>, 2000. — 504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shd w:val="clear" w:color="auto" w:fill="FFFFF0"/>
        </w:rPr>
        <w:t>Кун Т</w:t>
      </w:r>
      <w:r>
        <w:rPr>
          <w:sz w:val="28"/>
          <w:szCs w:val="28"/>
          <w:shd w:val="clear" w:color="auto" w:fill="FFFFF0"/>
        </w:rPr>
        <w:t xml:space="preserve">. Структура </w:t>
      </w:r>
      <w:proofErr w:type="spellStart"/>
      <w:r>
        <w:rPr>
          <w:sz w:val="28"/>
          <w:szCs w:val="28"/>
          <w:shd w:val="clear" w:color="auto" w:fill="FFFFF0"/>
        </w:rPr>
        <w:t>наукових</w:t>
      </w:r>
      <w:proofErr w:type="spellEnd"/>
      <w:r>
        <w:rPr>
          <w:sz w:val="28"/>
          <w:szCs w:val="28"/>
          <w:shd w:val="clear" w:color="auto" w:fill="FFFFF0"/>
        </w:rPr>
        <w:t xml:space="preserve"> </w:t>
      </w:r>
      <w:proofErr w:type="spellStart"/>
      <w:r>
        <w:rPr>
          <w:sz w:val="28"/>
          <w:szCs w:val="28"/>
          <w:shd w:val="clear" w:color="auto" w:fill="FFFFF0"/>
        </w:rPr>
        <w:t>революцій</w:t>
      </w:r>
      <w:proofErr w:type="spellEnd"/>
      <w:r>
        <w:rPr>
          <w:sz w:val="28"/>
          <w:szCs w:val="28"/>
          <w:shd w:val="clear" w:color="auto" w:fill="FFFFF0"/>
        </w:rPr>
        <w:t xml:space="preserve">. — К.: </w:t>
      </w:r>
      <w:proofErr w:type="spellStart"/>
      <w:r>
        <w:rPr>
          <w:sz w:val="28"/>
          <w:szCs w:val="28"/>
          <w:shd w:val="clear" w:color="auto" w:fill="FFFFF0"/>
        </w:rPr>
        <w:t>Port-Royal</w:t>
      </w:r>
      <w:proofErr w:type="spellEnd"/>
      <w:r>
        <w:rPr>
          <w:sz w:val="28"/>
          <w:szCs w:val="28"/>
          <w:shd w:val="clear" w:color="auto" w:fill="FFFFF0"/>
        </w:rPr>
        <w:t>, 2001</w:t>
      </w:r>
      <w:r>
        <w:rPr>
          <w:sz w:val="28"/>
          <w:szCs w:val="28"/>
          <w:shd w:val="clear" w:color="auto" w:fill="FFFFF0"/>
          <w:lang w:val="uk-UA"/>
        </w:rPr>
        <w:t>. - 228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0"/>
          <w:lang w:val="uk-UA"/>
        </w:rPr>
        <w:t>Лакуша</w:t>
      </w:r>
      <w:proofErr w:type="spellEnd"/>
      <w:r>
        <w:rPr>
          <w:sz w:val="28"/>
          <w:szCs w:val="28"/>
          <w:shd w:val="clear" w:color="auto" w:fill="FFFFF0"/>
          <w:lang w:val="uk-UA"/>
        </w:rPr>
        <w:t xml:space="preserve"> Н.М. Світ екобезпеки людини: глобалізаційні виклики. Монографія/ Н.М. </w:t>
      </w:r>
      <w:proofErr w:type="spellStart"/>
      <w:r>
        <w:rPr>
          <w:sz w:val="28"/>
          <w:szCs w:val="28"/>
          <w:shd w:val="clear" w:color="auto" w:fill="FFFFF0"/>
          <w:lang w:val="uk-UA"/>
        </w:rPr>
        <w:t>Лакуша</w:t>
      </w:r>
      <w:proofErr w:type="spellEnd"/>
      <w:r>
        <w:rPr>
          <w:sz w:val="28"/>
          <w:szCs w:val="28"/>
          <w:shd w:val="clear" w:color="auto" w:fill="FFFFF0"/>
          <w:lang w:val="uk-UA"/>
        </w:rPr>
        <w:t>. – К.: Логос, 2016. – 264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8" w:name="_Ref32896900"/>
      <w:proofErr w:type="spellStart"/>
      <w:r>
        <w:rPr>
          <w:sz w:val="28"/>
          <w:szCs w:val="28"/>
          <w:lang w:val="uk-UA"/>
        </w:rPr>
        <w:t>Огородник</w:t>
      </w:r>
      <w:proofErr w:type="spellEnd"/>
      <w:r>
        <w:rPr>
          <w:sz w:val="28"/>
          <w:szCs w:val="28"/>
          <w:lang w:val="uk-UA"/>
        </w:rPr>
        <w:t xml:space="preserve"> І. В., Русин М. Ю. Українська філософія в іменах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 / За ред. М.Ф. Тарасенка. — К., Либідь, 1997. — 328 с.</w:t>
      </w:r>
      <w:bookmarkEnd w:id="8"/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</w:rPr>
        <w:t>Платон. Держава</w:t>
      </w:r>
      <w:r>
        <w:rPr>
          <w:rStyle w:val="a4"/>
          <w:b w:val="0"/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- К.: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>, 2000. - 355 с</w:t>
      </w:r>
      <w:r>
        <w:rPr>
          <w:sz w:val="28"/>
          <w:szCs w:val="28"/>
          <w:lang w:val="uk-UA"/>
        </w:rPr>
        <w:t>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Покотило К.М.,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Таранов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С.В. </w:t>
      </w:r>
      <w:r>
        <w:rPr>
          <w:sz w:val="28"/>
          <w:szCs w:val="28"/>
          <w:lang w:val="uk-UA"/>
        </w:rPr>
        <w:t>Філософські мандри. (Антологія текстів з історії філософії). - Бровари : ВНЗ „ЕТУ", 2005. 105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Поппер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К.Р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bCs/>
          <w:sz w:val="28"/>
          <w:szCs w:val="28"/>
        </w:rPr>
        <w:t>Логика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 рост научного знания. </w:t>
      </w:r>
      <w:proofErr w:type="spellStart"/>
      <w:r>
        <w:rPr>
          <w:sz w:val="28"/>
          <w:szCs w:val="28"/>
        </w:rPr>
        <w:t>Избр</w:t>
      </w:r>
      <w:proofErr w:type="spellEnd"/>
      <w:r>
        <w:rPr>
          <w:sz w:val="28"/>
          <w:szCs w:val="28"/>
        </w:rPr>
        <w:t>. работы / Пер. с англ. – М., 1983</w:t>
      </w:r>
      <w:r>
        <w:rPr>
          <w:sz w:val="28"/>
          <w:szCs w:val="28"/>
          <w:lang w:val="uk-UA"/>
        </w:rPr>
        <w:t>. - 605 с.</w:t>
      </w:r>
    </w:p>
    <w:p w:rsidR="008C1C15" w:rsidRDefault="00484473">
      <w:pPr>
        <w:pStyle w:val="ae"/>
        <w:numPr>
          <w:ilvl w:val="0"/>
          <w:numId w:val="3"/>
        </w:numPr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Рижко</w:t>
      </w:r>
      <w:proofErr w:type="spellEnd"/>
      <w:r>
        <w:rPr>
          <w:sz w:val="28"/>
          <w:szCs w:val="28"/>
        </w:rPr>
        <w:t xml:space="preserve"> В.А.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Концепція</w:t>
      </w:r>
      <w:proofErr w:type="spellEnd"/>
      <w:r>
        <w:rPr>
          <w:sz w:val="28"/>
          <w:szCs w:val="28"/>
        </w:rPr>
        <w:t xml:space="preserve"> як форма </w:t>
      </w:r>
      <w:proofErr w:type="spellStart"/>
      <w:r>
        <w:rPr>
          <w:sz w:val="28"/>
          <w:szCs w:val="28"/>
        </w:rPr>
        <w:t>наукового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В.А.Рижко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школа, 1995.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Рижко</w:t>
      </w:r>
      <w:proofErr w:type="spellEnd"/>
      <w:r>
        <w:rPr>
          <w:sz w:val="28"/>
          <w:szCs w:val="28"/>
          <w:lang w:val="uk-UA"/>
        </w:rPr>
        <w:t xml:space="preserve"> В.А. </w:t>
      </w:r>
      <w:proofErr w:type="spellStart"/>
      <w:r>
        <w:rPr>
          <w:sz w:val="28"/>
          <w:szCs w:val="28"/>
          <w:lang w:val="uk-UA"/>
        </w:rPr>
        <w:t>Неоконцептологія</w:t>
      </w:r>
      <w:proofErr w:type="spellEnd"/>
      <w:r>
        <w:rPr>
          <w:sz w:val="28"/>
          <w:szCs w:val="28"/>
          <w:lang w:val="uk-UA"/>
        </w:rPr>
        <w:t xml:space="preserve"> : Монографія / В. А. </w:t>
      </w:r>
      <w:proofErr w:type="spellStart"/>
      <w:r>
        <w:rPr>
          <w:sz w:val="28"/>
          <w:szCs w:val="28"/>
          <w:lang w:val="uk-UA"/>
        </w:rPr>
        <w:t>Рижко</w:t>
      </w:r>
      <w:proofErr w:type="spellEnd"/>
      <w:r>
        <w:rPr>
          <w:sz w:val="28"/>
          <w:szCs w:val="28"/>
          <w:lang w:val="uk-UA"/>
        </w:rPr>
        <w:t>. - К.: Логос, 2016. - 604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Рижко</w:t>
      </w:r>
      <w:proofErr w:type="spellEnd"/>
      <w:r>
        <w:rPr>
          <w:sz w:val="28"/>
          <w:szCs w:val="28"/>
          <w:lang w:val="uk-UA"/>
        </w:rPr>
        <w:t xml:space="preserve"> Л.В. Топологія науки / Національна Академія Науки України. Центр досліджень науково-технічного потенціалу та історії </w:t>
      </w:r>
      <w:r>
        <w:rPr>
          <w:sz w:val="28"/>
          <w:szCs w:val="28"/>
        </w:rPr>
        <w:t xml:space="preserve">науки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Доброва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– К.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Альфа-М, 2009. – 512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Рубанець О.М. Інформаційне суспільство: когнітивний креатив </w:t>
      </w:r>
      <w:proofErr w:type="spellStart"/>
      <w:r>
        <w:rPr>
          <w:sz w:val="28"/>
          <w:szCs w:val="28"/>
          <w:lang w:val="uk-UA"/>
        </w:rPr>
        <w:t>постнекласичних</w:t>
      </w:r>
      <w:proofErr w:type="spellEnd"/>
      <w:r>
        <w:rPr>
          <w:sz w:val="28"/>
          <w:szCs w:val="28"/>
          <w:lang w:val="uk-UA"/>
        </w:rPr>
        <w:t xml:space="preserve"> досліджень. – К.: Вид. ПАРАПАН, 2006. – 420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Рыжко</w:t>
      </w:r>
      <w:proofErr w:type="spellEnd"/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Постнеклассика</w:t>
      </w:r>
      <w:proofErr w:type="spellEnd"/>
      <w:r>
        <w:rPr>
          <w:sz w:val="28"/>
          <w:szCs w:val="28"/>
        </w:rPr>
        <w:t xml:space="preserve">: философия, наука, культура: Коллективная монография.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СПб</w:t>
      </w:r>
      <w:r>
        <w:rPr>
          <w:sz w:val="28"/>
          <w:szCs w:val="28"/>
          <w:lang w:val="uk-UA"/>
        </w:rPr>
        <w:t>.</w:t>
      </w:r>
      <w:r>
        <w:t xml:space="preserve"> 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Издательский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Мірь</w:t>
      </w:r>
      <w:proofErr w:type="spellEnd"/>
      <w:r>
        <w:rPr>
          <w:sz w:val="28"/>
          <w:szCs w:val="28"/>
          <w:lang w:val="uk-UA"/>
        </w:rPr>
        <w:t>»,</w:t>
      </w:r>
      <w:r>
        <w:rPr>
          <w:sz w:val="28"/>
          <w:szCs w:val="28"/>
        </w:rPr>
        <w:t xml:space="preserve"> 2009.</w:t>
      </w:r>
      <w:r>
        <w:rPr>
          <w:sz w:val="28"/>
          <w:szCs w:val="28"/>
          <w:lang w:val="uk-UA"/>
        </w:rPr>
        <w:t xml:space="preserve"> - 397 c.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Сковорода Г. </w:t>
      </w:r>
      <w:proofErr w:type="spellStart"/>
      <w:r>
        <w:rPr>
          <w:color w:val="000000"/>
          <w:sz w:val="28"/>
          <w:szCs w:val="28"/>
        </w:rPr>
        <w:t>Наркіс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Розмова</w:t>
      </w:r>
      <w:proofErr w:type="spellEnd"/>
      <w:r>
        <w:rPr>
          <w:color w:val="000000"/>
          <w:sz w:val="28"/>
          <w:szCs w:val="28"/>
        </w:rPr>
        <w:t xml:space="preserve"> про те: </w:t>
      </w:r>
      <w:proofErr w:type="spellStart"/>
      <w:r>
        <w:rPr>
          <w:color w:val="000000"/>
          <w:sz w:val="28"/>
          <w:szCs w:val="28"/>
        </w:rPr>
        <w:t>пізнай</w:t>
      </w:r>
      <w:proofErr w:type="spellEnd"/>
      <w:r>
        <w:rPr>
          <w:color w:val="000000"/>
          <w:sz w:val="28"/>
          <w:szCs w:val="28"/>
        </w:rPr>
        <w:t xml:space="preserve"> себе // Твори</w:t>
      </w:r>
      <w:proofErr w:type="gramStart"/>
      <w:r>
        <w:rPr>
          <w:color w:val="000000"/>
          <w:sz w:val="28"/>
          <w:szCs w:val="28"/>
        </w:rPr>
        <w:t>: У</w:t>
      </w:r>
      <w:proofErr w:type="gramEnd"/>
      <w:r>
        <w:rPr>
          <w:color w:val="000000"/>
          <w:sz w:val="28"/>
          <w:szCs w:val="28"/>
        </w:rPr>
        <w:t xml:space="preserve"> 2 т. /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Пер. М. </w:t>
      </w:r>
      <w:proofErr w:type="spellStart"/>
      <w:r>
        <w:rPr>
          <w:color w:val="000000"/>
          <w:sz w:val="28"/>
          <w:szCs w:val="28"/>
        </w:rPr>
        <w:t>Кашуби</w:t>
      </w:r>
      <w:proofErr w:type="spellEnd"/>
      <w:r>
        <w:rPr>
          <w:color w:val="000000"/>
          <w:sz w:val="28"/>
          <w:szCs w:val="28"/>
        </w:rPr>
        <w:t xml:space="preserve">, В. Шевчука.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 xml:space="preserve">К., 1994.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Т. 1.</w:t>
      </w:r>
      <w:r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</w:rPr>
        <w:t xml:space="preserve"> С. 150–195.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Сорокин П. А. Человек. Цивилизация. Общество.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— М., Политиздат, 1992. — 543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9" w:name="_Ref32836119"/>
      <w:proofErr w:type="spellStart"/>
      <w:r>
        <w:rPr>
          <w:sz w:val="28"/>
          <w:szCs w:val="28"/>
          <w:lang w:val="uk-UA"/>
        </w:rPr>
        <w:t>Татаркевич</w:t>
      </w:r>
      <w:proofErr w:type="spellEnd"/>
      <w:r>
        <w:rPr>
          <w:sz w:val="28"/>
          <w:szCs w:val="28"/>
          <w:lang w:val="uk-UA"/>
        </w:rPr>
        <w:t xml:space="preserve"> В. Історія філософії: Т.1: Антична і середньовічна філософія / Пер. з пол. А. </w:t>
      </w:r>
      <w:proofErr w:type="spellStart"/>
      <w:r>
        <w:rPr>
          <w:sz w:val="28"/>
          <w:szCs w:val="28"/>
          <w:lang w:val="uk-UA"/>
        </w:rPr>
        <w:t>Шкарб'юка</w:t>
      </w:r>
      <w:proofErr w:type="spellEnd"/>
      <w:r>
        <w:rPr>
          <w:sz w:val="28"/>
          <w:szCs w:val="28"/>
          <w:lang w:val="uk-UA"/>
        </w:rPr>
        <w:t>. − Львів: Свічадо, 1997. – 456 с.</w:t>
      </w:r>
      <w:bookmarkEnd w:id="9"/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10" w:name="_Ref32892464"/>
      <w:proofErr w:type="spellStart"/>
      <w:r>
        <w:rPr>
          <w:sz w:val="28"/>
          <w:szCs w:val="28"/>
          <w:lang w:val="uk-UA"/>
        </w:rPr>
        <w:t>Татаркевич</w:t>
      </w:r>
      <w:proofErr w:type="spellEnd"/>
      <w:r>
        <w:rPr>
          <w:sz w:val="28"/>
          <w:szCs w:val="28"/>
          <w:lang w:val="uk-UA"/>
        </w:rPr>
        <w:t xml:space="preserve"> В. Історія філософії: Т.2: Філософія Нового часу до 1830 року [пер з пол. О. </w:t>
      </w:r>
      <w:proofErr w:type="spellStart"/>
      <w:r>
        <w:rPr>
          <w:sz w:val="28"/>
          <w:szCs w:val="28"/>
          <w:lang w:val="uk-UA"/>
        </w:rPr>
        <w:t>Гірний</w:t>
      </w:r>
      <w:proofErr w:type="spellEnd"/>
      <w:r>
        <w:rPr>
          <w:sz w:val="28"/>
          <w:szCs w:val="28"/>
          <w:lang w:val="uk-UA"/>
        </w:rPr>
        <w:t>]. – Львів: Свічадо,1999.</w:t>
      </w:r>
      <w:bookmarkEnd w:id="10"/>
      <w:r>
        <w:rPr>
          <w:sz w:val="28"/>
          <w:szCs w:val="28"/>
          <w:lang w:val="uk-UA"/>
        </w:rPr>
        <w:t xml:space="preserve"> – 352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bookmarkStart w:id="11" w:name="_Ref32896261"/>
      <w:proofErr w:type="spellStart"/>
      <w:r>
        <w:rPr>
          <w:sz w:val="28"/>
          <w:szCs w:val="28"/>
          <w:lang w:val="uk-UA"/>
        </w:rPr>
        <w:lastRenderedPageBreak/>
        <w:t>Татаркевич</w:t>
      </w:r>
      <w:proofErr w:type="spellEnd"/>
      <w:r>
        <w:rPr>
          <w:sz w:val="28"/>
          <w:szCs w:val="28"/>
          <w:lang w:val="uk-UA"/>
        </w:rPr>
        <w:t xml:space="preserve"> В. Історія філософії: Т.3: Філософія ХІХ століття і новітня / Пер. з пол. − Львів: Свічадо, 1999. - 568 с.</w:t>
      </w:r>
      <w:bookmarkEnd w:id="11"/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Україна: Філософський спадок століть: В 2-х т. / Центр </w:t>
      </w:r>
      <w:proofErr w:type="spellStart"/>
      <w:r>
        <w:rPr>
          <w:sz w:val="28"/>
          <w:szCs w:val="28"/>
          <w:lang w:val="uk-UA"/>
        </w:rPr>
        <w:t>практ</w:t>
      </w:r>
      <w:proofErr w:type="spellEnd"/>
      <w:r>
        <w:rPr>
          <w:sz w:val="28"/>
          <w:szCs w:val="28"/>
          <w:lang w:val="uk-UA"/>
        </w:rPr>
        <w:t xml:space="preserve">. філософії; </w:t>
      </w:r>
      <w:proofErr w:type="spellStart"/>
      <w:r>
        <w:rPr>
          <w:sz w:val="28"/>
          <w:szCs w:val="28"/>
          <w:lang w:val="uk-UA"/>
        </w:rPr>
        <w:t>Редкол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Ю.Буряк</w:t>
      </w:r>
      <w:proofErr w:type="spellEnd"/>
      <w:r>
        <w:rPr>
          <w:sz w:val="28"/>
          <w:szCs w:val="28"/>
          <w:lang w:val="uk-UA"/>
        </w:rPr>
        <w:t xml:space="preserve"> (голова) та ін. – К., 2000. – (Хроніка: </w:t>
      </w: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культурол</w:t>
      </w:r>
      <w:proofErr w:type="spellEnd"/>
      <w:r>
        <w:rPr>
          <w:sz w:val="28"/>
          <w:szCs w:val="28"/>
          <w:lang w:val="uk-UA"/>
        </w:rPr>
        <w:t xml:space="preserve">. альманах). Т.1: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 xml:space="preserve">. 37 – 38. – 804. с. Т.2: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 39 – 40. – 798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 w:eastAsia="uk-UA" w:bidi="uk-UA"/>
        </w:rPr>
        <w:t>Фейербах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Л.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Сущность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христианства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. – М.: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Мысль</w:t>
      </w:r>
      <w:proofErr w:type="spellEnd"/>
      <w:r>
        <w:rPr>
          <w:color w:val="000000"/>
          <w:sz w:val="28"/>
          <w:szCs w:val="28"/>
          <w:lang w:val="uk-UA" w:eastAsia="uk-UA" w:bidi="uk-UA"/>
        </w:rPr>
        <w:t>, 1965. 416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Франко І.Я. Наука і її взаємини з працюючими класами // І. Франко; Зібрання творів: у 50-ти т. – Т. 45. Філософські праці. – К.: Наук. думка, 1986. – С. 24–40.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Фромм Э. Бегство от свободы / Э. Фромм. –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Прогресс, 1990. – 272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 w:eastAsia="uk-UA" w:bidi="uk-UA"/>
        </w:rPr>
        <w:t>Хайдеггер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Что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такое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метафизика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? / Пер. с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нем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. В.В.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Бибихина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. — 2-е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изд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. — М.: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Академический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Проект, 2013. — 288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  <w:shd w:val="clear" w:color="auto" w:fill="FFFFF0"/>
        </w:rPr>
        <w:t>Чижевський</w:t>
      </w:r>
      <w:proofErr w:type="spellEnd"/>
      <w:r>
        <w:rPr>
          <w:iCs/>
          <w:sz w:val="28"/>
          <w:szCs w:val="28"/>
          <w:shd w:val="clear" w:color="auto" w:fill="FFFFF0"/>
        </w:rPr>
        <w:t xml:space="preserve"> Д.</w:t>
      </w:r>
      <w:r>
        <w:rPr>
          <w:rStyle w:val="apple-converted-space"/>
          <w:sz w:val="28"/>
          <w:szCs w:val="28"/>
          <w:shd w:val="clear" w:color="auto" w:fill="FFFFF0"/>
        </w:rPr>
        <w:t> </w:t>
      </w:r>
      <w:proofErr w:type="spellStart"/>
      <w:r>
        <w:rPr>
          <w:sz w:val="28"/>
          <w:szCs w:val="28"/>
          <w:shd w:val="clear" w:color="auto" w:fill="FFFFF0"/>
        </w:rPr>
        <w:t>Філософія</w:t>
      </w:r>
      <w:proofErr w:type="spellEnd"/>
      <w:r>
        <w:rPr>
          <w:sz w:val="28"/>
          <w:szCs w:val="28"/>
          <w:shd w:val="clear" w:color="auto" w:fill="FFFFF0"/>
        </w:rPr>
        <w:t xml:space="preserve"> Г. С. Сковороди / </w:t>
      </w:r>
      <w:proofErr w:type="spellStart"/>
      <w:r>
        <w:rPr>
          <w:sz w:val="28"/>
          <w:szCs w:val="28"/>
          <w:shd w:val="clear" w:color="auto" w:fill="FFFFF0"/>
        </w:rPr>
        <w:t>Підготовка</w:t>
      </w:r>
      <w:proofErr w:type="spellEnd"/>
      <w:r>
        <w:rPr>
          <w:sz w:val="28"/>
          <w:szCs w:val="28"/>
          <w:shd w:val="clear" w:color="auto" w:fill="FFFFF0"/>
        </w:rPr>
        <w:t xml:space="preserve"> тексту й </w:t>
      </w:r>
      <w:proofErr w:type="spellStart"/>
      <w:r>
        <w:rPr>
          <w:sz w:val="28"/>
          <w:szCs w:val="28"/>
          <w:shd w:val="clear" w:color="auto" w:fill="FFFFF0"/>
        </w:rPr>
        <w:t>переднє</w:t>
      </w:r>
      <w:proofErr w:type="spellEnd"/>
      <w:r>
        <w:rPr>
          <w:sz w:val="28"/>
          <w:szCs w:val="28"/>
          <w:shd w:val="clear" w:color="auto" w:fill="FFFFF0"/>
        </w:rPr>
        <w:t xml:space="preserve"> слово проф. </w:t>
      </w:r>
      <w:proofErr w:type="spellStart"/>
      <w:r>
        <w:rPr>
          <w:sz w:val="28"/>
          <w:szCs w:val="28"/>
          <w:shd w:val="clear" w:color="auto" w:fill="FFFFF0"/>
        </w:rPr>
        <w:t>Леоніда</w:t>
      </w:r>
      <w:proofErr w:type="spellEnd"/>
      <w:r>
        <w:rPr>
          <w:sz w:val="28"/>
          <w:szCs w:val="28"/>
          <w:shd w:val="clear" w:color="auto" w:fill="FFFFF0"/>
        </w:rPr>
        <w:t xml:space="preserve"> Ушкалова. - </w:t>
      </w:r>
      <w:proofErr w:type="spellStart"/>
      <w:r>
        <w:rPr>
          <w:sz w:val="28"/>
          <w:szCs w:val="28"/>
          <w:shd w:val="clear" w:color="auto" w:fill="FFFFF0"/>
        </w:rPr>
        <w:t>Харків</w:t>
      </w:r>
      <w:proofErr w:type="spellEnd"/>
      <w:r>
        <w:rPr>
          <w:sz w:val="28"/>
          <w:szCs w:val="28"/>
          <w:shd w:val="clear" w:color="auto" w:fill="FFFFF0"/>
        </w:rPr>
        <w:t>: Прапор, 2004. - 272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Чорноморденко</w:t>
      </w:r>
      <w:proofErr w:type="spellEnd"/>
      <w:r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 Проблема існування знання за межами науки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К.: КНУБА, 200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– 306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Чорноморденко</w:t>
      </w:r>
      <w:proofErr w:type="spellEnd"/>
      <w:r>
        <w:rPr>
          <w:sz w:val="28"/>
          <w:szCs w:val="28"/>
        </w:rPr>
        <w:t xml:space="preserve"> І.В.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Позанаукові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культуротворчий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К.: КНУБА, 20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– 360 с.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Шваб К.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Четверта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промислова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революція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як до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неї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готуватися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ресурс] / Клаус Шваб. – 2016. – Режим доступу до ресурсу: http://nubip.edu.ua/node/23076.</w:t>
      </w:r>
    </w:p>
    <w:p w:rsidR="008C1C15" w:rsidRDefault="00484473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</w:rPr>
        <w:t>Шелер М.</w:t>
      </w:r>
      <w:r>
        <w:rPr>
          <w:sz w:val="28"/>
          <w:szCs w:val="28"/>
        </w:rPr>
        <w:t xml:space="preserve"> Положение человека в Космосе // Проблема человека в западной философии: — М., 1988. — С. 31—95.</w:t>
      </w:r>
    </w:p>
    <w:p w:rsidR="008C1C15" w:rsidRPr="00E6642B" w:rsidRDefault="00484473">
      <w:pPr>
        <w:pStyle w:val="ae"/>
        <w:numPr>
          <w:ilvl w:val="0"/>
          <w:numId w:val="3"/>
        </w:numPr>
        <w:spacing w:line="320" w:lineRule="exact"/>
        <w:ind w:right="120"/>
        <w:jc w:val="both"/>
        <w:rPr>
          <w:b/>
          <w:bCs/>
          <w:color w:val="000000"/>
          <w:sz w:val="28"/>
          <w:szCs w:val="28"/>
          <w:u w:val="single"/>
          <w:lang w:val="uk-UA" w:eastAsia="uk-UA" w:bidi="uk-UA"/>
        </w:rPr>
      </w:pPr>
      <w:r>
        <w:rPr>
          <w:iCs/>
          <w:sz w:val="28"/>
          <w:szCs w:val="28"/>
        </w:rPr>
        <w:t>Ясперс К.</w:t>
      </w:r>
      <w:r>
        <w:rPr>
          <w:sz w:val="28"/>
          <w:szCs w:val="28"/>
        </w:rPr>
        <w:t xml:space="preserve"> Смысл и назначение истории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-</w:t>
      </w:r>
      <w:r>
        <w:t xml:space="preserve"> </w:t>
      </w:r>
      <w:r>
        <w:rPr>
          <w:sz w:val="28"/>
          <w:szCs w:val="28"/>
        </w:rPr>
        <w:t xml:space="preserve">М.: Политиздат, 1991.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527 с. </w:t>
      </w:r>
    </w:p>
    <w:p w:rsidR="00E6642B" w:rsidRPr="00530201" w:rsidRDefault="00E6642B" w:rsidP="00E6642B">
      <w:pPr>
        <w:pStyle w:val="ae"/>
        <w:numPr>
          <w:ilvl w:val="0"/>
          <w:numId w:val="3"/>
        </w:numPr>
        <w:jc w:val="both"/>
        <w:rPr>
          <w:rStyle w:val="xfm01778644"/>
          <w:sz w:val="28"/>
          <w:szCs w:val="28"/>
          <w:lang w:val="uk-UA"/>
        </w:rPr>
      </w:pPr>
      <w:proofErr w:type="spellStart"/>
      <w:r w:rsidRPr="00530201">
        <w:rPr>
          <w:rStyle w:val="xfm01778644"/>
          <w:sz w:val="28"/>
          <w:szCs w:val="28"/>
        </w:rPr>
        <w:t>Воронюк</w:t>
      </w:r>
      <w:proofErr w:type="spellEnd"/>
      <w:r w:rsidRPr="00530201">
        <w:rPr>
          <w:rStyle w:val="xfm01778644"/>
          <w:sz w:val="28"/>
          <w:szCs w:val="28"/>
        </w:rPr>
        <w:t xml:space="preserve"> О.Л. </w:t>
      </w:r>
      <w:proofErr w:type="spellStart"/>
      <w:proofErr w:type="gramStart"/>
      <w:r w:rsidRPr="00530201">
        <w:rPr>
          <w:rStyle w:val="xfm01778644"/>
          <w:sz w:val="28"/>
          <w:szCs w:val="28"/>
        </w:rPr>
        <w:t>Філософія</w:t>
      </w:r>
      <w:proofErr w:type="spellEnd"/>
      <w:r w:rsidRPr="00530201">
        <w:rPr>
          <w:rStyle w:val="xfm01778644"/>
          <w:sz w:val="28"/>
          <w:szCs w:val="28"/>
        </w:rPr>
        <w:t xml:space="preserve"> :</w:t>
      </w:r>
      <w:proofErr w:type="gramEnd"/>
      <w:r w:rsidRPr="00530201">
        <w:rPr>
          <w:rStyle w:val="xfm01778644"/>
          <w:sz w:val="28"/>
          <w:szCs w:val="28"/>
        </w:rPr>
        <w:t xml:space="preserve"> </w:t>
      </w:r>
      <w:proofErr w:type="spellStart"/>
      <w:r w:rsidRPr="00530201">
        <w:rPr>
          <w:rStyle w:val="xfm01778644"/>
          <w:sz w:val="28"/>
          <w:szCs w:val="28"/>
        </w:rPr>
        <w:t>підручник</w:t>
      </w:r>
      <w:proofErr w:type="spellEnd"/>
      <w:r w:rsidRPr="00530201">
        <w:rPr>
          <w:rStyle w:val="xfm01778644"/>
          <w:sz w:val="28"/>
          <w:szCs w:val="28"/>
        </w:rPr>
        <w:t xml:space="preserve"> / О.Л. </w:t>
      </w:r>
      <w:proofErr w:type="spellStart"/>
      <w:r w:rsidRPr="00530201">
        <w:rPr>
          <w:rStyle w:val="xfm01778644"/>
          <w:sz w:val="28"/>
          <w:szCs w:val="28"/>
        </w:rPr>
        <w:t>Воронюк</w:t>
      </w:r>
      <w:proofErr w:type="spellEnd"/>
      <w:r w:rsidRPr="00530201">
        <w:rPr>
          <w:rStyle w:val="xfm01778644"/>
          <w:sz w:val="28"/>
          <w:szCs w:val="28"/>
        </w:rPr>
        <w:t xml:space="preserve">. — 3-є вид., </w:t>
      </w:r>
      <w:proofErr w:type="spellStart"/>
      <w:r w:rsidRPr="00530201">
        <w:rPr>
          <w:rStyle w:val="xfm01778644"/>
          <w:sz w:val="28"/>
          <w:szCs w:val="28"/>
        </w:rPr>
        <w:t>переробл</w:t>
      </w:r>
      <w:proofErr w:type="spellEnd"/>
      <w:r w:rsidRPr="00530201">
        <w:rPr>
          <w:rStyle w:val="xfm01778644"/>
          <w:sz w:val="28"/>
          <w:szCs w:val="28"/>
        </w:rPr>
        <w:t xml:space="preserve">. та </w:t>
      </w:r>
      <w:proofErr w:type="spellStart"/>
      <w:r w:rsidRPr="00530201">
        <w:rPr>
          <w:rStyle w:val="xfm01778644"/>
          <w:sz w:val="28"/>
          <w:szCs w:val="28"/>
        </w:rPr>
        <w:t>допов</w:t>
      </w:r>
      <w:proofErr w:type="spellEnd"/>
      <w:r w:rsidRPr="00530201">
        <w:rPr>
          <w:rStyle w:val="xfm01778644"/>
          <w:sz w:val="28"/>
          <w:szCs w:val="28"/>
        </w:rPr>
        <w:t xml:space="preserve">. — </w:t>
      </w:r>
      <w:proofErr w:type="gramStart"/>
      <w:r w:rsidRPr="00530201">
        <w:rPr>
          <w:rStyle w:val="xfm01778644"/>
          <w:sz w:val="28"/>
          <w:szCs w:val="28"/>
        </w:rPr>
        <w:t>К. :</w:t>
      </w:r>
      <w:proofErr w:type="gramEnd"/>
      <w:r w:rsidRPr="00530201">
        <w:rPr>
          <w:rStyle w:val="xfm01778644"/>
          <w:sz w:val="28"/>
          <w:szCs w:val="28"/>
        </w:rPr>
        <w:t xml:space="preserve"> ВСВ «Медицина», 2018. — 216 с.</w:t>
      </w:r>
    </w:p>
    <w:p w:rsidR="00E6642B" w:rsidRPr="00530201" w:rsidRDefault="00E6642B" w:rsidP="00E6642B">
      <w:pPr>
        <w:pStyle w:val="ae"/>
        <w:numPr>
          <w:ilvl w:val="0"/>
          <w:numId w:val="3"/>
        </w:numPr>
        <w:jc w:val="both"/>
        <w:rPr>
          <w:rStyle w:val="xfm01778644"/>
          <w:sz w:val="28"/>
          <w:szCs w:val="28"/>
          <w:lang w:val="uk-UA"/>
        </w:rPr>
      </w:pPr>
      <w:proofErr w:type="spellStart"/>
      <w:r w:rsidRPr="00530201">
        <w:rPr>
          <w:rStyle w:val="xfm01778644"/>
          <w:sz w:val="28"/>
          <w:szCs w:val="28"/>
        </w:rPr>
        <w:t>Данильян</w:t>
      </w:r>
      <w:proofErr w:type="spellEnd"/>
      <w:r w:rsidRPr="00530201">
        <w:rPr>
          <w:rStyle w:val="xfm01778644"/>
          <w:sz w:val="28"/>
          <w:szCs w:val="28"/>
        </w:rPr>
        <w:t xml:space="preserve"> О.Г. </w:t>
      </w:r>
      <w:proofErr w:type="spellStart"/>
      <w:proofErr w:type="gramStart"/>
      <w:r w:rsidRPr="00530201">
        <w:rPr>
          <w:rStyle w:val="xfm01778644"/>
          <w:sz w:val="28"/>
          <w:szCs w:val="28"/>
        </w:rPr>
        <w:t>Філософія</w:t>
      </w:r>
      <w:proofErr w:type="spellEnd"/>
      <w:r w:rsidRPr="00530201">
        <w:rPr>
          <w:rStyle w:val="xfm01778644"/>
          <w:sz w:val="28"/>
          <w:szCs w:val="28"/>
        </w:rPr>
        <w:t xml:space="preserve"> :</w:t>
      </w:r>
      <w:proofErr w:type="gramEnd"/>
      <w:r w:rsidRPr="00530201">
        <w:rPr>
          <w:rStyle w:val="xfm01778644"/>
          <w:sz w:val="28"/>
          <w:szCs w:val="28"/>
        </w:rPr>
        <w:t xml:space="preserve"> </w:t>
      </w:r>
      <w:proofErr w:type="spellStart"/>
      <w:r w:rsidRPr="00530201">
        <w:rPr>
          <w:rStyle w:val="xfm01778644"/>
          <w:sz w:val="28"/>
          <w:szCs w:val="28"/>
        </w:rPr>
        <w:t>підручник</w:t>
      </w:r>
      <w:proofErr w:type="spellEnd"/>
      <w:r w:rsidRPr="00530201">
        <w:rPr>
          <w:rStyle w:val="xfm01778644"/>
          <w:sz w:val="28"/>
          <w:szCs w:val="28"/>
        </w:rPr>
        <w:t xml:space="preserve"> / О. Г. </w:t>
      </w:r>
      <w:proofErr w:type="spellStart"/>
      <w:r w:rsidRPr="00530201">
        <w:rPr>
          <w:rStyle w:val="xfm01778644"/>
          <w:sz w:val="28"/>
          <w:szCs w:val="28"/>
        </w:rPr>
        <w:t>Данильян</w:t>
      </w:r>
      <w:proofErr w:type="spellEnd"/>
      <w:r w:rsidRPr="00530201">
        <w:rPr>
          <w:rStyle w:val="xfm01778644"/>
          <w:sz w:val="28"/>
          <w:szCs w:val="28"/>
        </w:rPr>
        <w:t xml:space="preserve">, О. П. </w:t>
      </w:r>
      <w:proofErr w:type="spellStart"/>
      <w:r w:rsidRPr="00530201">
        <w:rPr>
          <w:rStyle w:val="xfm01778644"/>
          <w:sz w:val="28"/>
          <w:szCs w:val="28"/>
        </w:rPr>
        <w:t>Дзьобань</w:t>
      </w:r>
      <w:proofErr w:type="spellEnd"/>
      <w:r w:rsidRPr="00530201">
        <w:rPr>
          <w:rStyle w:val="xfm01778644"/>
          <w:sz w:val="28"/>
          <w:szCs w:val="28"/>
        </w:rPr>
        <w:t xml:space="preserve">. – 2-ге вид., </w:t>
      </w:r>
      <w:proofErr w:type="spellStart"/>
      <w:r w:rsidRPr="00530201">
        <w:rPr>
          <w:rStyle w:val="xfm01778644"/>
          <w:sz w:val="28"/>
          <w:szCs w:val="28"/>
        </w:rPr>
        <w:t>переробл</w:t>
      </w:r>
      <w:proofErr w:type="spellEnd"/>
      <w:r w:rsidRPr="00530201">
        <w:rPr>
          <w:rStyle w:val="xfm01778644"/>
          <w:sz w:val="28"/>
          <w:szCs w:val="28"/>
        </w:rPr>
        <w:t xml:space="preserve">. і </w:t>
      </w:r>
      <w:proofErr w:type="spellStart"/>
      <w:r w:rsidRPr="00530201">
        <w:rPr>
          <w:rStyle w:val="xfm01778644"/>
          <w:sz w:val="28"/>
          <w:szCs w:val="28"/>
        </w:rPr>
        <w:t>допов</w:t>
      </w:r>
      <w:proofErr w:type="spellEnd"/>
      <w:r w:rsidRPr="00530201">
        <w:rPr>
          <w:rStyle w:val="xfm01778644"/>
          <w:sz w:val="28"/>
          <w:szCs w:val="28"/>
        </w:rPr>
        <w:t xml:space="preserve">. – </w:t>
      </w:r>
      <w:proofErr w:type="spellStart"/>
      <w:proofErr w:type="gramStart"/>
      <w:r w:rsidRPr="00530201">
        <w:rPr>
          <w:rStyle w:val="xfm01778644"/>
          <w:sz w:val="28"/>
          <w:szCs w:val="28"/>
        </w:rPr>
        <w:t>Харків</w:t>
      </w:r>
      <w:proofErr w:type="spellEnd"/>
      <w:r w:rsidRPr="00530201">
        <w:rPr>
          <w:rStyle w:val="xfm01778644"/>
          <w:sz w:val="28"/>
          <w:szCs w:val="28"/>
        </w:rPr>
        <w:t xml:space="preserve"> :</w:t>
      </w:r>
      <w:proofErr w:type="gramEnd"/>
      <w:r w:rsidRPr="00530201">
        <w:rPr>
          <w:rStyle w:val="xfm01778644"/>
          <w:sz w:val="28"/>
          <w:szCs w:val="28"/>
        </w:rPr>
        <w:t xml:space="preserve"> Право, 2018. – 432 с</w:t>
      </w:r>
      <w:r w:rsidRPr="00530201">
        <w:rPr>
          <w:rStyle w:val="xfm01778644"/>
          <w:sz w:val="28"/>
          <w:szCs w:val="28"/>
          <w:lang w:val="uk-UA"/>
        </w:rPr>
        <w:t>.</w:t>
      </w:r>
    </w:p>
    <w:p w:rsidR="00E6642B" w:rsidRPr="00530201" w:rsidRDefault="00E6642B" w:rsidP="00E6642B">
      <w:pPr>
        <w:pStyle w:val="ae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30201">
        <w:rPr>
          <w:rStyle w:val="xfm01778644"/>
          <w:sz w:val="28"/>
          <w:szCs w:val="28"/>
        </w:rPr>
        <w:t>Шепетяк</w:t>
      </w:r>
      <w:proofErr w:type="spellEnd"/>
      <w:r w:rsidRPr="00530201">
        <w:rPr>
          <w:rStyle w:val="xfm01778644"/>
          <w:sz w:val="28"/>
          <w:szCs w:val="28"/>
        </w:rPr>
        <w:t xml:space="preserve"> Олег, </w:t>
      </w:r>
      <w:proofErr w:type="spellStart"/>
      <w:r w:rsidRPr="00530201">
        <w:rPr>
          <w:rStyle w:val="xfm01778644"/>
          <w:sz w:val="28"/>
          <w:szCs w:val="28"/>
        </w:rPr>
        <w:t>Шепетяк</w:t>
      </w:r>
      <w:proofErr w:type="spellEnd"/>
      <w:r w:rsidRPr="00530201">
        <w:rPr>
          <w:rStyle w:val="xfm01778644"/>
          <w:sz w:val="28"/>
          <w:szCs w:val="28"/>
        </w:rPr>
        <w:t xml:space="preserve"> Оксана </w:t>
      </w:r>
      <w:proofErr w:type="spellStart"/>
      <w:r w:rsidRPr="00530201">
        <w:rPr>
          <w:rStyle w:val="xfm01778644"/>
          <w:sz w:val="28"/>
          <w:szCs w:val="28"/>
        </w:rPr>
        <w:t>Філософія</w:t>
      </w:r>
      <w:proofErr w:type="spellEnd"/>
      <w:r w:rsidRPr="00530201">
        <w:rPr>
          <w:rStyle w:val="xfm01778644"/>
          <w:sz w:val="28"/>
          <w:szCs w:val="28"/>
        </w:rPr>
        <w:t xml:space="preserve">: </w:t>
      </w:r>
      <w:proofErr w:type="spellStart"/>
      <w:r w:rsidRPr="00530201">
        <w:rPr>
          <w:rStyle w:val="xfm01778644"/>
          <w:sz w:val="28"/>
          <w:szCs w:val="28"/>
        </w:rPr>
        <w:t>Підручник</w:t>
      </w:r>
      <w:proofErr w:type="spellEnd"/>
      <w:r w:rsidRPr="00530201">
        <w:rPr>
          <w:rStyle w:val="xfm01778644"/>
          <w:sz w:val="28"/>
          <w:szCs w:val="28"/>
        </w:rPr>
        <w:t xml:space="preserve">. – </w:t>
      </w:r>
      <w:proofErr w:type="spellStart"/>
      <w:r w:rsidRPr="00530201">
        <w:rPr>
          <w:rStyle w:val="xfm01778644"/>
          <w:sz w:val="28"/>
          <w:szCs w:val="28"/>
        </w:rPr>
        <w:t>Львів</w:t>
      </w:r>
      <w:proofErr w:type="spellEnd"/>
      <w:r w:rsidRPr="00530201">
        <w:rPr>
          <w:rStyle w:val="xfm01778644"/>
          <w:sz w:val="28"/>
          <w:szCs w:val="28"/>
        </w:rPr>
        <w:t xml:space="preserve">: </w:t>
      </w:r>
      <w:proofErr w:type="spellStart"/>
      <w:r w:rsidRPr="00530201">
        <w:rPr>
          <w:rStyle w:val="xfm01778644"/>
          <w:sz w:val="28"/>
          <w:szCs w:val="28"/>
        </w:rPr>
        <w:t>Місіонер</w:t>
      </w:r>
      <w:proofErr w:type="spellEnd"/>
      <w:r w:rsidRPr="00530201">
        <w:rPr>
          <w:rStyle w:val="xfm01778644"/>
          <w:sz w:val="28"/>
          <w:szCs w:val="28"/>
        </w:rPr>
        <w:t>, 2020. – 784 с.</w:t>
      </w:r>
    </w:p>
    <w:p w:rsidR="00E6642B" w:rsidRPr="00E6642B" w:rsidRDefault="00E6642B">
      <w:pPr>
        <w:pStyle w:val="ae"/>
        <w:numPr>
          <w:ilvl w:val="0"/>
          <w:numId w:val="3"/>
        </w:numPr>
        <w:spacing w:line="320" w:lineRule="exact"/>
        <w:ind w:right="120"/>
        <w:jc w:val="both"/>
        <w:rPr>
          <w:rStyle w:val="xfm01778644"/>
          <w:b/>
          <w:bCs/>
          <w:color w:val="000000"/>
          <w:sz w:val="28"/>
          <w:szCs w:val="28"/>
          <w:u w:val="single"/>
          <w:lang w:val="uk-UA" w:eastAsia="uk-UA" w:bidi="uk-UA"/>
        </w:rPr>
      </w:pPr>
      <w:proofErr w:type="spellStart"/>
      <w:r w:rsidRPr="00E6642B">
        <w:rPr>
          <w:rStyle w:val="xfm01778644"/>
          <w:sz w:val="28"/>
          <w:szCs w:val="28"/>
        </w:rPr>
        <w:t>Нерсесянц</w:t>
      </w:r>
      <w:proofErr w:type="spellEnd"/>
      <w:r w:rsidRPr="00E6642B">
        <w:rPr>
          <w:rStyle w:val="xfm01778644"/>
          <w:sz w:val="28"/>
          <w:szCs w:val="28"/>
        </w:rPr>
        <w:t xml:space="preserve"> В. С. Философия права / В. С. </w:t>
      </w:r>
      <w:proofErr w:type="spellStart"/>
      <w:r w:rsidRPr="00E6642B">
        <w:rPr>
          <w:rStyle w:val="xfm01778644"/>
          <w:sz w:val="28"/>
          <w:szCs w:val="28"/>
        </w:rPr>
        <w:t>Нерсесянц</w:t>
      </w:r>
      <w:proofErr w:type="spellEnd"/>
      <w:r w:rsidRPr="00E6642B">
        <w:rPr>
          <w:rStyle w:val="xfm01778644"/>
          <w:sz w:val="28"/>
          <w:szCs w:val="28"/>
        </w:rPr>
        <w:t>. — М.: Норма: ИНФРА-М, 2018. 256 с.</w:t>
      </w:r>
    </w:p>
    <w:p w:rsidR="00E6642B" w:rsidRPr="00E6642B" w:rsidRDefault="00E6642B">
      <w:pPr>
        <w:pStyle w:val="ae"/>
        <w:numPr>
          <w:ilvl w:val="0"/>
          <w:numId w:val="3"/>
        </w:numPr>
        <w:spacing w:line="320" w:lineRule="exact"/>
        <w:ind w:right="120"/>
        <w:jc w:val="both"/>
        <w:rPr>
          <w:b/>
          <w:bCs/>
          <w:color w:val="000000"/>
          <w:sz w:val="28"/>
          <w:szCs w:val="28"/>
          <w:u w:val="single"/>
          <w:lang w:val="uk-UA" w:eastAsia="uk-UA" w:bidi="uk-UA"/>
        </w:rPr>
      </w:pPr>
      <w:r w:rsidRPr="00E6642B">
        <w:rPr>
          <w:rStyle w:val="xfm01778644"/>
          <w:sz w:val="28"/>
          <w:szCs w:val="28"/>
        </w:rPr>
        <w:t>Смирнова О.В. Философия науки и техники: учеб, пособие / О.В. Смирнова. — 3-е изд., стер. — М.: ФЛИНТА, 2019. -294 с.</w:t>
      </w:r>
    </w:p>
    <w:p w:rsidR="009F6E25" w:rsidRDefault="009F6E25" w:rsidP="009F6E25">
      <w:pPr>
        <w:pStyle w:val="ae"/>
        <w:spacing w:line="320" w:lineRule="exact"/>
        <w:ind w:right="120"/>
        <w:jc w:val="center"/>
        <w:rPr>
          <w:b/>
          <w:bCs/>
          <w:lang w:val="uk-UA"/>
        </w:rPr>
      </w:pPr>
    </w:p>
    <w:p w:rsidR="009F6E25" w:rsidRPr="009F6E25" w:rsidRDefault="009F6E25" w:rsidP="009F6E25">
      <w:pPr>
        <w:pStyle w:val="ae"/>
        <w:spacing w:line="320" w:lineRule="exact"/>
        <w:ind w:right="120"/>
        <w:jc w:val="center"/>
        <w:rPr>
          <w:b/>
          <w:bCs/>
          <w:lang w:val="uk-UA"/>
        </w:rPr>
      </w:pPr>
      <w:r w:rsidRPr="009F6E25">
        <w:rPr>
          <w:b/>
          <w:bCs/>
          <w:lang w:val="uk-UA"/>
        </w:rPr>
        <w:t>ІНТЕРНЕТ-РЕСУРСИ:</w:t>
      </w:r>
    </w:p>
    <w:p w:rsidR="009F6E25" w:rsidRPr="009F6E25" w:rsidRDefault="009F6E25" w:rsidP="009F6E25">
      <w:pPr>
        <w:pStyle w:val="ae"/>
        <w:spacing w:line="320" w:lineRule="exact"/>
        <w:ind w:right="120"/>
        <w:jc w:val="both"/>
        <w:rPr>
          <w:sz w:val="28"/>
          <w:szCs w:val="28"/>
          <w:lang w:val="uk-UA"/>
        </w:rPr>
      </w:pPr>
      <w:r w:rsidRPr="009F6E25">
        <w:rPr>
          <w:sz w:val="28"/>
          <w:szCs w:val="28"/>
          <w:lang w:val="uk-UA"/>
        </w:rPr>
        <w:t xml:space="preserve">1. Офіційний сайт Національної бібліотеки України імені В.І. Вернадського </w:t>
      </w:r>
      <w:proofErr w:type="spellStart"/>
      <w:r w:rsidRPr="009F6E25">
        <w:rPr>
          <w:sz w:val="28"/>
          <w:szCs w:val="28"/>
        </w:rPr>
        <w:t>https</w:t>
      </w:r>
      <w:proofErr w:type="spellEnd"/>
      <w:r w:rsidRPr="009F6E25">
        <w:rPr>
          <w:sz w:val="28"/>
          <w:szCs w:val="28"/>
          <w:lang w:val="uk-UA"/>
        </w:rPr>
        <w:t xml:space="preserve">:// </w:t>
      </w:r>
      <w:hyperlink r:id="rId7" w:history="1">
        <w:r w:rsidRPr="009F6E25">
          <w:rPr>
            <w:rStyle w:val="af4"/>
            <w:sz w:val="28"/>
            <w:szCs w:val="28"/>
          </w:rPr>
          <w:t>www</w:t>
        </w:r>
        <w:r w:rsidRPr="009F6E25">
          <w:rPr>
            <w:rStyle w:val="af4"/>
            <w:sz w:val="28"/>
            <w:szCs w:val="28"/>
            <w:lang w:val="uk-UA"/>
          </w:rPr>
          <w:t>.</w:t>
        </w:r>
        <w:r w:rsidRPr="009F6E25">
          <w:rPr>
            <w:rStyle w:val="af4"/>
            <w:sz w:val="28"/>
            <w:szCs w:val="28"/>
          </w:rPr>
          <w:t>nbuv</w:t>
        </w:r>
        <w:r w:rsidRPr="009F6E25">
          <w:rPr>
            <w:rStyle w:val="af4"/>
            <w:sz w:val="28"/>
            <w:szCs w:val="28"/>
            <w:lang w:val="uk-UA"/>
          </w:rPr>
          <w:t>.</w:t>
        </w:r>
        <w:r w:rsidRPr="009F6E25">
          <w:rPr>
            <w:rStyle w:val="af4"/>
            <w:sz w:val="28"/>
            <w:szCs w:val="28"/>
          </w:rPr>
          <w:t>gov</w:t>
        </w:r>
        <w:r w:rsidRPr="009F6E25">
          <w:rPr>
            <w:rStyle w:val="af4"/>
            <w:sz w:val="28"/>
            <w:szCs w:val="28"/>
            <w:lang w:val="uk-UA"/>
          </w:rPr>
          <w:t>.</w:t>
        </w:r>
        <w:proofErr w:type="spellStart"/>
        <w:r w:rsidRPr="009F6E25">
          <w:rPr>
            <w:rStyle w:val="af4"/>
            <w:sz w:val="28"/>
            <w:szCs w:val="28"/>
          </w:rPr>
          <w:t>ua</w:t>
        </w:r>
        <w:proofErr w:type="spellEnd"/>
      </w:hyperlink>
      <w:r w:rsidRPr="009F6E25">
        <w:rPr>
          <w:sz w:val="28"/>
          <w:szCs w:val="28"/>
          <w:lang w:val="uk-UA"/>
        </w:rPr>
        <w:t xml:space="preserve"> </w:t>
      </w:r>
    </w:p>
    <w:p w:rsidR="009F6E25" w:rsidRPr="009F6E25" w:rsidRDefault="009F6E25" w:rsidP="009F6E25">
      <w:pPr>
        <w:pStyle w:val="ae"/>
        <w:spacing w:line="320" w:lineRule="exact"/>
        <w:ind w:right="120"/>
        <w:jc w:val="both"/>
        <w:rPr>
          <w:sz w:val="28"/>
          <w:szCs w:val="28"/>
          <w:lang w:val="uk-UA"/>
        </w:rPr>
      </w:pPr>
      <w:r w:rsidRPr="009F6E25">
        <w:rPr>
          <w:sz w:val="28"/>
          <w:szCs w:val="28"/>
          <w:lang w:val="uk-UA"/>
        </w:rPr>
        <w:t xml:space="preserve">2. Електрона бібліотека матеріалів з філософії Інституту філософії ім. </w:t>
      </w:r>
      <w:proofErr w:type="spellStart"/>
      <w:r w:rsidRPr="009F6E25">
        <w:rPr>
          <w:sz w:val="28"/>
          <w:szCs w:val="28"/>
          <w:lang w:val="uk-UA"/>
        </w:rPr>
        <w:t>Г.С.Сковороди</w:t>
      </w:r>
      <w:proofErr w:type="spellEnd"/>
      <w:r w:rsidRPr="009F6E25">
        <w:rPr>
          <w:sz w:val="28"/>
          <w:szCs w:val="28"/>
          <w:lang w:val="uk-UA"/>
        </w:rPr>
        <w:t xml:space="preserve"> </w:t>
      </w:r>
      <w:hyperlink r:id="rId8" w:history="1">
        <w:r w:rsidRPr="009F6E25">
          <w:rPr>
            <w:rStyle w:val="af4"/>
            <w:sz w:val="28"/>
            <w:szCs w:val="28"/>
          </w:rPr>
          <w:t>https://www.filosof.com.ua/links.htm</w:t>
        </w:r>
      </w:hyperlink>
      <w:r w:rsidRPr="009F6E25">
        <w:rPr>
          <w:sz w:val="28"/>
          <w:szCs w:val="28"/>
          <w:lang w:val="uk-UA"/>
        </w:rPr>
        <w:t xml:space="preserve"> </w:t>
      </w:r>
    </w:p>
    <w:p w:rsidR="009F6E25" w:rsidRPr="009F6E25" w:rsidRDefault="009F6E25" w:rsidP="009F6E25">
      <w:pPr>
        <w:pStyle w:val="ae"/>
        <w:spacing w:line="320" w:lineRule="exact"/>
        <w:ind w:right="120"/>
        <w:jc w:val="both"/>
        <w:rPr>
          <w:sz w:val="28"/>
          <w:szCs w:val="28"/>
          <w:lang w:val="uk-UA"/>
        </w:rPr>
      </w:pPr>
      <w:r w:rsidRPr="009F6E25">
        <w:rPr>
          <w:sz w:val="28"/>
          <w:szCs w:val="28"/>
          <w:lang w:val="uk-UA"/>
        </w:rPr>
        <w:t>3.</w:t>
      </w:r>
      <w:r w:rsidRPr="009F6E25">
        <w:rPr>
          <w:sz w:val="20"/>
          <w:szCs w:val="20"/>
          <w:lang w:val="uk-UA"/>
        </w:rPr>
        <w:t xml:space="preserve"> .</w:t>
      </w:r>
      <w:hyperlink r:id="rId9" w:history="1">
        <w:r w:rsidRPr="009F6E25">
          <w:rPr>
            <w:rStyle w:val="af4"/>
            <w:sz w:val="28"/>
            <w:szCs w:val="28"/>
          </w:rPr>
          <w:t>http</w:t>
        </w:r>
        <w:r w:rsidRPr="009F6E25">
          <w:rPr>
            <w:rStyle w:val="af4"/>
            <w:sz w:val="28"/>
            <w:szCs w:val="28"/>
            <w:lang w:val="uk-UA"/>
          </w:rPr>
          <w:t>://</w:t>
        </w:r>
        <w:r w:rsidRPr="009F6E25">
          <w:rPr>
            <w:rStyle w:val="af4"/>
            <w:sz w:val="28"/>
            <w:szCs w:val="28"/>
          </w:rPr>
          <w:t>library</w:t>
        </w:r>
        <w:r w:rsidRPr="009F6E25">
          <w:rPr>
            <w:rStyle w:val="af4"/>
            <w:sz w:val="28"/>
            <w:szCs w:val="28"/>
            <w:lang w:val="uk-UA"/>
          </w:rPr>
          <w:t>.</w:t>
        </w:r>
        <w:r w:rsidRPr="009F6E25">
          <w:rPr>
            <w:rStyle w:val="af4"/>
            <w:sz w:val="28"/>
            <w:szCs w:val="28"/>
          </w:rPr>
          <w:t>knuba</w:t>
        </w:r>
        <w:r w:rsidRPr="009F6E25">
          <w:rPr>
            <w:rStyle w:val="af4"/>
            <w:sz w:val="28"/>
            <w:szCs w:val="28"/>
            <w:lang w:val="uk-UA"/>
          </w:rPr>
          <w:t>.</w:t>
        </w:r>
        <w:r w:rsidRPr="009F6E25">
          <w:rPr>
            <w:rStyle w:val="af4"/>
            <w:sz w:val="28"/>
            <w:szCs w:val="28"/>
          </w:rPr>
          <w:t>edu</w:t>
        </w:r>
        <w:r w:rsidRPr="009F6E25">
          <w:rPr>
            <w:rStyle w:val="af4"/>
            <w:sz w:val="28"/>
            <w:szCs w:val="28"/>
            <w:lang w:val="uk-UA"/>
          </w:rPr>
          <w:t>.</w:t>
        </w:r>
        <w:r w:rsidRPr="009F6E25">
          <w:rPr>
            <w:rStyle w:val="af4"/>
            <w:sz w:val="28"/>
            <w:szCs w:val="28"/>
          </w:rPr>
          <w:t>ua</w:t>
        </w:r>
        <w:r w:rsidRPr="009F6E25">
          <w:rPr>
            <w:rStyle w:val="af4"/>
            <w:sz w:val="28"/>
            <w:szCs w:val="28"/>
            <w:lang w:val="uk-UA"/>
          </w:rPr>
          <w:t>/</w:t>
        </w:r>
      </w:hyperlink>
    </w:p>
    <w:p w:rsidR="009F6E25" w:rsidRPr="00545CB9" w:rsidRDefault="009F6E25" w:rsidP="00545CB9">
      <w:pPr>
        <w:spacing w:line="320" w:lineRule="exact"/>
        <w:ind w:right="120"/>
        <w:jc w:val="both"/>
        <w:rPr>
          <w:rStyle w:val="a5"/>
          <w:sz w:val="28"/>
          <w:szCs w:val="28"/>
        </w:rPr>
      </w:pPr>
    </w:p>
    <w:p w:rsidR="008C1C15" w:rsidRDefault="008C1C15">
      <w:pPr>
        <w:spacing w:line="320" w:lineRule="exact"/>
        <w:ind w:right="120"/>
        <w:jc w:val="center"/>
        <w:rPr>
          <w:rStyle w:val="a5"/>
          <w:sz w:val="28"/>
          <w:szCs w:val="28"/>
        </w:rPr>
      </w:pPr>
    </w:p>
    <w:p w:rsidR="00D33509" w:rsidRDefault="00D33509">
      <w:pPr>
        <w:spacing w:line="320" w:lineRule="exact"/>
        <w:ind w:right="120"/>
        <w:jc w:val="center"/>
        <w:rPr>
          <w:rStyle w:val="a5"/>
          <w:sz w:val="28"/>
          <w:szCs w:val="28"/>
        </w:rPr>
      </w:pPr>
    </w:p>
    <w:p w:rsidR="00D33509" w:rsidRDefault="00D33509">
      <w:pPr>
        <w:spacing w:line="320" w:lineRule="exact"/>
        <w:ind w:right="120"/>
        <w:jc w:val="center"/>
        <w:rPr>
          <w:rStyle w:val="a5"/>
          <w:sz w:val="28"/>
          <w:szCs w:val="28"/>
        </w:rPr>
      </w:pPr>
    </w:p>
    <w:p w:rsidR="00D33509" w:rsidRDefault="00D33509">
      <w:pPr>
        <w:spacing w:line="320" w:lineRule="exact"/>
        <w:ind w:right="120"/>
        <w:jc w:val="center"/>
        <w:rPr>
          <w:rStyle w:val="a5"/>
          <w:sz w:val="28"/>
          <w:szCs w:val="28"/>
        </w:rPr>
      </w:pPr>
    </w:p>
    <w:p w:rsidR="008C1C15" w:rsidRDefault="00484473">
      <w:pPr>
        <w:spacing w:line="320" w:lineRule="exact"/>
        <w:ind w:right="120"/>
        <w:jc w:val="center"/>
        <w:rPr>
          <w:rStyle w:val="a5"/>
          <w:bCs w:val="0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Питання до іспиту </w:t>
      </w:r>
    </w:p>
    <w:p w:rsidR="008C1C15" w:rsidRDefault="008C1C15">
      <w:pPr>
        <w:spacing w:line="320" w:lineRule="exact"/>
        <w:ind w:right="120"/>
      </w:pP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Києво-Могилянська академія як осередок української та </w:t>
      </w:r>
      <w:proofErr w:type="spellStart"/>
      <w:r>
        <w:rPr>
          <w:sz w:val="28"/>
          <w:szCs w:val="28"/>
          <w:lang w:val="uk-UA"/>
        </w:rPr>
        <w:t>слов</w:t>
      </w:r>
      <w:proofErr w:type="spellEnd"/>
      <w:r>
        <w:rPr>
          <w:sz w:val="28"/>
          <w:szCs w:val="28"/>
        </w:rPr>
        <w:t>'</w:t>
      </w:r>
      <w:proofErr w:type="spellStart"/>
      <w:r>
        <w:rPr>
          <w:sz w:val="28"/>
          <w:szCs w:val="28"/>
          <w:lang w:val="uk-UA"/>
        </w:rPr>
        <w:t>янської</w:t>
      </w:r>
      <w:proofErr w:type="spellEnd"/>
      <w:r>
        <w:rPr>
          <w:sz w:val="28"/>
          <w:szCs w:val="28"/>
          <w:lang w:val="uk-UA"/>
        </w:rPr>
        <w:t xml:space="preserve"> культури. Основні філософські ідеї у творчості професорів  академії.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Гуманізм філософії Відродження та сучасні гуманістичні ідеї.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Суперечності та гармонія як  філософська проблема. Конфлікти та злагода в історії. Сучасні українські реалії.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ідеї філософії Просвітництва (Х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XVIII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т.). Зародження класичної науки.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Суб'єкт, об’єкт та предмет пізнання.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теми філософії Давнього Сходу (Індія, Китай) і їх </w:t>
      </w:r>
      <w:proofErr w:type="spellStart"/>
      <w:r>
        <w:rPr>
          <w:sz w:val="28"/>
          <w:szCs w:val="28"/>
          <w:lang w:val="uk-UA"/>
        </w:rPr>
        <w:t>відголосся</w:t>
      </w:r>
      <w:proofErr w:type="spellEnd"/>
      <w:r>
        <w:rPr>
          <w:sz w:val="28"/>
          <w:szCs w:val="28"/>
          <w:lang w:val="uk-UA"/>
        </w:rPr>
        <w:t xml:space="preserve"> в сучасній світовій філософії.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Софістика. Апорії Зенона </w:t>
      </w:r>
      <w:proofErr w:type="spellStart"/>
      <w:r>
        <w:rPr>
          <w:sz w:val="28"/>
          <w:szCs w:val="28"/>
          <w:lang w:val="uk-UA"/>
        </w:rPr>
        <w:t>Елейського</w:t>
      </w:r>
      <w:proofErr w:type="spellEnd"/>
      <w:r>
        <w:rPr>
          <w:sz w:val="28"/>
          <w:szCs w:val="28"/>
          <w:lang w:val="uk-UA"/>
        </w:rPr>
        <w:t xml:space="preserve"> і сучасна наука.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духовного. Матеріальне і духовне в житті людини (основні концепції).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Наукове пізнання та його відмінність від буденного, художнього, релігійного та інших способів освоєння дійсності.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Простір – час (фізичний, біологічний, соціальний): філософські проблеми (Кант І. «Критика чистого розуму»)..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Філософські погляди Сократа і Платона (Платон. «Держава»).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Експеримент, модель, теорія: основні концепції.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Категорії як щаблі пізнання та форми мислення.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Проблема субстанції. Філософський монізм, дуалізм  і плюралізм (світоглядний та методологічний аспект).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Індивідуальна та масова свідомість. Маніпулювання свідомістю як філософська проблема.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Філософські погляди </w:t>
      </w:r>
      <w:proofErr w:type="spellStart"/>
      <w:r>
        <w:rPr>
          <w:sz w:val="28"/>
          <w:szCs w:val="28"/>
          <w:lang w:val="uk-UA"/>
        </w:rPr>
        <w:t>К.Маркса</w:t>
      </w:r>
      <w:proofErr w:type="spellEnd"/>
      <w:r>
        <w:rPr>
          <w:sz w:val="28"/>
          <w:szCs w:val="28"/>
          <w:lang w:val="uk-UA"/>
        </w:rPr>
        <w:t xml:space="preserve"> та їх історична доля.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Соціальні, психологічні та методологічні проблеми науки класичного періоду.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Сучасна цивілізація, її особливості. Проблеми інформаційного суспільства (зокрема в Україні) (Д. Белл «Прихід постіндустріального суспільства»).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Категорії рух і розвиток. Ідея еволюціонізму і </w:t>
      </w:r>
      <w:proofErr w:type="spellStart"/>
      <w:r>
        <w:rPr>
          <w:sz w:val="28"/>
          <w:szCs w:val="28"/>
          <w:lang w:val="uk-UA"/>
        </w:rPr>
        <w:t>коеволюціонізму</w:t>
      </w:r>
      <w:proofErr w:type="spellEnd"/>
      <w:r>
        <w:rPr>
          <w:sz w:val="28"/>
          <w:szCs w:val="28"/>
          <w:lang w:val="uk-UA"/>
        </w:rPr>
        <w:t xml:space="preserve"> в сучасній науці.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Людина і космос в античній філософії. </w:t>
      </w:r>
      <w:proofErr w:type="spellStart"/>
      <w:r>
        <w:rPr>
          <w:sz w:val="28"/>
          <w:szCs w:val="28"/>
          <w:lang w:val="uk-UA"/>
        </w:rPr>
        <w:t>Мілетська</w:t>
      </w:r>
      <w:proofErr w:type="spellEnd"/>
      <w:r>
        <w:rPr>
          <w:sz w:val="28"/>
          <w:szCs w:val="28"/>
          <w:lang w:val="uk-UA"/>
        </w:rPr>
        <w:t xml:space="preserve"> школа. Ідея </w:t>
      </w:r>
      <w:proofErr w:type="spellStart"/>
      <w:r>
        <w:rPr>
          <w:sz w:val="28"/>
          <w:szCs w:val="28"/>
          <w:lang w:val="uk-UA"/>
        </w:rPr>
        <w:t>космізму</w:t>
      </w:r>
      <w:proofErr w:type="spellEnd"/>
      <w:r>
        <w:rPr>
          <w:sz w:val="28"/>
          <w:szCs w:val="28"/>
          <w:lang w:val="uk-UA"/>
        </w:rPr>
        <w:t xml:space="preserve"> в філософії ХХ-го століття (ідеї ноосфери </w:t>
      </w:r>
      <w:proofErr w:type="spellStart"/>
      <w:r>
        <w:rPr>
          <w:sz w:val="28"/>
          <w:szCs w:val="28"/>
          <w:lang w:val="uk-UA"/>
        </w:rPr>
        <w:t>В.І.Вернадського</w:t>
      </w:r>
      <w:proofErr w:type="spellEnd"/>
      <w:r>
        <w:rPr>
          <w:sz w:val="28"/>
          <w:szCs w:val="28"/>
          <w:lang w:val="uk-UA"/>
        </w:rPr>
        <w:t>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конкретного і абстрактного мислення. (Гегель. «Хто мислить </w:t>
      </w:r>
      <w:proofErr w:type="spellStart"/>
      <w:r>
        <w:rPr>
          <w:sz w:val="28"/>
          <w:szCs w:val="28"/>
          <w:lang w:val="uk-UA"/>
        </w:rPr>
        <w:t>абстрактно</w:t>
      </w:r>
      <w:proofErr w:type="spellEnd"/>
      <w:r>
        <w:rPr>
          <w:sz w:val="28"/>
          <w:szCs w:val="28"/>
          <w:lang w:val="uk-UA"/>
        </w:rPr>
        <w:t>?»). Різновиди раціоналізму та емпіризму.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Позитивістська філософія. Основні проблеми і етапи розвитку. Значення для розвитку науки.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Свідомість. Мова та свідомість: основні концепції.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Зародження філософської думки, її культурно-історичні передумови. Предмет філософії та її функції.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Вчення </w:t>
      </w:r>
      <w:proofErr w:type="spellStart"/>
      <w:r>
        <w:rPr>
          <w:sz w:val="28"/>
          <w:szCs w:val="28"/>
          <w:lang w:val="uk-UA"/>
        </w:rPr>
        <w:t>І.Канта</w:t>
      </w:r>
      <w:proofErr w:type="spellEnd"/>
      <w:r>
        <w:rPr>
          <w:sz w:val="28"/>
          <w:szCs w:val="28"/>
          <w:lang w:val="uk-UA"/>
        </w:rPr>
        <w:t xml:space="preserve"> про пізнання та мораль. (Кант І. «Критика чистого розуму»). Проблема апріоризму та агностицизму.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Проблема методу пізнання в філософії Нового часу. (</w:t>
      </w:r>
      <w:proofErr w:type="spellStart"/>
      <w:r>
        <w:rPr>
          <w:sz w:val="28"/>
          <w:szCs w:val="28"/>
          <w:lang w:val="uk-UA"/>
        </w:rPr>
        <w:t>Р.Декарт</w:t>
      </w:r>
      <w:proofErr w:type="spellEnd"/>
      <w:r>
        <w:rPr>
          <w:sz w:val="28"/>
          <w:szCs w:val="28"/>
          <w:lang w:val="uk-UA"/>
        </w:rPr>
        <w:t xml:space="preserve">. «Міркування про метод»). </w:t>
      </w:r>
      <w:proofErr w:type="spellStart"/>
      <w:r>
        <w:rPr>
          <w:sz w:val="28"/>
          <w:szCs w:val="28"/>
          <w:lang w:val="uk-UA"/>
        </w:rPr>
        <w:t>Методологоцентризм</w:t>
      </w:r>
      <w:proofErr w:type="spellEnd"/>
      <w:r>
        <w:rPr>
          <w:sz w:val="28"/>
          <w:szCs w:val="28"/>
          <w:lang w:val="uk-UA"/>
        </w:rPr>
        <w:t xml:space="preserve"> і постмодерна філософія.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Пізнання як творчість. (Бердяєв М. «Смисл Творчості»).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Проблема особистості. Типологія особистості. (</w:t>
      </w:r>
      <w:proofErr w:type="spellStart"/>
      <w:r>
        <w:rPr>
          <w:sz w:val="28"/>
          <w:szCs w:val="28"/>
          <w:lang w:val="uk-UA"/>
        </w:rPr>
        <w:t>Фромм</w:t>
      </w:r>
      <w:proofErr w:type="spellEnd"/>
      <w:r>
        <w:rPr>
          <w:sz w:val="28"/>
          <w:szCs w:val="28"/>
          <w:lang w:val="uk-UA"/>
        </w:rPr>
        <w:t xml:space="preserve"> Е. «Втеча від свободи»).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Філософські мотиви в творчості </w:t>
      </w:r>
      <w:proofErr w:type="spellStart"/>
      <w:r>
        <w:rPr>
          <w:sz w:val="28"/>
          <w:szCs w:val="28"/>
          <w:lang w:val="uk-UA"/>
        </w:rPr>
        <w:t>Т.Шевченка</w:t>
      </w:r>
      <w:proofErr w:type="spellEnd"/>
      <w:r>
        <w:rPr>
          <w:sz w:val="28"/>
          <w:szCs w:val="28"/>
          <w:lang w:val="uk-UA"/>
        </w:rPr>
        <w:t>: ідея соціальної справедливості та національної ідентичності.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Категорії закон і хаос: значення в пізнанні та діяльності.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Об’єктивна та суб’єктивна основи людської свободи: основні концепції.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Культура і цивілізація. (Сорокін П. «Людина. Цивілізація. Суспільство»).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Ідея циклічності і поступальності розвитку. «Заперечення </w:t>
      </w:r>
      <w:proofErr w:type="spellStart"/>
      <w:r>
        <w:rPr>
          <w:sz w:val="28"/>
          <w:szCs w:val="28"/>
          <w:lang w:val="uk-UA"/>
        </w:rPr>
        <w:t>заперечення</w:t>
      </w:r>
      <w:proofErr w:type="spellEnd"/>
      <w:r>
        <w:rPr>
          <w:sz w:val="28"/>
          <w:szCs w:val="28"/>
          <w:lang w:val="uk-UA"/>
        </w:rPr>
        <w:t>». Гегель. «Наука логіки»).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Діалектика Гегеля, її історична доля.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Релігійна свідомість, її сучасні філософські проблеми (релігія і наука, релігія і освіта, релігія і влада). Українські реалії.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Сенс історії. Єдність та розмаїття світової історії. (</w:t>
      </w:r>
      <w:proofErr w:type="spellStart"/>
      <w:r>
        <w:rPr>
          <w:sz w:val="28"/>
          <w:szCs w:val="28"/>
          <w:lang w:val="uk-UA"/>
        </w:rPr>
        <w:t>Ясперс</w:t>
      </w:r>
      <w:proofErr w:type="spellEnd"/>
      <w:r>
        <w:rPr>
          <w:sz w:val="28"/>
          <w:szCs w:val="28"/>
          <w:lang w:val="uk-UA"/>
        </w:rPr>
        <w:t xml:space="preserve"> К. «Сенс та призначення історії»). 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національна ідея: </w:t>
      </w:r>
      <w:proofErr w:type="spellStart"/>
      <w:r>
        <w:rPr>
          <w:sz w:val="28"/>
          <w:szCs w:val="28"/>
          <w:lang w:val="uk-UA"/>
        </w:rPr>
        <w:t>філософсько</w:t>
      </w:r>
      <w:proofErr w:type="spellEnd"/>
      <w:r>
        <w:rPr>
          <w:sz w:val="28"/>
          <w:szCs w:val="28"/>
          <w:lang w:val="uk-UA"/>
        </w:rPr>
        <w:t>-соціальні проблеми.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Екзистенціалізм як філософський напрямок. (Камю А. «Міф про Сізіфа»).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Філософські погляди </w:t>
      </w:r>
      <w:proofErr w:type="spellStart"/>
      <w:r>
        <w:rPr>
          <w:sz w:val="28"/>
          <w:szCs w:val="28"/>
          <w:lang w:val="uk-UA"/>
        </w:rPr>
        <w:t>Г.Сковороди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Г.Сковороди</w:t>
      </w:r>
      <w:proofErr w:type="spellEnd"/>
      <w:r>
        <w:rPr>
          <w:sz w:val="28"/>
          <w:szCs w:val="28"/>
          <w:lang w:val="uk-UA"/>
        </w:rPr>
        <w:t>. «</w:t>
      </w:r>
      <w:proofErr w:type="spellStart"/>
      <w:r>
        <w:rPr>
          <w:sz w:val="28"/>
          <w:szCs w:val="28"/>
          <w:lang w:val="uk-UA"/>
        </w:rPr>
        <w:t>Наркіс</w:t>
      </w:r>
      <w:proofErr w:type="spellEnd"/>
      <w:r>
        <w:rPr>
          <w:sz w:val="28"/>
          <w:szCs w:val="28"/>
          <w:lang w:val="uk-UA"/>
        </w:rPr>
        <w:t>») та їх місце в філософській думці України.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Філософські погляди Аристотеля (Аристотель. «Метафізика») та їх історичне значення.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Категорія розуму і віри в середньовічній філософії та їх </w:t>
      </w:r>
      <w:proofErr w:type="spellStart"/>
      <w:r>
        <w:rPr>
          <w:sz w:val="28"/>
          <w:szCs w:val="28"/>
          <w:lang w:val="uk-UA"/>
        </w:rPr>
        <w:t>відголосся</w:t>
      </w:r>
      <w:proofErr w:type="spellEnd"/>
      <w:r>
        <w:rPr>
          <w:sz w:val="28"/>
          <w:szCs w:val="28"/>
          <w:lang w:val="uk-UA"/>
        </w:rPr>
        <w:t xml:space="preserve"> в сучасній філософії. (Аквінський Ф. «Сума теології»).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Категорії «мудрість» і «віра» в історії філософії. (</w:t>
      </w:r>
      <w:proofErr w:type="spellStart"/>
      <w:r>
        <w:rPr>
          <w:sz w:val="28"/>
          <w:szCs w:val="28"/>
          <w:lang w:val="uk-UA"/>
        </w:rPr>
        <w:t>Гадамер</w:t>
      </w:r>
      <w:proofErr w:type="spellEnd"/>
      <w:r>
        <w:rPr>
          <w:sz w:val="28"/>
          <w:szCs w:val="28"/>
          <w:lang w:val="uk-UA"/>
        </w:rPr>
        <w:t xml:space="preserve"> Г. «Істина і метод»).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екологічні проблеми. Римський клуб. Основні проблеми виживання людства та </w:t>
      </w:r>
      <w:proofErr w:type="spellStart"/>
      <w:r>
        <w:rPr>
          <w:sz w:val="28"/>
          <w:szCs w:val="28"/>
          <w:lang w:val="uk-UA"/>
        </w:rPr>
        <w:t>глобалістика</w:t>
      </w:r>
      <w:proofErr w:type="spellEnd"/>
      <w:r>
        <w:rPr>
          <w:sz w:val="28"/>
          <w:szCs w:val="28"/>
          <w:lang w:val="uk-UA"/>
        </w:rPr>
        <w:t>. (</w:t>
      </w:r>
      <w:proofErr w:type="spellStart"/>
      <w:r>
        <w:rPr>
          <w:sz w:val="28"/>
          <w:szCs w:val="28"/>
          <w:lang w:val="uk-UA"/>
        </w:rPr>
        <w:t>Шелер</w:t>
      </w:r>
      <w:proofErr w:type="spellEnd"/>
      <w:r>
        <w:rPr>
          <w:sz w:val="28"/>
          <w:szCs w:val="28"/>
          <w:lang w:val="uk-UA"/>
        </w:rPr>
        <w:t xml:space="preserve"> М. «Становище людини в космосі»).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Філософський світогляд. Вічні проблеми філософії. (Гайдеггер М. «Що таке метафізика?»).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Філософські погляди </w:t>
      </w:r>
      <w:proofErr w:type="spellStart"/>
      <w:r>
        <w:rPr>
          <w:sz w:val="28"/>
          <w:szCs w:val="28"/>
          <w:lang w:val="uk-UA"/>
        </w:rPr>
        <w:t>Л.Фейєрбаха</w:t>
      </w:r>
      <w:proofErr w:type="spellEnd"/>
      <w:r>
        <w:rPr>
          <w:sz w:val="28"/>
          <w:szCs w:val="28"/>
          <w:lang w:val="uk-UA"/>
        </w:rPr>
        <w:t>. (</w:t>
      </w:r>
      <w:proofErr w:type="spellStart"/>
      <w:r>
        <w:rPr>
          <w:sz w:val="28"/>
          <w:szCs w:val="28"/>
          <w:lang w:val="uk-UA"/>
        </w:rPr>
        <w:t>Л.Фейєрбах</w:t>
      </w:r>
      <w:proofErr w:type="spellEnd"/>
      <w:r>
        <w:rPr>
          <w:sz w:val="28"/>
          <w:szCs w:val="28"/>
          <w:lang w:val="uk-UA"/>
        </w:rPr>
        <w:t>. «Сутність християнства»).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Культура як міра розвитку людини.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Істина та її критерії. Проблема істини в постмодерній філософії.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Мораль і право. Основні категорії моралі та права.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пошук та соціальна відповідальність вченого (Етичний кодекс вченого України).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Причина і наслідок: основні концепції.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інженерного мислення. (Бердяєв М. «</w:t>
      </w:r>
      <w:proofErr w:type="spellStart"/>
      <w:r>
        <w:rPr>
          <w:sz w:val="28"/>
          <w:szCs w:val="28"/>
          <w:lang w:val="uk-UA"/>
        </w:rPr>
        <w:t>Человек</w:t>
      </w:r>
      <w:proofErr w:type="spellEnd"/>
      <w:r>
        <w:rPr>
          <w:sz w:val="28"/>
          <w:szCs w:val="28"/>
          <w:lang w:val="uk-UA"/>
        </w:rPr>
        <w:t xml:space="preserve"> и машина», «Дух и машина»).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теоретичного пізнання.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Проблеми етики вченого класичного і некласичного етапу розвитку науки (внутрішня і зовнішня етика) (Етичний кодекс вченого України)..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Основні етапи та принципи розвитку науки (модерн та </w:t>
      </w:r>
      <w:proofErr w:type="spellStart"/>
      <w:r>
        <w:rPr>
          <w:sz w:val="28"/>
          <w:szCs w:val="28"/>
          <w:lang w:val="uk-UA"/>
        </w:rPr>
        <w:t>постмодерн</w:t>
      </w:r>
      <w:proofErr w:type="spellEnd"/>
      <w:r>
        <w:rPr>
          <w:sz w:val="28"/>
          <w:szCs w:val="28"/>
          <w:lang w:val="uk-UA"/>
        </w:rPr>
        <w:t>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Детермінізм, індетермінізм, свобода: основні концепції.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Форми емпіричного пізнання.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Архітектура, </w:t>
      </w:r>
      <w:proofErr w:type="spellStart"/>
      <w:r>
        <w:rPr>
          <w:sz w:val="28"/>
          <w:szCs w:val="28"/>
          <w:lang w:val="uk-UA"/>
        </w:rPr>
        <w:t>технікознавство</w:t>
      </w:r>
      <w:proofErr w:type="spellEnd"/>
      <w:r>
        <w:rPr>
          <w:sz w:val="28"/>
          <w:szCs w:val="28"/>
          <w:lang w:val="uk-UA"/>
        </w:rPr>
        <w:t>, людина: філософські проблеми.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емпіричного пізнання.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Наука як соціальний інститут і когнітивна система (</w:t>
      </w:r>
      <w:proofErr w:type="spellStart"/>
      <w:r>
        <w:rPr>
          <w:sz w:val="28"/>
          <w:szCs w:val="28"/>
          <w:lang w:val="uk-UA"/>
        </w:rPr>
        <w:t>К.Р.Поппер</w:t>
      </w:r>
      <w:proofErr w:type="spellEnd"/>
      <w:r>
        <w:rPr>
          <w:sz w:val="28"/>
          <w:szCs w:val="28"/>
          <w:lang w:val="uk-UA"/>
        </w:rPr>
        <w:t xml:space="preserve"> «Логіка наукового дослідження»). 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Життєтворчість людського буття: колізії ідеалів та практик.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географічного середовища в житті людини (еволюція поглядів).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Категорії необхідність і випадковість (основні концепції).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і кількість. Діалектика кількісних і якісних змін. Міра. Значення для розуміння наукового пізнання та соціальних практик.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Демографічний чинник суспільного розвитку. Проблеми в Україні.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Сенс життя і ставлення до смерті. Життя як самоцінність (</w:t>
      </w:r>
      <w:proofErr w:type="spellStart"/>
      <w:r>
        <w:rPr>
          <w:sz w:val="28"/>
          <w:szCs w:val="28"/>
          <w:lang w:val="uk-UA"/>
        </w:rPr>
        <w:t>А.Камю</w:t>
      </w:r>
      <w:proofErr w:type="spellEnd"/>
      <w:r>
        <w:rPr>
          <w:sz w:val="28"/>
          <w:szCs w:val="28"/>
          <w:lang w:val="uk-UA"/>
        </w:rPr>
        <w:t xml:space="preserve"> «Міф про Сізіфа»). 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Діалектика як феномен мислення. Діалектика та </w:t>
      </w:r>
      <w:proofErr w:type="spellStart"/>
      <w:r>
        <w:rPr>
          <w:sz w:val="28"/>
          <w:szCs w:val="28"/>
          <w:lang w:val="uk-UA"/>
        </w:rPr>
        <w:t>герменевтичний</w:t>
      </w:r>
      <w:proofErr w:type="spellEnd"/>
      <w:r>
        <w:rPr>
          <w:sz w:val="28"/>
          <w:szCs w:val="28"/>
          <w:lang w:val="uk-UA"/>
        </w:rPr>
        <w:t xml:space="preserve"> метод.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теоретичного пізнання.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Вчений в глобалізованому просторі (Етичний кодекс вченого України).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Наука як </w:t>
      </w:r>
      <w:proofErr w:type="spellStart"/>
      <w:r>
        <w:rPr>
          <w:sz w:val="28"/>
          <w:szCs w:val="28"/>
          <w:lang w:val="uk-UA"/>
        </w:rPr>
        <w:t>технонаука</w:t>
      </w:r>
      <w:proofErr w:type="spellEnd"/>
      <w:r>
        <w:rPr>
          <w:sz w:val="28"/>
          <w:szCs w:val="28"/>
          <w:lang w:val="uk-UA"/>
        </w:rPr>
        <w:t>. Четверта промислова революція (Клаус Шваб «Четверта промислова революція: як до неї готуватись»).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Сучасний прагматичний поворот в філософії.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Наукова ідея.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 і знак в пізнанні.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Фундаментальне і прикладне наукове знання.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Революції в науці (Томас Кун «Структура наукових революцій»).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 як гносеологічна категорія.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Метафора: роль в науковому пізнанні.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і методології: їх співвідношення.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Екологічна свідомість.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світогляду в науковій творчості.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Філософські мотиви в творчості Івана Франка: ідея соціальної справедливості і національної ідентичності.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І.Я. Франко «Наука та її взаємини з працюючими касами»)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Філософія Григорія Сковороди: погляд </w:t>
      </w:r>
      <w:proofErr w:type="spellStart"/>
      <w:r>
        <w:rPr>
          <w:sz w:val="28"/>
          <w:szCs w:val="28"/>
          <w:lang w:val="uk-UA"/>
        </w:rPr>
        <w:t>Д.Чижевського</w:t>
      </w:r>
      <w:proofErr w:type="spellEnd"/>
      <w:r>
        <w:rPr>
          <w:sz w:val="28"/>
          <w:szCs w:val="28"/>
          <w:lang w:val="uk-UA"/>
        </w:rPr>
        <w:t>. (Дмитро Чижевський «Філософія Г.С. Сковороди»)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як філософська проблема.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Соціальні, психологічні і методологічні проблеми науки некласичного періоду.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Знаннєве</w:t>
      </w:r>
      <w:proofErr w:type="spellEnd"/>
      <w:r>
        <w:rPr>
          <w:sz w:val="28"/>
          <w:szCs w:val="28"/>
          <w:lang w:val="uk-UA"/>
        </w:rPr>
        <w:t xml:space="preserve"> суспільство: соціальні і когнітивні проблеми.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Логічне і інтуїтивне в науковій творчості.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колектив: особливості спілкування.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наукової теорії.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Наукові закони: структура і функції.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Ідеали і норми наукової спільноти (Етичний кодекс вченого України)..</w:t>
      </w:r>
    </w:p>
    <w:p w:rsidR="008C1C15" w:rsidRDefault="00484473">
      <w:pPr>
        <w:pStyle w:val="ae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Моделювання: роль в науковому дослідженні.</w:t>
      </w:r>
    </w:p>
    <w:p w:rsidR="008C1C15" w:rsidRDefault="008C1C15">
      <w:pPr>
        <w:spacing w:after="160" w:line="259" w:lineRule="auto"/>
        <w:rPr>
          <w:b/>
          <w:sz w:val="28"/>
          <w:szCs w:val="28"/>
          <w:lang w:val="uk-UA"/>
        </w:rPr>
      </w:pPr>
    </w:p>
    <w:p w:rsidR="008C1C15" w:rsidRDefault="00484473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1</w:t>
      </w:r>
    </w:p>
    <w:p w:rsidR="00536E24" w:rsidRPr="00536E24" w:rsidRDefault="00536E24" w:rsidP="00536E24">
      <w:pPr>
        <w:jc w:val="center"/>
        <w:rPr>
          <w:sz w:val="28"/>
          <w:szCs w:val="28"/>
          <w:lang w:val="uk-UA"/>
        </w:rPr>
      </w:pPr>
      <w:r w:rsidRPr="00536E24">
        <w:rPr>
          <w:color w:val="000000"/>
          <w:spacing w:val="70"/>
          <w:sz w:val="28"/>
          <w:szCs w:val="28"/>
          <w:lang w:val="uk-UA" w:eastAsia="uk-UA" w:bidi="uk-UA"/>
        </w:rPr>
        <w:t>ПОЛОЖЕННЯ ПРО ІНДИВІДУАЛЬНЕЗАВДАННЯ (РЕФЕРАТ)</w:t>
      </w:r>
    </w:p>
    <w:p w:rsidR="00536E24" w:rsidRPr="00536E24" w:rsidRDefault="00536E24" w:rsidP="00536E24">
      <w:pPr>
        <w:widowControl w:val="0"/>
        <w:jc w:val="both"/>
        <w:rPr>
          <w:sz w:val="28"/>
          <w:szCs w:val="28"/>
          <w:lang w:val="uk-UA" w:eastAsia="en-US"/>
        </w:rPr>
      </w:pPr>
      <w:r w:rsidRPr="00536E24">
        <w:rPr>
          <w:sz w:val="28"/>
          <w:szCs w:val="28"/>
          <w:lang w:val="uk-UA" w:eastAsia="uk-UA" w:bidi="uk-UA"/>
        </w:rPr>
        <w:t xml:space="preserve">Виконання індивідуального завдання </w:t>
      </w:r>
      <w:r w:rsidRPr="00536E24">
        <w:rPr>
          <w:color w:val="000000"/>
          <w:sz w:val="28"/>
          <w:szCs w:val="28"/>
          <w:lang w:val="uk-UA" w:eastAsia="uk-UA" w:bidi="uk-UA"/>
        </w:rPr>
        <w:t>є обов’язковою складовою філософської підготовки аспірантів та здобувачів.</w:t>
      </w:r>
    </w:p>
    <w:p w:rsidR="00536E24" w:rsidRPr="00536E24" w:rsidRDefault="00536E24" w:rsidP="00536E24">
      <w:pPr>
        <w:widowControl w:val="0"/>
        <w:jc w:val="both"/>
        <w:rPr>
          <w:sz w:val="28"/>
          <w:szCs w:val="28"/>
          <w:lang w:val="uk-UA" w:eastAsia="en-US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Аспірант, здобувач самостійно обирає /</w:t>
      </w:r>
      <w:r w:rsidRPr="00536E24">
        <w:rPr>
          <w:sz w:val="28"/>
          <w:szCs w:val="28"/>
          <w:lang w:val="uk-UA" w:eastAsia="uk-UA" w:bidi="uk-UA"/>
        </w:rPr>
        <w:t xml:space="preserve">перелік знаходиться </w:t>
      </w:r>
      <w:r w:rsidRPr="00536E24">
        <w:rPr>
          <w:color w:val="000000"/>
          <w:sz w:val="28"/>
          <w:szCs w:val="28"/>
          <w:lang w:val="uk-UA" w:eastAsia="uk-UA" w:bidi="uk-UA"/>
        </w:rPr>
        <w:t>на кафедрі/ тему з переліку запропонованих і погоджує її з керівником семінарської групи /денна форма навчання/ і з завідувачем кафедри /заочна форма навчання/.</w:t>
      </w:r>
    </w:p>
    <w:p w:rsidR="00536E24" w:rsidRPr="00536E24" w:rsidRDefault="00536E24" w:rsidP="00536E24">
      <w:pPr>
        <w:jc w:val="both"/>
        <w:rPr>
          <w:sz w:val="28"/>
          <w:szCs w:val="28"/>
        </w:rPr>
      </w:pPr>
      <w:r w:rsidRPr="00536E24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Структура реферату включає:</w:t>
      </w:r>
    </w:p>
    <w:p w:rsidR="00536E24" w:rsidRPr="00536E24" w:rsidRDefault="00536E24" w:rsidP="00536E24">
      <w:pPr>
        <w:widowControl w:val="0"/>
        <w:numPr>
          <w:ilvl w:val="0"/>
          <w:numId w:val="15"/>
        </w:numPr>
        <w:tabs>
          <w:tab w:val="left" w:pos="1044"/>
        </w:tabs>
        <w:jc w:val="both"/>
        <w:rPr>
          <w:sz w:val="28"/>
          <w:szCs w:val="28"/>
        </w:rPr>
      </w:pPr>
      <w:r w:rsidRPr="00536E24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титульний лист встановленого зразка;</w:t>
      </w:r>
    </w:p>
    <w:p w:rsidR="00536E24" w:rsidRPr="00536E24" w:rsidRDefault="00536E24" w:rsidP="00536E24">
      <w:pPr>
        <w:widowControl w:val="0"/>
        <w:numPr>
          <w:ilvl w:val="0"/>
          <w:numId w:val="15"/>
        </w:numPr>
        <w:tabs>
          <w:tab w:val="left" w:pos="1059"/>
        </w:tabs>
        <w:jc w:val="both"/>
        <w:rPr>
          <w:sz w:val="28"/>
          <w:szCs w:val="28"/>
        </w:rPr>
      </w:pPr>
      <w:r w:rsidRPr="00536E24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зміст /перелік основних питань/;</w:t>
      </w:r>
    </w:p>
    <w:p w:rsidR="00536E24" w:rsidRPr="00536E24" w:rsidRDefault="00536E24" w:rsidP="00536E24">
      <w:pPr>
        <w:widowControl w:val="0"/>
        <w:numPr>
          <w:ilvl w:val="0"/>
          <w:numId w:val="15"/>
        </w:numPr>
        <w:tabs>
          <w:tab w:val="left" w:pos="1124"/>
        </w:tabs>
        <w:jc w:val="both"/>
        <w:rPr>
          <w:sz w:val="28"/>
          <w:szCs w:val="28"/>
        </w:rPr>
      </w:pPr>
      <w:r w:rsidRPr="00536E24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анотацію українською та англійською мовами /в анотації необхідно коротко /до 500-600 знаків/ викласти основний зміст реферату, зокрема, вказавши:</w:t>
      </w:r>
    </w:p>
    <w:p w:rsidR="00536E24" w:rsidRPr="00536E24" w:rsidRDefault="00536E24" w:rsidP="00536E24">
      <w:pPr>
        <w:widowControl w:val="0"/>
        <w:tabs>
          <w:tab w:val="left" w:pos="872"/>
        </w:tabs>
        <w:jc w:val="both"/>
        <w:rPr>
          <w:i/>
          <w:iCs/>
          <w:sz w:val="28"/>
          <w:szCs w:val="28"/>
          <w:lang w:val="uk-UA" w:eastAsia="en-US"/>
        </w:rPr>
      </w:pPr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>а)</w:t>
      </w:r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ab/>
        <w:t>актуальність теми;</w:t>
      </w:r>
    </w:p>
    <w:p w:rsidR="00536E24" w:rsidRPr="00536E24" w:rsidRDefault="00536E24" w:rsidP="00536E24">
      <w:pPr>
        <w:widowControl w:val="0"/>
        <w:tabs>
          <w:tab w:val="left" w:pos="872"/>
        </w:tabs>
        <w:jc w:val="both"/>
        <w:rPr>
          <w:i/>
          <w:iCs/>
          <w:sz w:val="28"/>
          <w:szCs w:val="28"/>
          <w:lang w:val="uk-UA" w:eastAsia="en-US"/>
        </w:rPr>
      </w:pPr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>б)</w:t>
      </w:r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ab/>
        <w:t>стан розробки в літературі;</w:t>
      </w:r>
    </w:p>
    <w:p w:rsidR="00536E24" w:rsidRPr="00536E24" w:rsidRDefault="00536E24" w:rsidP="00536E24">
      <w:pPr>
        <w:widowControl w:val="0"/>
        <w:tabs>
          <w:tab w:val="left" w:pos="960"/>
        </w:tabs>
        <w:jc w:val="both"/>
        <w:rPr>
          <w:i/>
          <w:iCs/>
          <w:sz w:val="28"/>
          <w:szCs w:val="28"/>
          <w:lang w:val="uk-UA" w:eastAsia="en-US"/>
        </w:rPr>
      </w:pPr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>в)</w:t>
      </w:r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ab/>
        <w:t xml:space="preserve">значення для філософської культури науковця /онтологічне, гносеологічне, соціокультурне /світоглядне/, </w:t>
      </w:r>
      <w:proofErr w:type="spellStart"/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>праксеологічне</w:t>
      </w:r>
      <w:proofErr w:type="spellEnd"/>
      <w:r w:rsidRPr="00536E24">
        <w:rPr>
          <w:i/>
          <w:iCs/>
          <w:color w:val="000000"/>
          <w:sz w:val="28"/>
          <w:szCs w:val="28"/>
          <w:lang w:val="uk-UA" w:eastAsia="uk-UA" w:bidi="uk-UA"/>
        </w:rPr>
        <w:t>, естетичне, етичне тощо//;</w:t>
      </w:r>
    </w:p>
    <w:p w:rsidR="00536E24" w:rsidRPr="00536E24" w:rsidRDefault="00536E24" w:rsidP="00536E24">
      <w:pPr>
        <w:widowControl w:val="0"/>
        <w:numPr>
          <w:ilvl w:val="0"/>
          <w:numId w:val="15"/>
        </w:numPr>
        <w:tabs>
          <w:tab w:val="left" w:pos="960"/>
        </w:tabs>
        <w:jc w:val="both"/>
        <w:rPr>
          <w:sz w:val="28"/>
          <w:szCs w:val="28"/>
        </w:rPr>
      </w:pPr>
      <w:r w:rsidRPr="00536E24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виклад основного змісту теми, який включає обґрунтування актуальності теми, стану її розробки, формулювання проблеми, основні положення змісту та висновок;</w:t>
      </w:r>
    </w:p>
    <w:p w:rsidR="00536E24" w:rsidRPr="00536E24" w:rsidRDefault="00536E24" w:rsidP="00536E24">
      <w:pPr>
        <w:widowControl w:val="0"/>
        <w:numPr>
          <w:ilvl w:val="0"/>
          <w:numId w:val="15"/>
        </w:numPr>
        <w:tabs>
          <w:tab w:val="left" w:pos="960"/>
        </w:tabs>
        <w:jc w:val="both"/>
        <w:rPr>
          <w:sz w:val="28"/>
          <w:szCs w:val="28"/>
        </w:rPr>
      </w:pPr>
      <w:r w:rsidRPr="00536E24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список використаної літератури має містити не менше десяти новітніх наукових джерел, які цитуються в рефераті відповідно до існуючих норм цитування.</w:t>
      </w:r>
    </w:p>
    <w:p w:rsidR="00536E24" w:rsidRPr="00536E24" w:rsidRDefault="00536E24" w:rsidP="00536E24">
      <w:pPr>
        <w:widowControl w:val="0"/>
        <w:jc w:val="both"/>
        <w:rPr>
          <w:sz w:val="28"/>
          <w:szCs w:val="28"/>
          <w:lang w:val="uk-UA" w:eastAsia="en-US"/>
        </w:rPr>
      </w:pPr>
      <w:r w:rsidRPr="00536E24">
        <w:rPr>
          <w:sz w:val="28"/>
          <w:szCs w:val="28"/>
          <w:lang w:val="uk-UA" w:eastAsia="uk-UA" w:bidi="uk-UA"/>
        </w:rPr>
        <w:t xml:space="preserve">Реферат має бути виконаний державною мовою (окрім іноземних громадян) обсягом </w:t>
      </w:r>
      <w:r w:rsidRPr="00536E24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 xml:space="preserve">1 друкований аркуш /24 сторінки А-4/, </w:t>
      </w:r>
      <w:r w:rsidRPr="00536E24">
        <w:rPr>
          <w:sz w:val="28"/>
          <w:szCs w:val="28"/>
          <w:lang w:val="uk-UA" w:eastAsia="uk-UA" w:bidi="uk-UA"/>
        </w:rPr>
        <w:t>через 1,5 комп’ютерного інтервалу, кегль 14,</w:t>
      </w:r>
      <w:r w:rsidRPr="00536E24">
        <w:rPr>
          <w:sz w:val="28"/>
          <w:szCs w:val="28"/>
          <w:lang w:val="uk-UA" w:eastAsia="en-US"/>
        </w:rPr>
        <w:t xml:space="preserve"> </w:t>
      </w:r>
      <w:proofErr w:type="spellStart"/>
      <w:r w:rsidRPr="00536E24">
        <w:rPr>
          <w:sz w:val="28"/>
          <w:szCs w:val="28"/>
          <w:lang w:val="uk-UA" w:eastAsia="uk-UA" w:bidi="uk-UA"/>
        </w:rPr>
        <w:t>Times</w:t>
      </w:r>
      <w:proofErr w:type="spellEnd"/>
      <w:r w:rsidRPr="00536E24">
        <w:rPr>
          <w:sz w:val="28"/>
          <w:szCs w:val="28"/>
          <w:lang w:val="uk-UA" w:eastAsia="uk-UA" w:bidi="uk-UA"/>
        </w:rPr>
        <w:t xml:space="preserve"> </w:t>
      </w:r>
      <w:proofErr w:type="spellStart"/>
      <w:r w:rsidRPr="00536E24">
        <w:rPr>
          <w:sz w:val="28"/>
          <w:szCs w:val="28"/>
          <w:lang w:val="uk-UA" w:eastAsia="uk-UA" w:bidi="uk-UA"/>
        </w:rPr>
        <w:t>New</w:t>
      </w:r>
      <w:proofErr w:type="spellEnd"/>
      <w:r w:rsidRPr="00536E24">
        <w:rPr>
          <w:sz w:val="28"/>
          <w:szCs w:val="28"/>
          <w:lang w:val="uk-UA" w:eastAsia="uk-UA" w:bidi="uk-UA"/>
        </w:rPr>
        <w:t xml:space="preserve"> </w:t>
      </w:r>
      <w:proofErr w:type="spellStart"/>
      <w:r w:rsidRPr="00536E24">
        <w:rPr>
          <w:sz w:val="28"/>
          <w:szCs w:val="28"/>
          <w:lang w:val="uk-UA" w:eastAsia="uk-UA" w:bidi="uk-UA"/>
        </w:rPr>
        <w:t>Roman</w:t>
      </w:r>
      <w:proofErr w:type="spellEnd"/>
      <w:r w:rsidRPr="00536E24">
        <w:rPr>
          <w:sz w:val="28"/>
          <w:szCs w:val="28"/>
          <w:lang w:val="uk-UA" w:eastAsia="uk-UA" w:bidi="uk-UA"/>
        </w:rPr>
        <w:t>.</w:t>
      </w:r>
    </w:p>
    <w:p w:rsidR="00536E24" w:rsidRPr="00536E24" w:rsidRDefault="00536E24" w:rsidP="00536E24">
      <w:pPr>
        <w:widowControl w:val="0"/>
        <w:jc w:val="both"/>
        <w:rPr>
          <w:sz w:val="28"/>
          <w:szCs w:val="28"/>
          <w:lang w:val="uk-UA" w:eastAsia="en-US"/>
        </w:rPr>
      </w:pPr>
      <w:r w:rsidRPr="00536E24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 xml:space="preserve">Додаток до реферату. </w:t>
      </w:r>
      <w:r w:rsidRPr="00536E24">
        <w:rPr>
          <w:sz w:val="28"/>
          <w:szCs w:val="28"/>
          <w:lang w:val="uk-UA" w:eastAsia="uk-UA" w:bidi="uk-UA"/>
        </w:rPr>
        <w:t>До реферату додається</w:t>
      </w:r>
      <w:r w:rsidRPr="00536E24">
        <w:rPr>
          <w:color w:val="000000"/>
          <w:sz w:val="28"/>
          <w:szCs w:val="28"/>
          <w:lang w:val="uk-UA" w:eastAsia="uk-UA" w:bidi="uk-UA"/>
        </w:rPr>
        <w:t xml:space="preserve"> стислий виклад (1-3 сторінки) філософських питань напрямку наукового дослідження аспіранта чи здобувача (вказується тема дисертації). </w:t>
      </w:r>
      <w:r w:rsidRPr="00536E24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 w:eastAsia="uk-UA" w:bidi="uk-UA"/>
        </w:rPr>
        <w:t>(Дивись «Методичні поради до розкриття в рефераті.,»).</w:t>
      </w:r>
    </w:p>
    <w:p w:rsidR="00536E24" w:rsidRPr="00536E24" w:rsidRDefault="00536E24" w:rsidP="00536E24">
      <w:pPr>
        <w:widowControl w:val="0"/>
        <w:jc w:val="both"/>
        <w:rPr>
          <w:sz w:val="28"/>
          <w:szCs w:val="28"/>
          <w:lang w:val="uk-UA" w:eastAsia="en-US"/>
        </w:rPr>
      </w:pPr>
      <w:r w:rsidRPr="00536E24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 xml:space="preserve">Позитивна оцінка </w:t>
      </w:r>
      <w:r w:rsidRPr="00536E24">
        <w:rPr>
          <w:color w:val="000000"/>
          <w:sz w:val="28"/>
          <w:szCs w:val="28"/>
          <w:lang w:val="uk-UA" w:eastAsia="uk-UA" w:bidi="uk-UA"/>
        </w:rPr>
        <w:t>реферату є підставою допуску аспіранта чи здобувача до складання кандидатського</w:t>
      </w:r>
      <w:r w:rsidRPr="00536E24">
        <w:rPr>
          <w:color w:val="00B0F0"/>
          <w:sz w:val="28"/>
          <w:szCs w:val="28"/>
          <w:lang w:val="uk-UA" w:eastAsia="uk-UA" w:bidi="uk-UA"/>
        </w:rPr>
        <w:t xml:space="preserve"> </w:t>
      </w:r>
      <w:r w:rsidRPr="00536E24">
        <w:rPr>
          <w:sz w:val="28"/>
          <w:szCs w:val="28"/>
          <w:lang w:val="uk-UA" w:eastAsia="uk-UA" w:bidi="uk-UA"/>
        </w:rPr>
        <w:t>підсумкового</w:t>
      </w:r>
      <w:r w:rsidRPr="00536E24">
        <w:rPr>
          <w:color w:val="000000"/>
          <w:sz w:val="28"/>
          <w:szCs w:val="28"/>
          <w:lang w:val="uk-UA" w:eastAsia="uk-UA" w:bidi="uk-UA"/>
        </w:rPr>
        <w:t xml:space="preserve"> іспиту.</w:t>
      </w:r>
    </w:p>
    <w:p w:rsidR="00536E24" w:rsidRPr="00536E24" w:rsidRDefault="00536E24" w:rsidP="00536E24">
      <w:pPr>
        <w:widowControl w:val="0"/>
        <w:jc w:val="both"/>
        <w:rPr>
          <w:sz w:val="28"/>
          <w:szCs w:val="28"/>
          <w:lang w:val="uk-UA" w:eastAsia="en-US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Оцінка за реферат вноситься в протокол екзамену і є складовою загальної оцінки екзамену.</w:t>
      </w:r>
    </w:p>
    <w:p w:rsidR="00536E24" w:rsidRPr="00536E24" w:rsidRDefault="00536E24" w:rsidP="00536E24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</w:pPr>
      <w:r w:rsidRPr="00536E24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 xml:space="preserve">Реферат подається на кафедру для рецензування </w:t>
      </w:r>
      <w:r w:rsidRPr="00536E24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 xml:space="preserve">до 15-го квітня </w:t>
      </w:r>
      <w:r w:rsidRPr="00536E24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>/весняна сесія/</w:t>
      </w:r>
    </w:p>
    <w:p w:rsidR="00536E24" w:rsidRPr="00536E24" w:rsidRDefault="00536E24" w:rsidP="00536E24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</w:pPr>
      <w:r w:rsidRPr="00536E24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 xml:space="preserve">та </w:t>
      </w:r>
      <w:r w:rsidRPr="00536E24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 xml:space="preserve">до 15-го вересня </w:t>
      </w:r>
      <w:r w:rsidRPr="00536E24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>/осіння сесія/ поточного року.</w:t>
      </w:r>
    </w:p>
    <w:p w:rsidR="00536E24" w:rsidRPr="00536E24" w:rsidRDefault="00536E24" w:rsidP="00536E24">
      <w:pPr>
        <w:widowControl w:val="0"/>
        <w:jc w:val="both"/>
        <w:rPr>
          <w:b/>
          <w:bCs/>
          <w:color w:val="000000"/>
          <w:sz w:val="28"/>
          <w:szCs w:val="28"/>
          <w:lang w:val="uk-UA" w:eastAsia="uk-UA" w:bidi="uk-UA"/>
        </w:rPr>
      </w:pPr>
    </w:p>
    <w:p w:rsidR="00536E24" w:rsidRPr="00536E24" w:rsidRDefault="00536E24" w:rsidP="00536E24">
      <w:pPr>
        <w:widowControl w:val="0"/>
        <w:jc w:val="center"/>
        <w:rPr>
          <w:b/>
          <w:bCs/>
          <w:sz w:val="28"/>
          <w:szCs w:val="28"/>
          <w:lang w:val="uk-UA" w:eastAsia="en-US"/>
        </w:rPr>
      </w:pPr>
      <w:r w:rsidRPr="00536E24">
        <w:rPr>
          <w:b/>
          <w:bCs/>
          <w:color w:val="000000"/>
          <w:sz w:val="28"/>
          <w:szCs w:val="28"/>
          <w:lang w:val="uk-UA" w:eastAsia="uk-UA" w:bidi="uk-UA"/>
        </w:rPr>
        <w:t>МЕТОДИЧНІ ПОРАДИ</w:t>
      </w:r>
    </w:p>
    <w:p w:rsidR="00536E24" w:rsidRPr="00536E24" w:rsidRDefault="00536E24" w:rsidP="00536E24">
      <w:pPr>
        <w:widowControl w:val="0"/>
        <w:jc w:val="both"/>
        <w:rPr>
          <w:b/>
          <w:bCs/>
          <w:sz w:val="28"/>
          <w:szCs w:val="28"/>
          <w:lang w:val="uk-UA" w:eastAsia="en-US"/>
        </w:rPr>
      </w:pPr>
      <w:r w:rsidRPr="00536E24">
        <w:rPr>
          <w:b/>
          <w:bCs/>
          <w:color w:val="000000"/>
          <w:sz w:val="28"/>
          <w:szCs w:val="28"/>
          <w:lang w:val="uk-UA" w:eastAsia="uk-UA" w:bidi="uk-UA"/>
        </w:rPr>
        <w:t>до розкриття в рефераті методологічних та філософських питань дисертаційного дослідження (напрямку наукового дослідження).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 xml:space="preserve">Необхідно в термінах методології та філософії науки описати </w:t>
      </w:r>
      <w:r w:rsidRPr="00536E24">
        <w:rPr>
          <w:color w:val="000000"/>
          <w:lang w:val="uk-UA" w:eastAsia="uk-UA" w:bidi="uk-UA"/>
        </w:rPr>
        <w:t>мету</w:t>
      </w:r>
      <w:r w:rsidRPr="00536E24">
        <w:rPr>
          <w:color w:val="000000"/>
          <w:sz w:val="28"/>
          <w:szCs w:val="28"/>
          <w:lang w:val="uk-UA" w:eastAsia="uk-UA" w:bidi="uk-UA"/>
        </w:rPr>
        <w:t xml:space="preserve"> дисертаційного дослідження (напрямку наукового дослідження). Наприклад: </w:t>
      </w:r>
      <w:r w:rsidRPr="00536E24">
        <w:rPr>
          <w:color w:val="000000"/>
          <w:sz w:val="28"/>
          <w:szCs w:val="28"/>
          <w:lang w:val="uk-UA" w:eastAsia="uk-UA" w:bidi="uk-UA"/>
        </w:rPr>
        <w:lastRenderedPageBreak/>
        <w:t>дослідницькою метою є:</w:t>
      </w:r>
    </w:p>
    <w:p w:rsidR="00536E24" w:rsidRPr="00536E24" w:rsidRDefault="00536E24" w:rsidP="00536E24">
      <w:pPr>
        <w:widowControl w:val="0"/>
        <w:numPr>
          <w:ilvl w:val="0"/>
          <w:numId w:val="17"/>
        </w:numPr>
        <w:tabs>
          <w:tab w:val="left" w:pos="426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одержання та аналіз (інтерпретація) нової емпіричної інформації; 2) перевірка певної теоретичної ідеї, гіпотези, концепції; 3) побудова математичної моделі деякого явища;</w:t>
      </w:r>
    </w:p>
    <w:p w:rsidR="00536E24" w:rsidRPr="00536E24" w:rsidRDefault="00536E24" w:rsidP="00536E24">
      <w:pPr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4) теоретичне пояснення певних наукових фактів тощо.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707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Сформулювати проблему, якій присвячується дослідження, окреслити основні віхи розробки цієї проблеми (основні результати) і чим існуючі здобутки у цій галузі зараз не влаштовують наукову практику. Навести аргументи на користь необхідності розв’язання розглядуваної проблеми.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797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Охарактеризувати логіко-концептуальну складову дослідження, в рамках якої воно виконується:</w:t>
      </w:r>
    </w:p>
    <w:p w:rsidR="00536E24" w:rsidRPr="00536E24" w:rsidRDefault="00536E24" w:rsidP="00536E24">
      <w:pPr>
        <w:widowControl w:val="0"/>
        <w:numPr>
          <w:ilvl w:val="0"/>
          <w:numId w:val="18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основні концептуальні засади (ідея, «парадигма», «науково-дослідницька програма», «наукова школа», «наукова традиція», теорія, концепція тощо);</w:t>
      </w:r>
    </w:p>
    <w:p w:rsidR="00536E24" w:rsidRPr="00536E24" w:rsidRDefault="00536E24" w:rsidP="00536E24">
      <w:pPr>
        <w:widowControl w:val="0"/>
        <w:numPr>
          <w:ilvl w:val="0"/>
          <w:numId w:val="18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основний тип дослідження (фундаментальний, прикладний, технічний, технологічний тощо);</w:t>
      </w:r>
    </w:p>
    <w:p w:rsidR="00536E24" w:rsidRPr="00536E24" w:rsidRDefault="00536E24" w:rsidP="00536E24">
      <w:pPr>
        <w:widowControl w:val="0"/>
        <w:numPr>
          <w:ilvl w:val="0"/>
          <w:numId w:val="18"/>
        </w:numPr>
        <w:tabs>
          <w:tab w:val="left" w:pos="72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 xml:space="preserve">основні наукові методи (спостереження, </w:t>
      </w:r>
      <w:r w:rsidRPr="00536E24">
        <w:rPr>
          <w:sz w:val="28"/>
          <w:szCs w:val="28"/>
          <w:lang w:val="uk-UA" w:eastAsia="uk-UA" w:bidi="uk-UA"/>
        </w:rPr>
        <w:t>дослід,</w:t>
      </w:r>
      <w:r w:rsidRPr="00536E24">
        <w:rPr>
          <w:color w:val="000000"/>
          <w:sz w:val="28"/>
          <w:szCs w:val="28"/>
          <w:lang w:val="uk-UA" w:eastAsia="uk-UA" w:bidi="uk-UA"/>
        </w:rPr>
        <w:t xml:space="preserve"> експеримент, аналіз, синтез).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800"/>
        </w:tabs>
        <w:jc w:val="both"/>
        <w:rPr>
          <w:sz w:val="28"/>
          <w:szCs w:val="28"/>
          <w:lang w:val="uk-UA"/>
        </w:rPr>
      </w:pPr>
      <w:r w:rsidRPr="00536E24">
        <w:rPr>
          <w:color w:val="000000"/>
          <w:sz w:val="28"/>
          <w:szCs w:val="28"/>
          <w:lang w:val="uk-UA" w:eastAsia="uk-UA" w:bidi="uk-UA"/>
        </w:rPr>
        <w:t xml:space="preserve">Визначити типи методології дослідницької теми: класична, некласична, </w:t>
      </w:r>
      <w:proofErr w:type="spellStart"/>
      <w:r w:rsidRPr="00536E24">
        <w:rPr>
          <w:color w:val="000000"/>
          <w:sz w:val="28"/>
          <w:szCs w:val="28"/>
          <w:lang w:val="uk-UA" w:eastAsia="uk-UA" w:bidi="uk-UA"/>
        </w:rPr>
        <w:t>постнекласична</w:t>
      </w:r>
      <w:proofErr w:type="spellEnd"/>
      <w:r w:rsidRPr="00536E24">
        <w:rPr>
          <w:color w:val="000000"/>
          <w:sz w:val="28"/>
          <w:szCs w:val="28"/>
          <w:lang w:val="uk-UA" w:eastAsia="uk-UA" w:bidi="uk-UA"/>
        </w:rPr>
        <w:t xml:space="preserve">. Вказати ті прикмети, які найважливіші для дисертаційного дослідження (наприклад, якщо </w:t>
      </w:r>
      <w:proofErr w:type="spellStart"/>
      <w:r w:rsidRPr="00536E24">
        <w:rPr>
          <w:color w:val="000000"/>
          <w:sz w:val="28"/>
          <w:szCs w:val="28"/>
          <w:lang w:val="uk-UA" w:eastAsia="uk-UA" w:bidi="uk-UA"/>
        </w:rPr>
        <w:t>постнекласична</w:t>
      </w:r>
      <w:proofErr w:type="spellEnd"/>
      <w:r w:rsidRPr="00536E24">
        <w:rPr>
          <w:color w:val="000000"/>
          <w:sz w:val="28"/>
          <w:szCs w:val="28"/>
          <w:lang w:val="uk-UA" w:eastAsia="uk-UA" w:bidi="uk-UA"/>
        </w:rPr>
        <w:t xml:space="preserve"> методологія, то звернути увагу на її «ідеологію»: нелінійність, </w:t>
      </w:r>
      <w:proofErr w:type="spellStart"/>
      <w:r w:rsidRPr="00536E24">
        <w:rPr>
          <w:color w:val="000000"/>
          <w:sz w:val="28"/>
          <w:szCs w:val="28"/>
          <w:lang w:val="uk-UA" w:eastAsia="uk-UA" w:bidi="uk-UA"/>
        </w:rPr>
        <w:t>стохастичність</w:t>
      </w:r>
      <w:proofErr w:type="spellEnd"/>
      <w:r w:rsidRPr="00536E24">
        <w:rPr>
          <w:color w:val="000000"/>
          <w:sz w:val="28"/>
          <w:szCs w:val="28"/>
          <w:lang w:val="uk-UA" w:eastAsia="uk-UA" w:bidi="uk-UA"/>
        </w:rPr>
        <w:t xml:space="preserve">, незворотність, глобальний еволюціонізм, проблема </w:t>
      </w:r>
      <w:proofErr w:type="spellStart"/>
      <w:r w:rsidRPr="00536E24">
        <w:rPr>
          <w:color w:val="000000"/>
          <w:sz w:val="28"/>
          <w:szCs w:val="28"/>
          <w:lang w:val="uk-UA" w:eastAsia="uk-UA" w:bidi="uk-UA"/>
        </w:rPr>
        <w:t>антропності</w:t>
      </w:r>
      <w:proofErr w:type="spellEnd"/>
      <w:r w:rsidRPr="00536E24">
        <w:rPr>
          <w:color w:val="000000"/>
          <w:sz w:val="28"/>
          <w:szCs w:val="28"/>
          <w:lang w:val="uk-UA" w:eastAsia="uk-UA" w:bidi="uk-UA"/>
        </w:rPr>
        <w:t xml:space="preserve">, самоорганізація, суб’єкт-суб’єктних комунікацій, герменевтика, компаративістика тощо і </w:t>
      </w:r>
      <w:proofErr w:type="spellStart"/>
      <w:r w:rsidRPr="00536E24">
        <w:rPr>
          <w:color w:val="000000"/>
          <w:sz w:val="28"/>
          <w:szCs w:val="28"/>
          <w:lang w:val="uk-UA" w:eastAsia="uk-UA" w:bidi="uk-UA"/>
        </w:rPr>
        <w:t>т.д</w:t>
      </w:r>
      <w:proofErr w:type="spellEnd"/>
      <w:r w:rsidRPr="00536E24">
        <w:rPr>
          <w:color w:val="000000"/>
          <w:sz w:val="28"/>
          <w:szCs w:val="28"/>
          <w:lang w:val="uk-UA" w:eastAsia="uk-UA" w:bidi="uk-UA"/>
        </w:rPr>
        <w:t>.).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800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Вказати на філософські проблеми, що пов’язані з науковою темою (напрямком дослідження):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теоретико-пізнавальні;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світоглядні;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sz w:val="28"/>
          <w:szCs w:val="28"/>
          <w:lang w:val="uk-UA" w:eastAsia="uk-UA" w:bidi="uk-UA"/>
        </w:rPr>
        <w:t>аксіологічні;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соціокультурні;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етичні;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естетичні;</w:t>
      </w:r>
    </w:p>
    <w:p w:rsidR="00536E24" w:rsidRPr="00536E24" w:rsidRDefault="00536E24" w:rsidP="00536E24">
      <w:pPr>
        <w:widowControl w:val="0"/>
        <w:numPr>
          <w:ilvl w:val="0"/>
          <w:numId w:val="19"/>
        </w:numPr>
        <w:tabs>
          <w:tab w:val="left" w:pos="661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практичні (прагматичні)</w:t>
      </w:r>
    </w:p>
    <w:p w:rsidR="00536E24" w:rsidRPr="00536E24" w:rsidRDefault="00536E24" w:rsidP="00536E24">
      <w:pPr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 xml:space="preserve">назвати в межах якої філософської традиції (школи) </w:t>
      </w:r>
      <w:r w:rsidRPr="00536E24">
        <w:rPr>
          <w:sz w:val="28"/>
          <w:szCs w:val="28"/>
          <w:lang w:val="uk-UA" w:eastAsia="uk-UA" w:bidi="uk-UA"/>
        </w:rPr>
        <w:t>формуються</w:t>
      </w:r>
      <w:r w:rsidRPr="00536E24">
        <w:rPr>
          <w:color w:val="000000"/>
          <w:sz w:val="28"/>
          <w:szCs w:val="28"/>
          <w:lang w:val="uk-UA" w:eastAsia="uk-UA" w:bidi="uk-UA"/>
        </w:rPr>
        <w:t xml:space="preserve"> філософські проблеми, що мають місце у дисертаційному дослідженні (наприклад: позитивізм, прагматизм, екзистенціалізм, структуралізм, герменевтика тощо).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786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 xml:space="preserve">Перелік вищевказаних пунктів не є суворо регламентованим, а носить </w:t>
      </w:r>
      <w:r w:rsidRPr="00536E24">
        <w:rPr>
          <w:sz w:val="28"/>
          <w:szCs w:val="28"/>
          <w:lang w:val="uk-UA" w:eastAsia="uk-UA" w:bidi="uk-UA"/>
        </w:rPr>
        <w:t xml:space="preserve">рекомендаційний </w:t>
      </w:r>
      <w:r w:rsidRPr="00536E24">
        <w:rPr>
          <w:color w:val="000000"/>
          <w:sz w:val="28"/>
          <w:szCs w:val="28"/>
          <w:lang w:val="uk-UA" w:eastAsia="uk-UA" w:bidi="uk-UA"/>
        </w:rPr>
        <w:t>характер</w:t>
      </w:r>
      <w:r w:rsidRPr="00536E24">
        <w:rPr>
          <w:color w:val="00B0F0"/>
          <w:sz w:val="28"/>
          <w:szCs w:val="28"/>
          <w:lang w:val="uk-UA" w:eastAsia="uk-UA" w:bidi="uk-UA"/>
        </w:rPr>
        <w:t>.</w:t>
      </w:r>
    </w:p>
    <w:p w:rsidR="00536E24" w:rsidRPr="00536E24" w:rsidRDefault="00536E24" w:rsidP="00536E24">
      <w:pPr>
        <w:widowControl w:val="0"/>
        <w:numPr>
          <w:ilvl w:val="0"/>
          <w:numId w:val="16"/>
        </w:numPr>
        <w:tabs>
          <w:tab w:val="left" w:pos="879"/>
        </w:tabs>
        <w:jc w:val="both"/>
        <w:rPr>
          <w:sz w:val="28"/>
          <w:szCs w:val="28"/>
        </w:rPr>
      </w:pPr>
      <w:r w:rsidRPr="00536E24">
        <w:rPr>
          <w:color w:val="000000"/>
          <w:sz w:val="28"/>
          <w:szCs w:val="28"/>
          <w:lang w:val="uk-UA" w:eastAsia="uk-UA" w:bidi="uk-UA"/>
        </w:rPr>
        <w:t>Рекомендується консультація з науковим керівником дисертаційного дослідження щодо висвітлення в рефераті методологічних проблем.</w:t>
      </w:r>
    </w:p>
    <w:p w:rsidR="00536E24" w:rsidRPr="00536E24" w:rsidRDefault="00536E24" w:rsidP="00536E24">
      <w:pPr>
        <w:rPr>
          <w:sz w:val="2"/>
          <w:szCs w:val="2"/>
        </w:rPr>
      </w:pPr>
    </w:p>
    <w:p w:rsidR="00536E24" w:rsidRPr="00536E24" w:rsidRDefault="00536E24" w:rsidP="00536E24">
      <w:pPr>
        <w:rPr>
          <w:lang w:val="uk-UA"/>
        </w:rPr>
      </w:pPr>
    </w:p>
    <w:p w:rsidR="00536E24" w:rsidRPr="00536E24" w:rsidRDefault="00536E24" w:rsidP="00536E24">
      <w:pPr>
        <w:rPr>
          <w:lang w:val="uk-UA"/>
        </w:rPr>
      </w:pPr>
    </w:p>
    <w:p w:rsidR="00536E24" w:rsidRPr="00536E24" w:rsidRDefault="00536E24" w:rsidP="00536E24">
      <w:pPr>
        <w:rPr>
          <w:lang w:val="uk-UA"/>
        </w:rPr>
      </w:pPr>
    </w:p>
    <w:p w:rsidR="00536E24" w:rsidRPr="00536E24" w:rsidRDefault="00536E24" w:rsidP="00536E24">
      <w:pPr>
        <w:rPr>
          <w:lang w:val="uk-UA"/>
        </w:rPr>
      </w:pPr>
    </w:p>
    <w:p w:rsidR="00536E24" w:rsidRPr="00536E24" w:rsidRDefault="00536E24" w:rsidP="00536E24">
      <w:pPr>
        <w:rPr>
          <w:lang w:val="uk-UA"/>
        </w:rPr>
      </w:pPr>
    </w:p>
    <w:p w:rsidR="00536E24" w:rsidRPr="00536E24" w:rsidRDefault="00536E24" w:rsidP="00536E24">
      <w:pPr>
        <w:rPr>
          <w:lang w:val="uk-UA"/>
        </w:rPr>
      </w:pPr>
    </w:p>
    <w:p w:rsidR="00536E24" w:rsidRDefault="00536E24">
      <w:pPr>
        <w:jc w:val="right"/>
        <w:rPr>
          <w:b/>
          <w:sz w:val="28"/>
          <w:szCs w:val="28"/>
          <w:lang w:val="uk-UA"/>
        </w:rPr>
      </w:pPr>
    </w:p>
    <w:sectPr w:rsidR="00536E24">
      <w:pgSz w:w="11906" w:h="16838"/>
      <w:pgMar w:top="899" w:right="746" w:bottom="113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;Arial">
    <w:altName w:val="Arial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0AD"/>
    <w:multiLevelType w:val="multilevel"/>
    <w:tmpl w:val="37E6E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03ED3"/>
    <w:multiLevelType w:val="multilevel"/>
    <w:tmpl w:val="C0FC3C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336AA"/>
    <w:multiLevelType w:val="hybridMultilevel"/>
    <w:tmpl w:val="8222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A5C06"/>
    <w:multiLevelType w:val="multilevel"/>
    <w:tmpl w:val="28C8E0C4"/>
    <w:lvl w:ilvl="0">
      <w:start w:val="1"/>
      <w:numFmt w:val="upperRoman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943B31"/>
    <w:multiLevelType w:val="multilevel"/>
    <w:tmpl w:val="24D8E7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616E"/>
    <w:multiLevelType w:val="multilevel"/>
    <w:tmpl w:val="045EE7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8D638D"/>
    <w:multiLevelType w:val="multilevel"/>
    <w:tmpl w:val="C8C48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336A3"/>
    <w:multiLevelType w:val="multilevel"/>
    <w:tmpl w:val="B928A58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B770FFF"/>
    <w:multiLevelType w:val="multilevel"/>
    <w:tmpl w:val="B602D82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E92264E"/>
    <w:multiLevelType w:val="hybridMultilevel"/>
    <w:tmpl w:val="CF6ACDC0"/>
    <w:lvl w:ilvl="0" w:tplc="F1C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E00CA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0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F62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8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D46C6D"/>
    <w:multiLevelType w:val="multilevel"/>
    <w:tmpl w:val="BC361A2A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A7248"/>
    <w:multiLevelType w:val="multilevel"/>
    <w:tmpl w:val="215C2C1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E1BA8"/>
    <w:multiLevelType w:val="multilevel"/>
    <w:tmpl w:val="4DEAA134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3E67A0"/>
    <w:multiLevelType w:val="multilevel"/>
    <w:tmpl w:val="41CCB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06D0D"/>
    <w:multiLevelType w:val="multilevel"/>
    <w:tmpl w:val="CA689AE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singl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FEE0090"/>
    <w:multiLevelType w:val="multilevel"/>
    <w:tmpl w:val="9FE49D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4F72100"/>
    <w:multiLevelType w:val="multilevel"/>
    <w:tmpl w:val="50C85D8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uk-UA" w:eastAsia="uk-UA" w:bidi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A2C636E"/>
    <w:multiLevelType w:val="multilevel"/>
    <w:tmpl w:val="6EC26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1B59"/>
    <w:multiLevelType w:val="multilevel"/>
    <w:tmpl w:val="D87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51089C"/>
    <w:multiLevelType w:val="multilevel"/>
    <w:tmpl w:val="F6B28FB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9"/>
  </w:num>
  <w:num w:numId="5">
    <w:abstractNumId w:val="14"/>
  </w:num>
  <w:num w:numId="6">
    <w:abstractNumId w:val="3"/>
  </w:num>
  <w:num w:numId="7">
    <w:abstractNumId w:val="8"/>
  </w:num>
  <w:num w:numId="8">
    <w:abstractNumId w:val="16"/>
  </w:num>
  <w:num w:numId="9">
    <w:abstractNumId w:val="7"/>
  </w:num>
  <w:num w:numId="10">
    <w:abstractNumId w:val="17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5"/>
  </w:num>
  <w:num w:numId="17">
    <w:abstractNumId w:val="13"/>
  </w:num>
  <w:num w:numId="18">
    <w:abstractNumId w:val="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5"/>
    <w:rsid w:val="000A0BE7"/>
    <w:rsid w:val="001C3230"/>
    <w:rsid w:val="00465060"/>
    <w:rsid w:val="00484473"/>
    <w:rsid w:val="00526AF3"/>
    <w:rsid w:val="00536E24"/>
    <w:rsid w:val="00545CB9"/>
    <w:rsid w:val="005A16D4"/>
    <w:rsid w:val="007C5D8D"/>
    <w:rsid w:val="00894B7A"/>
    <w:rsid w:val="008C1C15"/>
    <w:rsid w:val="009012B2"/>
    <w:rsid w:val="009D5F1C"/>
    <w:rsid w:val="009F6E25"/>
    <w:rsid w:val="00A303E5"/>
    <w:rsid w:val="00B63B7F"/>
    <w:rsid w:val="00C05014"/>
    <w:rsid w:val="00D33509"/>
    <w:rsid w:val="00DB710A"/>
    <w:rsid w:val="00E6642B"/>
    <w:rsid w:val="00E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20F3D-0D00-4CB0-985F-BA74C735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B4356"/>
    <w:pPr>
      <w:keepNext/>
      <w:widowControl w:val="0"/>
      <w:jc w:val="center"/>
      <w:outlineLvl w:val="1"/>
    </w:pPr>
    <w:rPr>
      <w:rFonts w:ascii="Times New Roman CYR" w:hAnsi="Times New Roman CYR" w:cs="Times New Roman CYR"/>
      <w:sz w:val="28"/>
      <w:szCs w:val="28"/>
      <w:lang w:val="uk-UA"/>
    </w:rPr>
  </w:style>
  <w:style w:type="paragraph" w:styleId="5">
    <w:name w:val="heading 5"/>
    <w:basedOn w:val="a"/>
    <w:next w:val="a"/>
    <w:qFormat/>
    <w:rsid w:val="008B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B4356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1"/>
    <w:qFormat/>
    <w:rsid w:val="008B435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3">
    <w:name w:val="Основной текст Знак"/>
    <w:basedOn w:val="a0"/>
    <w:qFormat/>
    <w:rsid w:val="008B43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">
    <w:name w:val="Основной текст 3 Знак"/>
    <w:basedOn w:val="a0"/>
    <w:link w:val="3"/>
    <w:qFormat/>
    <w:rsid w:val="008B435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-">
    <w:name w:val="Интернет-ссылка"/>
    <w:rsid w:val="008B4356"/>
    <w:rPr>
      <w:color w:val="0000FF"/>
      <w:u w:val="single"/>
    </w:rPr>
  </w:style>
  <w:style w:type="character" w:customStyle="1" w:styleId="submenu-table">
    <w:name w:val="submenu-table"/>
    <w:qFormat/>
    <w:rsid w:val="00886407"/>
  </w:style>
  <w:style w:type="character" w:customStyle="1" w:styleId="21">
    <w:name w:val="Основний текст (2)"/>
    <w:basedOn w:val="a0"/>
    <w:qFormat/>
    <w:rsid w:val="0088640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22">
    <w:name w:val="Основний текст (2) + Напівжирний"/>
    <w:basedOn w:val="a0"/>
    <w:qFormat/>
    <w:rsid w:val="003C7CD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styleId="a4">
    <w:name w:val="Strong"/>
    <w:uiPriority w:val="22"/>
    <w:qFormat/>
    <w:rsid w:val="00494C6C"/>
    <w:rPr>
      <w:b/>
      <w:bCs/>
    </w:rPr>
  </w:style>
  <w:style w:type="character" w:customStyle="1" w:styleId="apple-converted-space">
    <w:name w:val="apple-converted-space"/>
    <w:basedOn w:val="a0"/>
    <w:qFormat/>
    <w:rsid w:val="00494C6C"/>
  </w:style>
  <w:style w:type="character" w:customStyle="1" w:styleId="43pt">
    <w:name w:val="Основний текст (4) + Інтервал 3 pt"/>
    <w:basedOn w:val="a0"/>
    <w:qFormat/>
    <w:rsid w:val="00494C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8"/>
      <w:szCs w:val="28"/>
      <w:u w:val="single"/>
      <w:lang w:val="uk-UA" w:eastAsia="uk-UA" w:bidi="uk-UA"/>
    </w:rPr>
  </w:style>
  <w:style w:type="character" w:customStyle="1" w:styleId="52">
    <w:name w:val="Основний текст (5)_"/>
    <w:basedOn w:val="a0"/>
    <w:link w:val="52"/>
    <w:qFormat/>
    <w:rsid w:val="00494C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Основний текст (5) + Напівжирний"/>
    <w:basedOn w:val="52"/>
    <w:qFormat/>
    <w:rsid w:val="00494C6C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uk-UA" w:eastAsia="uk-UA" w:bidi="uk-UA"/>
    </w:rPr>
  </w:style>
  <w:style w:type="character" w:customStyle="1" w:styleId="4">
    <w:name w:val="Основний текст (4)"/>
    <w:basedOn w:val="a0"/>
    <w:qFormat/>
    <w:rsid w:val="00494C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uk-UA" w:eastAsia="uk-UA" w:bidi="uk-UA"/>
    </w:rPr>
  </w:style>
  <w:style w:type="character" w:customStyle="1" w:styleId="6">
    <w:name w:val="Основний текст (6)_"/>
    <w:basedOn w:val="a0"/>
    <w:link w:val="60"/>
    <w:qFormat/>
    <w:rsid w:val="00494C6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4">
    <w:name w:val="Основний текст (5) + Напівжирний;Курсив"/>
    <w:basedOn w:val="52"/>
    <w:qFormat/>
    <w:rsid w:val="00494C6C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uk-UA" w:eastAsia="uk-UA" w:bidi="uk-UA"/>
    </w:rPr>
  </w:style>
  <w:style w:type="character" w:customStyle="1" w:styleId="30">
    <w:name w:val="Основний текст (3)_"/>
    <w:basedOn w:val="a0"/>
    <w:link w:val="31"/>
    <w:qFormat/>
    <w:rsid w:val="00494C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0"/>
    <w:qFormat/>
    <w:rsid w:val="00494C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uk-UA" w:eastAsia="uk-UA" w:bidi="uk-UA"/>
    </w:rPr>
  </w:style>
  <w:style w:type="character" w:customStyle="1" w:styleId="FontStyle19">
    <w:name w:val="Font Style19"/>
    <w:uiPriority w:val="99"/>
    <w:qFormat/>
    <w:rsid w:val="00FB43E9"/>
    <w:rPr>
      <w:rFonts w:ascii="Georgia" w:hAnsi="Georgia" w:cs="Georgia"/>
      <w:sz w:val="20"/>
      <w:szCs w:val="20"/>
    </w:rPr>
  </w:style>
  <w:style w:type="character" w:customStyle="1" w:styleId="FontStyle26">
    <w:name w:val="Font Style26"/>
    <w:uiPriority w:val="99"/>
    <w:qFormat/>
    <w:rsid w:val="00FB43E9"/>
    <w:rPr>
      <w:rFonts w:ascii="Georgia" w:hAnsi="Georgia" w:cs="Georgia"/>
      <w:b/>
      <w:bCs/>
      <w:sz w:val="10"/>
      <w:szCs w:val="10"/>
    </w:rPr>
  </w:style>
  <w:style w:type="character" w:styleId="a6">
    <w:name w:val="Emphasis"/>
    <w:basedOn w:val="a0"/>
    <w:uiPriority w:val="20"/>
    <w:qFormat/>
    <w:rsid w:val="008F5FA2"/>
    <w:rPr>
      <w:i/>
      <w:iCs/>
    </w:rPr>
  </w:style>
  <w:style w:type="character" w:customStyle="1" w:styleId="a7">
    <w:name w:val="Текст выноски Знак"/>
    <w:basedOn w:val="a0"/>
    <w:uiPriority w:val="99"/>
    <w:semiHidden/>
    <w:qFormat/>
    <w:rsid w:val="0095025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qFormat/>
    <w:rsid w:val="009D0EA8"/>
  </w:style>
  <w:style w:type="character" w:customStyle="1" w:styleId="FontStyle16">
    <w:name w:val="Font Style16"/>
    <w:uiPriority w:val="99"/>
    <w:qFormat/>
    <w:rsid w:val="001F2E7C"/>
    <w:rPr>
      <w:rFonts w:ascii="Georgia" w:hAnsi="Georgia"/>
      <w:b/>
      <w:sz w:val="18"/>
    </w:rPr>
  </w:style>
  <w:style w:type="character" w:customStyle="1" w:styleId="FontStyle18">
    <w:name w:val="Font Style18"/>
    <w:uiPriority w:val="99"/>
    <w:qFormat/>
    <w:rsid w:val="001F2E7C"/>
    <w:rPr>
      <w:rFonts w:ascii="Georgia" w:hAnsi="Georgia"/>
      <w:spacing w:val="-10"/>
      <w:sz w:val="18"/>
    </w:rPr>
  </w:style>
  <w:style w:type="character" w:customStyle="1" w:styleId="A8">
    <w:name w:val="Нет A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8B4356"/>
    <w:pPr>
      <w:spacing w:after="120"/>
    </w:pPr>
    <w:rPr>
      <w:sz w:val="28"/>
    </w:rPr>
  </w:style>
  <w:style w:type="paragraph" w:styleId="ab">
    <w:name w:val="List"/>
    <w:basedOn w:val="a"/>
    <w:rsid w:val="008B4356"/>
    <w:pPr>
      <w:ind w:left="283" w:hanging="283"/>
    </w:pPr>
    <w:rPr>
      <w:sz w:val="20"/>
      <w:szCs w:val="20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qFormat/>
    <w:rsid w:val="008B4356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uiPriority w:val="99"/>
    <w:qFormat/>
    <w:rsid w:val="008B4356"/>
    <w:pPr>
      <w:widowControl w:val="0"/>
    </w:pPr>
    <w:rPr>
      <w:rFonts w:ascii="Georgia" w:eastAsia="Calibri" w:hAnsi="Georgia"/>
    </w:rPr>
  </w:style>
  <w:style w:type="paragraph" w:styleId="ae">
    <w:name w:val="List Paragraph"/>
    <w:basedOn w:val="a"/>
    <w:link w:val="af"/>
    <w:uiPriority w:val="34"/>
    <w:qFormat/>
    <w:rsid w:val="003C7CDA"/>
    <w:pPr>
      <w:ind w:left="720"/>
      <w:contextualSpacing/>
    </w:pPr>
  </w:style>
  <w:style w:type="paragraph" w:customStyle="1" w:styleId="51">
    <w:name w:val="Основний текст (5)"/>
    <w:basedOn w:val="a"/>
    <w:link w:val="50"/>
    <w:qFormat/>
    <w:rsid w:val="00494C6C"/>
    <w:pPr>
      <w:widowControl w:val="0"/>
      <w:shd w:val="clear" w:color="auto" w:fill="FFFFFF"/>
      <w:spacing w:before="420" w:line="320" w:lineRule="exact"/>
      <w:ind w:firstLine="480"/>
    </w:pPr>
    <w:rPr>
      <w:sz w:val="28"/>
      <w:szCs w:val="28"/>
      <w:lang w:val="uk-UA" w:eastAsia="en-US"/>
    </w:rPr>
  </w:style>
  <w:style w:type="paragraph" w:customStyle="1" w:styleId="60">
    <w:name w:val="Основний текст (6)"/>
    <w:basedOn w:val="a"/>
    <w:link w:val="6"/>
    <w:qFormat/>
    <w:rsid w:val="00494C6C"/>
    <w:pPr>
      <w:widowControl w:val="0"/>
      <w:shd w:val="clear" w:color="auto" w:fill="FFFFFF"/>
      <w:spacing w:line="320" w:lineRule="exact"/>
      <w:jc w:val="both"/>
    </w:pPr>
    <w:rPr>
      <w:i/>
      <w:iCs/>
      <w:sz w:val="28"/>
      <w:szCs w:val="28"/>
      <w:lang w:val="uk-UA" w:eastAsia="en-US"/>
    </w:rPr>
  </w:style>
  <w:style w:type="paragraph" w:customStyle="1" w:styleId="31">
    <w:name w:val="Основний текст (3)"/>
    <w:basedOn w:val="a"/>
    <w:link w:val="30"/>
    <w:qFormat/>
    <w:rsid w:val="00494C6C"/>
    <w:pPr>
      <w:widowControl w:val="0"/>
      <w:shd w:val="clear" w:color="auto" w:fill="FFFFFF"/>
      <w:jc w:val="center"/>
    </w:pPr>
    <w:rPr>
      <w:b/>
      <w:bCs/>
      <w:sz w:val="22"/>
      <w:szCs w:val="22"/>
      <w:lang w:val="uk-UA" w:eastAsia="en-US"/>
    </w:rPr>
  </w:style>
  <w:style w:type="paragraph" w:customStyle="1" w:styleId="Style10">
    <w:name w:val="Style10"/>
    <w:basedOn w:val="a"/>
    <w:uiPriority w:val="99"/>
    <w:qFormat/>
    <w:rsid w:val="00FB43E9"/>
    <w:pPr>
      <w:widowControl w:val="0"/>
    </w:pPr>
    <w:rPr>
      <w:rFonts w:ascii="Georgia" w:hAnsi="Georgia"/>
    </w:rPr>
  </w:style>
  <w:style w:type="paragraph" w:customStyle="1" w:styleId="Style12">
    <w:name w:val="Style12"/>
    <w:basedOn w:val="a"/>
    <w:uiPriority w:val="99"/>
    <w:qFormat/>
    <w:rsid w:val="00FB43E9"/>
    <w:pPr>
      <w:widowControl w:val="0"/>
    </w:pPr>
    <w:rPr>
      <w:rFonts w:ascii="Georgia" w:hAnsi="Georgia"/>
    </w:rPr>
  </w:style>
  <w:style w:type="paragraph" w:styleId="af0">
    <w:name w:val="Normal (Web)"/>
    <w:basedOn w:val="a"/>
    <w:uiPriority w:val="99"/>
    <w:semiHidden/>
    <w:unhideWhenUsed/>
    <w:qFormat/>
    <w:rsid w:val="008F5FA2"/>
    <w:pPr>
      <w:spacing w:beforeAutospacing="1" w:afterAutospacing="1"/>
    </w:pPr>
  </w:style>
  <w:style w:type="paragraph" w:customStyle="1" w:styleId="Default">
    <w:name w:val="Default"/>
    <w:qFormat/>
    <w:rsid w:val="002A3590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1">
    <w:name w:val="Balloon Text"/>
    <w:basedOn w:val="a"/>
    <w:uiPriority w:val="99"/>
    <w:semiHidden/>
    <w:unhideWhenUsed/>
    <w:qFormat/>
    <w:rsid w:val="0095025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9D0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qFormat/>
    <w:rsid w:val="001F2E7C"/>
    <w:pPr>
      <w:widowControl w:val="0"/>
    </w:pPr>
    <w:rPr>
      <w:rFonts w:ascii="Georgia" w:hAnsi="Georgia"/>
    </w:rPr>
  </w:style>
  <w:style w:type="paragraph" w:customStyle="1" w:styleId="Af2">
    <w:name w:val="Текстовый блок A"/>
    <w:qFormat/>
    <w:pPr>
      <w:suppressAutoHyphens/>
      <w:spacing w:after="160" w:line="252" w:lineRule="auto"/>
    </w:pPr>
    <w:rPr>
      <w:rFonts w:ascii="Helvetica;Arial" w:eastAsia="Helvetica;Arial" w:hAnsi="Helvetica;Arial" w:cs="Helvetica;Arial"/>
      <w:color w:val="000000"/>
      <w:sz w:val="22"/>
      <w:lang w:val="en-US" w:eastAsia="zh-CN"/>
    </w:rPr>
  </w:style>
  <w:style w:type="paragraph" w:customStyle="1" w:styleId="10">
    <w:name w:val="Обычный1"/>
    <w:qFormat/>
    <w:pPr>
      <w:suppressAutoHyphens/>
      <w:spacing w:after="160" w:line="252" w:lineRule="auto"/>
    </w:pPr>
    <w:rPr>
      <w:rFonts w:cs="Calibri"/>
      <w:color w:val="000000"/>
      <w:sz w:val="22"/>
      <w:lang w:val="ru-RU" w:eastAsia="zh-CN"/>
    </w:rPr>
  </w:style>
  <w:style w:type="table" w:styleId="af3">
    <w:name w:val="Table Grid"/>
    <w:basedOn w:val="a1"/>
    <w:uiPriority w:val="59"/>
    <w:rsid w:val="00FB43E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9012B2"/>
    <w:rPr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qFormat/>
    <w:rsid w:val="005A1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uiPriority w:val="99"/>
    <w:rsid w:val="005A16D4"/>
    <w:rPr>
      <w:color w:val="0000FF"/>
      <w:u w:val="single"/>
    </w:rPr>
  </w:style>
  <w:style w:type="character" w:customStyle="1" w:styleId="xfm01778644">
    <w:name w:val="xfm_01778644"/>
    <w:basedOn w:val="a0"/>
    <w:rsid w:val="00E6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osof.com.ua/link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uv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nuba.edu.ua/ukr/wp-content/uploads/2015/09/&#1055;&#1086;&#1083;&#1086;&#1078;&#1077;&#1085;&#1085;&#1103;-&#1087;&#1088;&#1086;-&#1082;&#1088;&#1080;&#1090;&#1077;&#1088;&#1110;&#1111;-&#1086;&#1094;&#1110;&#1085;&#1102;&#1074;&#1072;&#1085;&#1085;&#1103;-&#1079;&#1085;&#1072;&#1085;&#1100;-&#1079;&#1076;&#1086;&#1073;&#1091;&#1074;&#1072;&#1095;&#1110;&#1074;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knuba.ed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DFEC-0691-4EEB-AA66-DA7FD6FB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21436</Words>
  <Characters>12220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Покотило Костянтин</dc:creator>
  <dc:description/>
  <cp:lastModifiedBy>admin</cp:lastModifiedBy>
  <cp:revision>4</cp:revision>
  <cp:lastPrinted>2020-05-14T09:39:00Z</cp:lastPrinted>
  <dcterms:created xsi:type="dcterms:W3CDTF">2021-05-18T18:44:00Z</dcterms:created>
  <dcterms:modified xsi:type="dcterms:W3CDTF">2021-05-18T18:47:00Z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