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КИЇВСЬКИЙ НАЦІОНАЛЬНИЙ УНІВЕРСИТЕТ </w:t>
      </w:r>
    </w:p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БУДІВНИЦТВА І АРХІТЕКТУРИ</w:t>
      </w:r>
    </w:p>
    <w:p w:rsidR="00C76D83" w:rsidRPr="006D1B93" w:rsidRDefault="006D1B93" w:rsidP="00401EAD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C76D83" w:rsidRPr="00401EAD" w:rsidRDefault="00C76D83" w:rsidP="00401EAD">
      <w:pPr>
        <w:pStyle w:val="Style2"/>
        <w:widowControl/>
        <w:contextualSpacing/>
        <w:jc w:val="center"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401EAD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Кафедра </w:t>
      </w:r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охорони праці та навколишнього середовища</w:t>
      </w:r>
    </w:p>
    <w:p w:rsidR="00C76D83" w:rsidRPr="00FE206E" w:rsidRDefault="00C76D83" w:rsidP="00C76D83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C76D83" w:rsidRPr="00FE206E" w:rsidRDefault="00C76D83" w:rsidP="00C76D83">
      <w:pPr>
        <w:pStyle w:val="Style3"/>
        <w:widowControl/>
        <w:ind w:left="4968"/>
        <w:contextualSpacing/>
        <w:rPr>
          <w:rStyle w:val="FontStyle16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sz w:val="28"/>
          <w:szCs w:val="28"/>
          <w:lang w:eastAsia="uk-UA"/>
        </w:rPr>
        <w:t>«ЗАТВЕРДЖУЮ»</w:t>
      </w:r>
    </w:p>
    <w:p w:rsidR="00C76D83" w:rsidRPr="00FE206E" w:rsidRDefault="00401EAD" w:rsidP="00C76D83">
      <w:pPr>
        <w:pStyle w:val="Style5"/>
        <w:widowControl/>
        <w:ind w:left="4979"/>
        <w:contextualSpacing/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</w:pPr>
      <w:r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Декан </w:t>
      </w:r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>факультету інженерних систем  і екології</w:t>
      </w:r>
    </w:p>
    <w:p w:rsidR="00C76D83" w:rsidRPr="00FE206E" w:rsidRDefault="00C76D83" w:rsidP="00C76D83">
      <w:pPr>
        <w:pStyle w:val="Style6"/>
        <w:widowControl/>
        <w:contextualSpacing/>
        <w:jc w:val="right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_______________/ </w:t>
      </w:r>
      <w:r w:rsidR="007F6EA5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О.В.Приймак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/</w:t>
      </w:r>
    </w:p>
    <w:p w:rsidR="00C76D83" w:rsidRPr="00FE206E" w:rsidRDefault="00C76D83" w:rsidP="00FE206E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«____» __</w:t>
      </w:r>
      <w:r w:rsid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___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___________ 20</w:t>
      </w:r>
      <w:r w:rsidR="005C4DB0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20</w:t>
      </w:r>
      <w:r w:rsidR="00401EAD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t>року</w:t>
      </w:r>
    </w:p>
    <w:p w:rsidR="00C76D83" w:rsidRPr="00AB6600" w:rsidRDefault="00C76D83" w:rsidP="00C76D83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4233F6" w:rsidRDefault="004233F6" w:rsidP="004233F6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</w:pPr>
      <w:r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СІЛАБУС </w:t>
      </w:r>
    </w:p>
    <w:p w:rsidR="004233F6" w:rsidRPr="00B065A3" w:rsidRDefault="004233F6" w:rsidP="004233F6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</w:pPr>
      <w:r>
        <w:rPr>
          <w:rStyle w:val="FontStyle22"/>
          <w:rFonts w:ascii="Times New Roman" w:hAnsi="Times New Roman" w:cs="Times New Roman"/>
          <w:spacing w:val="0"/>
          <w:sz w:val="28"/>
          <w:szCs w:val="28"/>
          <w:lang w:val="uk-UA" w:eastAsia="uk-UA"/>
        </w:rPr>
        <w:t>дисціпліни нормативної спеціальної підготовки</w:t>
      </w:r>
    </w:p>
    <w:p w:rsidR="00C76D83" w:rsidRPr="00AB6600" w:rsidRDefault="00C76D83" w:rsidP="00C76D83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FE206E" w:rsidP="00C76D83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 w:rsidR="007B7AFF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C76D83" w:rsidRDefault="00C76D83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  <w:r w:rsidRPr="00FE206E">
        <w:rPr>
          <w:rFonts w:ascii="Times New Roman" w:hAnsi="Times New Roman"/>
          <w:sz w:val="18"/>
          <w:szCs w:val="28"/>
        </w:rPr>
        <w:t>(назва навчальної дисципліни)</w:t>
      </w:r>
    </w:p>
    <w:p w:rsidR="00AB6600" w:rsidRPr="00FE206E" w:rsidRDefault="00AB6600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4"/>
        <w:gridCol w:w="8586"/>
      </w:tblGrid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шифр</w:t>
            </w: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назва спеціальності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7B7AFF" w:rsidRDefault="007B7AFF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</w:p>
        </w:tc>
        <w:tc>
          <w:tcPr>
            <w:tcW w:w="8809" w:type="dxa"/>
          </w:tcPr>
          <w:p w:rsidR="00C361EA" w:rsidRPr="007B7AFF" w:rsidRDefault="007B7AFF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uk-UA"/>
              </w:rPr>
              <w:t>назва спеціалізації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4233F6" w:rsidRDefault="004233F6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8809" w:type="dxa"/>
          </w:tcPr>
          <w:p w:rsidR="00C361EA" w:rsidRPr="001938C6" w:rsidRDefault="001938C6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Галузь знань «Виробництво</w:t>
            </w:r>
            <w:r w:rsidR="004233F6">
              <w:rPr>
                <w:rFonts w:ascii="Times New Roman" w:hAnsi="Times New Roman"/>
                <w:lang w:val="uk-UA"/>
              </w:rPr>
              <w:t xml:space="preserve"> та технології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76D83" w:rsidRPr="00FE206E" w:rsidRDefault="00C76D83" w:rsidP="00C76D83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 w:val="18"/>
          <w:szCs w:val="28"/>
          <w:lang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4067BA" w:rsidRPr="00FE206E" w:rsidTr="00C361EA">
        <w:tc>
          <w:tcPr>
            <w:tcW w:w="3692" w:type="pct"/>
            <w:tcBorders>
              <w:bottom w:val="nil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7F6EA5" w:rsidP="007F6EA5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Волошкіна О.С.</w:t>
            </w:r>
            <w:r w:rsidR="00C76D83"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, д.т.н., професор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A169EE" w:rsidRDefault="00822EB7" w:rsidP="00822EB7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Л.О.</w:t>
            </w:r>
            <w:r w:rsidR="00A169EE">
              <w:rPr>
                <w:rFonts w:ascii="Times New Roman" w:hAnsi="Times New Roman"/>
                <w:sz w:val="28"/>
                <w:szCs w:val="28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</w:tbl>
    <w:p w:rsidR="00C76D83" w:rsidRPr="00AB6600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Робоча програма затверджена на засіданні кафедри 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охорони праці та навколишнього середовища</w:t>
      </w:r>
    </w:p>
    <w:p w:rsidR="00C76D83" w:rsidRPr="00AB6600" w:rsidRDefault="00C76D83" w:rsidP="00C76D83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протокол № __ від "__"____________20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року</w:t>
      </w:r>
    </w:p>
    <w:p w:rsidR="00C76D83" w:rsidRPr="00AB6600" w:rsidRDefault="00C76D83" w:rsidP="00C76D83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7F6EA5" w:rsidP="00C76D83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Завідувач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кафедри      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  <w:t>(</w:t>
      </w:r>
      <w:r>
        <w:rPr>
          <w:rFonts w:ascii="Times New Roman" w:hAnsi="Times New Roman"/>
          <w:bCs/>
          <w:sz w:val="28"/>
          <w:szCs w:val="28"/>
          <w:lang w:eastAsia="uk-UA"/>
        </w:rPr>
        <w:t>Волошкіна О.С.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C76D83" w:rsidRPr="00FE206E" w:rsidRDefault="00C76D83" w:rsidP="00FE206E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eastAsia="uk-UA"/>
        </w:rPr>
      </w:pPr>
      <w:r w:rsidRPr="00FE206E">
        <w:rPr>
          <w:rFonts w:ascii="Times New Roman" w:hAnsi="Times New Roman"/>
          <w:sz w:val="18"/>
          <w:szCs w:val="28"/>
          <w:lang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eastAsia="uk-UA"/>
        </w:rPr>
        <w:tab/>
      </w:r>
      <w:r w:rsidRPr="00FE206E">
        <w:rPr>
          <w:rFonts w:ascii="Times New Roman" w:hAnsi="Times New Roman"/>
          <w:sz w:val="18"/>
          <w:szCs w:val="28"/>
          <w:lang w:eastAsia="uk-UA"/>
        </w:rPr>
        <w:t>(прізвище та ініціали)</w:t>
      </w:r>
    </w:p>
    <w:p w:rsidR="00C76D83" w:rsidRPr="00AB6600" w:rsidRDefault="00C76D83" w:rsidP="00C76D83">
      <w:pPr>
        <w:widowControl/>
        <w:ind w:left="340" w:right="20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Схвалено науково-методичною комісією спеціал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ьності</w:t>
      </w:r>
      <w:r w:rsidR="00A169E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1938C6">
        <w:rPr>
          <w:rFonts w:ascii="Times New Roman" w:hAnsi="Times New Roman"/>
          <w:bCs/>
          <w:sz w:val="28"/>
          <w:szCs w:val="28"/>
          <w:lang w:val="uk-UA" w:eastAsia="uk-UA"/>
        </w:rPr>
        <w:t>183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  <w:r w:rsidR="001938C6">
        <w:rPr>
          <w:rFonts w:ascii="Times New Roman" w:hAnsi="Times New Roman"/>
          <w:bCs/>
          <w:sz w:val="28"/>
          <w:szCs w:val="28"/>
          <w:lang w:val="uk-UA" w:eastAsia="uk-UA"/>
        </w:rPr>
        <w:t>Технології захисту навколишнього середовища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року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613252" w:rsidRDefault="007F6EA5" w:rsidP="004233F6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sz w:val="16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Голова НМК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</w:p>
    <w:p w:rsidR="00193C87" w:rsidRDefault="00193C87" w:rsidP="00C76D83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193C87" w:rsidSect="00401EAD">
          <w:footerReference w:type="default" r:id="rId8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</w:rPr>
      </w:pPr>
      <w:r w:rsidRPr="00623510">
        <w:rPr>
          <w:rFonts w:ascii="Times New Roman" w:hAnsi="Times New Roman"/>
          <w:b/>
          <w:bCs/>
          <w:szCs w:val="28"/>
        </w:rPr>
        <w:lastRenderedPageBreak/>
        <w:t>ВИТЯГ З НАВЧАЛЬНОГО ПЛАНУ</w:t>
      </w:r>
      <w:r w:rsidR="001938C6">
        <w:rPr>
          <w:rFonts w:ascii="Times New Roman" w:hAnsi="Times New Roman"/>
          <w:b/>
          <w:bCs/>
          <w:szCs w:val="28"/>
        </w:rPr>
        <w:t xml:space="preserve"> 20</w:t>
      </w:r>
      <w:r w:rsidR="004233F6">
        <w:rPr>
          <w:rFonts w:ascii="Times New Roman" w:hAnsi="Times New Roman"/>
          <w:b/>
          <w:bCs/>
          <w:szCs w:val="28"/>
          <w:lang w:val="uk-UA"/>
        </w:rPr>
        <w:t>20</w:t>
      </w:r>
      <w:r>
        <w:rPr>
          <w:rFonts w:ascii="Times New Roman" w:hAnsi="Times New Roman"/>
          <w:b/>
          <w:bCs/>
          <w:szCs w:val="28"/>
        </w:rPr>
        <w:t>-202</w:t>
      </w:r>
      <w:r w:rsidR="004233F6">
        <w:rPr>
          <w:rFonts w:ascii="Times New Roman" w:hAnsi="Times New Roman"/>
          <w:b/>
          <w:bCs/>
          <w:szCs w:val="28"/>
          <w:lang w:val="uk-UA"/>
        </w:rPr>
        <w:t>1</w:t>
      </w:r>
      <w:r>
        <w:rPr>
          <w:rFonts w:ascii="Times New Roman" w:hAnsi="Times New Roman"/>
          <w:b/>
          <w:bCs/>
          <w:szCs w:val="28"/>
        </w:rPr>
        <w:t xml:space="preserve"> рр.</w:t>
      </w:r>
    </w:p>
    <w:p w:rsidR="00226104" w:rsidRP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4476"/>
        <w:gridCol w:w="628"/>
        <w:gridCol w:w="647"/>
        <w:gridCol w:w="647"/>
        <w:gridCol w:w="626"/>
        <w:gridCol w:w="632"/>
        <w:gridCol w:w="631"/>
        <w:gridCol w:w="635"/>
        <w:gridCol w:w="633"/>
        <w:gridCol w:w="631"/>
        <w:gridCol w:w="620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877AB1" w:rsidRDefault="004233F6" w:rsidP="00822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22EB7">
              <w:rPr>
                <w:rFonts w:ascii="Times New Roman" w:hAnsi="Times New Roman"/>
                <w:sz w:val="28"/>
                <w:szCs w:val="28"/>
              </w:rPr>
              <w:t>агістр</w:t>
            </w:r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97313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Відмітка про погодження</w:t>
            </w: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Кредитів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Обсяг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Всього</w:t>
            </w:r>
          </w:p>
        </w:tc>
        <w:tc>
          <w:tcPr>
            <w:tcW w:w="2558" w:type="dxa"/>
            <w:gridSpan w:val="4"/>
          </w:tcPr>
          <w:p w:rsidR="00973130" w:rsidRDefault="004233F6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А</w:t>
            </w:r>
            <w:r w:rsidR="00973130" w:rsidRPr="00623510">
              <w:rPr>
                <w:rFonts w:ascii="Times New Roman" w:hAnsi="Times New Roman"/>
                <w:lang w:eastAsia="uk-UA"/>
              </w:rPr>
              <w:t>удиторних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226104">
        <w:tc>
          <w:tcPr>
            <w:tcW w:w="982" w:type="dxa"/>
            <w:vAlign w:val="center"/>
          </w:tcPr>
          <w:p w:rsidR="00226104" w:rsidRPr="001938C6" w:rsidRDefault="001938C6" w:rsidP="006305E9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183</w:t>
            </w:r>
          </w:p>
        </w:tc>
        <w:tc>
          <w:tcPr>
            <w:tcW w:w="4625" w:type="dxa"/>
            <w:vAlign w:val="center"/>
          </w:tcPr>
          <w:p w:rsidR="00226104" w:rsidRPr="001938C6" w:rsidRDefault="001938C6" w:rsidP="00877AB1">
            <w:pPr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  <w:tc>
          <w:tcPr>
            <w:tcW w:w="636" w:type="dxa"/>
            <w:vAlign w:val="center"/>
          </w:tcPr>
          <w:p w:rsidR="00046C37" w:rsidRPr="00E80259" w:rsidRDefault="00E80259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eastAsia="uk-UA"/>
              </w:rPr>
              <w:t>5</w:t>
            </w:r>
          </w:p>
        </w:tc>
        <w:tc>
          <w:tcPr>
            <w:tcW w:w="648" w:type="dxa"/>
            <w:vAlign w:val="center"/>
          </w:tcPr>
          <w:p w:rsidR="00822EB7" w:rsidRPr="00E80259" w:rsidRDefault="00E80259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eastAsia="uk-UA"/>
              </w:rPr>
              <w:t>150</w:t>
            </w:r>
          </w:p>
        </w:tc>
        <w:tc>
          <w:tcPr>
            <w:tcW w:w="648" w:type="dxa"/>
            <w:vAlign w:val="center"/>
          </w:tcPr>
          <w:p w:rsidR="00046C37" w:rsidRPr="00E80259" w:rsidRDefault="00E80259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eastAsia="uk-UA"/>
              </w:rPr>
              <w:t>50</w:t>
            </w:r>
          </w:p>
        </w:tc>
        <w:tc>
          <w:tcPr>
            <w:tcW w:w="636" w:type="dxa"/>
            <w:vAlign w:val="center"/>
          </w:tcPr>
          <w:p w:rsidR="00046C37" w:rsidRPr="00E80259" w:rsidRDefault="00E80259" w:rsidP="006305E9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E80259">
              <w:rPr>
                <w:rFonts w:ascii="Times New Roman" w:hAnsi="Times New Roman"/>
                <w:b/>
                <w:i/>
                <w:lang w:val="uk-UA" w:eastAsia="uk-UA"/>
              </w:rPr>
              <w:t>36</w:t>
            </w:r>
          </w:p>
        </w:tc>
        <w:tc>
          <w:tcPr>
            <w:tcW w:w="637" w:type="dxa"/>
            <w:vAlign w:val="center"/>
          </w:tcPr>
          <w:p w:rsidR="00046C37" w:rsidRPr="00E80259" w:rsidRDefault="00E80259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eastAsia="uk-UA"/>
              </w:rPr>
              <w:t>-</w:t>
            </w:r>
          </w:p>
        </w:tc>
        <w:tc>
          <w:tcPr>
            <w:tcW w:w="637" w:type="dxa"/>
            <w:vAlign w:val="center"/>
          </w:tcPr>
          <w:p w:rsidR="00046C37" w:rsidRPr="00E80259" w:rsidRDefault="00E80259" w:rsidP="00822EB7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eastAsia="uk-UA"/>
              </w:rPr>
              <w:t>14</w:t>
            </w:r>
          </w:p>
        </w:tc>
        <w:tc>
          <w:tcPr>
            <w:tcW w:w="637" w:type="dxa"/>
            <w:vAlign w:val="center"/>
          </w:tcPr>
          <w:p w:rsidR="00046C37" w:rsidRPr="00E80259" w:rsidRDefault="00E80259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" w:type="dxa"/>
            <w:vAlign w:val="center"/>
          </w:tcPr>
          <w:p w:rsidR="00046C37" w:rsidRPr="00E80259" w:rsidRDefault="00E80259" w:rsidP="00226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" w:type="dxa"/>
            <w:vAlign w:val="center"/>
          </w:tcPr>
          <w:p w:rsidR="00046C37" w:rsidRPr="00E80259" w:rsidRDefault="00E80259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226104" w:rsidRPr="00E80259" w:rsidRDefault="00E80259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2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:rsidR="00226104" w:rsidRPr="00E80259" w:rsidRDefault="00E80259" w:rsidP="001938C6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E80259">
              <w:rPr>
                <w:rFonts w:ascii="Times New Roman" w:hAnsi="Times New Roman"/>
                <w:b/>
                <w:i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226104" w:rsidRPr="00E80259" w:rsidRDefault="001938C6" w:rsidP="001B6DE1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E80259">
              <w:rPr>
                <w:rFonts w:ascii="Times New Roman" w:hAnsi="Times New Roman"/>
                <w:b/>
                <w:i/>
                <w:lang w:val="uk-UA" w:eastAsia="uk-UA"/>
              </w:rPr>
              <w:t>4</w:t>
            </w:r>
          </w:p>
        </w:tc>
        <w:tc>
          <w:tcPr>
            <w:tcW w:w="1494" w:type="dxa"/>
            <w:vAlign w:val="center"/>
          </w:tcPr>
          <w:p w:rsidR="00226104" w:rsidRPr="00E80259" w:rsidRDefault="00226104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4478"/>
        <w:gridCol w:w="629"/>
        <w:gridCol w:w="647"/>
        <w:gridCol w:w="647"/>
        <w:gridCol w:w="623"/>
        <w:gridCol w:w="632"/>
        <w:gridCol w:w="631"/>
        <w:gridCol w:w="635"/>
        <w:gridCol w:w="633"/>
        <w:gridCol w:w="631"/>
        <w:gridCol w:w="620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1B6DE1" w:rsidRDefault="00822EB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3815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Відмітка про погодження</w:t>
            </w: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Кредитів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Обсяг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Всього</w:t>
            </w:r>
          </w:p>
        </w:tc>
        <w:tc>
          <w:tcPr>
            <w:tcW w:w="2558" w:type="dxa"/>
            <w:gridSpan w:val="4"/>
          </w:tcPr>
          <w:p w:rsidR="00973130" w:rsidRDefault="004233F6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А</w:t>
            </w:r>
            <w:r w:rsidR="00973130" w:rsidRPr="00623510">
              <w:rPr>
                <w:rFonts w:ascii="Times New Roman" w:hAnsi="Times New Roman"/>
                <w:lang w:eastAsia="uk-UA"/>
              </w:rPr>
              <w:t>удиторних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6305E9">
        <w:tc>
          <w:tcPr>
            <w:tcW w:w="982" w:type="dxa"/>
            <w:vAlign w:val="center"/>
          </w:tcPr>
          <w:p w:rsidR="00226104" w:rsidRPr="00623510" w:rsidRDefault="001B6DE1" w:rsidP="001938C6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  <w:r w:rsidR="001938C6">
              <w:rPr>
                <w:rFonts w:ascii="Times New Roman" w:hAnsi="Times New Roman"/>
                <w:lang w:val="uk-UA" w:eastAsia="uk-UA"/>
              </w:rPr>
              <w:t>83</w:t>
            </w:r>
          </w:p>
        </w:tc>
        <w:tc>
          <w:tcPr>
            <w:tcW w:w="4625" w:type="dxa"/>
            <w:vAlign w:val="center"/>
          </w:tcPr>
          <w:p w:rsidR="00226104" w:rsidRPr="00623510" w:rsidRDefault="001938C6" w:rsidP="001B6DE1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6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7" w:type="dxa"/>
            <w:vAlign w:val="center"/>
          </w:tcPr>
          <w:p w:rsidR="00046C37" w:rsidRPr="001938C6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35" w:type="dxa"/>
            <w:vAlign w:val="center"/>
          </w:tcPr>
          <w:p w:rsidR="00226104" w:rsidRPr="001938C6" w:rsidRDefault="00226104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48" w:type="dxa"/>
            <w:vAlign w:val="center"/>
          </w:tcPr>
          <w:p w:rsidR="00226104" w:rsidRPr="001938C6" w:rsidRDefault="00226104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1938C6" w:rsidRDefault="00046C37" w:rsidP="006305E9">
            <w:pPr>
              <w:jc w:val="center"/>
              <w:rPr>
                <w:rFonts w:ascii="Times New Roman" w:hAnsi="Times New Roman"/>
                <w:b/>
                <w:i/>
                <w:highlight w:val="yellow"/>
                <w:lang w:eastAsia="uk-UA"/>
              </w:rPr>
            </w:pPr>
          </w:p>
        </w:tc>
        <w:tc>
          <w:tcPr>
            <w:tcW w:w="1494" w:type="dxa"/>
          </w:tcPr>
          <w:p w:rsidR="00226104" w:rsidRDefault="00226104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130" w:rsidRP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  <w:sectPr w:rsidR="00973130" w:rsidRPr="00973130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4233F6" w:rsidRPr="00CA5BAA" w:rsidRDefault="004233F6" w:rsidP="004233F6">
      <w:pPr>
        <w:widowControl/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 w:eastAsia="en-US"/>
        </w:rPr>
      </w:pPr>
      <w:r w:rsidRPr="00CA5BAA"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 w:eastAsia="en-US"/>
        </w:rPr>
        <w:lastRenderedPageBreak/>
        <w:t>1. Загальна інформація про курс</w:t>
      </w:r>
    </w:p>
    <w:p w:rsidR="004233F6" w:rsidRPr="00CA5BAA" w:rsidRDefault="004233F6" w:rsidP="004233F6">
      <w:pPr>
        <w:widowControl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9"/>
        <w:gridCol w:w="5471"/>
      </w:tblGrid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Назва курсу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Раціональне природокористування та ресурсозбереження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583D2E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83D2E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Галузь знань, шифр та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583D2E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 спеціальності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>8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>Виробництво та технології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  <w:r>
              <w:rPr>
                <w:rFonts w:ascii="Times New Roman" w:hAnsi="Times New Roman"/>
                <w:lang w:val="uk-UA"/>
              </w:rPr>
              <w:t>Технології захисту навколишнього середовища</w:t>
            </w: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Семестр </w:t>
            </w:r>
          </w:p>
        </w:tc>
        <w:tc>
          <w:tcPr>
            <w:tcW w:w="5471" w:type="dxa"/>
          </w:tcPr>
          <w:p w:rsidR="004233F6" w:rsidRPr="004233F6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Нормативний/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вибірковий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>Нормативний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Викладач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Волошкіна Олена Семенівна, д-р.техн. наук,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професор кафедри охорони праці та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навколишнього середовища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Профайли викладачів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http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://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www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knuba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edu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ua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/?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page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_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id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>=34148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Волошкіна Олена Семенівна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http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://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www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knuba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edu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ua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/?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page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_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en-US" w:eastAsia="en-US"/>
              </w:rPr>
              <w:t>id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>=59084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Контактний тел</w:t>
            </w: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Волошкіна О.С.:+38 (044) 241-54-15;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(050) 384 06 40</w:t>
            </w:r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E-mail: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hyperlink r:id="rId9" w:history="1">
              <w:r w:rsidRPr="00FD615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e.voloshki@gmail.com</w:t>
              </w:r>
            </w:hyperlink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Сторінка курсу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Освітній сайт КНУБА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hyperlink r:id="rId10" w:history="1"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http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://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org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2.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knuba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.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edu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.</w:t>
              </w:r>
              <w:r w:rsidRPr="000C03F7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ua</w:t>
              </w:r>
            </w:hyperlink>
          </w:p>
        </w:tc>
      </w:tr>
      <w:tr w:rsidR="004233F6" w:rsidRPr="00CA5BAA" w:rsidTr="0028640D">
        <w:tc>
          <w:tcPr>
            <w:tcW w:w="3929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en-US"/>
              </w:rPr>
            </w:pPr>
            <w:r w:rsidRPr="00CA5BAA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Консультації</w:t>
            </w:r>
          </w:p>
        </w:tc>
        <w:tc>
          <w:tcPr>
            <w:tcW w:w="5471" w:type="dxa"/>
          </w:tcPr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lang w:eastAsia="en-US"/>
              </w:rPr>
              <w:t>Очні консультації</w:t>
            </w:r>
          </w:p>
          <w:p w:rsidR="004233F6" w:rsidRPr="00CA5BAA" w:rsidRDefault="004233F6" w:rsidP="0028640D">
            <w:pPr>
              <w:spacing w:line="276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Волошкіна О.С.: щосереди, 15:20-16.40, ауд.241.</w:t>
            </w:r>
          </w:p>
          <w:p w:rsidR="004233F6" w:rsidRPr="00CA5BAA" w:rsidRDefault="004233F6" w:rsidP="0028640D">
            <w:pPr>
              <w:widowControl/>
              <w:rPr>
                <w:rFonts w:ascii="Times New Roman" w:eastAsiaTheme="minorHAnsi" w:hAnsi="Times New Roman"/>
                <w:b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CA5BAA"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lang w:val="uk-UA" w:eastAsia="en-US"/>
              </w:rPr>
              <w:t xml:space="preserve">Дистанційні </w:t>
            </w:r>
            <w:r w:rsidRPr="00CA5BAA"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lang w:eastAsia="en-US"/>
              </w:rPr>
              <w:t>консультації</w:t>
            </w:r>
            <w:r w:rsidRPr="00CA5BAA"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lang w:val="uk-UA" w:eastAsia="en-US"/>
              </w:rPr>
              <w:t>:</w:t>
            </w:r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eastAsia="en-US"/>
              </w:rPr>
              <w:t xml:space="preserve"> </w:t>
            </w:r>
            <w:hyperlink r:id="rId11" w:history="1"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e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.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voloshki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@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gmail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.</w:t>
              </w:r>
              <w:r w:rsidRPr="00CA5BAA">
                <w:rPr>
                  <w:rStyle w:val="ab"/>
                  <w:rFonts w:ascii="Times New Roman" w:eastAsiaTheme="minorHAnsi" w:hAnsi="Times New Roman"/>
                  <w:sz w:val="28"/>
                  <w:szCs w:val="28"/>
                  <w:lang w:val="en-US" w:eastAsia="en-US"/>
                </w:rPr>
                <w:t>com</w:t>
              </w:r>
            </w:hyperlink>
            <w:r w:rsidRPr="00CA5BAA">
              <w:rPr>
                <w:rFonts w:ascii="Times New Roman" w:eastAsiaTheme="minorHAnsi" w:hAnsi="Times New Roman"/>
                <w:color w:val="0000FF"/>
                <w:sz w:val="28"/>
                <w:szCs w:val="28"/>
                <w:lang w:val="uk-UA" w:eastAsia="en-US"/>
              </w:rPr>
              <w:t xml:space="preserve">, 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Освітній сайт КНУБА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://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org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2.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knuba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edu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CA5BAA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ua</w:t>
            </w:r>
          </w:p>
        </w:tc>
      </w:tr>
    </w:tbl>
    <w:p w:rsidR="00652638" w:rsidRPr="00CA5BAA" w:rsidRDefault="00652638" w:rsidP="00652638">
      <w:pPr>
        <w:widowControl/>
        <w:spacing w:line="276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A5BA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2. Анотація курсу</w:t>
      </w:r>
    </w:p>
    <w:p w:rsidR="00652638" w:rsidRPr="00CA5BAA" w:rsidRDefault="00652638" w:rsidP="0065263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BAA">
        <w:rPr>
          <w:rFonts w:ascii="Times New Roman" w:eastAsiaTheme="minorHAnsi" w:hAnsi="Times New Roman"/>
          <w:sz w:val="28"/>
          <w:szCs w:val="28"/>
          <w:lang w:eastAsia="en-US"/>
        </w:rPr>
        <w:t>У курсі розглянуто</w:t>
      </w:r>
      <w:r w:rsidRPr="00CA5BAA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</w:t>
      </w:r>
      <w:r w:rsidRPr="00CA5BAA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CA5BAA">
        <w:rPr>
          <w:rFonts w:ascii="Times New Roman" w:hAnsi="Times New Roman"/>
          <w:sz w:val="28"/>
          <w:szCs w:val="28"/>
        </w:rPr>
        <w:t>учасні підходи до охорони та раціонального використання основних життєзабезпечуючих ресурсів.</w:t>
      </w:r>
      <w:r w:rsidRPr="00CA5BAA">
        <w:rPr>
          <w:rFonts w:ascii="Times New Roman" w:hAnsi="Times New Roman"/>
          <w:sz w:val="28"/>
          <w:szCs w:val="28"/>
          <w:lang w:val="uk-UA"/>
        </w:rPr>
        <w:t xml:space="preserve"> Основні  сучасні проблеми   природокористування та їх глобальний характер. </w:t>
      </w:r>
      <w:r w:rsidRPr="00CA5BAA">
        <w:rPr>
          <w:rFonts w:ascii="Times New Roman" w:hAnsi="Times New Roman"/>
          <w:sz w:val="28"/>
          <w:szCs w:val="28"/>
        </w:rPr>
        <w:t xml:space="preserve">Природно-ресурсний потенціал </w:t>
      </w:r>
      <w:r w:rsidRPr="00CA5BAA">
        <w:rPr>
          <w:rFonts w:ascii="Times New Roman" w:hAnsi="Times New Roman"/>
          <w:sz w:val="28"/>
          <w:szCs w:val="28"/>
          <w:lang w:val="uk-UA"/>
        </w:rPr>
        <w:t xml:space="preserve">ів України. </w:t>
      </w:r>
      <w:r w:rsidRPr="00CA5BAA">
        <w:rPr>
          <w:rFonts w:ascii="Times New Roman" w:hAnsi="Times New Roman"/>
          <w:sz w:val="28"/>
          <w:szCs w:val="28"/>
        </w:rPr>
        <w:t>Організація системи управління природокористуванням</w:t>
      </w:r>
      <w:r w:rsidRPr="00CA5BA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CA5BAA">
        <w:rPr>
          <w:rFonts w:ascii="Times New Roman" w:hAnsi="Times New Roman"/>
          <w:sz w:val="28"/>
          <w:szCs w:val="28"/>
        </w:rPr>
        <w:t>.</w:t>
      </w:r>
    </w:p>
    <w:p w:rsidR="00652638" w:rsidRPr="00CA5BAA" w:rsidRDefault="00652638" w:rsidP="00652638">
      <w:pPr>
        <w:tabs>
          <w:tab w:val="num" w:pos="7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BAA">
        <w:rPr>
          <w:rFonts w:ascii="Times New Roman" w:hAnsi="Times New Roman"/>
          <w:sz w:val="28"/>
          <w:szCs w:val="28"/>
        </w:rPr>
        <w:t xml:space="preserve">Технологічна оптимізація  природокористування  та інвестиційна політика в умовах обмежених природних ресурсів.  </w:t>
      </w:r>
    </w:p>
    <w:p w:rsidR="00652638" w:rsidRPr="00CA5BAA" w:rsidRDefault="00652638" w:rsidP="00652638">
      <w:pPr>
        <w:tabs>
          <w:tab w:val="num" w:pos="720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83D2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3. Мета та завдання курсу</w:t>
      </w:r>
    </w:p>
    <w:p w:rsidR="00D56375" w:rsidRPr="000C53B9" w:rsidRDefault="00D56375" w:rsidP="00D56375">
      <w:pPr>
        <w:tabs>
          <w:tab w:val="left" w:pos="0"/>
        </w:tabs>
        <w:ind w:firstLine="567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b/>
          <w:sz w:val="28"/>
          <w:szCs w:val="28"/>
        </w:rPr>
        <w:tab/>
        <w:t xml:space="preserve">Мета </w:t>
      </w:r>
      <w:r w:rsidRPr="000C53B9">
        <w:rPr>
          <w:rFonts w:asciiTheme="majorHAnsi" w:hAnsiTheme="majorHAnsi"/>
          <w:sz w:val="28"/>
          <w:szCs w:val="28"/>
        </w:rPr>
        <w:t>дисципліни</w:t>
      </w:r>
      <w:r w:rsidRPr="000C53B9">
        <w:rPr>
          <w:rFonts w:asciiTheme="majorHAnsi" w:hAnsiTheme="majorHAnsi"/>
          <w:b/>
          <w:sz w:val="28"/>
          <w:szCs w:val="28"/>
        </w:rPr>
        <w:t xml:space="preserve"> – </w:t>
      </w:r>
      <w:r w:rsidRPr="000C53B9">
        <w:rPr>
          <w:rFonts w:asciiTheme="majorHAnsi" w:hAnsiTheme="majorHAnsi"/>
          <w:sz w:val="28"/>
          <w:szCs w:val="28"/>
        </w:rPr>
        <w:t>отрима</w:t>
      </w:r>
      <w:r w:rsidR="004033A9" w:rsidRPr="000C53B9">
        <w:rPr>
          <w:rFonts w:asciiTheme="majorHAnsi" w:hAnsiTheme="majorHAnsi"/>
          <w:sz w:val="28"/>
          <w:szCs w:val="28"/>
          <w:lang w:val="uk-UA"/>
        </w:rPr>
        <w:t>ння</w:t>
      </w:r>
      <w:r w:rsidRPr="000C53B9">
        <w:rPr>
          <w:rFonts w:asciiTheme="majorHAnsi" w:hAnsiTheme="majorHAnsi"/>
          <w:sz w:val="28"/>
          <w:szCs w:val="28"/>
        </w:rPr>
        <w:t xml:space="preserve"> студентами суми знань про раціональне, економічне виправдане використання природних ресурсів та ресурсозбереження, а також познайомлення з існуючими заходами, що попереджують або зменшують порушення стану навколишнього середовища.</w:t>
      </w:r>
    </w:p>
    <w:p w:rsidR="004033A9" w:rsidRPr="000C53B9" w:rsidRDefault="004033A9" w:rsidP="004033A9">
      <w:pPr>
        <w:shd w:val="clear" w:color="auto" w:fill="FFFFFF"/>
        <w:ind w:right="5" w:firstLine="715"/>
        <w:jc w:val="both"/>
        <w:rPr>
          <w:rFonts w:asciiTheme="majorHAnsi" w:hAnsiTheme="majorHAnsi"/>
          <w:color w:val="000000"/>
          <w:spacing w:val="1"/>
          <w:sz w:val="28"/>
          <w:szCs w:val="28"/>
          <w:lang w:val="uk-UA"/>
        </w:rPr>
      </w:pPr>
      <w:r w:rsidRPr="000C53B9">
        <w:rPr>
          <w:rFonts w:asciiTheme="majorHAnsi" w:hAnsiTheme="majorHAnsi"/>
          <w:b/>
          <w:sz w:val="28"/>
          <w:szCs w:val="28"/>
        </w:rPr>
        <w:t>Завдання</w:t>
      </w:r>
      <w:r w:rsidRPr="000C53B9">
        <w:rPr>
          <w:rFonts w:asciiTheme="majorHAnsi" w:hAnsiTheme="majorHAnsi"/>
          <w:sz w:val="28"/>
          <w:szCs w:val="28"/>
        </w:rPr>
        <w:t xml:space="preserve"> дисципліни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 -  формування у студентів уявлень про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основні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засади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природокористування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й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охорони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природи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,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суспільне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значення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ресурсозбереження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та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природоохоронної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color w:val="000000"/>
          <w:spacing w:val="1"/>
          <w:sz w:val="28"/>
          <w:szCs w:val="28"/>
          <w:lang w:val="uk-UA"/>
        </w:rPr>
        <w:t>діяльності</w:t>
      </w:r>
      <w:r w:rsidRPr="000C53B9">
        <w:rPr>
          <w:rFonts w:asciiTheme="majorHAnsi" w:hAnsiTheme="majorHAnsi"/>
          <w:color w:val="000000"/>
          <w:spacing w:val="1"/>
          <w:sz w:val="28"/>
          <w:szCs w:val="28"/>
          <w:lang w:val="uk-UA"/>
        </w:rPr>
        <w:t>.</w:t>
      </w:r>
    </w:p>
    <w:p w:rsidR="00D56375" w:rsidRPr="000C53B9" w:rsidRDefault="00D56375" w:rsidP="00D56375">
      <w:pPr>
        <w:ind w:firstLine="567"/>
        <w:rPr>
          <w:rFonts w:asciiTheme="majorHAnsi" w:hAnsiTheme="majorHAnsi"/>
          <w:sz w:val="28"/>
          <w:szCs w:val="28"/>
          <w:lang w:val="uk-UA"/>
        </w:rPr>
      </w:pPr>
      <w:r w:rsidRPr="000C53B9">
        <w:rPr>
          <w:rFonts w:asciiTheme="majorHAnsi" w:hAnsiTheme="majorHAnsi" w:cs="Cambria"/>
          <w:sz w:val="28"/>
          <w:szCs w:val="28"/>
          <w:lang w:val="uk-UA"/>
        </w:rPr>
        <w:lastRenderedPageBreak/>
        <w:t>Вивчення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дисципліни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базується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на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знаннях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,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отриманих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студентами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при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вивченні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0C53B9">
        <w:rPr>
          <w:rFonts w:asciiTheme="majorHAnsi" w:hAnsiTheme="majorHAnsi" w:cs="Cambria"/>
          <w:sz w:val="28"/>
          <w:szCs w:val="28"/>
          <w:lang w:val="uk-UA"/>
        </w:rPr>
        <w:t>дисциплін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4033A9" w:rsidRPr="000C53B9">
        <w:rPr>
          <w:rFonts w:asciiTheme="majorHAnsi" w:hAnsiTheme="majorHAnsi"/>
          <w:sz w:val="28"/>
          <w:szCs w:val="28"/>
          <w:lang w:val="uk-UA"/>
        </w:rPr>
        <w:t>екологія</w:t>
      </w:r>
      <w:r w:rsidR="008474C5">
        <w:rPr>
          <w:rFonts w:asciiTheme="majorHAnsi" w:hAnsiTheme="majorHAnsi"/>
          <w:sz w:val="28"/>
          <w:szCs w:val="28"/>
          <w:lang w:val="uk-UA"/>
        </w:rPr>
        <w:t>, біологія.</w:t>
      </w:r>
    </w:p>
    <w:p w:rsidR="00D56375" w:rsidRPr="000C53B9" w:rsidRDefault="00D56375" w:rsidP="00D56375">
      <w:pPr>
        <w:ind w:firstLine="567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</w:rPr>
        <w:t>У результаті вивчення навчальної дисципліни студент повен</w:t>
      </w:r>
    </w:p>
    <w:p w:rsidR="00D56375" w:rsidRPr="000C53B9" w:rsidRDefault="00D56375" w:rsidP="00D56375">
      <w:pPr>
        <w:rPr>
          <w:rFonts w:asciiTheme="majorHAnsi" w:hAnsiTheme="majorHAnsi" w:cstheme="minorHAnsi"/>
          <w:b/>
          <w:sz w:val="28"/>
          <w:szCs w:val="28"/>
        </w:rPr>
      </w:pPr>
      <w:r w:rsidRPr="000C53B9">
        <w:rPr>
          <w:rFonts w:asciiTheme="majorHAnsi" w:hAnsiTheme="majorHAnsi" w:cstheme="minorHAnsi"/>
          <w:sz w:val="28"/>
          <w:szCs w:val="28"/>
        </w:rPr>
        <w:t xml:space="preserve"> </w:t>
      </w:r>
      <w:r w:rsidRPr="000C53B9">
        <w:rPr>
          <w:rFonts w:asciiTheme="majorHAnsi" w:hAnsiTheme="majorHAnsi" w:cstheme="minorHAnsi"/>
          <w:b/>
          <w:sz w:val="28"/>
          <w:szCs w:val="28"/>
        </w:rPr>
        <w:t xml:space="preserve">знати: </w:t>
      </w:r>
    </w:p>
    <w:p w:rsidR="005C2296" w:rsidRPr="000C53B9" w:rsidRDefault="005C2296" w:rsidP="005C2296">
      <w:pPr>
        <w:pStyle w:val="a5"/>
        <w:numPr>
          <w:ilvl w:val="0"/>
          <w:numId w:val="28"/>
        </w:numPr>
        <w:jc w:val="both"/>
        <w:rPr>
          <w:rFonts w:asciiTheme="majorHAnsi" w:hAnsiTheme="majorHAnsi" w:cstheme="minorHAnsi"/>
          <w:b w:val="0"/>
          <w:color w:val="000000"/>
          <w:spacing w:val="4"/>
          <w:szCs w:val="28"/>
        </w:rPr>
      </w:pPr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 xml:space="preserve">1) види природних ресурсів, їх сучасний стан (в Україні зокрема), засоби їх збереження, відтворення й охорони; </w:t>
      </w:r>
    </w:p>
    <w:p w:rsidR="005C2296" w:rsidRPr="000C53B9" w:rsidRDefault="005C2296" w:rsidP="005C2296">
      <w:pPr>
        <w:pStyle w:val="a5"/>
        <w:numPr>
          <w:ilvl w:val="0"/>
          <w:numId w:val="28"/>
        </w:numPr>
        <w:jc w:val="both"/>
        <w:rPr>
          <w:rFonts w:asciiTheme="majorHAnsi" w:hAnsiTheme="majorHAnsi"/>
          <w:b w:val="0"/>
          <w:color w:val="000000"/>
          <w:spacing w:val="4"/>
          <w:szCs w:val="28"/>
        </w:rPr>
      </w:pPr>
      <w:r w:rsidRPr="000C53B9">
        <w:rPr>
          <w:rFonts w:asciiTheme="majorHAnsi" w:hAnsiTheme="majorHAnsi" w:cstheme="minorHAnsi"/>
          <w:b w:val="0"/>
          <w:color w:val="000000"/>
          <w:spacing w:val="4"/>
          <w:szCs w:val="28"/>
        </w:rPr>
        <w:t>2) сутність природоохоронних проблем (в т.ч. і в Україні), проблем</w:t>
      </w:r>
      <w:r w:rsidRPr="000C53B9">
        <w:rPr>
          <w:rFonts w:asciiTheme="majorHAnsi" w:hAnsiTheme="majorHAnsi"/>
          <w:b w:val="0"/>
          <w:color w:val="000000"/>
          <w:spacing w:val="4"/>
          <w:szCs w:val="28"/>
        </w:rPr>
        <w:t xml:space="preserve"> збереження ландшафтного різноманіття зокрема;</w:t>
      </w:r>
    </w:p>
    <w:p w:rsidR="00D56375" w:rsidRPr="000C53B9" w:rsidRDefault="005C2296" w:rsidP="005C2296">
      <w:pPr>
        <w:pStyle w:val="a7"/>
        <w:widowControl/>
        <w:numPr>
          <w:ilvl w:val="0"/>
          <w:numId w:val="28"/>
        </w:numPr>
        <w:autoSpaceDE/>
        <w:autoSpaceDN/>
        <w:adjustRightInd/>
        <w:jc w:val="both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  <w:lang w:val="uk-UA"/>
        </w:rPr>
        <w:t>3)</w:t>
      </w:r>
      <w:r w:rsidR="00D56375" w:rsidRPr="000C53B9">
        <w:rPr>
          <w:rFonts w:asciiTheme="majorHAnsi" w:hAnsiTheme="majorHAnsi"/>
          <w:sz w:val="28"/>
          <w:szCs w:val="28"/>
        </w:rPr>
        <w:t>формування екологічної політики держав в напрямку використання основних життєзабезпечуючих ресурсів;</w:t>
      </w:r>
    </w:p>
    <w:p w:rsidR="005C2296" w:rsidRPr="000C53B9" w:rsidRDefault="005C2296" w:rsidP="005C2296">
      <w:pPr>
        <w:pStyle w:val="a7"/>
        <w:widowControl/>
        <w:numPr>
          <w:ilvl w:val="0"/>
          <w:numId w:val="28"/>
        </w:numPr>
        <w:autoSpaceDE/>
        <w:autoSpaceDN/>
        <w:adjustRightInd/>
        <w:jc w:val="both"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  <w:lang w:val="uk-UA"/>
        </w:rPr>
        <w:t>4)</w:t>
      </w:r>
      <w:r w:rsidRPr="000C53B9">
        <w:rPr>
          <w:rFonts w:asciiTheme="majorHAnsi" w:hAnsiTheme="majorHAnsi"/>
          <w:sz w:val="28"/>
          <w:szCs w:val="28"/>
        </w:rPr>
        <w:t>кількісні критерії</w:t>
      </w:r>
      <w:r w:rsidRPr="000C53B9">
        <w:rPr>
          <w:rFonts w:asciiTheme="majorHAnsi" w:hAnsiTheme="majorHAnsi"/>
          <w:sz w:val="28"/>
          <w:szCs w:val="28"/>
          <w:lang w:val="uk-UA"/>
        </w:rPr>
        <w:t xml:space="preserve"> збалансованого природокористування</w:t>
      </w:r>
      <w:r w:rsidRPr="000C53B9">
        <w:rPr>
          <w:rFonts w:asciiTheme="majorHAnsi" w:hAnsiTheme="majorHAnsi"/>
          <w:sz w:val="28"/>
          <w:szCs w:val="28"/>
        </w:rPr>
        <w:t>, які дозволяють вимірювати ступінь сталості розвитку держав, окремих регіонів та територій</w:t>
      </w:r>
    </w:p>
    <w:p w:rsidR="00D56375" w:rsidRPr="000C53B9" w:rsidRDefault="00D56375" w:rsidP="00D56375">
      <w:pPr>
        <w:rPr>
          <w:rFonts w:asciiTheme="majorHAnsi" w:hAnsiTheme="majorHAnsi"/>
          <w:b/>
          <w:sz w:val="28"/>
          <w:szCs w:val="28"/>
        </w:rPr>
      </w:pPr>
      <w:r w:rsidRPr="000C53B9">
        <w:rPr>
          <w:rFonts w:asciiTheme="majorHAnsi" w:hAnsiTheme="majorHAnsi"/>
          <w:b/>
          <w:sz w:val="28"/>
          <w:szCs w:val="28"/>
        </w:rPr>
        <w:t>вміти:</w:t>
      </w:r>
    </w:p>
    <w:p w:rsidR="00D56375" w:rsidRPr="000C53B9" w:rsidRDefault="00D56375" w:rsidP="009D36A6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</w:rPr>
        <w:t>оцінювати стан і роль складових навколишнього середовища при розробці природоохоронних заходів;</w:t>
      </w:r>
    </w:p>
    <w:p w:rsidR="009D36A6" w:rsidRPr="000C53B9" w:rsidRDefault="009D36A6" w:rsidP="009D36A6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</w:rPr>
        <w:t>визначити методи оптимізації природокористування в різних галузях народного господарства, зокрема в будівельній галузі;</w:t>
      </w:r>
    </w:p>
    <w:p w:rsidR="00D56375" w:rsidRPr="000C53B9" w:rsidRDefault="009D36A6" w:rsidP="00C64FA1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rFonts w:asciiTheme="majorHAnsi" w:hAnsiTheme="majorHAnsi"/>
          <w:sz w:val="28"/>
          <w:szCs w:val="28"/>
        </w:rPr>
      </w:pPr>
      <w:r w:rsidRPr="000C53B9">
        <w:rPr>
          <w:rFonts w:asciiTheme="majorHAnsi" w:hAnsiTheme="majorHAnsi"/>
          <w:sz w:val="28"/>
          <w:szCs w:val="28"/>
        </w:rPr>
        <w:t>використовувати значення нормативних показників техногенного навант</w:t>
      </w:r>
      <w:r w:rsidR="00C9099E" w:rsidRPr="000C53B9">
        <w:rPr>
          <w:rFonts w:asciiTheme="majorHAnsi" w:hAnsiTheme="majorHAnsi"/>
          <w:sz w:val="28"/>
          <w:szCs w:val="28"/>
        </w:rPr>
        <w:t>аження на навколишнє середовище</w:t>
      </w:r>
      <w:r w:rsidR="00C9099E" w:rsidRPr="000C53B9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C9099E" w:rsidRPr="000C53B9">
        <w:rPr>
          <w:rFonts w:asciiTheme="majorHAnsi" w:hAnsiTheme="majorHAnsi"/>
          <w:sz w:val="28"/>
          <w:szCs w:val="28"/>
        </w:rPr>
        <w:t>відповідно</w:t>
      </w:r>
      <w:r w:rsidR="00C9099E" w:rsidRPr="000C53B9">
        <w:rPr>
          <w:rFonts w:asciiTheme="majorHAnsi" w:hAnsiTheme="majorHAnsi"/>
          <w:sz w:val="28"/>
          <w:szCs w:val="28"/>
          <w:lang w:val="uk-UA"/>
        </w:rPr>
        <w:t xml:space="preserve"> міжнародним стандартам</w:t>
      </w:r>
    </w:p>
    <w:p w:rsidR="00D56375" w:rsidRPr="000C53B9" w:rsidRDefault="00D56375" w:rsidP="00D56375">
      <w:pPr>
        <w:rPr>
          <w:rFonts w:asciiTheme="majorHAnsi" w:hAnsiTheme="majorHAnsi"/>
          <w:sz w:val="28"/>
          <w:szCs w:val="28"/>
        </w:rPr>
      </w:pPr>
    </w:p>
    <w:p w:rsidR="00744585" w:rsidRPr="000C53B9" w:rsidRDefault="00744585" w:rsidP="00623510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0C53B9">
        <w:rPr>
          <w:rFonts w:asciiTheme="majorHAnsi" w:hAnsiTheme="majorHAnsi"/>
          <w:b/>
          <w:sz w:val="28"/>
          <w:szCs w:val="28"/>
        </w:rPr>
        <w:t>Компетенції студентів, що формуються в результаті засвоєння дисципліни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428"/>
      </w:tblGrid>
      <w:tr w:rsidR="0046090F" w:rsidRPr="00851225" w:rsidTr="0028640D">
        <w:tc>
          <w:tcPr>
            <w:tcW w:w="2972" w:type="dxa"/>
          </w:tcPr>
          <w:p w:rsidR="0046090F" w:rsidRPr="00851225" w:rsidRDefault="0046090F" w:rsidP="0046090F">
            <w:pPr>
              <w:widowControl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5122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Інтегральна</w:t>
            </w:r>
          </w:p>
          <w:p w:rsidR="0046090F" w:rsidRPr="00851225" w:rsidRDefault="0046090F" w:rsidP="0046090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5122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Компетентність(ІК)</w:t>
            </w:r>
          </w:p>
        </w:tc>
        <w:tc>
          <w:tcPr>
            <w:tcW w:w="6428" w:type="dxa"/>
          </w:tcPr>
          <w:p w:rsidR="0046090F" w:rsidRPr="002C7742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задачі та вирішувати практичні проблеми технічного і технологічного характеру у сфері екології, охорони довкілля, збалансованого природокористування, або у процесі навчання, що передбачає застосування теоретичних основ та методів технологій захисту навколишнього середовища, та характеризується комплексністю і невизначеністю умов.</w:t>
            </w:r>
          </w:p>
        </w:tc>
      </w:tr>
      <w:tr w:rsidR="0046090F" w:rsidRPr="00851225" w:rsidTr="0028640D">
        <w:tc>
          <w:tcPr>
            <w:tcW w:w="2972" w:type="dxa"/>
          </w:tcPr>
          <w:p w:rsidR="0046090F" w:rsidRPr="00851225" w:rsidRDefault="0046090F" w:rsidP="0046090F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85122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Загальні</w:t>
            </w:r>
          </w:p>
          <w:p w:rsidR="0046090F" w:rsidRPr="00851225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225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 xml:space="preserve">компетентності </w:t>
            </w:r>
          </w:p>
        </w:tc>
        <w:tc>
          <w:tcPr>
            <w:tcW w:w="6428" w:type="dxa"/>
          </w:tcPr>
          <w:p w:rsidR="0046090F" w:rsidRPr="002C7742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 xml:space="preserve">К01. Здатність до абстрактного мислення, аналізу та синтезу. </w:t>
            </w:r>
          </w:p>
          <w:p w:rsidR="0046090F" w:rsidRPr="002C7742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 xml:space="preserve">К02 Знання і критичне розуміння предметної області та професійної діяльності. </w:t>
            </w:r>
          </w:p>
          <w:p w:rsidR="0046090F" w:rsidRPr="002C7742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 xml:space="preserve">К05. Здатність приймати обґрунтовані рішення. </w:t>
            </w:r>
          </w:p>
          <w:p w:rsidR="0046090F" w:rsidRPr="002C7742" w:rsidRDefault="0046090F" w:rsidP="0046090F">
            <w:pPr>
              <w:widowControl/>
              <w:jc w:val="both"/>
              <w:rPr>
                <w:rFonts w:ascii="Times New Roman" w:hAnsi="Times New Roman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 xml:space="preserve">К06. Здатність розробляти та управляти проектами. К07. Прагнення до збереження навколишнього середовища та забезпечення сталого розвитку суспільства. </w:t>
            </w:r>
          </w:p>
        </w:tc>
      </w:tr>
      <w:tr w:rsidR="0046090F" w:rsidRPr="00583D2E" w:rsidTr="0028640D">
        <w:tc>
          <w:tcPr>
            <w:tcW w:w="2972" w:type="dxa"/>
          </w:tcPr>
          <w:p w:rsidR="0046090F" w:rsidRPr="00D82C06" w:rsidRDefault="0046090F" w:rsidP="0046090F">
            <w:pPr>
              <w:widowControl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D82C0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Фахові</w:t>
            </w:r>
          </w:p>
          <w:p w:rsidR="0046090F" w:rsidRPr="00851225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0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компетентності</w:t>
            </w:r>
            <w:r w:rsidRPr="00D82C06">
              <w:rPr>
                <w:rFonts w:ascii="TimesNewRomanPS-BoldMT" w:eastAsiaTheme="minorHAnsi" w:hAnsi="TimesNewRomanPS-BoldMT" w:cs="TimesNewRomanPS-BoldMT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428" w:type="dxa"/>
          </w:tcPr>
          <w:p w:rsidR="0046090F" w:rsidRDefault="0046090F" w:rsidP="00460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 xml:space="preserve">К10. Здатність до попередження забруднення довкілля та кризових явищ і процесів. </w:t>
            </w:r>
          </w:p>
          <w:p w:rsidR="0046090F" w:rsidRPr="0046090F" w:rsidRDefault="0046090F" w:rsidP="00460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lastRenderedPageBreak/>
              <w:t>К11. Здатність обґрунтовувати, здійснювати підбір, розраховувати, проектувати, модифікувати, готувати до роботи та використовувати сучасну техніку і обладнання для захисту та раціонального використання повітряного та водного середовищ, земельних ресурсів, поводження з відходами.</w:t>
            </w:r>
          </w:p>
          <w:p w:rsidR="0046090F" w:rsidRPr="002C7742" w:rsidRDefault="0046090F" w:rsidP="00460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t>К13. Здатність здійснювати контроль</w:t>
            </w:r>
            <w:r w:rsidRPr="002C7742">
              <w:rPr>
                <w:rFonts w:ascii="Times New Roman" w:hAnsi="Times New Roman"/>
                <w:sz w:val="28"/>
                <w:szCs w:val="28"/>
              </w:rPr>
              <w:t xml:space="preserve"> за забрудненням повітряного басейну, водних об’єктів, ґрунтового покриву та геологічного середовища. </w:t>
            </w:r>
          </w:p>
          <w:p w:rsidR="0046090F" w:rsidRPr="002C7742" w:rsidRDefault="0046090F" w:rsidP="004609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742">
              <w:rPr>
                <w:rFonts w:ascii="Times New Roman" w:hAnsi="Times New Roman"/>
                <w:sz w:val="28"/>
                <w:szCs w:val="28"/>
              </w:rPr>
              <w:t>К17. Здатність до забезпечення екологічної безпеки. К18. Здатність оцінювати вплив промислових об’єктів та інших об’єктів господарської діяльності на довкілля.</w:t>
            </w:r>
          </w:p>
        </w:tc>
      </w:tr>
      <w:tr w:rsidR="0046090F" w:rsidRPr="00EE40FE" w:rsidTr="0028640D">
        <w:tc>
          <w:tcPr>
            <w:tcW w:w="2972" w:type="dxa"/>
          </w:tcPr>
          <w:p w:rsidR="0046090F" w:rsidRPr="00EE40FE" w:rsidRDefault="0046090F" w:rsidP="0046090F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40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6428" w:type="dxa"/>
          </w:tcPr>
          <w:p w:rsidR="0046090F" w:rsidRPr="00EE40FE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6090F" w:rsidRPr="00EE40FE" w:rsidTr="0028640D">
        <w:tc>
          <w:tcPr>
            <w:tcW w:w="2972" w:type="dxa"/>
          </w:tcPr>
          <w:p w:rsidR="0046090F" w:rsidRPr="00EE40FE" w:rsidRDefault="0046090F" w:rsidP="0046090F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28" w:type="dxa"/>
          </w:tcPr>
          <w:p w:rsidR="0046090F" w:rsidRPr="007A62A9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2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ПР01. Знати сучасні теорії, підходи, принципи екологічної політики, фундаментальні положення з біології, хімії, фізики, математики, біотехнології та фахових і прикладних інженерно-технологічних дисциплін для моделювання та вирішення конкретних природозахисних задач у виробничій сфері. </w:t>
            </w:r>
          </w:p>
          <w:p w:rsidR="0046090F" w:rsidRPr="006F37F9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37F9">
              <w:rPr>
                <w:rFonts w:ascii="Times New Roman" w:hAnsi="Times New Roman"/>
                <w:sz w:val="28"/>
                <w:szCs w:val="28"/>
                <w:lang w:val="uk-UA"/>
              </w:rPr>
              <w:t>ПР04. Обґрунтовувати природозахисні технології, базуючись на розумінні механізмів впливу людини на навколишнє середовище і процесів, що відбуваються у ньому</w:t>
            </w:r>
          </w:p>
          <w:p w:rsidR="0046090F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t xml:space="preserve">ПР05. Вміти розробляти проекти з природоохоронної діяльності та управляти комплексними діями щодо їх реалізації. ПР06. Обґрунтовувати та застосовувати природні та штучні системи і процеси в основі природозахисних технологій відповідно екологічного імперативу та концепції сталого розвитку. </w:t>
            </w:r>
          </w:p>
          <w:p w:rsidR="0046090F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t xml:space="preserve">ПР07. Здійснювати науково-обґрунтовані технічні, технологічні та організаційні заходи щодо запобігання забруднення довкілля. </w:t>
            </w:r>
          </w:p>
          <w:p w:rsidR="0046090F" w:rsidRPr="0046090F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t xml:space="preserve">ПР08. Вміти продемонструвати навички вибору, планування, проектування та обчислення параметрів роботи окремих видів обладнання, техніки і технологій захисту навколишнього середовища, використовуючи знання фізико-хімічних властивостей полютантів, параметрів технологічних процесів та нормативних показників </w:t>
            </w:r>
            <w:r w:rsidRPr="004609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стану довкілля. існуючих природоохоронних і природовідновлюваних технологій забезпечення екологічної безпеки. </w:t>
            </w:r>
          </w:p>
          <w:p w:rsidR="0046090F" w:rsidRPr="007A62A9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90F">
              <w:rPr>
                <w:rFonts w:ascii="Times New Roman" w:hAnsi="Times New Roman"/>
                <w:sz w:val="28"/>
                <w:szCs w:val="28"/>
              </w:rPr>
              <w:t>ПР13. Вміти застосовувати основні закономірності безпечних, ресурсоефективних</w:t>
            </w:r>
            <w:r w:rsidRPr="007A62A9">
              <w:rPr>
                <w:rFonts w:ascii="Times New Roman" w:hAnsi="Times New Roman"/>
                <w:sz w:val="28"/>
                <w:szCs w:val="28"/>
              </w:rPr>
              <w:t xml:space="preserve"> і екологічно дружніх технологій в управлінні природоохоронною діяльністю, в тому числі, через системи екологічного керування відповідно міжнародним стандартам. </w:t>
            </w:r>
          </w:p>
          <w:p w:rsidR="0046090F" w:rsidRPr="007A62A9" w:rsidRDefault="0046090F" w:rsidP="0046090F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62A9">
              <w:rPr>
                <w:rFonts w:ascii="Times New Roman" w:hAnsi="Times New Roman"/>
                <w:sz w:val="28"/>
                <w:szCs w:val="28"/>
              </w:rPr>
              <w:t>ПР14. Вміти обґрунтовувати ступінь відповідності наявних або прогнозованих екологічних умов завданням захисту, збереження та відновлення навколишнього середовища.</w:t>
            </w:r>
          </w:p>
        </w:tc>
      </w:tr>
    </w:tbl>
    <w:p w:rsidR="00717358" w:rsidRPr="000C53B9" w:rsidRDefault="004837B4" w:rsidP="006C0DE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  <w:lang w:val="uk-UA"/>
        </w:rPr>
        <w:lastRenderedPageBreak/>
        <w:t>П</w:t>
      </w:r>
      <w:r w:rsidR="00717358" w:rsidRPr="000C53B9">
        <w:rPr>
          <w:rFonts w:ascii="Times New Roman" w:hAnsi="Times New Roman"/>
          <w:b/>
          <w:sz w:val="28"/>
          <w:szCs w:val="28"/>
        </w:rPr>
        <w:t>рограма навчальної дисципліни</w:t>
      </w:r>
    </w:p>
    <w:p w:rsidR="00B743F9" w:rsidRPr="000C53B9" w:rsidRDefault="00B743F9" w:rsidP="00B743F9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</w:rPr>
        <w:t>Змістовний модуль 1.</w:t>
      </w:r>
    </w:p>
    <w:p w:rsidR="00B743F9" w:rsidRPr="000C53B9" w:rsidRDefault="009D49B0" w:rsidP="00B743F9">
      <w:pPr>
        <w:jc w:val="center"/>
        <w:rPr>
          <w:b/>
          <w:sz w:val="28"/>
          <w:szCs w:val="28"/>
        </w:rPr>
      </w:pPr>
      <w:r w:rsidRPr="000C53B9">
        <w:rPr>
          <w:b/>
          <w:sz w:val="28"/>
          <w:szCs w:val="28"/>
        </w:rPr>
        <w:t>Глобальний характер сучасних проблем природокористуванням.</w:t>
      </w:r>
    </w:p>
    <w:p w:rsidR="00B743F9" w:rsidRPr="000C53B9" w:rsidRDefault="00B743F9" w:rsidP="00B743F9">
      <w:pPr>
        <w:tabs>
          <w:tab w:val="left" w:pos="284"/>
          <w:tab w:val="left" w:pos="567"/>
        </w:tabs>
        <w:ind w:firstLine="360"/>
        <w:rPr>
          <w:sz w:val="28"/>
          <w:szCs w:val="28"/>
        </w:rPr>
      </w:pPr>
      <w:r w:rsidRPr="000C53B9">
        <w:rPr>
          <w:b/>
          <w:sz w:val="28"/>
          <w:szCs w:val="28"/>
        </w:rPr>
        <w:t>Лекція1.</w:t>
      </w:r>
      <w:r w:rsidRPr="000C53B9">
        <w:rPr>
          <w:sz w:val="28"/>
          <w:szCs w:val="28"/>
        </w:rPr>
        <w:t xml:space="preserve"> Вступ. Антропогенне перетворення екосистем, агробіоценозів. Основні поняття про збалансований розвиток суспільства та збалансоване природокористування.</w:t>
      </w:r>
    </w:p>
    <w:p w:rsidR="00B743F9" w:rsidRPr="000C53B9" w:rsidRDefault="00B743F9" w:rsidP="00B743F9">
      <w:pPr>
        <w:rPr>
          <w:sz w:val="28"/>
          <w:szCs w:val="28"/>
        </w:rPr>
      </w:pPr>
      <w:r w:rsidRPr="000C53B9">
        <w:rPr>
          <w:sz w:val="28"/>
          <w:szCs w:val="28"/>
        </w:rPr>
        <w:t xml:space="preserve"> </w:t>
      </w:r>
      <w:r w:rsidRPr="000C53B9">
        <w:rPr>
          <w:b/>
          <w:sz w:val="28"/>
          <w:szCs w:val="28"/>
        </w:rPr>
        <w:t>Лекція 2.</w:t>
      </w:r>
      <w:r w:rsidRPr="000C53B9">
        <w:rPr>
          <w:sz w:val="28"/>
          <w:szCs w:val="28"/>
        </w:rPr>
        <w:t xml:space="preserve"> Сучасні підходи до охорони та раціонального використання основних життєзабезпечуючих ресурсів.</w:t>
      </w:r>
    </w:p>
    <w:p w:rsidR="00B743F9" w:rsidRPr="000C53B9" w:rsidRDefault="00B743F9" w:rsidP="00032C92">
      <w:pPr>
        <w:jc w:val="both"/>
        <w:rPr>
          <w:sz w:val="28"/>
          <w:szCs w:val="28"/>
        </w:rPr>
      </w:pPr>
      <w:r w:rsidRPr="000C53B9">
        <w:rPr>
          <w:b/>
          <w:sz w:val="28"/>
          <w:szCs w:val="28"/>
        </w:rPr>
        <w:t>Лекция 3 -4.</w:t>
      </w:r>
      <w:r w:rsidRPr="000C53B9">
        <w:rPr>
          <w:sz w:val="28"/>
          <w:szCs w:val="28"/>
        </w:rPr>
        <w:t xml:space="preserve"> Закони економіки природокористування. Основні форми природокористування. Природно-ресурсний потенціал регіону.</w:t>
      </w:r>
    </w:p>
    <w:p w:rsidR="00B743F9" w:rsidRPr="000C53B9" w:rsidRDefault="009D49B0" w:rsidP="00032C92">
      <w:pPr>
        <w:jc w:val="both"/>
        <w:rPr>
          <w:sz w:val="28"/>
          <w:szCs w:val="28"/>
        </w:rPr>
      </w:pPr>
      <w:r w:rsidRPr="000C53B9">
        <w:rPr>
          <w:b/>
          <w:sz w:val="28"/>
          <w:szCs w:val="28"/>
        </w:rPr>
        <w:t>Лекція 5</w:t>
      </w:r>
      <w:r w:rsidR="00B743F9"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Асиміляційний потенціал навколишнього середовища.</w:t>
      </w:r>
      <w:r w:rsidR="00B743F9" w:rsidRPr="000C53B9">
        <w:rPr>
          <w:sz w:val="28"/>
          <w:szCs w:val="28"/>
        </w:rPr>
        <w:t xml:space="preserve"> </w:t>
      </w:r>
      <w:r w:rsidRPr="000C53B9">
        <w:rPr>
          <w:sz w:val="28"/>
          <w:szCs w:val="28"/>
        </w:rPr>
        <w:t>Економічний оптимум забруднення навколишнього середовища. Організація системи управління природокористуванням.</w:t>
      </w:r>
    </w:p>
    <w:p w:rsidR="004418A5" w:rsidRPr="000C53B9" w:rsidRDefault="009D49B0" w:rsidP="00032C92">
      <w:pPr>
        <w:tabs>
          <w:tab w:val="num" w:pos="720"/>
        </w:tabs>
        <w:jc w:val="both"/>
        <w:rPr>
          <w:sz w:val="28"/>
          <w:szCs w:val="28"/>
        </w:rPr>
      </w:pPr>
      <w:r w:rsidRPr="000C53B9">
        <w:rPr>
          <w:b/>
          <w:sz w:val="28"/>
          <w:szCs w:val="28"/>
        </w:rPr>
        <w:t>Лекція 6-9.</w:t>
      </w:r>
      <w:r w:rsidRPr="000C53B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eastAsia="uk-UA"/>
        </w:rPr>
        <w:t xml:space="preserve"> </w:t>
      </w:r>
      <w:r w:rsidR="00032C92" w:rsidRPr="000C53B9">
        <w:rPr>
          <w:sz w:val="28"/>
          <w:szCs w:val="28"/>
        </w:rPr>
        <w:t>провадження регіональн</w:t>
      </w:r>
      <w:r w:rsidRPr="000C53B9">
        <w:rPr>
          <w:sz w:val="28"/>
          <w:szCs w:val="28"/>
        </w:rPr>
        <w:t>их, місцевих та об’єктних планів дій, програм з охорони довкілля та розвитку си</w:t>
      </w:r>
      <w:r w:rsidR="00032C92" w:rsidRPr="000C53B9">
        <w:rPr>
          <w:sz w:val="28"/>
          <w:szCs w:val="28"/>
        </w:rPr>
        <w:t>с</w:t>
      </w:r>
      <w:r w:rsidRPr="000C53B9">
        <w:rPr>
          <w:sz w:val="28"/>
          <w:szCs w:val="28"/>
        </w:rPr>
        <w:t>теми регулювання екологічної безпеки;  механізми інтеграції екологічної складової у стратегію та плани соціально-економічного розвитку.</w:t>
      </w:r>
      <w:r w:rsidR="00032C92" w:rsidRPr="000C53B9">
        <w:rPr>
          <w:sz w:val="28"/>
          <w:szCs w:val="28"/>
        </w:rPr>
        <w:t xml:space="preserve"> Технологічна оптимізація  природокористування  та інвестиційна політика в умовах обмежених природних ресурсів.  </w:t>
      </w:r>
    </w:p>
    <w:p w:rsidR="009D49B0" w:rsidRPr="000C53B9" w:rsidRDefault="009D49B0" w:rsidP="00032C92">
      <w:pPr>
        <w:jc w:val="both"/>
        <w:rPr>
          <w:sz w:val="28"/>
          <w:szCs w:val="28"/>
        </w:rPr>
      </w:pPr>
    </w:p>
    <w:p w:rsidR="000F0F45" w:rsidRPr="000C53B9" w:rsidRDefault="00B92D28" w:rsidP="006C0DE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</w:rPr>
        <w:t xml:space="preserve">Змістовний модуль </w:t>
      </w:r>
      <w:r w:rsidR="00B743F9" w:rsidRPr="000C53B9">
        <w:rPr>
          <w:rFonts w:ascii="Times New Roman" w:hAnsi="Times New Roman"/>
          <w:b/>
          <w:sz w:val="28"/>
          <w:szCs w:val="28"/>
        </w:rPr>
        <w:t>2</w:t>
      </w:r>
      <w:r w:rsidR="000F0F45" w:rsidRPr="000C53B9">
        <w:rPr>
          <w:rFonts w:ascii="Times New Roman" w:hAnsi="Times New Roman"/>
          <w:b/>
          <w:sz w:val="28"/>
          <w:szCs w:val="28"/>
        </w:rPr>
        <w:t>.</w:t>
      </w:r>
    </w:p>
    <w:p w:rsidR="007752EF" w:rsidRPr="000C53B9" w:rsidRDefault="007752EF" w:rsidP="007752EF">
      <w:pPr>
        <w:jc w:val="center"/>
        <w:rPr>
          <w:b/>
          <w:sz w:val="28"/>
          <w:szCs w:val="28"/>
          <w:lang w:val="uk-UA"/>
        </w:rPr>
      </w:pPr>
      <w:r w:rsidRPr="000C53B9">
        <w:rPr>
          <w:b/>
          <w:sz w:val="28"/>
          <w:szCs w:val="28"/>
        </w:rPr>
        <w:t xml:space="preserve">Охорона та раціональне використання </w:t>
      </w:r>
      <w:r w:rsidR="004837B4" w:rsidRPr="000C53B9">
        <w:rPr>
          <w:b/>
          <w:sz w:val="28"/>
          <w:szCs w:val="28"/>
          <w:lang w:val="uk-UA"/>
        </w:rPr>
        <w:t>основних життєзабезпечуючих ресурсів</w:t>
      </w:r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b/>
          <w:sz w:val="28"/>
          <w:szCs w:val="28"/>
        </w:rPr>
        <w:t xml:space="preserve">Лекція  </w:t>
      </w:r>
      <w:r w:rsidR="00032C92" w:rsidRPr="000C53B9">
        <w:rPr>
          <w:b/>
          <w:sz w:val="28"/>
          <w:szCs w:val="28"/>
        </w:rPr>
        <w:t>10-1</w:t>
      </w:r>
      <w:r w:rsidRPr="000C53B9">
        <w:rPr>
          <w:b/>
          <w:sz w:val="28"/>
          <w:szCs w:val="28"/>
        </w:rPr>
        <w:t>2.</w:t>
      </w:r>
      <w:r w:rsidRPr="000C53B9">
        <w:rPr>
          <w:sz w:val="28"/>
          <w:szCs w:val="28"/>
        </w:rPr>
        <w:t xml:space="preserve"> Кількісний та якісний аналіз водного фонду України. Учасники водогосподарського комплексу. Вплив антропогенних факторів на стан водних ресурсів. Санітарні умови скиду стічної води у природні об’єкти. Особливості оперативного прогнозування змін хімічного складу річкових вод в умовах техногенного впливу.</w:t>
      </w:r>
    </w:p>
    <w:p w:rsidR="004837B4" w:rsidRPr="000C53B9" w:rsidRDefault="007752EF" w:rsidP="007752EF">
      <w:pPr>
        <w:rPr>
          <w:sz w:val="28"/>
          <w:szCs w:val="28"/>
        </w:rPr>
      </w:pPr>
      <w:r w:rsidRPr="000C53B9">
        <w:rPr>
          <w:b/>
          <w:sz w:val="28"/>
          <w:szCs w:val="28"/>
        </w:rPr>
        <w:t xml:space="preserve">Лекції 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3 -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4.</w:t>
      </w:r>
      <w:r w:rsidRPr="000C53B9">
        <w:rPr>
          <w:sz w:val="28"/>
          <w:szCs w:val="28"/>
        </w:rPr>
        <w:t xml:space="preserve"> Схеми водопостачання та водовідведення промислових підприємств. Основні напрями покращення водних ресурсів</w:t>
      </w:r>
      <w:r w:rsidR="004837B4" w:rsidRPr="000C53B9">
        <w:rPr>
          <w:sz w:val="28"/>
          <w:szCs w:val="28"/>
          <w:lang w:val="uk-UA"/>
        </w:rPr>
        <w:t xml:space="preserve">. </w:t>
      </w:r>
      <w:r w:rsidRPr="000C53B9">
        <w:rPr>
          <w:sz w:val="28"/>
          <w:szCs w:val="28"/>
        </w:rPr>
        <w:t xml:space="preserve">Підземні води. Системи штучного поповнення підземних вод. </w:t>
      </w:r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b/>
          <w:sz w:val="28"/>
          <w:szCs w:val="28"/>
        </w:rPr>
        <w:lastRenderedPageBreak/>
        <w:t xml:space="preserve">Лекція </w:t>
      </w:r>
      <w:r w:rsidR="00032C92" w:rsidRPr="000C53B9">
        <w:rPr>
          <w:b/>
          <w:sz w:val="28"/>
          <w:szCs w:val="28"/>
        </w:rPr>
        <w:t>1</w:t>
      </w:r>
      <w:r w:rsidRPr="000C53B9">
        <w:rPr>
          <w:b/>
          <w:sz w:val="28"/>
          <w:szCs w:val="28"/>
        </w:rPr>
        <w:t>5</w:t>
      </w:r>
      <w:r w:rsidR="0085358B" w:rsidRPr="000C53B9">
        <w:rPr>
          <w:b/>
          <w:sz w:val="28"/>
          <w:szCs w:val="28"/>
        </w:rPr>
        <w:t>-</w:t>
      </w:r>
      <w:r w:rsidR="00032C92" w:rsidRPr="000C53B9">
        <w:rPr>
          <w:b/>
          <w:sz w:val="28"/>
          <w:szCs w:val="28"/>
        </w:rPr>
        <w:t>1</w:t>
      </w:r>
      <w:r w:rsidR="0085358B" w:rsidRPr="000C53B9">
        <w:rPr>
          <w:b/>
          <w:sz w:val="28"/>
          <w:szCs w:val="28"/>
        </w:rPr>
        <w:t>6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Схеми зворотного водопостачання в промисловості. Вимоги до якості води в системах зворотного водопостачання.</w:t>
      </w:r>
    </w:p>
    <w:p w:rsidR="004837B4" w:rsidRPr="000C53B9" w:rsidRDefault="004837B4" w:rsidP="007752EF">
      <w:pPr>
        <w:rPr>
          <w:sz w:val="28"/>
          <w:szCs w:val="28"/>
          <w:lang w:val="uk-UA"/>
        </w:rPr>
      </w:pPr>
      <w:r w:rsidRPr="000C53B9">
        <w:rPr>
          <w:b/>
          <w:sz w:val="28"/>
          <w:szCs w:val="28"/>
        </w:rPr>
        <w:t>Лекція 16-1</w:t>
      </w:r>
      <w:r w:rsidRPr="000C53B9">
        <w:rPr>
          <w:b/>
          <w:sz w:val="28"/>
          <w:szCs w:val="28"/>
          <w:lang w:val="uk-UA"/>
        </w:rPr>
        <w:t>7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</w:t>
      </w:r>
      <w:r w:rsidRPr="000C53B9">
        <w:rPr>
          <w:sz w:val="28"/>
          <w:szCs w:val="28"/>
          <w:lang w:val="uk-UA"/>
        </w:rPr>
        <w:t>Стан атмосферного повітря України та світі. Вплив глобальних змін клімату на якість атмосферного повітря урбоценозів.</w:t>
      </w:r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b/>
          <w:sz w:val="28"/>
          <w:szCs w:val="28"/>
        </w:rPr>
        <w:t xml:space="preserve">Лекції </w:t>
      </w:r>
      <w:r w:rsidR="00032C92" w:rsidRPr="000C53B9">
        <w:rPr>
          <w:b/>
          <w:sz w:val="28"/>
          <w:szCs w:val="28"/>
        </w:rPr>
        <w:t>1</w:t>
      </w:r>
      <w:r w:rsidR="004837B4" w:rsidRPr="000C53B9">
        <w:rPr>
          <w:b/>
          <w:sz w:val="28"/>
          <w:szCs w:val="28"/>
          <w:lang w:val="uk-UA"/>
        </w:rPr>
        <w:t>8-20</w:t>
      </w:r>
      <w:r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 Проблеми земельних ресурсів та використання грунтів. Земельний фонд під впливом антропогеннх факторів. Екологічні наслідки сучасних методів виробництва. </w:t>
      </w:r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b/>
          <w:sz w:val="28"/>
          <w:szCs w:val="28"/>
        </w:rPr>
        <w:t>Лекці</w:t>
      </w:r>
      <w:r w:rsidR="00275D2E" w:rsidRPr="000C53B9">
        <w:rPr>
          <w:b/>
          <w:sz w:val="28"/>
          <w:szCs w:val="28"/>
        </w:rPr>
        <w:t xml:space="preserve">я </w:t>
      </w:r>
      <w:r w:rsidR="004837B4" w:rsidRPr="000C53B9">
        <w:rPr>
          <w:b/>
          <w:sz w:val="28"/>
          <w:szCs w:val="28"/>
          <w:lang w:val="uk-UA"/>
        </w:rPr>
        <w:t>21</w:t>
      </w:r>
      <w:r w:rsidR="00032C92" w:rsidRPr="000C53B9">
        <w:rPr>
          <w:b/>
          <w:sz w:val="28"/>
          <w:szCs w:val="28"/>
        </w:rPr>
        <w:t>-2</w:t>
      </w:r>
      <w:r w:rsidR="004837B4" w:rsidRPr="000C53B9">
        <w:rPr>
          <w:b/>
          <w:sz w:val="28"/>
          <w:szCs w:val="28"/>
          <w:lang w:val="uk-UA"/>
        </w:rPr>
        <w:t>2</w:t>
      </w:r>
      <w:r w:rsidR="00275D2E" w:rsidRPr="000C53B9">
        <w:rPr>
          <w:b/>
          <w:sz w:val="28"/>
          <w:szCs w:val="28"/>
        </w:rPr>
        <w:t xml:space="preserve">. </w:t>
      </w:r>
      <w:r w:rsidRPr="000C53B9">
        <w:rPr>
          <w:sz w:val="28"/>
          <w:szCs w:val="28"/>
        </w:rPr>
        <w:t>Концепція «чистого виробництва». Методи рециклінгу відходів виробництва.</w:t>
      </w:r>
    </w:p>
    <w:p w:rsidR="0085358B" w:rsidRPr="000C53B9" w:rsidRDefault="00275D2E" w:rsidP="007752EF">
      <w:pPr>
        <w:rPr>
          <w:rFonts w:ascii="Times New Roman" w:hAnsi="Times New Roman"/>
          <w:sz w:val="28"/>
          <w:szCs w:val="28"/>
        </w:rPr>
      </w:pPr>
      <w:r w:rsidRPr="000C53B9">
        <w:rPr>
          <w:b/>
          <w:sz w:val="28"/>
          <w:szCs w:val="28"/>
        </w:rPr>
        <w:t xml:space="preserve">Лекція </w:t>
      </w:r>
      <w:r w:rsidR="00032C92" w:rsidRPr="000C53B9">
        <w:rPr>
          <w:b/>
          <w:sz w:val="28"/>
          <w:szCs w:val="28"/>
        </w:rPr>
        <w:t>2</w:t>
      </w:r>
      <w:r w:rsidR="004837B4" w:rsidRPr="000C53B9">
        <w:rPr>
          <w:b/>
          <w:sz w:val="28"/>
          <w:szCs w:val="28"/>
          <w:lang w:val="uk-UA"/>
        </w:rPr>
        <w:t>3</w:t>
      </w:r>
      <w:r w:rsidR="00884D64" w:rsidRPr="000C53B9">
        <w:rPr>
          <w:b/>
          <w:sz w:val="28"/>
          <w:szCs w:val="28"/>
          <w:lang w:val="uk-UA"/>
        </w:rPr>
        <w:t>-24</w:t>
      </w:r>
      <w:r w:rsidRPr="000C53B9">
        <w:rPr>
          <w:b/>
          <w:sz w:val="28"/>
          <w:szCs w:val="28"/>
        </w:rPr>
        <w:t xml:space="preserve">. </w:t>
      </w:r>
      <w:r w:rsidR="0085358B" w:rsidRPr="000C53B9">
        <w:rPr>
          <w:rFonts w:ascii="Times New Roman" w:hAnsi="Times New Roman"/>
          <w:sz w:val="28"/>
          <w:szCs w:val="28"/>
        </w:rPr>
        <w:t>Методика оцінки доцільності енергозабезпечення окремих територіальних адміністративних одиниць</w:t>
      </w:r>
    </w:p>
    <w:p w:rsidR="007752EF" w:rsidRPr="000C53B9" w:rsidRDefault="007752EF" w:rsidP="007752EF">
      <w:pPr>
        <w:rPr>
          <w:sz w:val="28"/>
          <w:szCs w:val="28"/>
        </w:rPr>
      </w:pPr>
      <w:r w:rsidRPr="000C53B9">
        <w:rPr>
          <w:sz w:val="28"/>
          <w:szCs w:val="28"/>
        </w:rPr>
        <w:t xml:space="preserve"> </w:t>
      </w:r>
      <w:r w:rsidR="0085358B" w:rsidRPr="000C53B9">
        <w:rPr>
          <w:b/>
          <w:sz w:val="28"/>
          <w:szCs w:val="28"/>
        </w:rPr>
        <w:t xml:space="preserve">Лекція </w:t>
      </w:r>
      <w:r w:rsidR="00032C92" w:rsidRPr="000C53B9">
        <w:rPr>
          <w:b/>
          <w:sz w:val="28"/>
          <w:szCs w:val="28"/>
        </w:rPr>
        <w:t>2</w:t>
      </w:r>
      <w:r w:rsidR="00884D64" w:rsidRPr="000C53B9">
        <w:rPr>
          <w:b/>
          <w:sz w:val="28"/>
          <w:szCs w:val="28"/>
          <w:lang w:val="uk-UA"/>
        </w:rPr>
        <w:t>5-26</w:t>
      </w:r>
      <w:r w:rsidR="0085358B" w:rsidRPr="000C53B9">
        <w:rPr>
          <w:b/>
          <w:sz w:val="28"/>
          <w:szCs w:val="28"/>
        </w:rPr>
        <w:t>.</w:t>
      </w:r>
      <w:r w:rsidRPr="000C53B9">
        <w:rPr>
          <w:sz w:val="28"/>
          <w:szCs w:val="28"/>
        </w:rPr>
        <w:t xml:space="preserve">Охорона та раціональне використання природних </w:t>
      </w:r>
      <w:r w:rsidR="00275D2E" w:rsidRPr="000C53B9">
        <w:rPr>
          <w:sz w:val="28"/>
          <w:szCs w:val="28"/>
        </w:rPr>
        <w:t>біо</w:t>
      </w:r>
      <w:r w:rsidRPr="000C53B9">
        <w:rPr>
          <w:sz w:val="28"/>
          <w:szCs w:val="28"/>
        </w:rPr>
        <w:t>ресурсів.</w:t>
      </w:r>
    </w:p>
    <w:p w:rsidR="00032C92" w:rsidRPr="000C53B9" w:rsidRDefault="004837B4" w:rsidP="00032C92">
      <w:pPr>
        <w:rPr>
          <w:sz w:val="28"/>
          <w:szCs w:val="28"/>
        </w:rPr>
      </w:pPr>
      <w:r w:rsidRPr="000C53B9">
        <w:rPr>
          <w:b/>
          <w:sz w:val="28"/>
          <w:szCs w:val="28"/>
        </w:rPr>
        <w:t xml:space="preserve">Лекція </w:t>
      </w:r>
      <w:r w:rsidR="00884D64" w:rsidRPr="000C53B9">
        <w:rPr>
          <w:b/>
          <w:sz w:val="28"/>
          <w:szCs w:val="28"/>
          <w:lang w:val="uk-UA"/>
        </w:rPr>
        <w:t>27</w:t>
      </w:r>
      <w:r w:rsidR="00032C92" w:rsidRPr="000C53B9">
        <w:rPr>
          <w:b/>
          <w:sz w:val="28"/>
          <w:szCs w:val="28"/>
        </w:rPr>
        <w:t xml:space="preserve">. </w:t>
      </w:r>
      <w:r w:rsidR="00032C92" w:rsidRPr="000C53B9">
        <w:rPr>
          <w:sz w:val="28"/>
          <w:szCs w:val="28"/>
        </w:rPr>
        <w:t xml:space="preserve">Екологізація будівельної галузі. Принципи «зеленого будівництва» та їх вплив на використання ресурсного потенціалу регіону. </w:t>
      </w:r>
    </w:p>
    <w:p w:rsidR="00884D64" w:rsidRPr="000C53B9" w:rsidRDefault="00884D64" w:rsidP="00032C92">
      <w:pPr>
        <w:rPr>
          <w:sz w:val="28"/>
          <w:szCs w:val="28"/>
        </w:rPr>
      </w:pPr>
    </w:p>
    <w:p w:rsidR="004837B4" w:rsidRPr="000C53B9" w:rsidRDefault="004837B4" w:rsidP="004837B4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</w:rPr>
        <w:t>Змістовний модуль 3.</w:t>
      </w:r>
    </w:p>
    <w:p w:rsidR="006C4B67" w:rsidRPr="00200F0F" w:rsidRDefault="006C4B67" w:rsidP="000C53B9">
      <w:pPr>
        <w:tabs>
          <w:tab w:val="left" w:pos="284"/>
          <w:tab w:val="left" w:pos="567"/>
        </w:tabs>
        <w:ind w:firstLine="360"/>
        <w:rPr>
          <w:rFonts w:ascii="Times New Roman" w:hAnsi="Times New Roman"/>
          <w:b/>
          <w:sz w:val="28"/>
          <w:szCs w:val="28"/>
          <w:lang w:val="uk-UA"/>
        </w:rPr>
      </w:pPr>
      <w:r w:rsidRPr="00200F0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5627" w:rsidRPr="00200F0F">
        <w:rPr>
          <w:rFonts w:ascii="Times New Roman" w:hAnsi="Times New Roman"/>
          <w:b/>
          <w:sz w:val="28"/>
          <w:szCs w:val="28"/>
          <w:lang w:val="uk-UA"/>
        </w:rPr>
        <w:t>Стратегія збалансованого та раціонального природокористування і ресурсозбереження .І</w:t>
      </w:r>
      <w:r w:rsidRPr="00200F0F">
        <w:rPr>
          <w:rFonts w:ascii="Times New Roman" w:hAnsi="Times New Roman"/>
          <w:b/>
          <w:sz w:val="28"/>
          <w:szCs w:val="28"/>
          <w:lang w:val="uk-UA"/>
        </w:rPr>
        <w:t>ндикатори сталого розвитку.</w:t>
      </w:r>
    </w:p>
    <w:p w:rsidR="000C53B9" w:rsidRPr="00200F0F" w:rsidRDefault="004837B4" w:rsidP="000C53B9">
      <w:pPr>
        <w:jc w:val="both"/>
        <w:rPr>
          <w:sz w:val="28"/>
          <w:szCs w:val="28"/>
          <w:lang w:val="uk-UA"/>
        </w:rPr>
      </w:pPr>
      <w:r w:rsidRPr="00200F0F">
        <w:rPr>
          <w:b/>
          <w:sz w:val="28"/>
          <w:szCs w:val="28"/>
        </w:rPr>
        <w:t>Лекція 2</w:t>
      </w:r>
      <w:r w:rsidR="00884D64" w:rsidRPr="00200F0F">
        <w:rPr>
          <w:b/>
          <w:sz w:val="28"/>
          <w:szCs w:val="28"/>
          <w:lang w:val="uk-UA"/>
        </w:rPr>
        <w:t>8</w:t>
      </w:r>
      <w:r w:rsidRPr="00200F0F">
        <w:rPr>
          <w:b/>
          <w:sz w:val="28"/>
          <w:szCs w:val="28"/>
        </w:rPr>
        <w:t>-</w:t>
      </w:r>
      <w:r w:rsidRPr="00200F0F">
        <w:rPr>
          <w:b/>
          <w:sz w:val="28"/>
          <w:szCs w:val="28"/>
          <w:lang w:val="uk-UA"/>
        </w:rPr>
        <w:t>3</w:t>
      </w:r>
      <w:r w:rsidR="00DF6427" w:rsidRPr="00200F0F">
        <w:rPr>
          <w:b/>
          <w:sz w:val="28"/>
          <w:szCs w:val="28"/>
          <w:lang w:val="uk-UA"/>
        </w:rPr>
        <w:t>1</w:t>
      </w:r>
      <w:r w:rsidRPr="00200F0F">
        <w:rPr>
          <w:b/>
          <w:sz w:val="28"/>
          <w:szCs w:val="28"/>
        </w:rPr>
        <w:t xml:space="preserve">. </w:t>
      </w:r>
      <w:r w:rsidR="00D05627" w:rsidRPr="00200F0F">
        <w:rPr>
          <w:b/>
          <w:sz w:val="28"/>
          <w:szCs w:val="28"/>
          <w:lang w:val="uk-UA"/>
        </w:rPr>
        <w:t xml:space="preserve"> </w:t>
      </w:r>
      <w:r w:rsidR="00D05627" w:rsidRPr="00200F0F">
        <w:rPr>
          <w:sz w:val="28"/>
          <w:szCs w:val="28"/>
          <w:lang w:val="uk-UA"/>
        </w:rPr>
        <w:t>Сталий розвиток</w:t>
      </w:r>
      <w:r w:rsidR="00DF6427" w:rsidRPr="00200F0F">
        <w:rPr>
          <w:sz w:val="28"/>
          <w:szCs w:val="28"/>
          <w:lang w:val="uk-UA"/>
        </w:rPr>
        <w:t>.</w:t>
      </w:r>
      <w:r w:rsidR="00D05627" w:rsidRPr="00200F0F">
        <w:rPr>
          <w:sz w:val="28"/>
          <w:szCs w:val="28"/>
          <w:lang w:val="uk-UA"/>
        </w:rPr>
        <w:t xml:space="preserve"> Індекс живої планети.</w:t>
      </w:r>
      <w:r w:rsidR="00DF6427" w:rsidRPr="00200F0F">
        <w:rPr>
          <w:sz w:val="28"/>
          <w:szCs w:val="28"/>
          <w:lang w:val="uk-UA"/>
        </w:rPr>
        <w:t xml:space="preserve">  Поняття екологічного відбитку.</w:t>
      </w:r>
      <w:r w:rsidR="00DF6427" w:rsidRPr="00200F0F">
        <w:rPr>
          <w:b/>
          <w:sz w:val="28"/>
          <w:szCs w:val="28"/>
          <w:lang w:val="uk-UA"/>
        </w:rPr>
        <w:t xml:space="preserve"> </w:t>
      </w:r>
      <w:r w:rsidR="00DF6427" w:rsidRPr="00200F0F">
        <w:rPr>
          <w:sz w:val="28"/>
          <w:szCs w:val="28"/>
          <w:lang w:val="uk-UA"/>
        </w:rPr>
        <w:t>Стратегія сталого розвитку людства. Порядок денний до 2030 року. 17</w:t>
      </w:r>
      <w:r w:rsidR="000C53B9" w:rsidRPr="00200F0F">
        <w:rPr>
          <w:sz w:val="28"/>
          <w:szCs w:val="28"/>
          <w:lang w:val="uk-UA"/>
        </w:rPr>
        <w:t xml:space="preserve"> цілей сталого розвитку людства.</w:t>
      </w:r>
    </w:p>
    <w:p w:rsidR="000C53B9" w:rsidRPr="00200F0F" w:rsidRDefault="000C53B9" w:rsidP="000C53B9">
      <w:pPr>
        <w:jc w:val="both"/>
        <w:rPr>
          <w:b/>
          <w:sz w:val="28"/>
          <w:szCs w:val="28"/>
          <w:lang w:val="uk-UA"/>
        </w:rPr>
      </w:pPr>
      <w:r w:rsidRPr="00200F0F">
        <w:rPr>
          <w:sz w:val="28"/>
          <w:szCs w:val="28"/>
          <w:lang w:val="uk-UA"/>
        </w:rPr>
        <w:t xml:space="preserve"> </w:t>
      </w:r>
      <w:r w:rsidRPr="00200F0F">
        <w:rPr>
          <w:b/>
          <w:sz w:val="28"/>
          <w:szCs w:val="28"/>
        </w:rPr>
        <w:t xml:space="preserve">Лекція </w:t>
      </w:r>
      <w:r w:rsidRPr="00200F0F">
        <w:rPr>
          <w:b/>
          <w:sz w:val="28"/>
          <w:szCs w:val="28"/>
          <w:lang w:val="uk-UA"/>
        </w:rPr>
        <w:t>32</w:t>
      </w:r>
      <w:r w:rsidRPr="00200F0F">
        <w:rPr>
          <w:b/>
          <w:sz w:val="28"/>
          <w:szCs w:val="28"/>
        </w:rPr>
        <w:t>-</w:t>
      </w:r>
      <w:r w:rsidRPr="00200F0F">
        <w:rPr>
          <w:b/>
          <w:sz w:val="28"/>
          <w:szCs w:val="28"/>
          <w:lang w:val="uk-UA"/>
        </w:rPr>
        <w:t xml:space="preserve">36. </w:t>
      </w:r>
      <w:r w:rsidRPr="00200F0F">
        <w:rPr>
          <w:sz w:val="28"/>
          <w:szCs w:val="28"/>
          <w:lang w:val="uk-UA"/>
        </w:rPr>
        <w:t>Поняття про індикатори сталого розвитку</w:t>
      </w:r>
      <w:r w:rsidRPr="00200F0F">
        <w:rPr>
          <w:b/>
          <w:sz w:val="28"/>
          <w:szCs w:val="28"/>
          <w:lang w:val="uk-UA"/>
        </w:rPr>
        <w:t xml:space="preserve">. </w:t>
      </w:r>
      <w:r w:rsidRPr="00200F0F">
        <w:rPr>
          <w:sz w:val="28"/>
          <w:szCs w:val="28"/>
          <w:lang w:val="uk-UA"/>
        </w:rPr>
        <w:t>Перелік основних екологічних показників для проведення оцінки стану навколишнього середовища та приклади іі застосування для країн Східної Європи. Індикатори сталого розвитку для галузей економіки України.</w:t>
      </w:r>
    </w:p>
    <w:p w:rsidR="000C53B9" w:rsidRPr="00200F0F" w:rsidRDefault="000C53B9" w:rsidP="000C53B9">
      <w:pPr>
        <w:pStyle w:val="a7"/>
        <w:jc w:val="both"/>
        <w:rPr>
          <w:sz w:val="28"/>
          <w:szCs w:val="28"/>
          <w:lang w:val="uk-UA"/>
        </w:rPr>
      </w:pPr>
    </w:p>
    <w:p w:rsidR="0000344A" w:rsidRPr="000C53B9" w:rsidRDefault="00DF6427" w:rsidP="00FE239B">
      <w:pPr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 </w:t>
      </w:r>
    </w:p>
    <w:p w:rsidR="0000344A" w:rsidRPr="000C53B9" w:rsidRDefault="0000344A" w:rsidP="0000344A">
      <w:pPr>
        <w:shd w:val="clear" w:color="auto" w:fill="FFFFFF"/>
        <w:spacing w:line="322" w:lineRule="exact"/>
        <w:ind w:right="34"/>
        <w:jc w:val="center"/>
        <w:rPr>
          <w:sz w:val="28"/>
          <w:szCs w:val="28"/>
          <w:lang w:val="uk-UA"/>
        </w:rPr>
      </w:pPr>
    </w:p>
    <w:p w:rsidR="004F4BE6" w:rsidRPr="000C53B9" w:rsidRDefault="004F4BE6" w:rsidP="004F4BE6">
      <w:pPr>
        <w:widowControl/>
        <w:autoSpaceDE/>
        <w:autoSpaceDN/>
        <w:adjustRightInd/>
        <w:ind w:left="710"/>
        <w:jc w:val="center"/>
        <w:rPr>
          <w:b/>
          <w:sz w:val="28"/>
          <w:szCs w:val="28"/>
        </w:rPr>
      </w:pPr>
      <w:r w:rsidRPr="000C53B9">
        <w:rPr>
          <w:rFonts w:ascii="Times New Roman" w:hAnsi="Times New Roman"/>
          <w:b/>
          <w:sz w:val="28"/>
          <w:szCs w:val="28"/>
        </w:rPr>
        <w:t>Методи контролю та оцінювання знань студентів</w:t>
      </w:r>
    </w:p>
    <w:p w:rsidR="004F4BE6" w:rsidRPr="000C53B9" w:rsidRDefault="004F4BE6" w:rsidP="004F4BE6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53B9">
        <w:rPr>
          <w:rFonts w:ascii="Times New Roman" w:hAnsi="Times New Roman"/>
          <w:b/>
          <w:sz w:val="28"/>
          <w:szCs w:val="28"/>
        </w:rPr>
        <w:t xml:space="preserve">Розподіл балів для дисципліни з формою контролю </w:t>
      </w:r>
      <w:r w:rsidR="0043210F" w:rsidRPr="000C53B9"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2532"/>
        <w:gridCol w:w="1833"/>
        <w:gridCol w:w="1689"/>
        <w:gridCol w:w="757"/>
      </w:tblGrid>
      <w:tr w:rsidR="0096167F" w:rsidRPr="000C53B9" w:rsidTr="00290BEE">
        <w:trPr>
          <w:cantSplit/>
        </w:trPr>
        <w:tc>
          <w:tcPr>
            <w:tcW w:w="3691" w:type="pct"/>
            <w:gridSpan w:val="3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Поточне оцінювання</w:t>
            </w:r>
          </w:p>
        </w:tc>
        <w:tc>
          <w:tcPr>
            <w:tcW w:w="9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1358F9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Підсумковий тест (</w:t>
            </w:r>
            <w:r w:rsidR="001358F9" w:rsidRPr="000C53B9">
              <w:rPr>
                <w:sz w:val="28"/>
                <w:szCs w:val="28"/>
                <w:lang w:val="uk-UA"/>
              </w:rPr>
              <w:t>залік</w:t>
            </w:r>
            <w:r w:rsidRPr="000C53B9">
              <w:rPr>
                <w:sz w:val="28"/>
                <w:szCs w:val="28"/>
              </w:rPr>
              <w:t>)</w:t>
            </w:r>
          </w:p>
        </w:tc>
        <w:tc>
          <w:tcPr>
            <w:tcW w:w="40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Сума</w:t>
            </w:r>
          </w:p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</w:tr>
      <w:tr w:rsidR="0096167F" w:rsidRPr="000C53B9" w:rsidTr="0096167F">
        <w:trPr>
          <w:cantSplit/>
          <w:trHeight w:val="1214"/>
        </w:trPr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0C53B9" w:rsidRDefault="00BE229E" w:rsidP="00290BEE">
            <w:pPr>
              <w:rPr>
                <w:sz w:val="28"/>
                <w:szCs w:val="28"/>
                <w:lang w:val="uk-UA"/>
              </w:rPr>
            </w:pPr>
            <w:r w:rsidRPr="000C53B9">
              <w:rPr>
                <w:rFonts w:ascii="Times New Roman" w:hAnsi="Times New Roman"/>
                <w:sz w:val="28"/>
                <w:szCs w:val="28"/>
              </w:rPr>
              <w:t xml:space="preserve">Змістовні </w:t>
            </w:r>
            <w:r w:rsidRPr="000C53B9">
              <w:rPr>
                <w:sz w:val="28"/>
                <w:szCs w:val="28"/>
              </w:rPr>
              <w:t xml:space="preserve"> модулі</w:t>
            </w:r>
            <w:r w:rsidR="0096167F" w:rsidRPr="000C53B9">
              <w:rPr>
                <w:sz w:val="28"/>
                <w:szCs w:val="28"/>
              </w:rPr>
              <w:t xml:space="preserve"> № 1</w:t>
            </w:r>
            <w:r w:rsidRPr="000C53B9">
              <w:rPr>
                <w:sz w:val="28"/>
                <w:szCs w:val="28"/>
                <w:lang w:val="uk-UA"/>
              </w:rPr>
              <w:t>, №2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 xml:space="preserve">Змістовий модуль № </w:t>
            </w:r>
            <w:r w:rsidR="00BE229E" w:rsidRPr="000C53B9">
              <w:rPr>
                <w:sz w:val="28"/>
                <w:szCs w:val="28"/>
              </w:rPr>
              <w:t>3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Pr="000C53B9" w:rsidRDefault="0096167F" w:rsidP="001358F9">
            <w:pPr>
              <w:rPr>
                <w:sz w:val="28"/>
                <w:szCs w:val="28"/>
                <w:lang w:val="uk-UA"/>
              </w:rPr>
            </w:pPr>
            <w:r w:rsidRPr="000C53B9">
              <w:rPr>
                <w:sz w:val="28"/>
                <w:szCs w:val="28"/>
              </w:rPr>
              <w:t xml:space="preserve">Оцінка </w:t>
            </w:r>
            <w:r w:rsidR="001358F9" w:rsidRPr="000C53B9">
              <w:rPr>
                <w:sz w:val="28"/>
                <w:szCs w:val="28"/>
                <w:lang w:val="uk-UA"/>
              </w:rPr>
              <w:t>ІНДЗ (реферат)</w:t>
            </w:r>
          </w:p>
        </w:tc>
        <w:tc>
          <w:tcPr>
            <w:tcW w:w="904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  <w:tc>
          <w:tcPr>
            <w:tcW w:w="405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</w:p>
        </w:tc>
      </w:tr>
      <w:tr w:rsidR="0096167F" w:rsidRPr="000C53B9" w:rsidTr="0096167F">
        <w:trPr>
          <w:cantSplit/>
        </w:trPr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24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12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24</w:t>
            </w:r>
          </w:p>
        </w:tc>
        <w:tc>
          <w:tcPr>
            <w:tcW w:w="904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40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96167F" w:rsidRPr="000C53B9" w:rsidRDefault="0096167F" w:rsidP="00290BEE">
            <w:pPr>
              <w:rPr>
                <w:sz w:val="28"/>
                <w:szCs w:val="28"/>
              </w:rPr>
            </w:pPr>
            <w:r w:rsidRPr="000C53B9">
              <w:rPr>
                <w:sz w:val="28"/>
                <w:szCs w:val="28"/>
              </w:rPr>
              <w:t>100</w:t>
            </w:r>
          </w:p>
        </w:tc>
      </w:tr>
    </w:tbl>
    <w:p w:rsidR="0096167F" w:rsidRPr="000C53B9" w:rsidRDefault="0096167F" w:rsidP="0096167F">
      <w:pPr>
        <w:pStyle w:val="a7"/>
        <w:ind w:left="786"/>
        <w:rPr>
          <w:sz w:val="28"/>
          <w:szCs w:val="28"/>
        </w:rPr>
      </w:pPr>
    </w:p>
    <w:p w:rsidR="00B70936" w:rsidRPr="000C53B9" w:rsidRDefault="00B70936" w:rsidP="004F4BE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05C6E" w:rsidRPr="000C53B9" w:rsidRDefault="00282609" w:rsidP="001358F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0C53B9">
        <w:rPr>
          <w:b/>
          <w:sz w:val="28"/>
          <w:szCs w:val="28"/>
        </w:rPr>
        <w:t xml:space="preserve"> </w:t>
      </w:r>
    </w:p>
    <w:p w:rsidR="00CA32FC" w:rsidRPr="000C53B9" w:rsidRDefault="00CA32FC" w:rsidP="00CA32FC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0C53B9">
        <w:rPr>
          <w:b/>
          <w:sz w:val="28"/>
          <w:szCs w:val="28"/>
        </w:rPr>
        <w:t>Рекомендована література</w:t>
      </w:r>
    </w:p>
    <w:p w:rsidR="00CA32FC" w:rsidRPr="000C53B9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0C53B9">
        <w:rPr>
          <w:sz w:val="28"/>
          <w:szCs w:val="28"/>
        </w:rPr>
        <w:t>Раціональне використання та охорона  навколишнього середовища, курс лекцій, К.: НМК ВО, 1991-145с.</w:t>
      </w:r>
    </w:p>
    <w:p w:rsidR="00CA32FC" w:rsidRPr="000C53B9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  <w:rPr>
          <w:sz w:val="28"/>
          <w:szCs w:val="28"/>
        </w:rPr>
      </w:pPr>
      <w:r w:rsidRPr="000C53B9">
        <w:rPr>
          <w:sz w:val="28"/>
          <w:szCs w:val="28"/>
        </w:rPr>
        <w:lastRenderedPageBreak/>
        <w:t>Реструктуризація мінерально-сировинної бази України та її інформаційне забезпечення. – К.: Наукова думка, 2007. – 347с.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0C53B9">
        <w:rPr>
          <w:sz w:val="28"/>
          <w:szCs w:val="28"/>
        </w:rPr>
        <w:t>Національні доповіді про стан навколишнього середовища, Мінприроди України (щорічні).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0C53B9">
        <w:rPr>
          <w:sz w:val="28"/>
          <w:szCs w:val="28"/>
        </w:rPr>
        <w:t>Сафранов Т.А. Екологічні основи природокористування:навч. Посіб.- Львів: Новий Світ-2000, 2010.-248с.</w:t>
      </w:r>
    </w:p>
    <w:p w:rsidR="00CA32FC" w:rsidRPr="000C53B9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  <w:rPr>
          <w:sz w:val="28"/>
          <w:szCs w:val="28"/>
        </w:rPr>
      </w:pPr>
      <w:r w:rsidRPr="000C53B9">
        <w:rPr>
          <w:sz w:val="28"/>
          <w:szCs w:val="28"/>
        </w:rPr>
        <w:t>Туниця Т.Ю. Збалансоване природокористування: національний і міжнародний контекст: монографія-Знання, 2006.-300с.</w:t>
      </w:r>
    </w:p>
    <w:p w:rsidR="001358F9" w:rsidRPr="000C53B9" w:rsidRDefault="001358F9" w:rsidP="001358F9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0C53B9">
        <w:rPr>
          <w:sz w:val="28"/>
          <w:szCs w:val="28"/>
        </w:rPr>
        <w:t>Василенко О.А., Литвиненко Л.Л., Квартенко О.М. Раціональне використання та охорона водних ресурсів: Навчальний посібник. – Рівне:НУВГП, 2007-246с.</w:t>
      </w:r>
    </w:p>
    <w:p w:rsidR="00FE239B" w:rsidRPr="000C53B9" w:rsidRDefault="00FE239B" w:rsidP="0094100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94100F" w:rsidRPr="000C53B9" w:rsidRDefault="0094100F" w:rsidP="0094100F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  <w:r w:rsidRPr="000C53B9">
        <w:rPr>
          <w:b/>
          <w:bCs/>
          <w:spacing w:val="-6"/>
          <w:sz w:val="28"/>
          <w:szCs w:val="28"/>
          <w:lang w:val="uk-UA"/>
        </w:rPr>
        <w:t>Додаткова</w:t>
      </w:r>
    </w:p>
    <w:p w:rsidR="00282609" w:rsidRPr="00200F0F" w:rsidRDefault="00F33AC9" w:rsidP="000C53B9">
      <w:pPr>
        <w:pStyle w:val="a7"/>
        <w:numPr>
          <w:ilvl w:val="0"/>
          <w:numId w:val="45"/>
        </w:numPr>
        <w:jc w:val="both"/>
        <w:rPr>
          <w:color w:val="000000"/>
          <w:sz w:val="26"/>
          <w:szCs w:val="26"/>
        </w:rPr>
      </w:pPr>
      <w:r w:rsidRPr="00200F0F">
        <w:rPr>
          <w:color w:val="000000"/>
          <w:sz w:val="26"/>
          <w:szCs w:val="26"/>
        </w:rPr>
        <w:t xml:space="preserve">Рамочная конвенция Организации Объединенных Наций об изменении климата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РКИК ООН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и Киотский протокол</w:t>
      </w:r>
    </w:p>
    <w:p w:rsidR="00F33AC9" w:rsidRPr="00200F0F" w:rsidRDefault="00F33AC9" w:rsidP="000C53B9">
      <w:pPr>
        <w:pStyle w:val="a7"/>
        <w:numPr>
          <w:ilvl w:val="0"/>
          <w:numId w:val="45"/>
        </w:numPr>
        <w:jc w:val="both"/>
        <w:rPr>
          <w:spacing w:val="-4"/>
          <w:sz w:val="26"/>
          <w:szCs w:val="26"/>
          <w:lang w:val="uk-UA"/>
        </w:rPr>
      </w:pPr>
      <w:r w:rsidRPr="00200F0F">
        <w:rPr>
          <w:color w:val="000000"/>
          <w:sz w:val="26"/>
          <w:szCs w:val="26"/>
        </w:rPr>
        <w:t xml:space="preserve">Директива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2001/81/</w:t>
      </w:r>
      <w:r w:rsidRPr="00200F0F">
        <w:rPr>
          <w:color w:val="000000"/>
          <w:sz w:val="26"/>
          <w:szCs w:val="26"/>
        </w:rPr>
        <w:t xml:space="preserve">ЕС Европейского союза 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>(</w:t>
      </w:r>
      <w:r w:rsidRPr="00200F0F">
        <w:rPr>
          <w:color w:val="000000"/>
          <w:sz w:val="26"/>
          <w:szCs w:val="26"/>
        </w:rPr>
        <w:t>ЕС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) </w:t>
      </w:r>
      <w:r w:rsidRPr="00200F0F">
        <w:rPr>
          <w:color w:val="000000"/>
          <w:sz w:val="26"/>
          <w:szCs w:val="26"/>
        </w:rPr>
        <w:t>о национальных предельных значениях выбросов в отношении некоторых веществ</w:t>
      </w:r>
      <w:r w:rsidRPr="00200F0F">
        <w:rPr>
          <w:rFonts w:ascii="OCKOOM+TimesNewRoman" w:hAnsi="OCKOOM+TimesNewRoman" w:cs="OCKOOM+TimesNewRoman"/>
          <w:color w:val="000000"/>
          <w:sz w:val="26"/>
          <w:szCs w:val="26"/>
        </w:rPr>
        <w:t xml:space="preserve">, </w:t>
      </w:r>
      <w:r w:rsidRPr="00200F0F">
        <w:rPr>
          <w:color w:val="000000"/>
          <w:sz w:val="26"/>
          <w:szCs w:val="26"/>
        </w:rPr>
        <w:t>загрязняющих атмосферу</w:t>
      </w:r>
    </w:p>
    <w:p w:rsidR="00F33AC9" w:rsidRPr="004233F6" w:rsidRDefault="00F33AC9" w:rsidP="000C53B9">
      <w:pPr>
        <w:pStyle w:val="a7"/>
        <w:widowControl/>
        <w:numPr>
          <w:ilvl w:val="0"/>
          <w:numId w:val="45"/>
        </w:numPr>
        <w:spacing w:before="60"/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Руководящие принципы оценки представления данных о выбросах в соответствии с Конвенцией о трансграничном загрязнении воздуха на большие расстояния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Исследование проблем загрязнения воздуха №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15.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Организация Объединенных Наций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Нью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-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Йорк и Женева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год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 </w:t>
      </w:r>
      <w:r w:rsidRPr="004233F6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(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ECE</w:t>
      </w:r>
      <w:r w:rsidRPr="004233F6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EB</w:t>
      </w:r>
      <w:r w:rsidRPr="004233F6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.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AIR</w:t>
      </w:r>
      <w:r w:rsidRPr="004233F6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/80).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EMEP/CORINAIR Emission Inventory Guidebook - 3rd edition. September 2004. (EEA Technical Report 30/2005).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Annual European Community CLRTAP Emission Inventory 1990-2003 (EEA Technical Report 6/2005).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Environmental Pressure Indicators for the EU. Eurostat (2001).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Air Emissions Inventory, Air Pollution Monitoring and Modelling in Kazakhstan. In: Environmental Monitoring and Assessment: Eastern Europe, the Caucasus and Central Asia. UNECE, 2003. CD-ROM.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</w:pP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Экологическое партнерство в регионе ЕЭК ООН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: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Экологическая стратегия для стран Восточной Европы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Кавказа и Центральной Азии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, 2003 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ECE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</w:t>
      </w:r>
      <w:r w:rsidRPr="00200F0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СЕ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P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>/105/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>Rev</w:t>
      </w: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eastAsia="en-US"/>
        </w:rPr>
        <w:t xml:space="preserve">.1). </w:t>
      </w:r>
    </w:p>
    <w:p w:rsidR="00F33AC9" w:rsidRPr="00200F0F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</w:pPr>
      <w:r w:rsidRPr="00200F0F">
        <w:rPr>
          <w:rFonts w:ascii="OCKOOM+TimesNewRoman" w:eastAsiaTheme="minorHAnsi" w:hAnsi="OCKOOM+TimesNewRoman" w:cs="OCKOOM+TimesNewRoman"/>
          <w:color w:val="000000"/>
          <w:sz w:val="26"/>
          <w:szCs w:val="26"/>
          <w:lang w:val="en-US" w:eastAsia="en-US"/>
        </w:rPr>
        <w:t xml:space="preserve">Directive 2001/81/EC of the European Parliament and of the Council of 23 October 2001 on National Emission Ceilings for Certain Atmospheric Pollutants.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http://www.unece.org/env/lrtap/welcome.html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http://www.emep.int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http://webdab.emep.int/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http://www.ipcc-nggip.iges.or.jp/public/gl/invs4.htm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http://unstats.un.org/unsd/environment/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• http://themes.eea.europa.eu/IMS/CSI </w:t>
      </w:r>
    </w:p>
    <w:p w:rsidR="00F33AC9" w:rsidRPr="000C53B9" w:rsidRDefault="00F33AC9" w:rsidP="000C53B9">
      <w:pPr>
        <w:pStyle w:val="a7"/>
        <w:widowControl/>
        <w:numPr>
          <w:ilvl w:val="0"/>
          <w:numId w:val="45"/>
        </w:numPr>
        <w:spacing w:before="60"/>
        <w:jc w:val="both"/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</w:pP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u w:val="single"/>
          <w:lang w:val="en-US" w:eastAsia="en-US"/>
        </w:rPr>
        <w:t xml:space="preserve">• </w:t>
      </w:r>
      <w:r w:rsidRPr="000C53B9">
        <w:rPr>
          <w:rFonts w:ascii="OCKOOM+TimesNewRoman" w:eastAsiaTheme="minorHAnsi" w:hAnsi="OCKOOM+TimesNewRoman" w:cs="OCKOOM+TimesNewRoman"/>
          <w:color w:val="000000"/>
          <w:sz w:val="28"/>
          <w:szCs w:val="28"/>
          <w:lang w:val="en-US" w:eastAsia="en-US"/>
        </w:rPr>
        <w:t xml:space="preserve">http:/europa.eu.int/comm/eurostat. </w:t>
      </w:r>
    </w:p>
    <w:p w:rsidR="00F33AC9" w:rsidRPr="000C53B9" w:rsidRDefault="00F33AC9" w:rsidP="000C53B9">
      <w:pPr>
        <w:ind w:left="360"/>
        <w:rPr>
          <w:spacing w:val="-4"/>
          <w:sz w:val="28"/>
          <w:szCs w:val="28"/>
          <w:lang w:val="uk-UA"/>
        </w:rPr>
      </w:pPr>
    </w:p>
    <w:p w:rsidR="000C53B9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</w:p>
    <w:p w:rsidR="00FE239B" w:rsidRDefault="000C53B9" w:rsidP="000C53B9">
      <w:pPr>
        <w:shd w:val="clear" w:color="auto" w:fill="FFFFFF"/>
        <w:spacing w:before="307"/>
        <w:ind w:firstLine="715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Т</w:t>
      </w:r>
      <w:r w:rsidR="00FE239B">
        <w:rPr>
          <w:b/>
          <w:sz w:val="28"/>
          <w:szCs w:val="28"/>
          <w:lang w:val="uk-UA"/>
        </w:rPr>
        <w:t>ЕМАТИКА ІНДЗ (РЕФЕРАТІВ)</w:t>
      </w:r>
    </w:p>
    <w:p w:rsidR="000C53B9" w:rsidRPr="00FE206E" w:rsidRDefault="000C53B9" w:rsidP="000C53B9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FE239B" w:rsidRDefault="00FE239B" w:rsidP="00FE239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Світові й регіональні проблеми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проблеми ресурсозбереження.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Глобальні проблеми використання природних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сучасного водокористування.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Сталий розвиток людства. 17 цілей сталого розвитку.</w:t>
      </w:r>
    </w:p>
    <w:p w:rsidR="00FE239B" w:rsidRPr="00874C76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відбиток та індекс живої план</w:t>
      </w:r>
      <w:r w:rsidRPr="00874C76">
        <w:rPr>
          <w:sz w:val="28"/>
          <w:szCs w:val="28"/>
          <w:lang w:val="uk-UA"/>
        </w:rPr>
        <w:t>ети.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Індикатори сталого розвитку людства.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використання земельних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лісогосподарського природокористування.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умови територій як рекреаційний ресурс.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і розвиток природоохоронних ідей.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створення установ охорони природи.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Біотехнології: історія та перспективи розвитку.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забруднення природного середовища.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лісових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Біокліматичні ресурси та їх використання. 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Агрокліматичні ресурси та їх раціональне використання.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ґрунтового покриву.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охорони водних ресурсів України.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 збереження і використання малих річок.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Раціональне використання і охорона біотичних ресурсів.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ресурси України та їх раціональне використання.</w:t>
      </w:r>
    </w:p>
    <w:p w:rsidR="00FE239B" w:rsidRDefault="00FE239B" w:rsidP="00FE239B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Міжнародна співпраця в галузі охорони природи.</w:t>
      </w:r>
    </w:p>
    <w:p w:rsidR="00FE239B" w:rsidRPr="006F2B30" w:rsidRDefault="00FE239B" w:rsidP="00FE239B">
      <w:pPr>
        <w:ind w:left="360"/>
      </w:pPr>
      <w:r w:rsidRPr="00874C76">
        <w:rPr>
          <w:sz w:val="28"/>
          <w:szCs w:val="28"/>
          <w:lang w:val="uk-UA"/>
        </w:rPr>
        <w:t xml:space="preserve">  </w:t>
      </w:r>
    </w:p>
    <w:p w:rsidR="00FE239B" w:rsidRDefault="00FE239B" w:rsidP="00FE239B">
      <w:pPr>
        <w:shd w:val="clear" w:color="auto" w:fill="FFFFFF"/>
        <w:spacing w:line="322" w:lineRule="exact"/>
        <w:ind w:right="34"/>
        <w:rPr>
          <w:color w:val="000000"/>
          <w:spacing w:val="-6"/>
          <w:sz w:val="28"/>
          <w:szCs w:val="28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200F0F" w:rsidRDefault="00200F0F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0C53B9" w:rsidRDefault="000C53B9" w:rsidP="00FE239B">
      <w:pPr>
        <w:shd w:val="clear" w:color="auto" w:fill="FFFFFF"/>
        <w:jc w:val="center"/>
        <w:rPr>
          <w:i/>
          <w:iCs/>
          <w:color w:val="000000"/>
          <w:spacing w:val="-6"/>
          <w:sz w:val="28"/>
          <w:szCs w:val="28"/>
          <w:highlight w:val="yellow"/>
          <w:lang w:val="uk-UA"/>
        </w:rPr>
      </w:pPr>
    </w:p>
    <w:p w:rsidR="00FE239B" w:rsidRPr="000C53B9" w:rsidRDefault="000C53B9" w:rsidP="000C53B9">
      <w:pPr>
        <w:shd w:val="clear" w:color="auto" w:fill="FFFFFF"/>
        <w:jc w:val="center"/>
        <w:rPr>
          <w:b/>
          <w:i/>
          <w:iCs/>
          <w:color w:val="000000"/>
          <w:spacing w:val="-6"/>
          <w:sz w:val="28"/>
          <w:szCs w:val="28"/>
          <w:lang w:val="uk-UA"/>
        </w:rPr>
      </w:pPr>
      <w:r w:rsidRPr="000C53B9">
        <w:rPr>
          <w:b/>
          <w:i/>
          <w:iCs/>
          <w:color w:val="000000"/>
          <w:spacing w:val="-6"/>
          <w:sz w:val="28"/>
          <w:szCs w:val="28"/>
          <w:lang w:val="uk-UA"/>
        </w:rPr>
        <w:lastRenderedPageBreak/>
        <w:t>Питання для підсумкового контролю</w:t>
      </w:r>
    </w:p>
    <w:p w:rsidR="000C53B9" w:rsidRPr="00FE206E" w:rsidRDefault="000C53B9" w:rsidP="000C53B9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Раціональне природокористування та ресурсозбереження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FE239B" w:rsidRPr="000C53B9" w:rsidRDefault="00FE239B" w:rsidP="00FE239B">
      <w:pPr>
        <w:shd w:val="clear" w:color="auto" w:fill="FFFFFF"/>
        <w:jc w:val="both"/>
        <w:rPr>
          <w:sz w:val="28"/>
          <w:highlight w:val="yellow"/>
        </w:rPr>
      </w:pP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Світові й регіональні проблеми сучасного природокористування.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Основні проблеми ресурсозбереження. Відтворення природних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Глобальні проблеми використання природних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сучасного водокористування та збереження водних ресурсів.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використання земельних ресурсів. Охорона грунтів.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Охорона лісів. Особливості лісогосподарського природокористування.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Забруднення атмосфери та проблеми захисту атмосферного повітря.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Охорона надр. Техногенні ландшафти. Рекультивація.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Раціональне використання лісових ресурсів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Поняття про біокліматичні ресурси та їх використання. 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Агрокліматичні ресурси та їх раціональне використання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 xml:space="preserve"> Проблеми збереження ґрунтового покриву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охорони водних ресурсів України.</w:t>
      </w:r>
    </w:p>
    <w:p w:rsidR="00FE239B" w:rsidRPr="000C53B9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Проблеми збереження і використання малих річок в Україні.</w:t>
      </w:r>
    </w:p>
    <w:p w:rsidR="00FE239B" w:rsidRDefault="00FE239B" w:rsidP="00FE239B">
      <w:pPr>
        <w:widowControl/>
        <w:numPr>
          <w:ilvl w:val="0"/>
          <w:numId w:val="44"/>
        </w:numPr>
        <w:shd w:val="clear" w:color="auto" w:fill="FFFFFF"/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  <w:r w:rsidRPr="000C53B9">
        <w:rPr>
          <w:sz w:val="28"/>
          <w:szCs w:val="28"/>
          <w:lang w:val="uk-UA"/>
        </w:rPr>
        <w:t>Раціональне використання і охорона рослинного покриву.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Глобальний характер сучасних проблем природокористування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Збалансоване природокористування в умовах міжнародного конкурентного середовища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Проблеми збалансованого природокористування в контексті розвитку національної економіки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Підходи до формування сучасної моделі природокористування в Україні</w:t>
      </w:r>
    </w:p>
    <w:p w:rsidR="004307B8" w:rsidRPr="00614C93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Поводження з відходами на регіональному рівні. 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Сучасні технології переробки відходів.  Сучасні технології видобування ресурсів з  промислових та комунальних відходів. 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Кіотський протокол  та забезпечення збалансованого природокористування. </w:t>
      </w:r>
    </w:p>
    <w:p w:rsidR="004307B8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Оцінка енергозабезпеченості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на регіональному рівні</w:t>
      </w:r>
      <w:r w:rsidRPr="00337139">
        <w:rPr>
          <w:rFonts w:ascii="Times New Roman" w:hAnsi="Times New Roman"/>
          <w:sz w:val="28"/>
          <w:szCs w:val="28"/>
          <w:lang w:val="uk-UA"/>
        </w:rPr>
        <w:t>.</w:t>
      </w:r>
    </w:p>
    <w:p w:rsidR="004307B8" w:rsidRPr="00337139" w:rsidRDefault="004307B8" w:rsidP="004307B8">
      <w:pPr>
        <w:pStyle w:val="a7"/>
        <w:widowControl/>
        <w:numPr>
          <w:ilvl w:val="0"/>
          <w:numId w:val="44"/>
        </w:numPr>
        <w:autoSpaceDE/>
        <w:autoSpaceDN/>
        <w:adjustRightInd/>
        <w:spacing w:after="160" w:line="259" w:lineRule="auto"/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Економічні механізми  забезпечення збалансованого природокористування </w:t>
      </w:r>
    </w:p>
    <w:p w:rsidR="004307B8" w:rsidRPr="000C53B9" w:rsidRDefault="004307B8" w:rsidP="004307B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FE239B" w:rsidRPr="00BE229E" w:rsidRDefault="00FE239B" w:rsidP="004307B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highlight w:val="yellow"/>
          <w:lang w:val="uk-UA"/>
        </w:rPr>
      </w:pPr>
    </w:p>
    <w:p w:rsidR="00FE239B" w:rsidRDefault="00FE239B" w:rsidP="00FE239B">
      <w:pPr>
        <w:shd w:val="clear" w:color="auto" w:fill="FFFFFF"/>
        <w:spacing w:line="322" w:lineRule="exact"/>
        <w:ind w:right="34"/>
        <w:jc w:val="center"/>
        <w:rPr>
          <w:sz w:val="28"/>
          <w:lang w:val="uk-UA"/>
        </w:rPr>
      </w:pPr>
    </w:p>
    <w:p w:rsidR="00FE239B" w:rsidRPr="00FE239B" w:rsidRDefault="00FE239B" w:rsidP="00FE239B">
      <w:pPr>
        <w:ind w:left="360"/>
        <w:rPr>
          <w:spacing w:val="-4"/>
          <w:szCs w:val="28"/>
          <w:lang w:val="uk-UA"/>
        </w:rPr>
      </w:pPr>
    </w:p>
    <w:sectPr w:rsidR="00FE239B" w:rsidRPr="00FE239B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03" w:rsidRDefault="00806C03">
      <w:r>
        <w:separator/>
      </w:r>
    </w:p>
  </w:endnote>
  <w:endnote w:type="continuationSeparator" w:id="0">
    <w:p w:rsidR="00806C03" w:rsidRDefault="0080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CKOO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4534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752EF" w:rsidRPr="00BA7F59" w:rsidRDefault="007752EF">
        <w:pPr>
          <w:pStyle w:val="a9"/>
          <w:jc w:val="center"/>
          <w:rPr>
            <w:rFonts w:ascii="Times New Roman" w:hAnsi="Times New Roman"/>
            <w:sz w:val="28"/>
          </w:rPr>
        </w:pPr>
        <w:r w:rsidRPr="0065508B">
          <w:rPr>
            <w:rFonts w:ascii="Times New Roman" w:hAnsi="Times New Roman"/>
          </w:rPr>
          <w:fldChar w:fldCharType="begin"/>
        </w:r>
        <w:r w:rsidRPr="0065508B">
          <w:rPr>
            <w:rFonts w:ascii="Times New Roman" w:hAnsi="Times New Roman"/>
          </w:rPr>
          <w:instrText>PAGE   \* MERGEFORMAT</w:instrText>
        </w:r>
        <w:r w:rsidRPr="0065508B">
          <w:rPr>
            <w:rFonts w:ascii="Times New Roman" w:hAnsi="Times New Roman"/>
          </w:rPr>
          <w:fldChar w:fldCharType="separate"/>
        </w:r>
        <w:r w:rsidR="0046090F">
          <w:rPr>
            <w:rFonts w:ascii="Times New Roman" w:hAnsi="Times New Roman"/>
            <w:noProof/>
          </w:rPr>
          <w:t>9</w:t>
        </w:r>
        <w:r w:rsidRPr="0065508B">
          <w:rPr>
            <w:rFonts w:ascii="Times New Roman" w:hAnsi="Times New Roman"/>
          </w:rPr>
          <w:fldChar w:fldCharType="end"/>
        </w:r>
      </w:p>
    </w:sdtContent>
  </w:sdt>
  <w:p w:rsidR="007752EF" w:rsidRDefault="00775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03" w:rsidRDefault="00806C03">
      <w:r>
        <w:separator/>
      </w:r>
    </w:p>
  </w:footnote>
  <w:footnote w:type="continuationSeparator" w:id="0">
    <w:p w:rsidR="00806C03" w:rsidRDefault="0080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3B"/>
    <w:multiLevelType w:val="hybridMultilevel"/>
    <w:tmpl w:val="F624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5FD9"/>
    <w:multiLevelType w:val="hybridMultilevel"/>
    <w:tmpl w:val="A0BE0952"/>
    <w:lvl w:ilvl="0" w:tplc="20AE0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3D4192F"/>
    <w:multiLevelType w:val="hybridMultilevel"/>
    <w:tmpl w:val="BD4E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78A7"/>
    <w:multiLevelType w:val="hybridMultilevel"/>
    <w:tmpl w:val="E3AC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DF4"/>
    <w:multiLevelType w:val="hybridMultilevel"/>
    <w:tmpl w:val="B0321E46"/>
    <w:lvl w:ilvl="0" w:tplc="666A6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F025F9"/>
    <w:multiLevelType w:val="hybridMultilevel"/>
    <w:tmpl w:val="D2F4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4314B"/>
    <w:multiLevelType w:val="hybridMultilevel"/>
    <w:tmpl w:val="115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338BD"/>
    <w:multiLevelType w:val="hybridMultilevel"/>
    <w:tmpl w:val="2522145E"/>
    <w:lvl w:ilvl="0" w:tplc="B2700C7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168A557B"/>
    <w:multiLevelType w:val="hybridMultilevel"/>
    <w:tmpl w:val="5094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622"/>
    <w:multiLevelType w:val="hybridMultilevel"/>
    <w:tmpl w:val="A482875A"/>
    <w:lvl w:ilvl="0" w:tplc="259C5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D06C4C"/>
    <w:multiLevelType w:val="multilevel"/>
    <w:tmpl w:val="3CDAE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29430ED"/>
    <w:multiLevelType w:val="hybridMultilevel"/>
    <w:tmpl w:val="D94E325A"/>
    <w:lvl w:ilvl="0" w:tplc="06786B0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4916AD"/>
    <w:multiLevelType w:val="hybridMultilevel"/>
    <w:tmpl w:val="149AD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224E21"/>
    <w:multiLevelType w:val="hybridMultilevel"/>
    <w:tmpl w:val="0110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06C8E"/>
    <w:multiLevelType w:val="hybridMultilevel"/>
    <w:tmpl w:val="8E0A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B9182D"/>
    <w:multiLevelType w:val="hybridMultilevel"/>
    <w:tmpl w:val="B6F45E6A"/>
    <w:lvl w:ilvl="0" w:tplc="57D03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602CB7"/>
    <w:multiLevelType w:val="hybridMultilevel"/>
    <w:tmpl w:val="35D0ED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31E0F"/>
    <w:multiLevelType w:val="hybridMultilevel"/>
    <w:tmpl w:val="74E86C60"/>
    <w:lvl w:ilvl="0" w:tplc="D20EF5E8">
      <w:start w:val="7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E254025"/>
    <w:multiLevelType w:val="hybridMultilevel"/>
    <w:tmpl w:val="E0DA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7" w15:restartNumberingAfterBreak="0">
    <w:nsid w:val="44470F84"/>
    <w:multiLevelType w:val="hybridMultilevel"/>
    <w:tmpl w:val="498038F4"/>
    <w:lvl w:ilvl="0" w:tplc="C1CAF75C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9323F36"/>
    <w:multiLevelType w:val="hybridMultilevel"/>
    <w:tmpl w:val="9AFEA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C075B4E"/>
    <w:multiLevelType w:val="hybridMultilevel"/>
    <w:tmpl w:val="8632A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32" w15:restartNumberingAfterBreak="0">
    <w:nsid w:val="53D25C76"/>
    <w:multiLevelType w:val="hybridMultilevel"/>
    <w:tmpl w:val="100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77150"/>
    <w:multiLevelType w:val="multilevel"/>
    <w:tmpl w:val="DA5C7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202F"/>
    <w:multiLevelType w:val="hybridMultilevel"/>
    <w:tmpl w:val="E78EB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E80D8C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289322A"/>
    <w:multiLevelType w:val="hybridMultilevel"/>
    <w:tmpl w:val="71E4BD40"/>
    <w:lvl w:ilvl="0" w:tplc="5EB23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C4741F"/>
    <w:multiLevelType w:val="hybridMultilevel"/>
    <w:tmpl w:val="227EC2B4"/>
    <w:lvl w:ilvl="0" w:tplc="BA46A7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67C3387"/>
    <w:multiLevelType w:val="hybridMultilevel"/>
    <w:tmpl w:val="DBEEF52A"/>
    <w:lvl w:ilvl="0" w:tplc="F800D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0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AF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C2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25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AC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6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05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7023A8"/>
    <w:multiLevelType w:val="hybridMultilevel"/>
    <w:tmpl w:val="6874A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45"/>
  </w:num>
  <w:num w:numId="5">
    <w:abstractNumId w:val="1"/>
  </w:num>
  <w:num w:numId="6">
    <w:abstractNumId w:val="15"/>
  </w:num>
  <w:num w:numId="7">
    <w:abstractNumId w:val="38"/>
  </w:num>
  <w:num w:numId="8">
    <w:abstractNumId w:val="29"/>
  </w:num>
  <w:num w:numId="9">
    <w:abstractNumId w:val="36"/>
  </w:num>
  <w:num w:numId="10">
    <w:abstractNumId w:val="14"/>
  </w:num>
  <w:num w:numId="11">
    <w:abstractNumId w:val="3"/>
  </w:num>
  <w:num w:numId="12">
    <w:abstractNumId w:val="9"/>
  </w:num>
  <w:num w:numId="13">
    <w:abstractNumId w:val="39"/>
  </w:num>
  <w:num w:numId="14">
    <w:abstractNumId w:val="31"/>
  </w:num>
  <w:num w:numId="15">
    <w:abstractNumId w:val="26"/>
  </w:num>
  <w:num w:numId="16">
    <w:abstractNumId w:val="44"/>
  </w:num>
  <w:num w:numId="17">
    <w:abstractNumId w:val="24"/>
  </w:num>
  <w:num w:numId="18">
    <w:abstractNumId w:val="10"/>
  </w:num>
  <w:num w:numId="19">
    <w:abstractNumId w:val="13"/>
  </w:num>
  <w:num w:numId="20">
    <w:abstractNumId w:val="27"/>
  </w:num>
  <w:num w:numId="21">
    <w:abstractNumId w:val="40"/>
  </w:num>
  <w:num w:numId="22">
    <w:abstractNumId w:val="16"/>
  </w:num>
  <w:num w:numId="23">
    <w:abstractNumId w:val="8"/>
  </w:num>
  <w:num w:numId="24">
    <w:abstractNumId w:val="32"/>
  </w:num>
  <w:num w:numId="25">
    <w:abstractNumId w:val="19"/>
  </w:num>
  <w:num w:numId="26">
    <w:abstractNumId w:val="5"/>
  </w:num>
  <w:num w:numId="27">
    <w:abstractNumId w:val="41"/>
  </w:num>
  <w:num w:numId="28">
    <w:abstractNumId w:val="11"/>
  </w:num>
  <w:num w:numId="29">
    <w:abstractNumId w:val="7"/>
  </w:num>
  <w:num w:numId="30">
    <w:abstractNumId w:val="33"/>
  </w:num>
  <w:num w:numId="31">
    <w:abstractNumId w:val="12"/>
  </w:num>
  <w:num w:numId="32">
    <w:abstractNumId w:val="21"/>
  </w:num>
  <w:num w:numId="33">
    <w:abstractNumId w:val="20"/>
  </w:num>
  <w:num w:numId="34">
    <w:abstractNumId w:val="4"/>
  </w:num>
  <w:num w:numId="35">
    <w:abstractNumId w:val="42"/>
  </w:num>
  <w:num w:numId="36">
    <w:abstractNumId w:val="6"/>
  </w:num>
  <w:num w:numId="37">
    <w:abstractNumId w:val="43"/>
  </w:num>
  <w:num w:numId="38">
    <w:abstractNumId w:val="28"/>
  </w:num>
  <w:num w:numId="39">
    <w:abstractNumId w:val="0"/>
  </w:num>
  <w:num w:numId="40">
    <w:abstractNumId w:val="30"/>
  </w:num>
  <w:num w:numId="41">
    <w:abstractNumId w:val="17"/>
  </w:num>
  <w:num w:numId="42">
    <w:abstractNumId w:val="35"/>
  </w:num>
  <w:num w:numId="43">
    <w:abstractNumId w:val="25"/>
  </w:num>
  <w:num w:numId="44">
    <w:abstractNumId w:val="22"/>
  </w:num>
  <w:num w:numId="45">
    <w:abstractNumId w:val="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3"/>
    <w:rsid w:val="0000344A"/>
    <w:rsid w:val="00023B00"/>
    <w:rsid w:val="00032C92"/>
    <w:rsid w:val="00046C37"/>
    <w:rsid w:val="00076D42"/>
    <w:rsid w:val="000874CC"/>
    <w:rsid w:val="00091FFC"/>
    <w:rsid w:val="000C37A9"/>
    <w:rsid w:val="000C53B9"/>
    <w:rsid w:val="000E2753"/>
    <w:rsid w:val="000F0F45"/>
    <w:rsid w:val="000F43E1"/>
    <w:rsid w:val="000F4CF3"/>
    <w:rsid w:val="0011032E"/>
    <w:rsid w:val="001156D4"/>
    <w:rsid w:val="001358F9"/>
    <w:rsid w:val="0016317C"/>
    <w:rsid w:val="001938C6"/>
    <w:rsid w:val="00193C87"/>
    <w:rsid w:val="001A3B08"/>
    <w:rsid w:val="001B2C1B"/>
    <w:rsid w:val="001B6DE1"/>
    <w:rsid w:val="001C3B9D"/>
    <w:rsid w:val="001D100A"/>
    <w:rsid w:val="00200F0F"/>
    <w:rsid w:val="002069D5"/>
    <w:rsid w:val="002121D6"/>
    <w:rsid w:val="00226104"/>
    <w:rsid w:val="00245C79"/>
    <w:rsid w:val="00255C2B"/>
    <w:rsid w:val="00257C12"/>
    <w:rsid w:val="00275D2E"/>
    <w:rsid w:val="00282609"/>
    <w:rsid w:val="00294E63"/>
    <w:rsid w:val="002A057B"/>
    <w:rsid w:val="002A78A6"/>
    <w:rsid w:val="002D47AC"/>
    <w:rsid w:val="00316C40"/>
    <w:rsid w:val="00321C89"/>
    <w:rsid w:val="0033334A"/>
    <w:rsid w:val="00334594"/>
    <w:rsid w:val="003347F6"/>
    <w:rsid w:val="00376190"/>
    <w:rsid w:val="0038151B"/>
    <w:rsid w:val="003D5CF2"/>
    <w:rsid w:val="003E10FB"/>
    <w:rsid w:val="00401EAD"/>
    <w:rsid w:val="004033A9"/>
    <w:rsid w:val="004067BA"/>
    <w:rsid w:val="00414FA8"/>
    <w:rsid w:val="004233F6"/>
    <w:rsid w:val="004307B8"/>
    <w:rsid w:val="004311D4"/>
    <w:rsid w:val="0043210F"/>
    <w:rsid w:val="004418A5"/>
    <w:rsid w:val="0046090F"/>
    <w:rsid w:val="00463447"/>
    <w:rsid w:val="004837B4"/>
    <w:rsid w:val="004A6218"/>
    <w:rsid w:val="004B29B1"/>
    <w:rsid w:val="004E3D2F"/>
    <w:rsid w:val="004F11E3"/>
    <w:rsid w:val="004F4BE6"/>
    <w:rsid w:val="00541135"/>
    <w:rsid w:val="005465CA"/>
    <w:rsid w:val="0057137D"/>
    <w:rsid w:val="00573B0A"/>
    <w:rsid w:val="00584E66"/>
    <w:rsid w:val="005A442F"/>
    <w:rsid w:val="005A77B2"/>
    <w:rsid w:val="005C2296"/>
    <w:rsid w:val="005C4DB0"/>
    <w:rsid w:val="00610E04"/>
    <w:rsid w:val="00613252"/>
    <w:rsid w:val="00616B2C"/>
    <w:rsid w:val="00623510"/>
    <w:rsid w:val="006305E9"/>
    <w:rsid w:val="00647726"/>
    <w:rsid w:val="00650A8C"/>
    <w:rsid w:val="00652638"/>
    <w:rsid w:val="00652B8D"/>
    <w:rsid w:val="0065508B"/>
    <w:rsid w:val="006725FE"/>
    <w:rsid w:val="006927B6"/>
    <w:rsid w:val="00696F77"/>
    <w:rsid w:val="006B0916"/>
    <w:rsid w:val="006C0DEC"/>
    <w:rsid w:val="006C33EA"/>
    <w:rsid w:val="006C4B67"/>
    <w:rsid w:val="006D1B93"/>
    <w:rsid w:val="006E39B6"/>
    <w:rsid w:val="006F3FF6"/>
    <w:rsid w:val="00717358"/>
    <w:rsid w:val="007303AE"/>
    <w:rsid w:val="00744585"/>
    <w:rsid w:val="00764083"/>
    <w:rsid w:val="007752EF"/>
    <w:rsid w:val="00785C36"/>
    <w:rsid w:val="00793673"/>
    <w:rsid w:val="007B615A"/>
    <w:rsid w:val="007B7AFF"/>
    <w:rsid w:val="007C0B5C"/>
    <w:rsid w:val="007E1A6C"/>
    <w:rsid w:val="007F6EA5"/>
    <w:rsid w:val="00806C03"/>
    <w:rsid w:val="00807A77"/>
    <w:rsid w:val="008217D3"/>
    <w:rsid w:val="00822EB7"/>
    <w:rsid w:val="00826E34"/>
    <w:rsid w:val="00830BB0"/>
    <w:rsid w:val="008474C5"/>
    <w:rsid w:val="0085358B"/>
    <w:rsid w:val="008634D1"/>
    <w:rsid w:val="00874C76"/>
    <w:rsid w:val="00877AB1"/>
    <w:rsid w:val="00884D64"/>
    <w:rsid w:val="00896ACC"/>
    <w:rsid w:val="00896C70"/>
    <w:rsid w:val="008A742C"/>
    <w:rsid w:val="008B3E84"/>
    <w:rsid w:val="008B4ADD"/>
    <w:rsid w:val="00920E0B"/>
    <w:rsid w:val="0094100F"/>
    <w:rsid w:val="00947E07"/>
    <w:rsid w:val="00950A46"/>
    <w:rsid w:val="0096167F"/>
    <w:rsid w:val="0096225B"/>
    <w:rsid w:val="00973130"/>
    <w:rsid w:val="00996889"/>
    <w:rsid w:val="009B6827"/>
    <w:rsid w:val="009D36A6"/>
    <w:rsid w:val="009D49B0"/>
    <w:rsid w:val="00A169EE"/>
    <w:rsid w:val="00A269C8"/>
    <w:rsid w:val="00A3197E"/>
    <w:rsid w:val="00A6603D"/>
    <w:rsid w:val="00A72536"/>
    <w:rsid w:val="00A93DDC"/>
    <w:rsid w:val="00AB6600"/>
    <w:rsid w:val="00AC4811"/>
    <w:rsid w:val="00AE2CBD"/>
    <w:rsid w:val="00AF4E97"/>
    <w:rsid w:val="00B01CBA"/>
    <w:rsid w:val="00B325B9"/>
    <w:rsid w:val="00B40CBE"/>
    <w:rsid w:val="00B610EC"/>
    <w:rsid w:val="00B644F1"/>
    <w:rsid w:val="00B659A6"/>
    <w:rsid w:val="00B70936"/>
    <w:rsid w:val="00B74211"/>
    <w:rsid w:val="00B743F9"/>
    <w:rsid w:val="00B90B71"/>
    <w:rsid w:val="00B92D28"/>
    <w:rsid w:val="00BA7F59"/>
    <w:rsid w:val="00BE229E"/>
    <w:rsid w:val="00C05C6E"/>
    <w:rsid w:val="00C178E9"/>
    <w:rsid w:val="00C35DC9"/>
    <w:rsid w:val="00C361EA"/>
    <w:rsid w:val="00C41E9E"/>
    <w:rsid w:val="00C56684"/>
    <w:rsid w:val="00C67ABC"/>
    <w:rsid w:val="00C76D83"/>
    <w:rsid w:val="00C814A0"/>
    <w:rsid w:val="00C9099E"/>
    <w:rsid w:val="00C95C33"/>
    <w:rsid w:val="00C97EE8"/>
    <w:rsid w:val="00CA32FC"/>
    <w:rsid w:val="00CB29A1"/>
    <w:rsid w:val="00CB3A72"/>
    <w:rsid w:val="00CD4063"/>
    <w:rsid w:val="00D05627"/>
    <w:rsid w:val="00D15F36"/>
    <w:rsid w:val="00D204AF"/>
    <w:rsid w:val="00D223EA"/>
    <w:rsid w:val="00D259B0"/>
    <w:rsid w:val="00D30D09"/>
    <w:rsid w:val="00D41E5C"/>
    <w:rsid w:val="00D420CF"/>
    <w:rsid w:val="00D53B11"/>
    <w:rsid w:val="00D56375"/>
    <w:rsid w:val="00D63A48"/>
    <w:rsid w:val="00D6645C"/>
    <w:rsid w:val="00D77C4B"/>
    <w:rsid w:val="00D77FC2"/>
    <w:rsid w:val="00DD1ED9"/>
    <w:rsid w:val="00DF6427"/>
    <w:rsid w:val="00E12111"/>
    <w:rsid w:val="00E13EF1"/>
    <w:rsid w:val="00E22D30"/>
    <w:rsid w:val="00E3360C"/>
    <w:rsid w:val="00E80259"/>
    <w:rsid w:val="00E857DF"/>
    <w:rsid w:val="00EA4F4B"/>
    <w:rsid w:val="00EC1618"/>
    <w:rsid w:val="00ED4931"/>
    <w:rsid w:val="00EE3644"/>
    <w:rsid w:val="00F26251"/>
    <w:rsid w:val="00F33AC9"/>
    <w:rsid w:val="00F50047"/>
    <w:rsid w:val="00F65ED2"/>
    <w:rsid w:val="00FA772F"/>
    <w:rsid w:val="00FC1FCB"/>
    <w:rsid w:val="00FC682E"/>
    <w:rsid w:val="00FC7415"/>
    <w:rsid w:val="00FE206E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B4D5"/>
  <w15:docId w15:val="{FB188F79-3656-462B-B237-FBA80E9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rsid w:val="004F4BE6"/>
    <w:rPr>
      <w:color w:val="0000FF"/>
      <w:u w:val="single"/>
    </w:rPr>
  </w:style>
  <w:style w:type="paragraph" w:customStyle="1" w:styleId="Style15">
    <w:name w:val="Style 1"/>
    <w:rsid w:val="001B6DE1"/>
    <w:pPr>
      <w:widowControl w:val="0"/>
      <w:autoSpaceDE w:val="0"/>
      <w:autoSpaceDN w:val="0"/>
      <w:spacing w:after="0" w:line="240" w:lineRule="auto"/>
      <w:ind w:left="72"/>
    </w:pPr>
    <w:rPr>
      <w:rFonts w:ascii="Garamond" w:eastAsia="Times New Roman" w:hAnsi="Garamond" w:cs="Garamond"/>
      <w:sz w:val="26"/>
      <w:szCs w:val="26"/>
      <w:lang w:eastAsia="ru-RU"/>
    </w:rPr>
  </w:style>
  <w:style w:type="character" w:customStyle="1" w:styleId="rvts82">
    <w:name w:val="rvts82"/>
    <w:basedOn w:val="a0"/>
    <w:rsid w:val="004F11E3"/>
  </w:style>
  <w:style w:type="paragraph" w:customStyle="1" w:styleId="Default">
    <w:name w:val="Default"/>
    <w:rsid w:val="00AF4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voloshk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g2.knuba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volosh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F951-1012-4876-8622-632784F7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Gennady</dc:creator>
  <cp:lastModifiedBy>Пользователь Windows</cp:lastModifiedBy>
  <cp:revision>2</cp:revision>
  <cp:lastPrinted>2016-09-05T09:32:00Z</cp:lastPrinted>
  <dcterms:created xsi:type="dcterms:W3CDTF">2021-02-08T12:16:00Z</dcterms:created>
  <dcterms:modified xsi:type="dcterms:W3CDTF">2021-02-08T12:16:00Z</dcterms:modified>
</cp:coreProperties>
</file>