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50F95" w14:textId="77777777" w:rsidR="00DE2425" w:rsidRPr="00DE2425" w:rsidRDefault="00DE2425" w:rsidP="00DE2425">
      <w:pPr>
        <w:numPr>
          <w:ilvl w:val="0"/>
          <w:numId w:val="1"/>
        </w:numPr>
        <w:spacing w:before="420" w:after="0" w:line="240" w:lineRule="auto"/>
        <w:ind w:left="540"/>
        <w:textAlignment w:val="center"/>
        <w:rPr>
          <w:rFonts w:ascii="Times New Roman" w:eastAsia="Times New Roman" w:hAnsi="Times New Roman" w:cs="Times New Roman"/>
          <w:color w:val="979797"/>
          <w:lang w:val="en-US" w:eastAsia="ru-RU"/>
        </w:rPr>
      </w:pP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val="en-US" w:eastAsia="ru-RU"/>
        </w:rPr>
        <w:t xml:space="preserve">Windows Azure Virtual Machines — </w:t>
      </w: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eastAsia="ru-RU"/>
        </w:rPr>
        <w:t>обзор</w:t>
      </w: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eastAsia="ru-RU"/>
        </w:rPr>
        <w:t>новой</w:t>
      </w: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eastAsia="ru-RU"/>
        </w:rPr>
        <w:t>функциональности</w:t>
      </w:r>
      <w:r w:rsidRPr="00DE2425">
        <w:rPr>
          <w:rFonts w:ascii="Verdana" w:eastAsia="Times New Roman" w:hAnsi="Verdana" w:cs="Times New Roman"/>
          <w:color w:val="979797"/>
          <w:sz w:val="30"/>
          <w:szCs w:val="30"/>
          <w:shd w:val="clear" w:color="auto" w:fill="FFFFFF"/>
          <w:lang w:val="en-US" w:eastAsia="ru-RU"/>
        </w:rPr>
        <w:t xml:space="preserve"> </w:t>
      </w:r>
    </w:p>
    <w:p w14:paraId="0F5375F6" w14:textId="6E9D5930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5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Облачн</w:t>
        </w:r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ы</w:t>
        </w:r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е вычисления</w:t>
        </w:r>
      </w:hyperlink>
      <w:r w:rsidRPr="00DE242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* </w:t>
      </w:r>
      <w: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 Полезно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переодически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просматривать новости в  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ОблСистем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 xml:space="preserve"> !!</w:t>
      </w:r>
      <w:proofErr w:type="gramEnd"/>
    </w:p>
    <w:p w14:paraId="47BB9B5D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вы увидите в этой статье?</w:t>
      </w:r>
    </w:p>
    <w:p w14:paraId="0344164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Отличия нового сервиса от VM-роли</w:t>
      </w:r>
    </w:p>
    <w:p w14:paraId="661867C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2, Архитектура виртуальных машин </w:t>
      </w:r>
    </w:p>
    <w:p w14:paraId="51532FE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3. Виртуальные сети </w:t>
      </w:r>
    </w:p>
    <w:p w14:paraId="7F61177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4. Доступность виртуальных машин и гарантии </w:t>
      </w:r>
    </w:p>
    <w:p w14:paraId="4ACD2D2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Практика — создание фермы веб-серверов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</w:p>
    <w:p w14:paraId="42F3F9C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Virtual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Machines</w:t>
      </w:r>
      <w:proofErr w:type="spellEnd"/>
    </w:p>
    <w:p w14:paraId="62EC1F92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Виртуальные машины являются новым сервисом, предоставляемым платформой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 они позволяют гораздо проще и гибче переносить локальные инфраструктуры в облако или создавать новые программные решения, которым критично постоянное хранилище (не чистящееся по каждой перезагрузке экземпляра выполнения). По сути, после 7 июня 2012 года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сложно назвать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SaaS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PaaS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или какой бы то ни было платформой, теперь это скорее зонтичный термин, объединяющий под собой множество аббревиатур. </w:t>
      </w:r>
    </w:p>
    <w:p w14:paraId="3DA9B2AB" w14:textId="7DC9AC51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 сценариям использования виртуальных машин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можно отнести практически все типы приложений, которые можно использовать в локальной инфраструктуре: бизнес-приложения, CRM,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Active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Directory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собственные приложения, а также позволяющие объединить локальную и облачную инфраструктуру, создав гибридное решение.</w:t>
      </w:r>
    </w:p>
    <w:p w14:paraId="2FF3589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Отличия нового сервиса от VM-роли</w:t>
      </w:r>
    </w:p>
    <w:p w14:paraId="3020B47E" w14:textId="2A2B90E5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2B278EFB" wp14:editId="4710578D">
            <wp:extent cx="3987800" cy="2188298"/>
            <wp:effectExtent l="0" t="0" r="0" b="2540"/>
            <wp:docPr id="31" name="Picture 31" descr="clip_image00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24" cy="22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160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1. Отличия VM от VM-роли</w:t>
      </w:r>
    </w:p>
    <w:p w14:paraId="2B080A55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После анонсирования нового сервиса возник вопрос – а чем он отличается от того, что мы видели раньше, а именно VM-роли в ролевой модели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(тогда –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Hosted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 Давайте сначала посмотрим, что такое VM-роль.</w:t>
      </w:r>
    </w:p>
    <w:p w14:paraId="6AD7A5A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VM-роль была введена в платформу для использования в тех случаях, когда возможностей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/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Worker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-ролей было недостаточно для реализации определенных решений, таких, как, например, перенос сложных приложений в облако (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Sharepoint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…). При этом не предоставлялось никаких SLA для операционной системы в виртуальной машине, так как пользователем загружался собственный VHD-диск. Однако SLA на сами виртуальные машины сохранялся – можно было загрузить две виртуальных машины и получить 99.95% SLA на доступность роли. </w:t>
      </w:r>
    </w:p>
    <w:p w14:paraId="39DF76CA" w14:textId="7A7958E1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Однако, допустим, если вы загружали несколько виртуальных машин и с одной из виртуальных машин что-то происходило (например, аппаратный сбой), всё, что было на этой машине, пропадало – все уникальные данные, которые сохранялись на диск и в память, и прочее. Это происходило из-за того, что в ответ на ошибку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разворачивало новую виртуальную машину, перед этим делая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sysprep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образ, загруженный пользователем.</w:t>
      </w:r>
    </w:p>
    <w:p w14:paraId="54F6C4DC" w14:textId="1C5396C4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Это всё вроде бы и нормально для простого приложения, однако превращалось в большую проблему – учитывая непостоянное хранилище, надо было таким образом перепроектировать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свое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приложение, чтобы оно учитывало эту особенность. </w:t>
      </w:r>
    </w:p>
    <w:p w14:paraId="6B7EF686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Итак, к отличиям относятся:</w:t>
      </w:r>
    </w:p>
    <w:p w14:paraId="00C456B7" w14:textId="77777777" w:rsidR="00DE2425" w:rsidRPr="00DE2425" w:rsidRDefault="00DE2425" w:rsidP="00DE2425">
      <w:pPr>
        <w:numPr>
          <w:ilvl w:val="0"/>
          <w:numId w:val="2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Тип хранилища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Так как VM-роль, по сути, представляла из себя некоторый сервис с виртуальной машиной, у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нее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 было постоянного хранилища – при аппаратной, например, ошибке вы теряли все данные с этой машины. С виртуальными машинами же немного по-другому – теперь можно добавить постоянное хранилище в виде диска с данными, кроме этого, диск вашей виртуальной машины постоянно реплицируется в три реплики.</w:t>
      </w:r>
    </w:p>
    <w:p w14:paraId="073F4A7B" w14:textId="77777777" w:rsidR="00DE2425" w:rsidRPr="00DE2425" w:rsidRDefault="00DE2425" w:rsidP="00DE2425">
      <w:pPr>
        <w:numPr>
          <w:ilvl w:val="0"/>
          <w:numId w:val="2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Типы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развертывания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Вы должны были создать локально ваш VHD и загрузить в облако, после чего можно было его использовать. С новым сервисом же вы можете как создать и загрузить VHD, так и воспользоваться как им, так и любым другим доступным в галерее образов.</w:t>
      </w:r>
    </w:p>
    <w:p w14:paraId="2218F34E" w14:textId="77777777" w:rsidR="00DE2425" w:rsidRPr="00DE2425" w:rsidRDefault="00DE2425" w:rsidP="00DE2425">
      <w:pPr>
        <w:numPr>
          <w:ilvl w:val="0"/>
          <w:numId w:val="2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Настройка сети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Настройки для VM-роли необходимо было делать в сервисной модели, тогда как новый сервис виртуальных машин можно конфигурировать на портале управления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даже автоматизировать с помощью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Powershell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или скриптов.</w:t>
      </w:r>
    </w:p>
    <w:p w14:paraId="323AB32B" w14:textId="7CC33479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27A4F413" wp14:editId="74D3CF43">
            <wp:extent cx="5731510" cy="3244850"/>
            <wp:effectExtent l="0" t="0" r="2540" b="0"/>
            <wp:docPr id="30" name="Picture 30" descr="clip_image00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40D1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EDB58FF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Рис.2. Жизненный цикл виртуальной машины в облаке</w:t>
      </w:r>
    </w:p>
    <w:p w14:paraId="5FF2004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6201402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Архитектура виртуальных машин</w:t>
      </w:r>
    </w:p>
    <w:p w14:paraId="6506FBAC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7F1D7B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целом виртуальные машины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основаны на сервисной модели, используемой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Web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/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Worker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-ролями уже давно, с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серьезными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модификациями – такими, как постоянное хранилище и один экземпляр=одна роль. </w:t>
      </w:r>
    </w:p>
    <w:p w14:paraId="757BEFCB" w14:textId="19D582B5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создании виртуальной машины автоматически создаётся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который выступает в роли контейнера для данной виртуальной машины. При этом, если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есть две ячейки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развертывания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Staging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/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Production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), то в случае виртуальной машины она разворачивается только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Production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(что означает, что VIP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swap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недоступен) (рис. 3). </w:t>
      </w:r>
    </w:p>
    <w:p w14:paraId="2EAB3702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96A0FBB" w14:textId="36E8E6E7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7E343BEA" wp14:editId="166B8C0F">
            <wp:extent cx="5731510" cy="3264535"/>
            <wp:effectExtent l="0" t="0" r="2540" b="0"/>
            <wp:docPr id="29" name="Picture 29" descr="clip_image00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682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FA982B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 3.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 контейнер для виртуальных машин</w:t>
      </w:r>
    </w:p>
    <w:p w14:paraId="05099B41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C95B320" w14:textId="116D4F00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34EB76FF" wp14:editId="603CA405">
            <wp:extent cx="5731510" cy="3322320"/>
            <wp:effectExtent l="0" t="0" r="2540" b="0"/>
            <wp:docPr id="28" name="Picture 28" descr="clip_image00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BA66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4CCCAD9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4.</w:t>
      </w:r>
    </w:p>
    <w:p w14:paraId="328DD7A4" w14:textId="2F041912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Что касается того, где же хранятся виртуальные машины, то это – страничные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блобы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хранилище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При создании виртуальной машины VHD кладётся в страничный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блоб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возможностью дальнейшей записи. При этом доступно несколько дисков:</w:t>
      </w:r>
    </w:p>
    <w:p w14:paraId="0696777D" w14:textId="77777777" w:rsidR="00DE2425" w:rsidRPr="00DE2425" w:rsidRDefault="00DE2425" w:rsidP="00DE2425">
      <w:pPr>
        <w:numPr>
          <w:ilvl w:val="0"/>
          <w:numId w:val="3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C: — операционная система;</w:t>
      </w:r>
    </w:p>
    <w:p w14:paraId="55729FC5" w14:textId="77777777" w:rsidR="00DE2425" w:rsidRPr="00DE2425" w:rsidRDefault="00DE2425" w:rsidP="00DE2425">
      <w:pPr>
        <w:numPr>
          <w:ilvl w:val="0"/>
          <w:numId w:val="3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D: — физические данные на хранилище, которые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не резервируются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используются только для временного хранения;</w:t>
      </w:r>
    </w:p>
    <w:p w14:paraId="29682C99" w14:textId="77777777" w:rsidR="00DE2425" w:rsidRPr="00DE2425" w:rsidRDefault="00DE2425" w:rsidP="00DE2425">
      <w:pPr>
        <w:numPr>
          <w:ilvl w:val="0"/>
          <w:numId w:val="3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E: — данные пользователя;</w:t>
      </w:r>
    </w:p>
    <w:p w14:paraId="1C83AFDE" w14:textId="77777777" w:rsidR="00DE2425" w:rsidRPr="00DE2425" w:rsidRDefault="00DE2425" w:rsidP="00DE2425">
      <w:pPr>
        <w:numPr>
          <w:ilvl w:val="0"/>
          <w:numId w:val="3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F: —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логи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02FE99A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Максимальный размер операционной системы может быть до 127 гигабайт, но к виртуальной машине можно прицепить определенное количество (в зависимости от размера виртуальной машины) дополнительных дисков с данными (рис. 8), в том числе во время выполнения виртуальной машины.</w:t>
      </w:r>
    </w:p>
    <w:p w14:paraId="7C59C33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AA2A7CB" w14:textId="71826AA9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4840D932" wp14:editId="0C5D473B">
            <wp:extent cx="5731510" cy="3345815"/>
            <wp:effectExtent l="0" t="0" r="2540" b="6985"/>
            <wp:docPr id="27" name="Picture 27" descr="clip_image00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image00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71B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5. Размеры виртуальной машины</w:t>
      </w:r>
    </w:p>
    <w:p w14:paraId="49966AA9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Виртуальные машины, расположенные в пределах одного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имеют прямой канал коммуникаций друг с другом – нет необходимости настраивать что-то отдельно, как в случае с раздельными виртуальными машинами, когда для того, чтобы обеспечить подключение, необходимо открывать порты в сервисной модели. Конечно, нельзя забывать о брандмауэрах на операционных системах. С этим всё понятно – нужно думать только о брандмауэрах и чётко их настраивать (так как на форумах периодически были вопросы о том, почему не «ходит» трафик). Что же, если нужно настроить так называемые конечные точки входа (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endpoints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)? Здесь также всё просто. Каждая конечная точка входа ассоциируется с виртуальной машиной и указывает, пропускать ли трафик.</w:t>
      </w:r>
    </w:p>
    <w:p w14:paraId="0AF20E8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свойствам конечной точки входа относятся:</w:t>
      </w:r>
    </w:p>
    <w:p w14:paraId="0322F728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6F7064E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Имя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– логическое имя в системе.</w:t>
      </w:r>
    </w:p>
    <w:p w14:paraId="68726EE8" w14:textId="060AD3D9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Протокол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–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tcp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/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udp</w:t>
      </w:r>
      <w:proofErr w:type="spellEnd"/>
      <w:r w:rsidRPr="00DE2425">
        <w:rPr>
          <w:rFonts w:ascii="Calibri" w:eastAsia="Times New Roman" w:hAnsi="Calibri" w:cs="Calibri"/>
          <w:lang w:eastAsia="ru-RU"/>
        </w:rPr>
        <w:t> </w:t>
      </w:r>
    </w:p>
    <w:p w14:paraId="1E869C6A" w14:textId="59873218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Локальный порт</w:t>
      </w:r>
    </w:p>
    <w:p w14:paraId="7338480E" w14:textId="4D650599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Публичный порт</w:t>
      </w:r>
    </w:p>
    <w:p w14:paraId="5131401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Сконфигурировать же порт балансировки нагрузки (рис. 9), </w:t>
      </w:r>
      <w:proofErr w:type="gram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т.е.</w:t>
      </w:r>
      <w:proofErr w:type="gram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тот, на который будет приходить пользователь и уже потом направляться на одну из виртуальных машин в наборе, можно с помощью определения одной точки входа на всех необходимых виртуальных машинах и специального свойства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LoadBalancedEndpointSetName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697487B2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686B399" w14:textId="7E85653B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7AD934B8" wp14:editId="2718D3E3">
            <wp:extent cx="5731510" cy="3074035"/>
            <wp:effectExtent l="0" t="0" r="2540" b="0"/>
            <wp:docPr id="26" name="Picture 26" descr="clip_image00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_image00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3C6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6. Балансировка нагрузки и конечная точка входа в виртуальную машину</w:t>
      </w:r>
    </w:p>
    <w:p w14:paraId="193AC8E9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 вы наверняка уже увидели, здесь есть простор для настройки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форвардинга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портов. Так как каждый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один публичный IP-адрес, но множество виртуальных машин внутри,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форвардинг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портов именно то, что нужно для того, чтобы извне получать доступ к конкретной машине (рис. 7). </w:t>
      </w:r>
    </w:p>
    <w:p w14:paraId="7F3A4FD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B16941E" w14:textId="3B569B27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79C863B6" wp14:editId="7218C551">
            <wp:extent cx="5731510" cy="3141345"/>
            <wp:effectExtent l="0" t="0" r="2540" b="1905"/>
            <wp:docPr id="25" name="Picture 25" descr="clip_image01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_image01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440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5668CA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. 7.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Форвардинг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портов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Windows Azure Virtual Machines</w:t>
      </w:r>
    </w:p>
    <w:p w14:paraId="2C14076F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Например, как на изображении под номером 5, для системы настроен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форвардинг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портов – внешний клиент, инициируя запрос на 5586, переходит на порт RDP (например) в виртуальную машину </w:t>
      </w:r>
      <w:r w:rsidRPr="00DE2425">
        <w:rPr>
          <w:rFonts w:ascii="Segoe UI Symbol" w:eastAsia="Times New Roman" w:hAnsi="Segoe UI Symbol" w:cs="Times New Roman"/>
          <w:color w:val="000000"/>
          <w:sz w:val="18"/>
          <w:szCs w:val="18"/>
          <w:lang w:eastAsia="ru-RU"/>
        </w:rPr>
        <w:t>№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1, инициируя же запрос на 5587, переходит на виртуальную машину </w:t>
      </w:r>
      <w:r w:rsidRPr="00DE2425">
        <w:rPr>
          <w:rFonts w:ascii="Segoe UI Symbol" w:eastAsia="Times New Roman" w:hAnsi="Segoe UI Symbol" w:cs="Times New Roman"/>
          <w:color w:val="000000"/>
          <w:sz w:val="18"/>
          <w:szCs w:val="18"/>
          <w:lang w:eastAsia="ru-RU"/>
        </w:rPr>
        <w:t>№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2, и так далее. </w:t>
      </w:r>
    </w:p>
    <w:p w14:paraId="4A5ABD87" w14:textId="77777777" w:rsid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14:paraId="70722652" w14:textId="10272FA0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Виртуальные сети</w:t>
      </w:r>
    </w:p>
    <w:p w14:paraId="197C8FE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Важнейшей функцией стало появление виртуальных сетей. Виртуальные сети (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Virtual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Networks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) – это функциональность, позволяющая как соединить вашу локальную инфраструктуру с облачной, так и настроить сеть внутри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развернутого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сервиса. Если с первым сценарием всё более-менее понятно (необходимо VPN, поддерживающее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Site-To-Site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VPN), то какие преимущества даёт использование виртуальных сетей внутри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развернутого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сервиса? Во-первых, это сценарий постоянного IP (не статического, но постоянного). Когда нужно перенести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Active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Directory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не использовать же стандартный режим, когда IP будет меняться? Здесь можно использовать VNET, с помощью которых можно определить общую схему IP-адресации для вашей облачной сети. Вы в этом случае определите адресное пространство, подсети и принадлежность виртуальных машин. Таким образом, каждая разворачиваемая виртуальная машина, принадлежащая определенной VNET, будет иметь один и тот же IP-адрес вне зависимости от её состояния (перезагрузки, других действий, приводящих к смене IP). Нестатическим этот IP является так как он не прописывается статикой (неоспоримый факт), а выдаётся как бы как DHCP с бесконечным временем лизинга. При этом, конечно же, может возникать вопрос о разрешении имён. По умолчанию никакого разрешения имён при помещении виртуальной машины в виртуальную сеть нет – считается, что вы сами этим озаботитесь. Тут есть три варианта разрешения проблемы: настроить DNS вручную на сетевом адаптере для каждой машины (основной недостаток, конечно же, во фразе «настроить для каждой»), определить DNS-сервера в конфигурации сети (что тоже неудобно, так как нет возможности переопределить DNS-сервера без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необходимости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переразвернуть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добавленные виртуальные машины в виртуальную сеть) и указать DNS при первичном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развертывании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виртуальной машины (например, с помощью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Powershell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что достаточно удобно). </w:t>
      </w:r>
    </w:p>
    <w:p w14:paraId="5AAA1A03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AB4D7A8" w14:textId="48307F09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17A63A7A" wp14:editId="407AF5B2">
            <wp:extent cx="5731510" cy="2780030"/>
            <wp:effectExtent l="0" t="0" r="2540" b="1270"/>
            <wp:docPr id="24" name="Picture 24" descr="clip_image01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1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177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F0AABA9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8. Гибридное решение с использованием виртуальных сетей</w:t>
      </w:r>
    </w:p>
    <w:p w14:paraId="06CB90C6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р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азвертывания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виртуальной машины в виртуальную сеть необходимо помнить несколько простых правил: </w:t>
      </w:r>
    </w:p>
    <w:p w14:paraId="5500C075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Нельзя перенести уже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развернутую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виртуальную машину, нужно разворачивать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прямо в виртуальную сеть.</w:t>
      </w:r>
    </w:p>
    <w:p w14:paraId="054DE16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Настройки DNS – если не распланировать всё заранее, можно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придти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 тому, что для уже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развернутой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виртуальной машины нельзя будет изменить эти настройки без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переразвертывания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1982407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Каждой виртуальной сети нужна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афинная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группа. Кроме этого, аккаунт хранилища должен находиться в том же регионе, что 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афинная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группа, либо в этой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афинной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группе.</w:t>
      </w:r>
    </w:p>
    <w:p w14:paraId="0AAF6E7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Доступность виртуальных машин и гарантии</w:t>
      </w:r>
    </w:p>
    <w:p w14:paraId="14AE460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Cloud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Services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SLA как был 99.95%, так и остался, учитывая минимальное количество экземпляров приложения (оно равно двум). С виртуальными машинами ситуация немного запутаннее – было решено, что несколько виртуальных машин для большинства приложений не будет нужно, поэтому для одного экземпляра предлагается 99.9% SLA, если же используется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Availability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то предлагается 99.95%. </w:t>
      </w:r>
    </w:p>
    <w:p w14:paraId="7CC0D6B9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CFA7E2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Availability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Set</w:t>
      </w:r>
      <w:proofErr w:type="spellEnd"/>
    </w:p>
    <w:p w14:paraId="59BFED5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Концепция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Availability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аналогична концепции доменов обновлений и доменов ошибок, но несколько расширяет её – виртуальные машины в AS физически расположены в разных реках (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racks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) и при обновлении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хостовой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операционной системы обновляются не все виртуальные машины в AS в одно время (рис. 9). </w:t>
      </w:r>
    </w:p>
    <w:p w14:paraId="330134C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0531D4C" w14:textId="5A5E1D39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5F1E0973" wp14:editId="61C84078">
            <wp:extent cx="5731510" cy="3358515"/>
            <wp:effectExtent l="0" t="0" r="2540" b="0"/>
            <wp:docPr id="23" name="Picture 23" descr="clip_image01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image01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1B95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 9. Объединённая концепция доменов ошибок и обновлений 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Availability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Set</w:t>
      </w:r>
      <w:proofErr w:type="spellEnd"/>
    </w:p>
    <w:p w14:paraId="1208DA47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8AAA3A4" w14:textId="35AE6D93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1E5D6449" wp14:editId="46DA0995">
            <wp:extent cx="5731510" cy="3416300"/>
            <wp:effectExtent l="0" t="0" r="2540" b="0"/>
            <wp:docPr id="22" name="Picture 22" descr="clip_image01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_image01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EDEB6" w14:textId="2AE536D3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Рис.10. Наглядное изображение различных сценариев SLA</w:t>
      </w:r>
    </w:p>
    <w:p w14:paraId="7D9E18B2" w14:textId="36751179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Что, собственно, позволяет реализовать отказоустойчивость и избыточность на всех уровнях.</w:t>
      </w:r>
    </w:p>
    <w:p w14:paraId="3526555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AA56518" w14:textId="0EB5F538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7FDD0062" wp14:editId="5B66B837">
            <wp:extent cx="5731510" cy="3345815"/>
            <wp:effectExtent l="0" t="0" r="2540" b="6985"/>
            <wp:docPr id="21" name="Picture 21" descr="clip_image01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_image01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C9F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11. Отказоустойчивость на всех уровнях</w:t>
      </w:r>
    </w:p>
    <w:p w14:paraId="75F3D48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262E44E6" w14:textId="4F772085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5C64B4D3" wp14:editId="2CAEF844">
            <wp:extent cx="5731510" cy="3200400"/>
            <wp:effectExtent l="0" t="0" r="2540" b="0"/>
            <wp:docPr id="20" name="Picture 20" descr="clip_image02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_image02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026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 12. Что включено и что не включено в SLA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Virtual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Machines</w:t>
      </w:r>
      <w:proofErr w:type="spellEnd"/>
    </w:p>
    <w:p w14:paraId="5C5D5ED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Практика</w:t>
      </w:r>
    </w:p>
    <w:p w14:paraId="68CFC3A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Есть несколько методов создания виртуальной машины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и мы рассмотрим все.</w:t>
      </w:r>
    </w:p>
    <w:p w14:paraId="5A01F5F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Виртуальная машина из образа</w:t>
      </w:r>
    </w:p>
    <w:p w14:paraId="6AE8EE99" w14:textId="6ED999F6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Собственно, самый простой и понятный метод – в облаке уже есть галерея образов, в которой на данный момент поддерживается определенный набор ОС (рис. 16). Обратите внимание, что этот список – из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Preview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-версии, то есть он будет постоянно пополняться даже, возможно, перейдя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Production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0516455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26FDC46" w14:textId="12045BD0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1E79DAFF" wp14:editId="2D32D439">
            <wp:extent cx="5731510" cy="2327275"/>
            <wp:effectExtent l="0" t="0" r="2540" b="0"/>
            <wp:docPr id="19" name="Picture 19" descr="clip_image02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_image02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3AF3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4B7C6E1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13. Галерея образов виртуальных машин</w:t>
      </w:r>
    </w:p>
    <w:p w14:paraId="7F98652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46EAD72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Давайте перейдём к практике. Войдите на портал управления </w:t>
      </w:r>
      <w:proofErr w:type="spellStart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WindowsAzure</w:t>
      </w:r>
      <w:proofErr w:type="spellEnd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(</w:t>
      </w:r>
      <w:hyperlink r:id="rId32" w:history="1">
        <w:r w:rsidRPr="00DE2425">
          <w:rPr>
            <w:rFonts w:ascii="Verdana" w:eastAsia="Times New Roman" w:hAnsi="Verdana" w:cs="Times New Roman"/>
            <w:i/>
            <w:iCs/>
            <w:color w:val="0000FF"/>
            <w:sz w:val="18"/>
            <w:szCs w:val="18"/>
            <w:u w:val="single"/>
            <w:lang w:eastAsia="ru-RU"/>
          </w:rPr>
          <w:t>http://man</w:t>
        </w:r>
        <w:r w:rsidRPr="00DE2425">
          <w:rPr>
            <w:rFonts w:ascii="Verdana" w:eastAsia="Times New Roman" w:hAnsi="Verdana" w:cs="Times New Roman"/>
            <w:i/>
            <w:iCs/>
            <w:color w:val="0000FF"/>
            <w:sz w:val="18"/>
            <w:szCs w:val="18"/>
            <w:u w:val="single"/>
            <w:lang w:eastAsia="ru-RU"/>
          </w:rPr>
          <w:t>a</w:t>
        </w:r>
        <w:r w:rsidRPr="00DE2425">
          <w:rPr>
            <w:rFonts w:ascii="Verdana" w:eastAsia="Times New Roman" w:hAnsi="Verdana" w:cs="Times New Roman"/>
            <w:i/>
            <w:iCs/>
            <w:color w:val="0000FF"/>
            <w:sz w:val="18"/>
            <w:szCs w:val="18"/>
            <w:u w:val="single"/>
            <w:lang w:eastAsia="ru-RU"/>
          </w:rPr>
          <w:t>ge.windowsazure.com</w:t>
        </w:r>
      </w:hyperlink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), используя </w:t>
      </w:r>
      <w:proofErr w:type="spellStart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учетные</w:t>
      </w:r>
      <w:proofErr w:type="spellEnd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данные </w:t>
      </w:r>
      <w:proofErr w:type="spellStart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WindowsLiveID</w:t>
      </w:r>
      <w:proofErr w:type="spellEnd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 xml:space="preserve"> (рис. 14).</w:t>
      </w:r>
    </w:p>
    <w:p w14:paraId="683DDC9B" w14:textId="77777777" w:rsidR="00123323" w:rsidRPr="00DE2425" w:rsidRDefault="00123323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</w:p>
    <w:p w14:paraId="334CC524" w14:textId="50F08D87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43D32208" wp14:editId="1A51D8A2">
            <wp:extent cx="5731510" cy="3361055"/>
            <wp:effectExtent l="0" t="0" r="2540" b="0"/>
            <wp:docPr id="18" name="Picture 18" descr="clip_image02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_image02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52CF" w14:textId="68BF273A" w:rsid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14. Страница входа в систему</w:t>
      </w:r>
    </w:p>
    <w:p w14:paraId="7982B119" w14:textId="25D10AB6" w:rsidR="00123323" w:rsidRDefault="00123323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0850C08E" w14:textId="77777777" w:rsidR="00123323" w:rsidRDefault="00123323" w:rsidP="00123323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hyperlink r:id="rId35" w:history="1">
        <w:r w:rsidRPr="00CF14AD">
          <w:rPr>
            <w:rStyle w:val="Hyperlink"/>
            <w:rFonts w:ascii="Calibri" w:eastAsia="Times New Roman" w:hAnsi="Calibri" w:cs="Calibri"/>
            <w:lang w:eastAsia="ru-RU"/>
          </w:rPr>
          <w:t>https://portal.azure.com/#home</w:t>
        </w:r>
      </w:hyperlink>
    </w:p>
    <w:p w14:paraId="5F94C10E" w14:textId="77777777" w:rsidR="00123323" w:rsidRDefault="00123323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7ACC5687" w14:textId="2ADACD78" w:rsidR="00123323" w:rsidRPr="00DE2425" w:rsidRDefault="00123323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noProof/>
        </w:rPr>
        <w:lastRenderedPageBreak/>
        <w:drawing>
          <wp:inline distT="0" distB="0" distL="0" distR="0" wp14:anchorId="27093077" wp14:editId="4F8B7CB8">
            <wp:extent cx="5731510" cy="484632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BF81" w14:textId="5ACE60C2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Войдя на портал управления (рис.15), нажмите кнопку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New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расположенную в нижнем левом углу страницы, для открытия диалогового окна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Newform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16).</w:t>
      </w:r>
    </w:p>
    <w:p w14:paraId="2294899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7700608" w14:textId="610B4174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15CD6BFE" wp14:editId="65434718">
            <wp:extent cx="5731510" cy="3599180"/>
            <wp:effectExtent l="0" t="0" r="2540" b="1270"/>
            <wp:docPr id="17" name="Picture 17" descr="clip_image02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_image02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2B02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812DE3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 15. Портал управления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</w:p>
    <w:p w14:paraId="46E3D2C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D1ACEC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Выберите в открывшемся диалоге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VirtualMachine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Выберите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From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Gallery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16)</w:t>
      </w:r>
    </w:p>
    <w:p w14:paraId="787A722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C79B97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34CD5477" w14:textId="05B46B2D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04B4B602" wp14:editId="6BF3DEBA">
            <wp:extent cx="5731510" cy="2699385"/>
            <wp:effectExtent l="0" t="0" r="2540" b="5715"/>
            <wp:docPr id="16" name="Picture 16" descr="clip_image02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_image028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1639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37175D01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 16.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New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form</w:t>
      </w:r>
      <w:proofErr w:type="spellEnd"/>
    </w:p>
    <w:p w14:paraId="1657B01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D0BACE3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Обратите внимание, что в диалоговом окне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VMOSSelection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есть четыре опции отображения –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All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(все образа),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Platform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Images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(галерея образов на платформе),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Images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(образа, предоставленные клиентом) 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Disks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(диски виртуальных машин). Сейчас выберите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Server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2008 R2 SP1,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July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2012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03F4595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013D5B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диалоговом окне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VMConfiguration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17) введите необходимые данные, выберите размер экземпляра (так как виртуальные машины требуют серьёзных ресурсов, выберите самый маленький экземпляр)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23F9A98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BE9DC7D" w14:textId="20DEFF93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23B73030" wp14:editId="26518819">
            <wp:extent cx="5731510" cy="4125595"/>
            <wp:effectExtent l="0" t="0" r="2540" b="8255"/>
            <wp:docPr id="15" name="Picture 15" descr="clip_image03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_image03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7A9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AB7716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17. Первоначальная конфигурация виртуальной машины</w:t>
      </w:r>
    </w:p>
    <w:p w14:paraId="6A8777D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6A0DDFCD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В диалоговом окне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VMMode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18) выберите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StandaloneVirtualMachine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так как у нас нет ни одной виртуальной машины. Введите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DNSName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выберите аккаунт хранилища и регион либо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афинную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группу либо виртуальную сеть.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314FB41C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9BD5A95" w14:textId="322755D9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45C06386" wp14:editId="25A7D1C6">
            <wp:extent cx="5731510" cy="4141470"/>
            <wp:effectExtent l="0" t="0" r="2540" b="0"/>
            <wp:docPr id="14" name="Picture 14" descr="clip_image03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_image03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D9C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5D66981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18. Первоначальные настройки виртуальной машины</w:t>
      </w:r>
    </w:p>
    <w:p w14:paraId="5D9A29A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E3D5A9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Выберите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CreateAvailabilitySet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введите имя.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начала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развертывания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виртуальной машины. Через некоторое время виртуальная машина будет запущена.</w:t>
      </w:r>
    </w:p>
    <w:p w14:paraId="12CA1C8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6EB5BC5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Теперь давайте подключимся к созданной виртуальной машине по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Remote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Desktop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Connection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</w:p>
    <w:p w14:paraId="4D081AA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AF3044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Перейдите на портал управления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выберите созданную виртуальную машину. Нажмите кнопку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Connect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панели управления внизу. На самом деле это ссылка на файл подключения к вашей виртуальной машине, и после нажатия должен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скачаться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файл .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rdp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именем виртуальной машины. Запустите его и введите пароль администратора.</w:t>
      </w:r>
    </w:p>
    <w:p w14:paraId="67F81DE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4A0791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Войдя на виртуальную машину, вы увидите интерфейс той ОС, которую сконфигурировали для данной виртуальной машины. Мы конфигурировали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Server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2008 R2.</w:t>
      </w:r>
    </w:p>
    <w:p w14:paraId="0B52547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07EAB99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AddRoles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Выберите роль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WebServer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(IIS)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– мы разместим в виртуальной машине IIS и создадим ферму веб-серверов из двух виртуальных серверов.</w:t>
      </w:r>
    </w:p>
    <w:p w14:paraId="4689F508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58A15D7" w14:textId="5CC84C43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00B6ED77" wp14:editId="5A35CB62">
            <wp:extent cx="5731510" cy="4203065"/>
            <wp:effectExtent l="0" t="0" r="2540" b="6985"/>
            <wp:docPr id="13" name="Picture 13" descr="clip_image03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p_image03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9C18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D95070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22.</w:t>
      </w:r>
    </w:p>
    <w:p w14:paraId="693B8E3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CCC3C7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выберите все необходимые компоненты (рис. 19).</w:t>
      </w:r>
    </w:p>
    <w:p w14:paraId="32392CB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675A094" w14:textId="1820C3EC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04C0A349" wp14:editId="51DCA131">
            <wp:extent cx="5731510" cy="4210050"/>
            <wp:effectExtent l="0" t="0" r="2540" b="0"/>
            <wp:docPr id="12" name="Picture 12" descr="clip_image036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p_image036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32C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50E83B6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19.</w:t>
      </w:r>
    </w:p>
    <w:p w14:paraId="58DFB65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963A7B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этом закончим этот пункт и перейдём к следующему.</w:t>
      </w:r>
    </w:p>
    <w:p w14:paraId="1F25C51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707B4C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Создание из собственного образа</w:t>
      </w:r>
    </w:p>
    <w:p w14:paraId="4DAE84C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Второй способ создания виртуальной машины: создать собственный образ и развернуть виртуальные машины из него. Всё это можно сделать прямо на платформе – как только вы создали виртуальную машину из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преднастроенного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образа, вы можете как угодно её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кастомизировать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после чего воспользоваться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sysprep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waagent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Linux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нажать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Capture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предварительно выключив эту виртуальную машину. Естественно, что осуществить этот процесс можно и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оффлайне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создав VHD и загрузив его с использованием csupload.exe из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SDK 1.7.</w:t>
      </w:r>
    </w:p>
    <w:p w14:paraId="3B282A92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0EF5F4F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Поскольку мы уже развернули виртуальную машину, воспользуемся ею.</w:t>
      </w:r>
    </w:p>
    <w:p w14:paraId="0CC2631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8615E2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Перейдите на созданную виртуальную машину по RDP и откройте директорию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\System32\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sysprep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Запустите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sysprep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20), выберите опцию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generalize</w:t>
      </w:r>
      <w:proofErr w:type="spellEnd"/>
    </w:p>
    <w:p w14:paraId="6A64BE8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5ED1C4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shutdown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качестве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shutdownoptions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Нажмите ОК.</w:t>
      </w:r>
    </w:p>
    <w:p w14:paraId="64629939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59CF9D9" w14:textId="68B4A135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6D44CBB5" wp14:editId="2A931C62">
            <wp:extent cx="5731510" cy="4161155"/>
            <wp:effectExtent l="0" t="0" r="2540" b="0"/>
            <wp:docPr id="11" name="Picture 11" descr="clip_image03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_image038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C103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6DE7F5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Рис.20. Интерфейс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sysprep</w:t>
      </w:r>
      <w:proofErr w:type="spellEnd"/>
    </w:p>
    <w:p w14:paraId="50C8BC2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FE6BB79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После потери подключения к виртуальной машине подождите пару минут до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выключения – следите за статусом машины на портале управления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–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после чего выберите виртуальную машину и нажмите на панели управления кнопку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Capture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11B2D73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4F8278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появившемся диалоговом окне введите имя образа. Отметьте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опцию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 xml:space="preserve">“I have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sysprepped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 xml:space="preserve"> the virtual machine”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.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Нажмите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ОК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0F118D96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F716CA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После окончания процесса созданная виртуальная машина будет удалена, но появится новый образ в разделе </w:t>
      </w:r>
      <w:proofErr w:type="spellStart"/>
      <w:proofErr w:type="gram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Images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(</w:t>
      </w:r>
      <w:proofErr w:type="gram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21).</w:t>
      </w:r>
    </w:p>
    <w:p w14:paraId="2D627FF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6D2ED49" w14:textId="667BB084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0347E031" wp14:editId="5516CB22">
            <wp:extent cx="5731510" cy="1650365"/>
            <wp:effectExtent l="0" t="0" r="2540" b="6985"/>
            <wp:docPr id="10" name="Picture 10" descr="clip_image04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ip_image04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CDD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F17173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21. Новый образ виртуальной машины</w:t>
      </w:r>
    </w:p>
    <w:p w14:paraId="03E2457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A90A235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Теперь можно создать новую виртуальную машину. </w:t>
      </w:r>
    </w:p>
    <w:p w14:paraId="39AB7DE8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309FF0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Нажмите кнопку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New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расположенную в нижнем левом углу страницы, для открытия диалогового окна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Newform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Выберите в открывшемся диалоге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VirtualMachine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Выберите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FromGallery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Выберите ваш образ (рис. 22).</w:t>
      </w:r>
    </w:p>
    <w:p w14:paraId="31898FE7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5625B07" w14:textId="1F3F1428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77706E92" wp14:editId="677F71D6">
            <wp:extent cx="5731510" cy="3951605"/>
            <wp:effectExtent l="0" t="0" r="2540" b="0"/>
            <wp:docPr id="9" name="Picture 9" descr="clip_image042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p_image04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D85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759347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22. Галерея образов</w:t>
      </w:r>
    </w:p>
    <w:p w14:paraId="743E133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C7507D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следующих страницах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Configuration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заполните необходимые поля (рис. 23, 24).</w:t>
      </w:r>
    </w:p>
    <w:p w14:paraId="00BAA68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393B109" w14:textId="3360E1E4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2F4ECEC7" wp14:editId="6C592803">
            <wp:extent cx="5731510" cy="4078605"/>
            <wp:effectExtent l="0" t="0" r="2540" b="0"/>
            <wp:docPr id="8" name="Picture 8" descr="clip_image04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ip_image044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62E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E0D81C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23. Первоначальная настройка виртуальной машины</w:t>
      </w:r>
    </w:p>
    <w:p w14:paraId="6738B9A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636EB67" w14:textId="73D99ACD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7D5F7CE2" wp14:editId="0FF98E6D">
            <wp:extent cx="5731510" cy="4097655"/>
            <wp:effectExtent l="0" t="0" r="2540" b="0"/>
            <wp:docPr id="7" name="Picture 7" descr="clip_image04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_image046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769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DE2425">
        <w:rPr>
          <w:rFonts w:ascii="Calibri" w:eastAsia="Times New Roman" w:hAnsi="Calibri" w:cs="Calibri"/>
          <w:lang w:val="en-US" w:eastAsia="ru-RU"/>
        </w:rPr>
        <w:t> </w:t>
      </w:r>
    </w:p>
    <w:p w14:paraId="615EF36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. 24.</w:t>
      </w:r>
    </w:p>
    <w:p w14:paraId="12AC253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DE2425">
        <w:rPr>
          <w:rFonts w:ascii="Calibri" w:eastAsia="Times New Roman" w:hAnsi="Calibri" w:cs="Calibri"/>
          <w:lang w:val="en-US" w:eastAsia="ru-RU"/>
        </w:rPr>
        <w:t> </w:t>
      </w:r>
    </w:p>
    <w:p w14:paraId="711B5E7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странице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Availability Sets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Create Availability Set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.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Нажмите ОК.</w:t>
      </w:r>
    </w:p>
    <w:p w14:paraId="420374F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9A9EB23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Создайте вторую виртуальную машину из того же образа, но на странице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VMMode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отметьте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Connecttoexistingvirtualmachine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25).</w:t>
      </w:r>
    </w:p>
    <w:p w14:paraId="26AE704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D1680CE" w14:textId="60368FB5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5346ED13" wp14:editId="1A022AF4">
            <wp:extent cx="5731510" cy="4113530"/>
            <wp:effectExtent l="0" t="0" r="2540" b="1270"/>
            <wp:docPr id="6" name="Picture 6" descr="clip_image048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ip_image048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21F9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71C1DB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25.</w:t>
      </w:r>
    </w:p>
    <w:p w14:paraId="6CAC70D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E71918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странице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AvailabilitySets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выберите созданный ранее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Set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55E9463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1372862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После того, как все будет создано и запущено, настройте для обеих машин конечные точки входа. Для этого перейдите на панель управления виртуальной машиной, на вкладку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Endpoints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AddEndpoint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 странице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SpecifyEndpointdetails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(рис. 26) введите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http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80,80.</w:t>
      </w:r>
    </w:p>
    <w:p w14:paraId="6C151C3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0E8DB2E" w14:textId="4AD5EF62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6301DF39" wp14:editId="5461E689">
            <wp:extent cx="5731510" cy="4093845"/>
            <wp:effectExtent l="0" t="0" r="2540" b="1905"/>
            <wp:docPr id="5" name="Picture 5" descr="clip_image04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ip_image04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1BC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D9041C4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Рис. 27. Настройка конечной точки входа</w:t>
      </w:r>
    </w:p>
    <w:p w14:paraId="0237EDA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6A608C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Повторите настройку для второй виртуальной машины, указав на первой странице настройки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Load-balancetrafficonanexistingendpoint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выбрав созданную точку входа.</w:t>
      </w:r>
    </w:p>
    <w:p w14:paraId="1AAA6DB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740E12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Дождитесь окончания процессов обновления и нажмите на ссылку в поле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DNSName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чтобы убедиться в том, что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IIS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работает и балансирует нагрузку между двумя экземплярами нашего сервиса. </w:t>
      </w:r>
    </w:p>
    <w:p w14:paraId="2F0A417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77DC00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Загрузка собственного VHD</w:t>
      </w:r>
    </w:p>
    <w:p w14:paraId="6E3CB1E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9827B5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Третьей, и уже давно имеющейся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опцией является загрузка существующей виртуальной машины в VHD-формате с использованием csupload.exe либо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VHDupload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из комплекта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Training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Kit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Мы воспользуемся первой опцией.</w:t>
      </w:r>
    </w:p>
    <w:p w14:paraId="0DC33CFC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6074AB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Откройте консоль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Management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: в меню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Start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наберите в строке поиска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diskmgmt.msc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Enter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30CB2188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BD23552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консоли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Management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откройте меню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Action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Create VHD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.</w:t>
      </w:r>
    </w:p>
    <w:p w14:paraId="4A547F9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DE2425">
        <w:rPr>
          <w:rFonts w:ascii="Calibri" w:eastAsia="Times New Roman" w:hAnsi="Calibri" w:cs="Calibri"/>
          <w:lang w:val="en-US" w:eastAsia="ru-RU"/>
        </w:rPr>
        <w:t> </w:t>
      </w:r>
    </w:p>
    <w:p w14:paraId="26B017A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диалоговом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окне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Create and Attach Virtual Hard Disk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нажмите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Browse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,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расположение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имя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будущего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диска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,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после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чего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нажмите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Save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.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размер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диска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Virtual hard disk size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en-US" w:eastAsia="ru-RU"/>
        </w:rPr>
        <w:t>16 MB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,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Virtual hard disk format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Fixed size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,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после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чего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нажмите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OK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создания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подсоединения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виртуального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жесткого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диска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.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Обратите внимание на размер диска – мы не будем в данном пункте создавать диск для операционной системы, мы создадим его как диск с данными, загрузим в облако, подключим к виртуальной машине и просмотрим его содержимое. Если же вы хотите создать диск с ОС, нет ничего проще – создайте диск большего размера, отформатируйте его в NTFS и загрузите в облако.</w:t>
      </w:r>
    </w:p>
    <w:p w14:paraId="4C8934C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6BB2DA2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Перед использованием нового диска вы должны инициализировать его: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щелкните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правой кнопкой мыши на иконке диска для созданного диска в нижней панели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Management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Initialize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15D26A2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44047B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диалоговом окне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Initialize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убедитесь, что выбран диск, соответствующий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подсоединенному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VHD, укажите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MBR (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Master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Boot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Record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)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нажмите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OK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710D267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08A0A16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Щелкните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правой кнопкой мыши на неразмеченной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Unallocated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области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подсоединенного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виртуального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жесткого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диска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New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Simple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Volume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В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New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Simple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Volume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Wizard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 следующей странице оставьте значение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Simple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volume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size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таким же—оно должно совпадать с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Maximum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space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—и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Назначьте букву диска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Выберите тип форматирования новой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партиции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Укажите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File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system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 </w:t>
      </w:r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NTFS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оставьте стандартное значение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Allocation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unit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size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определите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Volume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label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 </w:t>
      </w:r>
      <w:proofErr w:type="spellStart"/>
      <w:r w:rsidRPr="00DE242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OurVHD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Убедитесь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,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включили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опцию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Perform a quick format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оставили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выключенной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ru-RU"/>
        </w:rPr>
        <w:t>Enable file and folder compression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.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Next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6AB1B9E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F35601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Проверьте информацию на странице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Summary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Finish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создания нового тома. </w:t>
      </w:r>
    </w:p>
    <w:p w14:paraId="7DB4C472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AE1450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Дождитесь окончания форматирования, которое должно занять несколько секунд. При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включенном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AutoPlay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вам будет задан вопрос, необходимо ли просмотреть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подсоединенный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диск. В этом случае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Open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folder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to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view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files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Если вопрос задан не будет,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щелкните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правой кнопкой мыши на томе в консоли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Management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Open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Оставьте окно открытым. Скопируйте туда какие-нибудь файлы.</w:t>
      </w:r>
    </w:p>
    <w:p w14:paraId="4F22AC1C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031845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Переключитесь в консоль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Management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щелкните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правой кнопкой мыши на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подсоединенном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диске—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щелкните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диске, а не на области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партиции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– и нажмите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Detach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VHD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</w:p>
    <w:p w14:paraId="06AED31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BE54996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диалоговом окне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Detach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Virtual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Hard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убедитесь, что опция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Delete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the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virtual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hard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file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after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removing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the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отключена, после чего нажмите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OK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2644F01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DBBE04D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Теперь вам необходимо загрузить виртуальный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жесткий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диск (VHD) в хранилище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Напомню, что виртуальные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жесткие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диски хранятся в страничных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блобах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а также то, что загрузить или создать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жесткий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диск можно с помощью API библиотеки хранилища.</w:t>
      </w:r>
    </w:p>
    <w:p w14:paraId="6B98AF0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B80980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Перед загрузкой VHD вам необходимо определить имя и ключ доступа к аккаунту – для этого зайдите на портал управления и выберите подписку, в которой будет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развернуто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ваше приложение. Выберите сервис хранилища из списка сервисов и запишите значения имени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name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(первый сегмент URL точки входа) и ключ доступа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Primary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Access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Key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,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нажав на кнопку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View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(для копирования ключа в буфер используйте кнопку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Copy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to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Clipboard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). На новом портале можно посмотреть ключи, перейдя на аккаунт хранилища и нажав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ManageKeys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14:paraId="6F56478C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C03A65E" w14:textId="0694D2F1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 wp14:anchorId="59DD6812" wp14:editId="6E748164">
            <wp:extent cx="5731510" cy="2956560"/>
            <wp:effectExtent l="0" t="0" r="2540" b="0"/>
            <wp:docPr id="4" name="Picture 4" descr="clip_image05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ip_image051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3C31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D9BE7B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Рис. 28. Просмотр информации аккаунта хранилища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</w:p>
    <w:p w14:paraId="2114142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A5594AE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Откройте с правами администратора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Command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Prompt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перейдите в папку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bin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– там будет утилита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csupload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которой мы и воспользуемся для загрузки диска в облако.</w:t>
      </w:r>
    </w:p>
    <w:p w14:paraId="6035846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024DE7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Создайте сертификат с использованием утилиты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makecert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либо используя соответствующую оснастку в </w:t>
      </w:r>
      <w:proofErr w:type="spellStart"/>
      <w:proofErr w:type="gram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Visual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Studio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либо IIS.</w:t>
      </w:r>
    </w:p>
    <w:p w14:paraId="2177A23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5982003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makecert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-sky exchange -r -n «CN=&lt;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CertificateName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&gt;» -pe -a sha1 -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len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2048 -ss My "&lt;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CertificateName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&gt;.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cer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"</w:t>
      </w:r>
    </w:p>
    <w:p w14:paraId="3810BBC7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DE2425">
        <w:rPr>
          <w:rFonts w:ascii="Calibri" w:eastAsia="Times New Roman" w:hAnsi="Calibri" w:cs="Calibri"/>
          <w:lang w:val="en-US" w:eastAsia="ru-RU"/>
        </w:rPr>
        <w:t> </w:t>
      </w:r>
    </w:p>
    <w:p w14:paraId="75008CF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Загрузите его с использованием старого портала управления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Windows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Azure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хранилище сертификатов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Management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Certificates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Скопируйте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thumbnail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загруженного </w:t>
      </w:r>
      <w:proofErr w:type="spellStart"/>
      <w:proofErr w:type="gram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сертификата.Таким</w:t>
      </w:r>
      <w:proofErr w:type="spellEnd"/>
      <w:proofErr w:type="gram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образом у вас должны быть следующие данные: ID подписки,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thumbnail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сертификата, ключ для хранилища и имя аккаунта хранилища.</w:t>
      </w:r>
    </w:p>
    <w:p w14:paraId="312CF178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4384750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Выполните последовательно следующие команды:</w:t>
      </w:r>
    </w:p>
    <w:p w14:paraId="1E147CD0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3050C9C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csupload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Set-Connection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SubscriptionID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=&lt;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Subscriptionid</w:t>
      </w:r>
      <w:proofErr w:type="spellEnd"/>
      <w:proofErr w:type="gram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&gt;;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CertificateThumbprint</w:t>
      </w:r>
      <w:proofErr w:type="spellEnd"/>
      <w:proofErr w:type="gram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=&lt;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Thumbprint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&gt;;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ServiceManagementEndpoint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=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https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://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management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core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windows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net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</w:t>
      </w:r>
    </w:p>
    <w:p w14:paraId="43C1765E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6FE6C8BD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csupload.exe Add-Disk -Destination “</w:t>
      </w:r>
      <w:hyperlink r:id="rId65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val="en-US" w:eastAsia="ru-RU"/>
          </w:rPr>
          <w:t>http://[accountname].blob.core.windows.net/mydisks/mydisk.vhd</w:t>
        </w:r>
      </w:hyperlink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" -Label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ourvhd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-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LiteralPath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«c:\temp\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ourvhd.vhd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»</w:t>
      </w:r>
    </w:p>
    <w:p w14:paraId="03AFFDA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DE2425">
        <w:rPr>
          <w:rFonts w:ascii="Calibri" w:eastAsia="Times New Roman" w:hAnsi="Calibri" w:cs="Calibri"/>
          <w:lang w:val="en-US" w:eastAsia="ru-RU"/>
        </w:rPr>
        <w:t> </w:t>
      </w:r>
    </w:p>
    <w:p w14:paraId="11A21D2D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Когда будет выведено сообщение </w:t>
      </w:r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«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Disk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‘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ourvhd.vhd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’ </w:t>
      </w:r>
      <w:proofErr w:type="spellStart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isregisteredsuccessfully</w:t>
      </w:r>
      <w:proofErr w:type="spellEnd"/>
      <w:r w:rsidRPr="00DE242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»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это будет означать, что ваш диск данных загружен в галерею образов.</w:t>
      </w:r>
    </w:p>
    <w:p w14:paraId="1345FB5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EC8616A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val="en-US" w:eastAsia="ru-RU"/>
        </w:rPr>
      </w:pP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Обратите внимание, что для загрузки образов виртуальных машин нужно пользоваться другими параметрами. Подробнее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 </w:t>
      </w:r>
      <w:proofErr w:type="spellStart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>csupload</w:t>
      </w:r>
      <w:proofErr w:type="spellEnd"/>
      <w:r w:rsidRPr="00DE2425"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  <w:t xml:space="preserve">: </w:t>
      </w:r>
      <w:hyperlink r:id="rId66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val="en-US" w:eastAsia="ru-RU"/>
          </w:rPr>
          <w:t>msdn.microsoft.com/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val="en-US" w:eastAsia="ru-RU"/>
          </w:rPr>
          <w:t>en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val="en-US" w:eastAsia="ru-RU"/>
          </w:rPr>
          <w:t>-us/library/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val="en-US" w:eastAsia="ru-RU"/>
          </w:rPr>
          <w:t>windowsazure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val="en-US" w:eastAsia="ru-RU"/>
          </w:rPr>
          <w:t>/gg466228.aspx</w:t>
        </w:r>
      </w:hyperlink>
    </w:p>
    <w:p w14:paraId="684E28C6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DE2425">
        <w:rPr>
          <w:rFonts w:ascii="Calibri" w:eastAsia="Times New Roman" w:hAnsi="Calibri" w:cs="Calibri"/>
          <w:lang w:val="en-US" w:eastAsia="ru-RU"/>
        </w:rPr>
        <w:t> </w:t>
      </w:r>
    </w:p>
    <w:p w14:paraId="197F2B25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67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Перейдите обратно на новый портал управления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Windows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Azure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на панель управления какой-либо виртуальной машиной. Нажмите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Attach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и подсоедините диск из хранилища, после чего войдите на виртуальную машину по RDP и обратите внимание на увеличившееся количество дисков. Эта функция позволяет быстро загружать в облако огромные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объемы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данных, а также производить миграцию данных как в облако, так и из облака в локальную инфраструктуру.</w:t>
        </w:r>
      </w:hyperlink>
    </w:p>
    <w:p w14:paraId="3EA6DD8B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28DF2B1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</w:p>
    <w:p w14:paraId="3AA437E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902982D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68" w:history="1"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Linux</w:t>
        </w:r>
        <w:proofErr w:type="spellEnd"/>
      </w:hyperlink>
    </w:p>
    <w:p w14:paraId="0394D3B6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F8AAD0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DE2425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</w:p>
    <w:p w14:paraId="061CE36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1D4D8612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69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А теперь давайте создадим виртуальную машину с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Linux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и подключимся к ней по SSH. Нет ничего проще. Повторите последовательность действий по созданию образа из галереи образов, но на этот раз выберите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openSUSE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12.1. Не отмечайте различные дополнительные опции типа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Upload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SSH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Keys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.</w:t>
        </w:r>
      </w:hyperlink>
    </w:p>
    <w:p w14:paraId="421D203A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726A3A0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70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Подключиться к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свежесозданной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виртуальной машине просто – по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ssh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,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vnc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или с использованием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putty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(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Windows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), чем мы и воспользуемся. Для подключения перейдите на панель управления виртуальной машиной и в панели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QuickGlance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(рис. 29) будут все данные для подключения.</w:t>
        </w:r>
      </w:hyperlink>
    </w:p>
    <w:p w14:paraId="7041A431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144D0BB" w14:textId="0AFB26F4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1DEE56A1" wp14:editId="7F9B7C44">
            <wp:extent cx="2990850" cy="4914900"/>
            <wp:effectExtent l="0" t="0" r="0" b="0"/>
            <wp:docPr id="3" name="Picture 3" descr="clip_image053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p_image053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632F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4D1E655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73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Рис. 29. Панель данных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Quick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Glance</w:t>
        </w:r>
        <w:proofErr w:type="spellEnd"/>
      </w:hyperlink>
    </w:p>
    <w:p w14:paraId="237DFFB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33C77867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74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Теперь запустите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Putty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и заполните необходимые поля информацией, полученной из панели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QuickGlance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(рис. 30).</w:t>
        </w:r>
      </w:hyperlink>
    </w:p>
    <w:p w14:paraId="0662E35C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1AB8EF08" w14:textId="736046E2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5B7E1B07" wp14:editId="2B263231">
            <wp:extent cx="5731510" cy="5890260"/>
            <wp:effectExtent l="0" t="0" r="2540" b="0"/>
            <wp:docPr id="2" name="Picture 2" descr="clip_image055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ip_image055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B8A2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53D5F791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77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Рис. 30. Интерфейс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Putty</w:t>
        </w:r>
        <w:proofErr w:type="spellEnd"/>
      </w:hyperlink>
    </w:p>
    <w:p w14:paraId="528751E9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C5E487D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78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Нажмите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Open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. На предупреждение безопасности нажмите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Yes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. Собственно, на этом всё – введите свои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учетные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данные администратора, и вы внутри виртуальной машины.</w:t>
        </w:r>
      </w:hyperlink>
    </w:p>
    <w:p w14:paraId="380FAC04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4C46EFAB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79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Для того, чтобы создать образ-болванку из этой виртуальной машины, вам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придется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воспользоваться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Windows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Azure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Linux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Agent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(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waagent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–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deprovision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). Для этого выполните команду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sudo</w:t>
        </w:r>
        <w:proofErr w:type="spellEnd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 xml:space="preserve"> /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usr</w:t>
        </w:r>
        <w:proofErr w:type="spellEnd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/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sbin</w:t>
        </w:r>
        <w:proofErr w:type="spellEnd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/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waagent</w:t>
        </w:r>
        <w:proofErr w:type="spellEnd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 xml:space="preserve"> –</w:t>
        </w:r>
        <w:proofErr w:type="spellStart"/>
        <w:proofErr w:type="gram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deprovision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(</w:t>
        </w:r>
        <w:proofErr w:type="gram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рис. 31).</w:t>
        </w:r>
      </w:hyperlink>
    </w:p>
    <w:p w14:paraId="5865414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F85DF37" w14:textId="2572D087" w:rsidR="00DE2425" w:rsidRPr="00DE2425" w:rsidRDefault="00DE2425" w:rsidP="00DE2425">
      <w:pPr>
        <w:spacing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DE2425">
        <w:rPr>
          <w:rFonts w:ascii="Times New Roman" w:eastAsia="Times New Roman" w:hAnsi="Times New Roman" w:cs="Times New Roman"/>
          <w:noProof/>
          <w:color w:val="0000FF"/>
          <w:lang w:eastAsia="ru-RU"/>
        </w:rPr>
        <w:drawing>
          <wp:inline distT="0" distB="0" distL="0" distR="0" wp14:anchorId="0FDFD2C2" wp14:editId="169D23CB">
            <wp:extent cx="5731510" cy="3655060"/>
            <wp:effectExtent l="0" t="0" r="2540" b="2540"/>
            <wp:docPr id="1" name="Picture 1" descr="clip_image057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ip_image057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1115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28890CC6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82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Рис. 31. Генерализация образа</w:t>
        </w:r>
      </w:hyperlink>
    </w:p>
    <w:p w14:paraId="2CBBDFF9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3E8C1758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83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Выключите виртуальную машину, воспользовавшись кнопкой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Shutdown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 на панели управления виртуальной машиной. После выключения нажмите </w:t>
        </w:r>
        <w:proofErr w:type="spellStart"/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Capture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. Все остальные действия идентичны тому, что мы выполняли для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Windows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-машины. Как вы понимаете, мы можем легко настроить балансировку нагрузки и для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Linux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>-машин.</w:t>
        </w:r>
      </w:hyperlink>
    </w:p>
    <w:p w14:paraId="1F68542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t> </w:t>
      </w:r>
    </w:p>
    <w:p w14:paraId="00720796" w14:textId="77777777" w:rsidR="00DE2425" w:rsidRPr="00DE2425" w:rsidRDefault="00DE2425" w:rsidP="00DE2425">
      <w:pPr>
        <w:spacing w:before="420" w:after="0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hyperlink r:id="rId84" w:history="1">
        <w:r w:rsidRPr="00DE2425">
          <w:rPr>
            <w:rFonts w:ascii="Verdana" w:eastAsia="Times New Roman" w:hAnsi="Verdana" w:cs="Times New Roman"/>
            <w:b/>
            <w:bCs/>
            <w:color w:val="0000FF"/>
            <w:sz w:val="18"/>
            <w:szCs w:val="18"/>
            <w:u w:val="single"/>
            <w:lang w:eastAsia="ru-RU"/>
          </w:rPr>
          <w:t>Резюме</w:t>
        </w:r>
      </w:hyperlink>
    </w:p>
    <w:p w14:paraId="3199B2AD" w14:textId="77777777" w:rsidR="00DE2425" w:rsidRPr="00DE2425" w:rsidRDefault="00DE2425" w:rsidP="00DE2425">
      <w:pPr>
        <w:spacing w:before="420"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DE2425">
        <w:rPr>
          <w:rFonts w:ascii="Calibri" w:eastAsia="Times New Roman" w:hAnsi="Calibri" w:cs="Calibri"/>
          <w:lang w:eastAsia="ru-RU"/>
        </w:rPr>
        <w:lastRenderedPageBreak/>
        <w:t> </w:t>
      </w:r>
    </w:p>
    <w:p w14:paraId="70685EA1" w14:textId="77777777" w:rsidR="00DE2425" w:rsidRPr="00DE2425" w:rsidRDefault="00DE2425" w:rsidP="00DE2425">
      <w:pPr>
        <w:spacing w:before="420" w:after="0" w:line="240" w:lineRule="auto"/>
        <w:ind w:left="540"/>
        <w:rPr>
          <w:rFonts w:ascii="Verdana" w:eastAsia="Times New Roman" w:hAnsi="Verdana" w:cs="Times New Roman"/>
          <w:sz w:val="18"/>
          <w:szCs w:val="18"/>
          <w:lang w:eastAsia="ru-RU"/>
        </w:rPr>
      </w:pPr>
      <w:hyperlink r:id="rId85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ru-RU"/>
          </w:rPr>
          <w:t xml:space="preserve">В целом с запуском новой функциональности виртуальных машин и виртуальных сетей стало гораздо больше возможностей по простой миграции существующих локальных инфраструктур в облако, при этом осталась возможность частичной миграции и дальнейшего объединения частей инфраструктуры с помощью виртуальных сетей. </w:t>
        </w:r>
      </w:hyperlink>
    </w:p>
    <w:p w14:paraId="6F032C47" w14:textId="77777777" w:rsidR="00DE2425" w:rsidRPr="00DE2425" w:rsidRDefault="00DE2425" w:rsidP="00DE2425">
      <w:pPr>
        <w:numPr>
          <w:ilvl w:val="0"/>
          <w:numId w:val="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6DA3BD"/>
          <w:lang w:eastAsia="ru-RU"/>
        </w:rPr>
      </w:pPr>
      <w:hyperlink r:id="rId86" w:history="1"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Windows</w:t>
        </w:r>
        <w:proofErr w:type="spellEnd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Azure</w:t>
        </w:r>
        <w:proofErr w:type="spellEnd"/>
      </w:hyperlink>
      <w:hyperlink r:id="rId87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 xml:space="preserve">, </w:t>
        </w:r>
      </w:hyperlink>
    </w:p>
    <w:p w14:paraId="67C683AC" w14:textId="77777777" w:rsidR="00DE2425" w:rsidRPr="00DE2425" w:rsidRDefault="00DE2425" w:rsidP="00DE2425">
      <w:pPr>
        <w:numPr>
          <w:ilvl w:val="0"/>
          <w:numId w:val="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6DA3BD"/>
          <w:lang w:eastAsia="ru-RU"/>
        </w:rPr>
      </w:pPr>
      <w:hyperlink r:id="rId88" w:history="1">
        <w:proofErr w:type="spellStart"/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Microsoft</w:t>
        </w:r>
        <w:proofErr w:type="spellEnd"/>
      </w:hyperlink>
      <w:hyperlink r:id="rId89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 xml:space="preserve">, </w:t>
        </w:r>
      </w:hyperlink>
    </w:p>
    <w:p w14:paraId="45B63C45" w14:textId="77777777" w:rsidR="00DE2425" w:rsidRPr="00DE2425" w:rsidRDefault="00DE2425" w:rsidP="00DE2425">
      <w:pPr>
        <w:numPr>
          <w:ilvl w:val="0"/>
          <w:numId w:val="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6DA3BD"/>
          <w:lang w:eastAsia="ru-RU"/>
        </w:rPr>
      </w:pPr>
      <w:hyperlink r:id="rId90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Облачные технологии</w:t>
        </w:r>
      </w:hyperlink>
      <w:hyperlink r:id="rId91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 xml:space="preserve">, </w:t>
        </w:r>
      </w:hyperlink>
    </w:p>
    <w:p w14:paraId="7B32F449" w14:textId="77777777" w:rsidR="00DE2425" w:rsidRPr="00DE2425" w:rsidRDefault="00DE2425" w:rsidP="00DE2425">
      <w:pPr>
        <w:numPr>
          <w:ilvl w:val="0"/>
          <w:numId w:val="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6DA3BD"/>
          <w:lang w:eastAsia="ru-RU"/>
        </w:rPr>
      </w:pPr>
      <w:hyperlink r:id="rId92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облачные вычисления</w:t>
        </w:r>
      </w:hyperlink>
      <w:hyperlink r:id="rId93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 xml:space="preserve">, </w:t>
        </w:r>
      </w:hyperlink>
    </w:p>
    <w:p w14:paraId="6CD290D3" w14:textId="77777777" w:rsidR="00DE2425" w:rsidRPr="00DE2425" w:rsidRDefault="00DE2425" w:rsidP="00DE2425">
      <w:pPr>
        <w:numPr>
          <w:ilvl w:val="0"/>
          <w:numId w:val="4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color w:val="6DA3BD"/>
          <w:lang w:eastAsia="ru-RU"/>
        </w:rPr>
      </w:pPr>
      <w:hyperlink r:id="rId94" w:history="1">
        <w:r w:rsidRPr="00DE2425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shd w:val="clear" w:color="auto" w:fill="FFFFFF"/>
            <w:lang w:eastAsia="ru-RU"/>
          </w:rPr>
          <w:t>облачные услуги</w:t>
        </w:r>
      </w:hyperlink>
    </w:p>
    <w:p w14:paraId="2504C7F8" w14:textId="77777777" w:rsidR="00DE2425" w:rsidRDefault="00DE2425"/>
    <w:sectPr w:rsidR="00DE242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5928"/>
    <w:multiLevelType w:val="multilevel"/>
    <w:tmpl w:val="13CE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08271C"/>
    <w:multiLevelType w:val="multilevel"/>
    <w:tmpl w:val="0CB26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9824EC3"/>
    <w:multiLevelType w:val="multilevel"/>
    <w:tmpl w:val="C584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5E7DC3"/>
    <w:multiLevelType w:val="multilevel"/>
    <w:tmpl w:val="042E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425"/>
    <w:rsid w:val="00123323"/>
    <w:rsid w:val="00DE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E77EB"/>
  <w15:chartTrackingRefBased/>
  <w15:docId w15:val="{8569AF23-A544-40F4-8C0D-56678C20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2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DE24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hpcru.files.wordpress.com/2012/08/clip_image0191.jpg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18.jpeg"/><Relationship Id="rId47" Type="http://schemas.openxmlformats.org/officeDocument/2006/relationships/hyperlink" Target="http://hpcru.files.wordpress.com/2012/08/clip_image036.jpg" TargetMode="External"/><Relationship Id="rId63" Type="http://schemas.openxmlformats.org/officeDocument/2006/relationships/hyperlink" Target="http://hpcru.files.wordpress.com/2012/08/clip_image051.jpg" TargetMode="External"/><Relationship Id="rId68" Type="http://schemas.openxmlformats.org/officeDocument/2006/relationships/hyperlink" Target="http://msdn.microsoft.com/en-us/library/windowsazure/gg466228.aspx" TargetMode="External"/><Relationship Id="rId84" Type="http://schemas.openxmlformats.org/officeDocument/2006/relationships/hyperlink" Target="http://msdn.microsoft.com/en-us/library/windowsazure/gg466228.aspx" TargetMode="External"/><Relationship Id="rId89" Type="http://schemas.openxmlformats.org/officeDocument/2006/relationships/hyperlink" Target="http://msdn.microsoft.com/en-us/library/windowsazure/gg466228.aspx" TargetMode="External"/><Relationship Id="rId16" Type="http://schemas.openxmlformats.org/officeDocument/2006/relationships/hyperlink" Target="http://hpcru.files.wordpress.com/2012/08/clip_image0091.png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://manage.windowsazure.com/" TargetMode="External"/><Relationship Id="rId37" Type="http://schemas.openxmlformats.org/officeDocument/2006/relationships/hyperlink" Target="http://hpcru.files.wordpress.com/2012/08/clip_image026.jpg" TargetMode="External"/><Relationship Id="rId53" Type="http://schemas.openxmlformats.org/officeDocument/2006/relationships/hyperlink" Target="http://hpcru.files.wordpress.com/2012/08/clip_image0421.jpg" TargetMode="External"/><Relationship Id="rId58" Type="http://schemas.openxmlformats.org/officeDocument/2006/relationships/image" Target="media/image26.jpeg"/><Relationship Id="rId74" Type="http://schemas.openxmlformats.org/officeDocument/2006/relationships/hyperlink" Target="http://msdn.microsoft.com/en-us/library/windowsazure/gg466228.aspx" TargetMode="External"/><Relationship Id="rId79" Type="http://schemas.openxmlformats.org/officeDocument/2006/relationships/hyperlink" Target="http://msdn.microsoft.com/en-us/library/windowsazure/gg466228.aspx" TargetMode="External"/><Relationship Id="rId5" Type="http://schemas.openxmlformats.org/officeDocument/2006/relationships/hyperlink" Target="https://habrahabr.ru/hub/cloud_computing/" TargetMode="External"/><Relationship Id="rId90" Type="http://schemas.openxmlformats.org/officeDocument/2006/relationships/hyperlink" Target="https://habrahabr.ru/search/?q=%5B%D0%9E%D0%B1%D0%BB%D0%B0%D1%87%D0%BD%D1%8B%D0%B5%20%D1%82%D0%B5%D1%85%D0%BD%D0%BE%D0%BB%D0%BE%D0%B3%D0%B8%D0%B8%5D&amp;target_type=posts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://hpcru.files.wordpress.com/2012/08/clip_image015.jpg" TargetMode="External"/><Relationship Id="rId27" Type="http://schemas.openxmlformats.org/officeDocument/2006/relationships/image" Target="media/image11.jpeg"/><Relationship Id="rId43" Type="http://schemas.openxmlformats.org/officeDocument/2006/relationships/hyperlink" Target="http://hpcru.files.wordpress.com/2012/08/clip_image032.jpg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://msdn.microsoft.com/en-us/library/windowsazure/gg466228.aspx" TargetMode="External"/><Relationship Id="rId8" Type="http://schemas.openxmlformats.org/officeDocument/2006/relationships/hyperlink" Target="http://hpcru.files.wordpress.com/2012/08/clip_image003.png" TargetMode="External"/><Relationship Id="rId51" Type="http://schemas.openxmlformats.org/officeDocument/2006/relationships/hyperlink" Target="http://hpcru.files.wordpress.com/2012/08/clip_image040.jpg" TargetMode="External"/><Relationship Id="rId72" Type="http://schemas.openxmlformats.org/officeDocument/2006/relationships/image" Target="media/image30.jpeg"/><Relationship Id="rId80" Type="http://schemas.openxmlformats.org/officeDocument/2006/relationships/hyperlink" Target="http://hpcru.files.wordpress.com/2012/08/clip_image057.jpg" TargetMode="External"/><Relationship Id="rId85" Type="http://schemas.openxmlformats.org/officeDocument/2006/relationships/hyperlink" Target="http://msdn.microsoft.com/en-us/library/windowsazure/gg466228.aspx" TargetMode="External"/><Relationship Id="rId93" Type="http://schemas.openxmlformats.org/officeDocument/2006/relationships/hyperlink" Target="http://msdn.microsoft.com/en-us/library/windowsazure/gg466228.aspx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hpcru.files.wordpress.com/2012/08/clip_image0061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hyperlink" Target="http://hpcru.files.wordpress.com/2012/08/clip_image024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hpcru.files.wordpress.com/2012/08/clip_image0481.jpg" TargetMode="External"/><Relationship Id="rId67" Type="http://schemas.openxmlformats.org/officeDocument/2006/relationships/hyperlink" Target="http://msdn.microsoft.com/en-us/library/windowsazure/gg466228.aspx" TargetMode="External"/><Relationship Id="rId20" Type="http://schemas.openxmlformats.org/officeDocument/2006/relationships/hyperlink" Target="http://hpcru.files.wordpress.com/2012/08/clip_image0131.png" TargetMode="External"/><Relationship Id="rId41" Type="http://schemas.openxmlformats.org/officeDocument/2006/relationships/hyperlink" Target="http://hpcru.files.wordpress.com/2012/08/clip_image030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png"/><Relationship Id="rId70" Type="http://schemas.openxmlformats.org/officeDocument/2006/relationships/hyperlink" Target="http://msdn.microsoft.com/en-us/library/windowsazure/gg466228.aspx" TargetMode="External"/><Relationship Id="rId75" Type="http://schemas.openxmlformats.org/officeDocument/2006/relationships/hyperlink" Target="http://hpcru.files.wordpress.com/2012/08/clip_image055.jpg" TargetMode="External"/><Relationship Id="rId83" Type="http://schemas.openxmlformats.org/officeDocument/2006/relationships/hyperlink" Target="http://msdn.microsoft.com/en-us/library/windowsazure/gg466228.aspx" TargetMode="External"/><Relationship Id="rId88" Type="http://schemas.openxmlformats.org/officeDocument/2006/relationships/hyperlink" Target="https://habrahabr.ru/search/?q=%5BMicrosoft%5D&amp;target_type=posts" TargetMode="External"/><Relationship Id="rId91" Type="http://schemas.openxmlformats.org/officeDocument/2006/relationships/hyperlink" Target="http://msdn.microsoft.com/en-us/library/windowsazure/gg466228.aspx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hpcru.files.wordpress.com/2012/08/clip_image0021.jp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://hpcru.files.wordpress.com/2012/08/clip_image020.png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hpcru.files.wordpress.com/2012/08/clip_image038.jpg" TargetMode="External"/><Relationship Id="rId57" Type="http://schemas.openxmlformats.org/officeDocument/2006/relationships/hyperlink" Target="http://hpcru.files.wordpress.com/2012/08/clip_image0461.jpg" TargetMode="External"/><Relationship Id="rId10" Type="http://schemas.openxmlformats.org/officeDocument/2006/relationships/hyperlink" Target="http://hpcru.files.wordpress.com/2012/08/clip_image004.pn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[accountname].blob.core.windows.net/mydisks/mydisk.vhd" TargetMode="External"/><Relationship Id="rId73" Type="http://schemas.openxmlformats.org/officeDocument/2006/relationships/hyperlink" Target="http://msdn.microsoft.com/en-us/library/windowsazure/gg466228.aspx" TargetMode="External"/><Relationship Id="rId78" Type="http://schemas.openxmlformats.org/officeDocument/2006/relationships/hyperlink" Target="http://msdn.microsoft.com/en-us/library/windowsazure/gg466228.aspx" TargetMode="External"/><Relationship Id="rId81" Type="http://schemas.openxmlformats.org/officeDocument/2006/relationships/image" Target="media/image32.jpeg"/><Relationship Id="rId86" Type="http://schemas.openxmlformats.org/officeDocument/2006/relationships/hyperlink" Target="https://habrahabr.ru/search/?q=%5BWindows%20Azure%5D&amp;target_type=posts" TargetMode="External"/><Relationship Id="rId94" Type="http://schemas.openxmlformats.org/officeDocument/2006/relationships/hyperlink" Target="https://habrahabr.ru/search/?q=%5B%D0%BE%D0%B1%D0%BB%D0%B0%D1%87%D0%BD%D1%8B%D0%B5%20%D1%83%D1%81%D0%BB%D1%83%D0%B3%D0%B8%5D&amp;target_type=pos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hpcru.files.wordpress.com/2012/08/clip_image0111.png" TargetMode="External"/><Relationship Id="rId39" Type="http://schemas.openxmlformats.org/officeDocument/2006/relationships/hyperlink" Target="http://hpcru.files.wordpress.com/2012/08/clip_image028.jp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hpcru.files.wordpress.com/2012/08/clip_image0441.jpg" TargetMode="External"/><Relationship Id="rId76" Type="http://schemas.openxmlformats.org/officeDocument/2006/relationships/image" Target="media/image31.jpeg"/><Relationship Id="rId7" Type="http://schemas.openxmlformats.org/officeDocument/2006/relationships/image" Target="media/image1.jpeg"/><Relationship Id="rId71" Type="http://schemas.openxmlformats.org/officeDocument/2006/relationships/hyperlink" Target="http://hpcru.files.wordpress.com/2012/08/clip_image053.jpg" TargetMode="External"/><Relationship Id="rId92" Type="http://schemas.openxmlformats.org/officeDocument/2006/relationships/hyperlink" Target="https://habrahabr.ru/search/?q=%5B%D0%BE%D0%B1%D0%BB%D0%B0%D1%87%D0%BD%D1%8B%D0%B5%20%D0%B2%D1%8B%D1%87%D0%B8%D1%81%D0%BB%D0%B5%D0%BD%D0%B8%D1%8F%5D&amp;target_type=posts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hyperlink" Target="http://hpcru.files.wordpress.com/2012/08/clip_image0171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hpcru.files.wordpress.com/2012/08/clip_image034.jpg" TargetMode="External"/><Relationship Id="rId66" Type="http://schemas.openxmlformats.org/officeDocument/2006/relationships/hyperlink" Target="http://msdn.microsoft.com/en-us/library/windowsazure/gg466228.aspx" TargetMode="External"/><Relationship Id="rId87" Type="http://schemas.openxmlformats.org/officeDocument/2006/relationships/hyperlink" Target="http://msdn.microsoft.com/en-us/library/windowsazure/gg466228.aspx" TargetMode="External"/><Relationship Id="rId61" Type="http://schemas.openxmlformats.org/officeDocument/2006/relationships/hyperlink" Target="http://hpcru.files.wordpress.com/2012/08/clip_image049.png" TargetMode="External"/><Relationship Id="rId82" Type="http://schemas.openxmlformats.org/officeDocument/2006/relationships/hyperlink" Target="http://msdn.microsoft.com/en-us/library/windowsazure/gg466228.aspx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hpcru.files.wordpress.com/2012/08/clip_image007.png" TargetMode="External"/><Relationship Id="rId30" Type="http://schemas.openxmlformats.org/officeDocument/2006/relationships/hyperlink" Target="http://hpcru.files.wordpress.com/2012/08/clip_image022.jpg" TargetMode="External"/><Relationship Id="rId35" Type="http://schemas.openxmlformats.org/officeDocument/2006/relationships/hyperlink" Target="https://portal.azure.com/#home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msdn.microsoft.com/en-us/library/windowsazure/gg466228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33</Pages>
  <Words>3896</Words>
  <Characters>22212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Хроленко</dc:creator>
  <cp:keywords/>
  <dc:description/>
  <cp:lastModifiedBy>Владимир Хроленко</cp:lastModifiedBy>
  <cp:revision>1</cp:revision>
  <dcterms:created xsi:type="dcterms:W3CDTF">2020-09-28T08:10:00Z</dcterms:created>
  <dcterms:modified xsi:type="dcterms:W3CDTF">2020-09-28T08:30:00Z</dcterms:modified>
</cp:coreProperties>
</file>