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223D" w14:textId="0C3333FF" w:rsidR="00BF4792" w:rsidRPr="00BF4792" w:rsidRDefault="00BF3628" w:rsidP="00BF3628">
      <w:pPr>
        <w:spacing w:after="0" w:line="240" w:lineRule="auto"/>
        <w:jc w:val="center"/>
        <w:rPr>
          <w:rFonts w:ascii="Calibri" w:eastAsia="Times New Roman" w:hAnsi="Calibri" w:cs="Calibri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Лекція </w:t>
      </w:r>
      <w:r w:rsidR="00BE7B7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 </w:t>
      </w:r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Microsoft Azure</w:t>
      </w:r>
      <w:r w:rsidR="00BF4792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, </w:t>
      </w:r>
      <w:proofErr w:type="spellStart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знайомство</w:t>
      </w:r>
      <w:proofErr w:type="spellEnd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 і </w:t>
      </w:r>
      <w:proofErr w:type="spellStart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вивчення</w:t>
      </w:r>
      <w:proofErr w:type="spellEnd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складових</w:t>
      </w:r>
      <w:proofErr w:type="spellEnd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частин</w:t>
      </w:r>
      <w:proofErr w:type="spellEnd"/>
    </w:p>
    <w:p w14:paraId="41852127" w14:textId="77777777" w:rsidR="00BF4792" w:rsidRPr="00BE7B76" w:rsidRDefault="00BF4792" w:rsidP="00BF4792">
      <w:pPr>
        <w:spacing w:after="0" w:line="240" w:lineRule="auto"/>
        <w:rPr>
          <w:rFonts w:ascii="Calibri" w:eastAsia="Times New Roman" w:hAnsi="Calibri" w:cs="Calibri"/>
          <w:lang w:val="uk-UA" w:eastAsia="ru-RU"/>
        </w:rPr>
      </w:pPr>
      <w:r w:rsidRPr="00BF4792">
        <w:rPr>
          <w:rFonts w:ascii="Calibri" w:eastAsia="Times New Roman" w:hAnsi="Calibri" w:cs="Calibri"/>
          <w:lang w:val="en-US" w:eastAsia="ru-RU"/>
        </w:rPr>
        <w:t> </w:t>
      </w:r>
    </w:p>
    <w:p w14:paraId="2B55A858" w14:textId="77777777" w:rsidR="00BF4792" w:rsidRPr="00BE7B76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E7B7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Навіть поверхове знайомство з хмарними платформами і вивчення складових частин і термінології платформи </w:t>
      </w:r>
      <w:r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Microsoft</w:t>
      </w:r>
      <w:r w:rsidRPr="00BE7B7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  <w:t>Azure</w:t>
      </w:r>
      <w:r w:rsidRPr="00BE7B7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.</w:t>
      </w:r>
    </w:p>
    <w:p w14:paraId="1027F3EA" w14:textId="77777777" w:rsidR="00BF4792" w:rsidRPr="00BE7B76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7C51778" w14:textId="5E50B2CB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Згідно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прогнозами </w:t>
      </w:r>
      <w:r w:rsidRPr="00BF4792">
        <w:rPr>
          <w:rFonts w:ascii="Times New Roman" w:eastAsia="Times New Roman" w:hAnsi="Times New Roman" w:cs="Times New Roman"/>
          <w:lang w:val="en-US" w:eastAsia="ru-RU"/>
        </w:rPr>
        <w:t>IDC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в 2011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році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80%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нових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буде доступно 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вигляді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; до 2014 року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більше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третини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купуються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продуктів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надаватиметься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замовникам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через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Ключова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ідея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яка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знаходиться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основі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технологій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полягає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тому,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щоб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яка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користується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хостингом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розміщення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своїх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інтернет-додатків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оплачувала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тільки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можливістю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збільшення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потужності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разі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виникнення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потреб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масштабування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можливістю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швидко</w:t>
      </w:r>
      <w:proofErr w:type="spellEnd"/>
      <w:r w:rsidR="00B9421C">
        <w:rPr>
          <w:rFonts w:ascii="Times New Roman" w:eastAsia="Times New Roman" w:hAnsi="Times New Roman" w:cs="Times New Roman"/>
          <w:lang w:val="uk-UA" w:eastAsia="ru-RU"/>
        </w:rPr>
        <w:t>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підстроювання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свої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бізнес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вимоги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0F225108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19ABBE7" w14:textId="77777777" w:rsidR="00BF3628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Постачальники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пропонують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платформи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розглядати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різних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аспектах. Так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виділяють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три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основних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види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платформ: </w:t>
      </w:r>
    </w:p>
    <w:p w14:paraId="28A6E8C8" w14:textId="77777777" w:rsidR="00BF3628" w:rsidRPr="00BF3628" w:rsidRDefault="00BF4792" w:rsidP="00BF36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інфраструктура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як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сервіс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IaaS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), </w:t>
      </w:r>
    </w:p>
    <w:p w14:paraId="0FF4F9E9" w14:textId="77777777" w:rsidR="00BF3628" w:rsidRPr="00BF3628" w:rsidRDefault="00BF4792" w:rsidP="00BF36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програмне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забезпечення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як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сервіс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SaaS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) і </w:t>
      </w:r>
    </w:p>
    <w:p w14:paraId="328B4BBE" w14:textId="263D1254" w:rsidR="00BF4792" w:rsidRPr="00BF3628" w:rsidRDefault="00BF4792" w:rsidP="00BF36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платформа як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сервіс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PaaS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>).</w:t>
      </w:r>
    </w:p>
    <w:p w14:paraId="24E57577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1D82DF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стандартній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схемі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коли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вендори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проставляють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комп'ютерні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сервери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фаєрволи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балансувальник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навантаження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розробник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віддалено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встановити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орендоване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обладнання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досить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складно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вирішуються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питання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масштабування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Коли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виникає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необхідність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масштабування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розробник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повинен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зробити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запит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виділення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додаткових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Обробка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цього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запиту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виділення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нових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зміна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розмірів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оплати та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інші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супутні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операції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зазвичай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займають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чимало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часу. Тому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схеми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прогноз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комп'ютерних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щоб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заздалегідь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забезпечити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кількість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датацентрі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2D6877D5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BCA0012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У провайдера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масштабування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виконано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92">
        <w:rPr>
          <w:rFonts w:ascii="Times New Roman" w:eastAsia="Times New Roman" w:hAnsi="Times New Roman" w:cs="Times New Roman"/>
          <w:lang w:eastAsia="ru-RU"/>
        </w:rPr>
        <w:t>в будь</w:t>
      </w:r>
      <w:proofErr w:type="gramEnd"/>
      <w:r w:rsidRPr="00BF4792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момент часу простою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зміною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файлу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конфігурації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зміни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вступлять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силу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теж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досить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швидко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протягом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декількох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хвилин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2F717647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ED33D10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Підхід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інфраструктура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як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сервіс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IaaS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рівень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доступу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свого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додатком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так як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схемі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компанія-постачальник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зазвичай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тільки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найнижчий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рівень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функціонування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зберігати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контроль над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виконанням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починаючи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рівня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операційної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рівня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BF4792">
        <w:rPr>
          <w:rFonts w:ascii="Times New Roman" w:eastAsia="Times New Roman" w:hAnsi="Times New Roman" w:cs="Times New Roman"/>
          <w:lang w:eastAsia="ru-RU"/>
        </w:rPr>
        <w:t>додатки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Ключовою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перевагою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є те,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позбавляється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відстеження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потреби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реальних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віртуальних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машинах, 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оперує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оплачує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тільки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реально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апаратні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за фактом.</w:t>
      </w:r>
    </w:p>
    <w:p w14:paraId="78DA5C49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1F11AB8" w14:textId="77777777" w:rsidR="00BF3628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Існує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сценарій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коли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використовувати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пропонований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постачальником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інтерфейс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установки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конфігурації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свого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застосування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без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урахування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того,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апаратні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засоби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постачальник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послуги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використовує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C1355AD" w14:textId="3F19F5A2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підхід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називається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Програмне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забезпечення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як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послуга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SaaS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>),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оскільки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оплата такого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проводиться за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певної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служби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823604" w14:textId="77777777" w:rsidR="00BF3628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             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моделі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прямого доступу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апаратних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засобів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працює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додаток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немає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доступу і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засобів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операційної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Всі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елементи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конфигурируются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управляються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постачальником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CCAC31C" w14:textId="331BB977" w:rsidR="00BF4792" w:rsidRPr="00BF4792" w:rsidRDefault="00BF3628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Механізм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доступний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замовнику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обмежувати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пропонованого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інтерфейсу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зазвичай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цих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цілях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використовується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веб-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інтерфейс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Іншими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словами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постачальник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забезпечує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повноцінну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роботу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додатка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, як на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рівні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апаратної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частини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, так і на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рівні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операційної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, а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замовник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працює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тільки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своїм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F4792" w:rsidRPr="00BF4792">
        <w:rPr>
          <w:rFonts w:ascii="Times New Roman" w:eastAsia="Times New Roman" w:hAnsi="Times New Roman" w:cs="Times New Roman"/>
          <w:lang w:eastAsia="ru-RU"/>
        </w:rPr>
        <w:t>додатком</w:t>
      </w:r>
      <w:proofErr w:type="spellEnd"/>
      <w:r w:rsidR="00BF4792"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49ABED5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63BD69E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Третій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спосіб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платформа як </w:t>
      </w:r>
      <w:proofErr w:type="spellStart"/>
      <w:r w:rsidRPr="00BF3628">
        <w:rPr>
          <w:rFonts w:ascii="Times New Roman" w:eastAsia="Times New Roman" w:hAnsi="Times New Roman" w:cs="Times New Roman"/>
          <w:b/>
          <w:lang w:eastAsia="ru-RU"/>
        </w:rPr>
        <w:t>сервіс</w:t>
      </w:r>
      <w:proofErr w:type="spellEnd"/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PaaS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>)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займає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проміжне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положення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рамках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орендує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платформу,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розміщує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своє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додаток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самостійно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управляти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своїм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додатком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певними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настройками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операційної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зняти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ряд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обмежень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моделі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SaaS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74951623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F3628">
        <w:rPr>
          <w:rFonts w:ascii="Times New Roman" w:eastAsia="Times New Roman" w:hAnsi="Times New Roman" w:cs="Times New Roman"/>
          <w:b/>
          <w:lang w:eastAsia="ru-RU"/>
        </w:rPr>
        <w:t xml:space="preserve">Модель </w:t>
      </w:r>
      <w:r w:rsidRPr="00BF3628">
        <w:rPr>
          <w:rFonts w:ascii="Times New Roman" w:eastAsia="Times New Roman" w:hAnsi="Times New Roman" w:cs="Times New Roman"/>
          <w:b/>
          <w:lang w:val="en-US" w:eastAsia="ru-RU"/>
        </w:rPr>
        <w:t>PaaS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полягає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поданні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компанії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замовнику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інтегрованої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платформи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розробки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тестування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підтримки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різних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типів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Платформа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включати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себе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lastRenderedPageBreak/>
        <w:t>функції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дизайну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так і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розробки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хостингу, 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спеціальні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служби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командної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взаємодії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маршалинга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інтеграції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базами даних,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безпеки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станом,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версіями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іншими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функціями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Всі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зазначені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служби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об'єднані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єдине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інтернет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додаток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167F3EA5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22EFD38F" w14:textId="77777777" w:rsidR="00BF3628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З системами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класу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PaaS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немає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замислюватися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про вид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використовуваної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дискової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пам'яті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мережеві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інтерфейси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балансувальник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навантаження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методах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реалізації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механізмів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зберігання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подібних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системах доступ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здійснюється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допомогою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спеціальних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служб.               </w:t>
      </w:r>
    </w:p>
    <w:p w14:paraId="722F0740" w14:textId="77777777" w:rsidR="00BF3628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цьому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API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послуги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використовувати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віддалена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служба.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практиці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виражається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тому,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різних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звернеться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служби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відповідними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параметрами,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отримати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результат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відобразити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його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користувачеві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2A92F238" w14:textId="6593CD12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Ключова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ідея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платформ -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забезпечити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розробнику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умови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розміщення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створених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ним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без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тим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де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фізично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розташовується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виконуваний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файл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зберігаються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6263239C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105A0CA3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Після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розміщення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забути про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так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подальші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щодо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її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працездатності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крім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виправлення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помилок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звичайно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бере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себе платформа.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ключових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операцією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виконуваних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постачальником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виділити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:</w:t>
      </w:r>
    </w:p>
    <w:p w14:paraId="69A39172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застосування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поновлення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момент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їх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виходу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;</w:t>
      </w:r>
    </w:p>
    <w:p w14:paraId="430FA026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дискової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пам'яті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виникненні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потреби;</w:t>
      </w:r>
    </w:p>
    <w:p w14:paraId="497FB48F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• перезапуск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разі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аварійних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ситуацій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;</w:t>
      </w:r>
    </w:p>
    <w:p w14:paraId="433EBB39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реплікацію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даних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підвищення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надійності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їх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збереження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;</w:t>
      </w:r>
    </w:p>
    <w:p w14:paraId="58A15B6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дисками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іншим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апаратним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забезпеченням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413CC5F4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5382F051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Обговорюючи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різні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типи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платформу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інфраструктуру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слід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звертати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увагу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т.зв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кордону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керованості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тобто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те,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чим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порівнянні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традиційними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моделями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власній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інфраструктурі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управляти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переході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платформу.</w:t>
      </w:r>
    </w:p>
    <w:p w14:paraId="614A22A0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зрозумілих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причин,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інфраструктура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надає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великі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налаштуванню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окремих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компонентів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тоді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платформа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практично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мінімізують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741F2DBD" w14:textId="77777777" w:rsidR="00BF4792" w:rsidRPr="00BF4792" w:rsidRDefault="00BF4792" w:rsidP="00BF479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F4792">
        <w:rPr>
          <w:rFonts w:ascii="Calibri" w:eastAsia="Times New Roman" w:hAnsi="Calibri" w:cs="Calibri"/>
          <w:lang w:val="en-US" w:eastAsia="ru-RU"/>
        </w:rPr>
        <w:t> </w:t>
      </w:r>
    </w:p>
    <w:p w14:paraId="6B2A8EC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Відмінності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межах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керованості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показані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рис. 3.1.</w:t>
      </w:r>
    </w:p>
    <w:p w14:paraId="5AB4C136" w14:textId="77777777" w:rsidR="00BF4792" w:rsidRPr="00BF4792" w:rsidRDefault="00BF4792" w:rsidP="00BF4792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BF4792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6B3F824C" wp14:editId="5DD4B186">
            <wp:extent cx="5753100" cy="3571102"/>
            <wp:effectExtent l="0" t="0" r="0" b="0"/>
            <wp:docPr id="1" name="Рисунок 1" descr="Сравнение различных облачных платфо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внение различных облачных платфор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2" cy="362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508C3" w14:textId="77777777" w:rsidR="00BF4792" w:rsidRPr="00BF3628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F3628">
        <w:rPr>
          <w:rFonts w:ascii="Times New Roman" w:eastAsia="Times New Roman" w:hAnsi="Times New Roman" w:cs="Times New Roman"/>
          <w:i/>
          <w:lang w:eastAsia="ru-RU"/>
        </w:rPr>
        <w:t xml:space="preserve">Мал. 3.1. </w:t>
      </w:r>
      <w:proofErr w:type="spellStart"/>
      <w:r w:rsidRPr="00BF3628">
        <w:rPr>
          <w:rFonts w:ascii="Times New Roman" w:eastAsia="Times New Roman" w:hAnsi="Times New Roman" w:cs="Times New Roman"/>
          <w:i/>
          <w:lang w:eastAsia="ru-RU"/>
        </w:rPr>
        <w:t>Порівняння</w:t>
      </w:r>
      <w:proofErr w:type="spellEnd"/>
      <w:r w:rsidRPr="00BF362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i/>
          <w:lang w:eastAsia="ru-RU"/>
        </w:rPr>
        <w:t>різних</w:t>
      </w:r>
      <w:proofErr w:type="spellEnd"/>
      <w:r w:rsidRPr="00BF362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i/>
          <w:lang w:eastAsia="ru-RU"/>
        </w:rPr>
        <w:t>хмарних</w:t>
      </w:r>
      <w:proofErr w:type="spellEnd"/>
      <w:r w:rsidRPr="00BF3628">
        <w:rPr>
          <w:rFonts w:ascii="Times New Roman" w:eastAsia="Times New Roman" w:hAnsi="Times New Roman" w:cs="Times New Roman"/>
          <w:i/>
          <w:lang w:eastAsia="ru-RU"/>
        </w:rPr>
        <w:t xml:space="preserve"> платформ</w:t>
      </w:r>
    </w:p>
    <w:p w14:paraId="360DFA01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val="en-US" w:eastAsia="ru-RU"/>
        </w:rPr>
        <w:lastRenderedPageBreak/>
        <w:t> </w:t>
      </w:r>
    </w:p>
    <w:p w14:paraId="513CD80C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З мал. 3.1 видно,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власної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інфраструктури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управляєте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усіма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її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компонентами -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мережевих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ресурсів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застосувань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виконуються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Тоді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моделі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IaaS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можете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контролювати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компоненти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середовище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виконання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коду,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безпека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інтеграція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бази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даних, і тому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подібне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переході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моделі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PaaS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усі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компоненти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платформи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надаються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обмеженими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можливостями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управління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ними.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зроблено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того,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щоб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надати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розпорядження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споживачів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оптимально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конфігуровану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платформу,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не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вимагає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додаткових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налаштувань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26391C7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Таким чином,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незважаючи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певні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відмінності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пропонованих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моделях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обчислень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ключовим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залишається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те,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постачальники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надають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набір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служб,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додатків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Термін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"Хмара"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використовується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як метафора,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описує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образ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складної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інфраструктури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за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якою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ховаються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усі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технічні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деталі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78063F2C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22B2666F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Широке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поширення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отримало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формальне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визначення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хмарних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обчислень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було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запропоновано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Національним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інститутом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стандартів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технологій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92">
        <w:rPr>
          <w:rFonts w:ascii="Times New Roman" w:eastAsia="Times New Roman" w:hAnsi="Times New Roman" w:cs="Times New Roman"/>
          <w:lang w:val="uk-UA" w:eastAsia="ru-RU"/>
        </w:rPr>
        <w:t>США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Хмарні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обчислення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моделлю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вимогу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зручного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мережевого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доступу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загального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пулу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обчислювальних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ресурсів</w:t>
      </w:r>
      <w:r w:rsidRPr="00BF4792">
        <w:rPr>
          <w:rFonts w:ascii="Times New Roman" w:eastAsia="Times New Roman" w:hAnsi="Times New Roman" w:cs="Times New Roman"/>
          <w:lang w:eastAsia="ru-RU"/>
        </w:rPr>
        <w:t>(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наприклад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мереж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серверів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зберігання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додатків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послуг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що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настроюються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швидко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виділити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надати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мінімальними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управлінськими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зусиллями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або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мінімальним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втручанням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боку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постачальника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послуг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31107615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5F8EE196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належить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категорії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PaaS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оскільки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забезпечує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доступ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апаратного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таких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служб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операційної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мережеві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інтерфейси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управління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дисками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Платформа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повністю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приховує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складні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технічні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деталі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реалізації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нижнього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рівня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операційної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користувача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представляє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зручний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API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управління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ресурсами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логічному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рівні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7712F28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1C2AC815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Розробникові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досить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створити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сховища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їм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імена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потім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використати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їх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розміщення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власних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застосувань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Одна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ключових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ідей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що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знаходяться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основі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це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створення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розподіленої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операційної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допомогою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розробники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можуть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виконувати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свої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застосування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без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використання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стандартних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підходів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приємних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настільних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операційних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</w:t>
      </w:r>
    </w:p>
    <w:p w14:paraId="304A8A19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36A0AAF6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     Наприклад, немає необхідності копіювати файли або настроювати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Internet</w:t>
      </w:r>
      <w:proofErr w:type="spellEnd"/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Information</w:t>
      </w:r>
      <w:proofErr w:type="spellEnd"/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Services</w:t>
      </w:r>
      <w:proofErr w:type="spellEnd"/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(IIS), управляти віртуальними шляхами і пулами додатків.  </w:t>
      </w:r>
    </w:p>
    <w:p w14:paraId="4CCB7CF4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F4792">
        <w:rPr>
          <w:rFonts w:ascii="Times New Roman" w:eastAsia="Times New Roman" w:hAnsi="Times New Roman" w:cs="Times New Roman"/>
          <w:lang w:val="uk-UA" w:eastAsia="ru-RU"/>
        </w:rPr>
        <w:t>Усе це відбувається саме без участі розробника, від нього вимагається тільки створити обліковий запис і визначати ресурси, що вимагаються.</w:t>
      </w:r>
    </w:p>
    <w:p w14:paraId="35857176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5B5E8705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 є операційною системою для </w:t>
      </w:r>
      <w:proofErr w:type="gramStart"/>
      <w:r w:rsidRPr="00BF4792">
        <w:rPr>
          <w:rFonts w:ascii="Times New Roman" w:eastAsia="Times New Roman" w:hAnsi="Times New Roman" w:cs="Times New Roman"/>
          <w:lang w:val="uk-UA" w:eastAsia="ru-RU"/>
        </w:rPr>
        <w:t>хмари(</w:t>
      </w:r>
      <w:proofErr w:type="gramEnd"/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розташовану в хмарі), яка повністю абстрагує рівень апаратного забезпечення системи від розробника і дозволяє йому вибрати необхідні компоненти і рівень </w:t>
      </w:r>
      <w:proofErr w:type="spellStart"/>
      <w:r w:rsidRPr="00BF3628">
        <w:rPr>
          <w:rFonts w:ascii="Times New Roman" w:eastAsia="Times New Roman" w:hAnsi="Times New Roman" w:cs="Times New Roman"/>
          <w:b/>
          <w:i/>
          <w:lang w:val="uk-UA" w:eastAsia="ru-RU"/>
        </w:rPr>
        <w:t>Service</w:t>
      </w:r>
      <w:proofErr w:type="spellEnd"/>
      <w:r w:rsidRPr="00BF3628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b/>
          <w:i/>
          <w:lang w:val="uk-UA" w:eastAsia="ru-RU"/>
        </w:rPr>
        <w:t>Level</w:t>
      </w:r>
      <w:proofErr w:type="spellEnd"/>
      <w:r w:rsidRPr="00BF3628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</w:t>
      </w:r>
      <w:proofErr w:type="spellStart"/>
      <w:r w:rsidRPr="00BF3628">
        <w:rPr>
          <w:rFonts w:ascii="Times New Roman" w:eastAsia="Times New Roman" w:hAnsi="Times New Roman" w:cs="Times New Roman"/>
          <w:b/>
          <w:i/>
          <w:lang w:val="uk-UA" w:eastAsia="ru-RU"/>
        </w:rPr>
        <w:t>Agreement</w:t>
      </w:r>
      <w:proofErr w:type="spellEnd"/>
      <w:r w:rsidRPr="00BF3628">
        <w:rPr>
          <w:rFonts w:ascii="Times New Roman" w:eastAsia="Times New Roman" w:hAnsi="Times New Roman" w:cs="Times New Roman"/>
          <w:b/>
          <w:i/>
          <w:lang w:val="uk-UA" w:eastAsia="ru-RU"/>
        </w:rPr>
        <w:t>(SLA)</w:t>
      </w:r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 без тонкого налаштування апаратного забезпечення.</w:t>
      </w:r>
    </w:p>
    <w:p w14:paraId="546EABC6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34C0A66B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момент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обчислювальної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потужності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розробник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вибирати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п'яти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типів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віртуальних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машин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кожна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бути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описана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допомогою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наступних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параметрів</w:t>
      </w:r>
      <w:r w:rsidRPr="00BF4792">
        <w:rPr>
          <w:rFonts w:ascii="Times New Roman" w:eastAsia="Times New Roman" w:hAnsi="Times New Roman" w:cs="Times New Roman"/>
          <w:lang w:eastAsia="ru-RU"/>
        </w:rPr>
        <w:t>:</w:t>
      </w:r>
    </w:p>
    <w:p w14:paraId="5DBD2864" w14:textId="77777777" w:rsidR="00BF4792" w:rsidRPr="00BF4792" w:rsidRDefault="00BF4792" w:rsidP="00BF479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процесор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вибрати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діапазоні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одно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ядерного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процесора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частотою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1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Ггц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8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ядерного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ситуацій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коли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паралельне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виконання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програми</w:t>
      </w:r>
      <w:r w:rsidRPr="00BF4792">
        <w:rPr>
          <w:rFonts w:ascii="Times New Roman" w:eastAsia="Times New Roman" w:hAnsi="Times New Roman" w:cs="Times New Roman"/>
          <w:lang w:eastAsia="ru-RU"/>
        </w:rPr>
        <w:t>;</w:t>
      </w:r>
    </w:p>
    <w:p w14:paraId="3CC37625" w14:textId="77777777" w:rsidR="00BF4792" w:rsidRPr="00BF4792" w:rsidRDefault="00BF4792" w:rsidP="00BF479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оперативна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пам'ять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вибирається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потребах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нижня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межа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починається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768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Мбайт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верхня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досягати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8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Гігабайт</w:t>
      </w:r>
      <w:r w:rsidRPr="00BF4792">
        <w:rPr>
          <w:rFonts w:ascii="Times New Roman" w:eastAsia="Times New Roman" w:hAnsi="Times New Roman" w:cs="Times New Roman"/>
          <w:lang w:eastAsia="ru-RU"/>
        </w:rPr>
        <w:t>;</w:t>
      </w:r>
    </w:p>
    <w:p w14:paraId="31983FE9" w14:textId="77777777" w:rsidR="00BF4792" w:rsidRPr="00BF4792" w:rsidRDefault="00BF4792" w:rsidP="00BF479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постійна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пам'ять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визначається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розміром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використовуваного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диска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починається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20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гігабайт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досягати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2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терабайт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один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екземпляр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додатка</w:t>
      </w:r>
      <w:r w:rsidRPr="00BF4792">
        <w:rPr>
          <w:rFonts w:ascii="Times New Roman" w:eastAsia="Times New Roman" w:hAnsi="Times New Roman" w:cs="Times New Roman"/>
          <w:lang w:eastAsia="ru-RU"/>
        </w:rPr>
        <w:t>;</w:t>
      </w:r>
    </w:p>
    <w:p w14:paraId="38D898A6" w14:textId="77777777" w:rsidR="00BF4792" w:rsidRPr="00BF4792" w:rsidRDefault="00BF4792" w:rsidP="00BF4792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продуктивність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введення/виведення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характеризується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швидкість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обміну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вибрати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низьку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помірну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або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високу</w:t>
      </w:r>
    </w:p>
    <w:p w14:paraId="6864EB53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02A4B2E3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Тарифний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план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включати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усі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або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деякі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цих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видів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ресурсів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Якщо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якийсь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ресурсів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наближається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верхнього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ліміту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білінгова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видати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певну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позику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036F58E1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61B15BDF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lastRenderedPageBreak/>
        <w:t xml:space="preserve">При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необхідності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масштабувати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додаток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досить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конфігураційному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файлі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збільшити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число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використовуваних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віртуальних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машин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впродовж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короткого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проміжку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часу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будуть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виділені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ресурси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Якщо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зменшити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потужність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комп'ютера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скоротити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кількість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віртуальних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машин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білінгова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відразу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зменшить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поточні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витрати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6C1E6A51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65E1A10E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Також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будь-який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момент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часу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змінити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розмір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параметри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машин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але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це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вимагає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додаткового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часів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перезапуск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оскільки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платформа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повинна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наново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розгорнути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ваше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застосування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Така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зазвичай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займає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близько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п'яти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хвилин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після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буде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запущений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новий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екземпляр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оновленій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віртуальній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машині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Вартість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використання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прямо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пропорційна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вибраній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конфігурації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але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розробник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сам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настроювати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необхідну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конфігурацію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1BEC8B34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5CA4F9B2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Сама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платформа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Platform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хмарним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рішенням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компанії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Microsoft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розробки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функціонування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хмарних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реалізує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модель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Platform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As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A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Service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PaaS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).</w:t>
      </w:r>
    </w:p>
    <w:p w14:paraId="400BF728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Коротко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опишемо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основні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компоненти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входять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складу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Platform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26159D0A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26364481" w14:textId="77777777" w:rsidR="00BF4792" w:rsidRPr="00BF4792" w:rsidRDefault="00BF4792" w:rsidP="00BF4792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-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надійна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масштабована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безпечна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високо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доступна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операційна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92">
        <w:rPr>
          <w:rFonts w:ascii="Times New Roman" w:eastAsia="Times New Roman" w:hAnsi="Times New Roman" w:cs="Times New Roman"/>
          <w:lang w:val="uk-UA" w:eastAsia="ru-RU"/>
        </w:rPr>
        <w:t>хмарі</w:t>
      </w:r>
      <w:r w:rsidRPr="00BF4792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BF4792">
        <w:rPr>
          <w:rFonts w:ascii="Times New Roman" w:eastAsia="Times New Roman" w:hAnsi="Times New Roman" w:cs="Times New Roman"/>
          <w:lang w:val="uk-UA" w:eastAsia="ru-RU"/>
        </w:rPr>
        <w:t>також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називається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"Операційна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система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сервіс"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Надає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обчислювальні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потужності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засоби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зберігання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інформації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також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ряд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механізмів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управління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сервісами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розглядається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служба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хостингу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забезпечує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виконання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додатків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сервері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0AEEC15D" w14:textId="77777777" w:rsidR="00BF4792" w:rsidRPr="00BF4792" w:rsidRDefault="00BF4792" w:rsidP="00BF4792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uk-UA" w:eastAsia="ru-RU"/>
        </w:rPr>
        <w:t>SQL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-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реляційна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база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доступна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4792">
        <w:rPr>
          <w:rFonts w:ascii="Times New Roman" w:eastAsia="Times New Roman" w:hAnsi="Times New Roman" w:cs="Times New Roman"/>
          <w:lang w:val="uk-UA" w:eastAsia="ru-RU"/>
        </w:rPr>
        <w:t>сервіс</w:t>
      </w:r>
      <w:r w:rsidRPr="00BF4792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BF4792">
        <w:rPr>
          <w:rFonts w:ascii="Times New Roman" w:eastAsia="Times New Roman" w:hAnsi="Times New Roman" w:cs="Times New Roman"/>
          <w:lang w:val="uk-UA" w:eastAsia="ru-RU"/>
        </w:rPr>
        <w:t>також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називається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"База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сервіс"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Підтримує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основні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можливості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Microsoft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SQL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Server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зберіганню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реляційних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відміну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своїх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аналогів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вимагає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адміністрування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 xml:space="preserve">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супроводи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047CBE9E" w14:textId="77777777" w:rsidR="00BF4792" w:rsidRPr="00BF4792" w:rsidRDefault="00BF4792" w:rsidP="00BF4792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F4792">
        <w:rPr>
          <w:rFonts w:ascii="Times New Roman" w:eastAsia="Times New Roman" w:hAnsi="Times New Roman" w:cs="Times New Roman"/>
          <w:lang w:val="en-US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Azure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AppFabric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програмні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модулі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)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BF4792">
        <w:rPr>
          <w:rFonts w:ascii="Times New Roman" w:eastAsia="Times New Roman" w:hAnsi="Times New Roman" w:cs="Times New Roman"/>
          <w:lang w:eastAsia="ru-RU"/>
        </w:rPr>
        <w:t>комунікацій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BF4792">
        <w:rPr>
          <w:rFonts w:ascii="Times New Roman" w:eastAsia="Times New Roman" w:hAnsi="Times New Roman" w:cs="Times New Roman"/>
          <w:lang w:val="en-US" w:eastAsia="ru-RU"/>
        </w:rPr>
        <w:t>Service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Bus</w:t>
      </w:r>
      <w:r w:rsidRPr="00BF4792">
        <w:rPr>
          <w:rFonts w:ascii="Times New Roman" w:eastAsia="Times New Roman" w:hAnsi="Times New Roman" w:cs="Times New Roman"/>
          <w:lang w:eastAsia="ru-RU"/>
        </w:rPr>
        <w:t>) і контролю доступу(</w:t>
      </w:r>
      <w:r w:rsidRPr="00BF4792">
        <w:rPr>
          <w:rFonts w:ascii="Times New Roman" w:eastAsia="Times New Roman" w:hAnsi="Times New Roman" w:cs="Times New Roman"/>
          <w:lang w:val="en-US" w:eastAsia="ru-RU"/>
        </w:rPr>
        <w:t>Access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Control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AppFabric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включає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служби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інтегровані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призначені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додаток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наприклад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Access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Control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використати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системи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аутентифікації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сторонніх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виробників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таких як </w:t>
      </w:r>
      <w:r w:rsidRPr="00BF4792">
        <w:rPr>
          <w:rFonts w:ascii="Times New Roman" w:eastAsia="Times New Roman" w:hAnsi="Times New Roman" w:cs="Times New Roman"/>
          <w:lang w:val="en-US" w:eastAsia="ru-RU"/>
        </w:rPr>
        <w:t>Facebook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r w:rsidRPr="00BF4792">
        <w:rPr>
          <w:rFonts w:ascii="Times New Roman" w:eastAsia="Times New Roman" w:hAnsi="Times New Roman" w:cs="Times New Roman"/>
          <w:lang w:val="en-US" w:eastAsia="ru-RU"/>
        </w:rPr>
        <w:t>Google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кеширование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створювати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розподілений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кеш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а служба </w:t>
      </w:r>
      <w:r w:rsidRPr="00BF4792">
        <w:rPr>
          <w:rFonts w:ascii="Times New Roman" w:eastAsia="Times New Roman" w:hAnsi="Times New Roman" w:cs="Times New Roman"/>
          <w:lang w:val="en-US" w:eastAsia="ru-RU"/>
        </w:rPr>
        <w:t>Service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Bus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реалізує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система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обміну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повідомленнями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усередині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хмари.</w:t>
      </w:r>
    </w:p>
    <w:p w14:paraId="40A95EDB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3CA8DEE3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Екземпляр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BF4792">
        <w:rPr>
          <w:rFonts w:ascii="Times New Roman" w:eastAsia="Times New Roman" w:hAnsi="Times New Roman" w:cs="Times New Roman"/>
          <w:lang w:val="en-US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Azure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є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одиницею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відбивається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на ту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іншу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віртуальну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машину,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якої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підтримується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ряд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зумовлених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конфігурацій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Частина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платформи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звана </w:t>
      </w:r>
      <w:r w:rsidRPr="00BF4792">
        <w:rPr>
          <w:rFonts w:ascii="Times New Roman" w:eastAsia="Times New Roman" w:hAnsi="Times New Roman" w:cs="Times New Roman"/>
          <w:lang w:val="en-US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Azure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Fabric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en-US" w:eastAsia="ru-RU"/>
        </w:rPr>
        <w:t>Controller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відповідає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фізичне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розгортання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віртуальних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машин. Все,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вимагається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від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користувача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при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створенні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нового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-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вказати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необхідне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число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екземплярів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віртуальних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машин,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які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розгорнуті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для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цього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сервісу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357B7073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5B95B847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Користувачам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доступні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такі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функції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ручний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запуск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залишок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екземплярів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управління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числом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екземплярів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тоді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як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Fabric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Controller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забезпечує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автоматичне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управління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життєвим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циклом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екземплярів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віртуальних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машин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включаючи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їх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перезапуск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створення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резервних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копій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копіювання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тому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подібне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19CB6718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2B3EBB64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 xml:space="preserve">Платформа </w:t>
      </w:r>
      <w:r w:rsidRPr="00BF4792">
        <w:rPr>
          <w:rFonts w:ascii="Times New Roman" w:eastAsia="Times New Roman" w:hAnsi="Times New Roman" w:cs="Times New Roman"/>
          <w:lang w:val="uk-UA" w:eastAsia="ru-RU"/>
        </w:rPr>
        <w:t>Windows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також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містить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ряд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сервісів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для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зберігання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Ці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сервіси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підтримують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val="uk-UA" w:eastAsia="ru-RU"/>
        </w:rPr>
        <w:t>геораспределение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інші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способи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надійного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зберігання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інформації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включаючи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потрійну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реплікацію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рамках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кластера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і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центру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обробки</w:t>
      </w:r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4792">
        <w:rPr>
          <w:rFonts w:ascii="Times New Roman" w:eastAsia="Times New Roman" w:hAnsi="Times New Roman" w:cs="Times New Roman"/>
          <w:lang w:val="uk-UA" w:eastAsia="ru-RU"/>
        </w:rPr>
        <w:t>даних</w:t>
      </w:r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20A7C399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Окрім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цього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вони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забезпечувати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вимоги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масштабованості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рахунок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балансування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навантаження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автоматичного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створення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копій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що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розподіляються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між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серверами.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Різні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типи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сховищ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забезпечують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механізми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збереження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цих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різних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типів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хмарі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Так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сховище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бінарних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об'єктів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зберігати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файли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Табличне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сховище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підтримує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можливість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зберігання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незв'язаних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даних, а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сховище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черг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зберігати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повідомлення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обмінюватися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lang w:eastAsia="ru-RU"/>
        </w:rPr>
        <w:t>ім'я</w:t>
      </w:r>
      <w:proofErr w:type="spellEnd"/>
      <w:r w:rsidRPr="00BF4792">
        <w:rPr>
          <w:rFonts w:ascii="Times New Roman" w:eastAsia="Times New Roman" w:hAnsi="Times New Roman" w:cs="Times New Roman"/>
          <w:lang w:eastAsia="ru-RU"/>
        </w:rPr>
        <w:t>.</w:t>
      </w:r>
    </w:p>
    <w:p w14:paraId="71666249" w14:textId="77777777" w:rsidR="00BF3628" w:rsidRDefault="00BF3628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</w:p>
    <w:p w14:paraId="3D8574F9" w14:textId="77777777" w:rsidR="00BF3628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У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підтримується і </w:t>
      </w:r>
      <w:r w:rsidRPr="00BF3628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модель розгортання віртуальних машин</w:t>
      </w: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- ця можливість забезпечує підтримку моделі інфраструктури, що надається як сервіс (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3C6D6AEF" w14:textId="7FD58613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В першу чергу це використовується для сервісів, яким потрібна інтеграція з операційною системою Windows Server. Дана модель забезпечує більший контроль над середовищем, в якій виконується хостинг сервісу, і може використовуватися, наприклад, для хостингу існуючих сервісів.</w:t>
      </w:r>
    </w:p>
    <w:p w14:paraId="4CAC192E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lastRenderedPageBreak/>
        <w:t xml:space="preserve">Хмарний сервіс в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зазвичай має більше одного примірника. Кожен екземпляр може реалізовувати всю або частину логіки програми. Розробники можуть управляти числом і типом ролей, під якими виконується прикладної сервіс.</w:t>
      </w:r>
    </w:p>
    <w:p w14:paraId="014EE90F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Ролі в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можна порівняти зі стандартними проектами в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Visual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Studio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- кожен екземпляр є окремий проект. Ці ролі представляють різні типи додатків, підтримуваних в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. В даний час в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підтримуються наступні ролі:</w:t>
      </w:r>
    </w:p>
    <w:p w14:paraId="4B4F94C7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•</w:t>
      </w:r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веб-роль (</w:t>
      </w:r>
      <w:proofErr w:type="spellStart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Web</w:t>
      </w:r>
      <w:proofErr w:type="spellEnd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role</w:t>
      </w:r>
      <w:proofErr w:type="spellEnd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470B7634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• прикладна роль (</w:t>
      </w:r>
      <w:proofErr w:type="spellStart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Worker</w:t>
      </w:r>
      <w:proofErr w:type="spellEnd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role</w:t>
      </w:r>
      <w:proofErr w:type="spellEnd"/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1DC27B04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Веб-роль -</w:t>
      </w: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забезпечує підтримку протоколів HTTP і HTTPS через спеціальні точки входу (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endpoints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). Хостинг цієї ролі здійснюється в веб-сервері IIS. Веб-роль можна порівняти з проектом на ASP.NET, відмінності виявляються лише в способах конфігурації і використовуваних додатками збірках стека .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Net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.</w:t>
      </w:r>
    </w:p>
    <w:p w14:paraId="48F5FEED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Прикладна роль</w:t>
      </w: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- забезпечує зовнішні точки входу, доступні через TCP / IP і порти, відмінні від 80 (HTTP) і 443 (HTTPS). Таким чином, прикладні ролі - це додатки, схожі з сервісами Windows і вони можуть використовуватися для виконання фонових завдань.</w:t>
      </w:r>
    </w:p>
    <w:p w14:paraId="2041A5F6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Взаємодія між різними ролями може виконуватися, наприклад, через передачу повідомлень або з використанням інших традиційних комунікаційних механізмів.</w:t>
      </w:r>
    </w:p>
    <w:p w14:paraId="11889C5F" w14:textId="77777777" w:rsidR="00BF4792" w:rsidRPr="00BF4792" w:rsidRDefault="00BF4792" w:rsidP="00BF47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792">
        <w:rPr>
          <w:rFonts w:ascii="Times New Roman" w:eastAsia="Times New Roman" w:hAnsi="Times New Roman" w:cs="Times New Roman"/>
          <w:lang w:eastAsia="ru-RU"/>
        </w:rPr>
        <w:t> </w:t>
      </w:r>
    </w:p>
    <w:p w14:paraId="40E39F5C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Короткі підсумки</w:t>
      </w:r>
    </w:p>
    <w:p w14:paraId="776564C2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• Ключова ідея, яка знаходиться в основі хмарних технологій, полягає найбільш ефективному використанні комп'ютерних ресурсів з мінімальними витратами на її адміністрування.</w:t>
      </w:r>
    </w:p>
    <w:p w14:paraId="07D76C9A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• Виділяють три основних види хмарних платформ: інфраструктура як сервіс (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), програмне забезпечення як сервіс (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) і платформа як сервіс (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).</w:t>
      </w:r>
    </w:p>
    <w:p w14:paraId="6E6E08D0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• Хмарна платформа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SaaS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дозволяє розгортати додаток в хмарному оточенні.</w:t>
      </w:r>
    </w:p>
    <w:p w14:paraId="0E550E99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• Хмарна платформа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PaaS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дозволяє розгортати додаток і необхідні додаткові сервіси (бази даних, сховища) з обмеженими можливостями адміністрування операційного оточення.</w:t>
      </w:r>
    </w:p>
    <w:p w14:paraId="701DC0F2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•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є операційну систему для хмари.</w:t>
      </w:r>
    </w:p>
    <w:p w14:paraId="407FFB0D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• SQL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- реляційна база даних, доступна як хмарний сервіс.</w:t>
      </w:r>
    </w:p>
    <w:p w14:paraId="08CEF45F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•</w:t>
      </w:r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AppFabric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програмні модулі (сервіси) для забезпечення комунікацій і контролю доступу.</w:t>
      </w:r>
    </w:p>
    <w:p w14:paraId="0681A167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Примірник в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є одиницю розгортання і відбивається на ту чи іншу віртуальну машину, для якої підтримується ряд зумовлених конфігурацій</w:t>
      </w:r>
    </w:p>
    <w:p w14:paraId="3619AB6F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Платформа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також підтримує ряд сервісів для зберігання бінарних даних.</w:t>
      </w:r>
    </w:p>
    <w:p w14:paraId="11D291F3" w14:textId="77777777" w:rsidR="00BF4792" w:rsidRPr="00BF4792" w:rsidRDefault="00BF4792" w:rsidP="00BF479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Ролі в Windows </w:t>
      </w:r>
      <w:proofErr w:type="spellStart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Azure</w:t>
      </w:r>
      <w:proofErr w:type="spellEnd"/>
      <w:r w:rsidRPr="00BF479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можна порівняти з додатками в рамках стандартної операційної системи.</w:t>
      </w:r>
    </w:p>
    <w:p w14:paraId="5635DBD6" w14:textId="77777777" w:rsidR="002F1AB0" w:rsidRDefault="00BE7B76"/>
    <w:sectPr w:rsidR="002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3540"/>
    <w:multiLevelType w:val="hybridMultilevel"/>
    <w:tmpl w:val="2588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749"/>
    <w:multiLevelType w:val="multilevel"/>
    <w:tmpl w:val="67F2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DD458C"/>
    <w:multiLevelType w:val="multilevel"/>
    <w:tmpl w:val="8A54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92"/>
    <w:rsid w:val="00127FF9"/>
    <w:rsid w:val="00323607"/>
    <w:rsid w:val="004B5B37"/>
    <w:rsid w:val="00B9421C"/>
    <w:rsid w:val="00BE7B76"/>
    <w:rsid w:val="00BF3628"/>
    <w:rsid w:val="00BF4792"/>
    <w:rsid w:val="00C34C68"/>
    <w:rsid w:val="00D02A36"/>
    <w:rsid w:val="00D0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518C"/>
  <w15:chartTrackingRefBased/>
  <w15:docId w15:val="{71EDA860-EE8B-43FD-A359-BE49BFD5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F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Cite">
    <w:name w:val="HTML Cite"/>
    <w:basedOn w:val="DefaultParagraphFont"/>
    <w:uiPriority w:val="99"/>
    <w:semiHidden/>
    <w:unhideWhenUsed/>
    <w:rsid w:val="00BF4792"/>
    <w:rPr>
      <w:i/>
      <w:iCs/>
    </w:rPr>
  </w:style>
  <w:style w:type="paragraph" w:styleId="ListParagraph">
    <w:name w:val="List Paragraph"/>
    <w:basedOn w:val="Normal"/>
    <w:uiPriority w:val="34"/>
    <w:qFormat/>
    <w:rsid w:val="00BF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Владимир Хроленко</cp:lastModifiedBy>
  <cp:revision>5</cp:revision>
  <dcterms:created xsi:type="dcterms:W3CDTF">2017-11-22T21:56:00Z</dcterms:created>
  <dcterms:modified xsi:type="dcterms:W3CDTF">2018-10-25T19:40:00Z</dcterms:modified>
</cp:coreProperties>
</file>