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МІНІСТЕРСТВО ОСВІТИ І НАУКИ УКРАЇНИ</w:t>
      </w: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КИЇВСЬКИЙ НАЦІОНАЛЬНИЙ УНІВЕРСИТЕТ </w:t>
      </w: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БУДІВНИЦТВА І АРХІТЕКТУРИ</w:t>
      </w:r>
    </w:p>
    <w:p w:rsidR="00076455" w:rsidRPr="005E2781" w:rsidRDefault="00076455" w:rsidP="00076455">
      <w:pPr>
        <w:spacing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191A04" w:rsidRDefault="00013D29" w:rsidP="00076455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СІМЕЙНЕ ПРАВО</w:t>
      </w: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Методичні рекомендації </w:t>
      </w: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до вивчення дисципліни для студентів</w:t>
      </w:r>
    </w:p>
    <w:p w:rsidR="00076455" w:rsidRPr="00B11E4B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B11E4B">
        <w:rPr>
          <w:rFonts w:ascii="Times New Roman" w:hAnsi="Times New Roman"/>
          <w:sz w:val="30"/>
          <w:szCs w:val="30"/>
          <w:lang w:val="uk-UA"/>
        </w:rPr>
        <w:t>спеціальності 0304</w:t>
      </w:r>
      <w:r w:rsidRPr="00B11E4B">
        <w:rPr>
          <w:rFonts w:ascii="Times New Roman" w:hAnsi="Times New Roman"/>
          <w:sz w:val="30"/>
          <w:szCs w:val="30"/>
        </w:rPr>
        <w:t xml:space="preserve"> </w:t>
      </w:r>
      <w:r w:rsidRPr="00B11E4B">
        <w:rPr>
          <w:rFonts w:ascii="Times New Roman" w:hAnsi="Times New Roman"/>
          <w:sz w:val="30"/>
          <w:szCs w:val="30"/>
          <w:lang w:val="uk-UA"/>
        </w:rPr>
        <w:t>«Право»</w:t>
      </w:r>
    </w:p>
    <w:p w:rsidR="00076455" w:rsidRPr="00B11E4B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7F1F19" w:rsidRDefault="007F1F19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7F1F19" w:rsidRDefault="007F1F19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7F1F19" w:rsidRDefault="007F1F19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Київ 201</w:t>
      </w:r>
      <w:r>
        <w:rPr>
          <w:rFonts w:ascii="Times New Roman" w:hAnsi="Times New Roman"/>
          <w:sz w:val="30"/>
          <w:szCs w:val="30"/>
          <w:lang w:val="uk-UA"/>
        </w:rPr>
        <w:t>9</w:t>
      </w:r>
    </w:p>
    <w:p w:rsidR="00076455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lastRenderedPageBreak/>
        <w:t>УДК 340</w:t>
      </w: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Ю 64</w:t>
      </w:r>
    </w:p>
    <w:p w:rsidR="00076455" w:rsidRPr="005E2781" w:rsidRDefault="00076455" w:rsidP="00076455">
      <w:pPr>
        <w:spacing w:line="288" w:lineRule="auto"/>
        <w:ind w:left="567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ind w:left="567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Укладач </w:t>
      </w:r>
      <w:r>
        <w:rPr>
          <w:rFonts w:ascii="Times New Roman" w:hAnsi="Times New Roman"/>
          <w:sz w:val="30"/>
          <w:szCs w:val="30"/>
          <w:lang w:val="uk-UA"/>
        </w:rPr>
        <w:t>І.В.</w:t>
      </w:r>
      <w:r w:rsidR="00033092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val="uk-UA"/>
        </w:rPr>
        <w:t>Ярощук</w:t>
      </w:r>
      <w:proofErr w:type="spellEnd"/>
      <w:r w:rsidRPr="005E2781">
        <w:rPr>
          <w:rFonts w:ascii="Times New Roman" w:hAnsi="Times New Roman"/>
          <w:sz w:val="30"/>
          <w:szCs w:val="30"/>
          <w:lang w:val="uk-UA"/>
        </w:rPr>
        <w:t>, канд</w:t>
      </w:r>
      <w:r>
        <w:rPr>
          <w:rFonts w:ascii="Times New Roman" w:hAnsi="Times New Roman"/>
          <w:sz w:val="30"/>
          <w:szCs w:val="30"/>
          <w:lang w:val="uk-UA"/>
        </w:rPr>
        <w:t>идат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 xml:space="preserve">історичних </w:t>
      </w:r>
      <w:r w:rsidRPr="005E2781">
        <w:rPr>
          <w:rFonts w:ascii="Times New Roman" w:hAnsi="Times New Roman"/>
          <w:sz w:val="30"/>
          <w:szCs w:val="30"/>
          <w:lang w:val="uk-UA"/>
        </w:rPr>
        <w:t>наук, доцент</w:t>
      </w:r>
      <w:r w:rsidR="008E0C90">
        <w:rPr>
          <w:rFonts w:ascii="Times New Roman" w:hAnsi="Times New Roman"/>
          <w:sz w:val="30"/>
          <w:szCs w:val="30"/>
          <w:lang w:val="uk-UA"/>
        </w:rPr>
        <w:t>.</w:t>
      </w: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Рецензент </w:t>
      </w:r>
      <w:r w:rsidR="008E0C90" w:rsidRPr="005E2781">
        <w:rPr>
          <w:rFonts w:ascii="Times New Roman" w:hAnsi="Times New Roman"/>
          <w:sz w:val="30"/>
          <w:szCs w:val="30"/>
          <w:lang w:val="uk-UA"/>
        </w:rPr>
        <w:t>О.А.</w:t>
      </w:r>
      <w:r w:rsidR="00033092">
        <w:rPr>
          <w:rFonts w:ascii="Times New Roman" w:hAnsi="Times New Roman"/>
          <w:sz w:val="30"/>
          <w:szCs w:val="30"/>
          <w:lang w:val="uk-UA"/>
        </w:rPr>
        <w:t xml:space="preserve"> </w:t>
      </w:r>
      <w:proofErr w:type="spellStart"/>
      <w:r w:rsidR="008E0C90" w:rsidRPr="005E2781">
        <w:rPr>
          <w:rFonts w:ascii="Times New Roman" w:hAnsi="Times New Roman"/>
          <w:sz w:val="30"/>
          <w:szCs w:val="30"/>
          <w:lang w:val="uk-UA"/>
        </w:rPr>
        <w:t>Халабуденко</w:t>
      </w:r>
      <w:proofErr w:type="spellEnd"/>
      <w:r w:rsidRPr="005E2781">
        <w:rPr>
          <w:rFonts w:ascii="Times New Roman" w:hAnsi="Times New Roman"/>
          <w:sz w:val="30"/>
          <w:szCs w:val="30"/>
          <w:lang w:val="uk-UA"/>
        </w:rPr>
        <w:t>, канд</w:t>
      </w:r>
      <w:r>
        <w:rPr>
          <w:rFonts w:ascii="Times New Roman" w:hAnsi="Times New Roman"/>
          <w:sz w:val="30"/>
          <w:szCs w:val="30"/>
          <w:lang w:val="uk-UA"/>
        </w:rPr>
        <w:t>идат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 юрид</w:t>
      </w:r>
      <w:r>
        <w:rPr>
          <w:rFonts w:ascii="Times New Roman" w:hAnsi="Times New Roman"/>
          <w:sz w:val="30"/>
          <w:szCs w:val="30"/>
          <w:lang w:val="uk-UA"/>
        </w:rPr>
        <w:t>ичних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 наук</w:t>
      </w:r>
      <w:r w:rsidR="008E0C90">
        <w:rPr>
          <w:rFonts w:ascii="Times New Roman" w:hAnsi="Times New Roman"/>
          <w:sz w:val="30"/>
          <w:szCs w:val="30"/>
          <w:lang w:val="uk-UA"/>
        </w:rPr>
        <w:t>, доцент.</w:t>
      </w: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Відповідальний за випуск Є.В. </w:t>
      </w:r>
      <w:proofErr w:type="spellStart"/>
      <w:r w:rsidRPr="005E2781">
        <w:rPr>
          <w:rFonts w:ascii="Times New Roman" w:hAnsi="Times New Roman"/>
          <w:sz w:val="30"/>
          <w:szCs w:val="30"/>
          <w:lang w:val="uk-UA"/>
        </w:rPr>
        <w:t>Перегуда</w:t>
      </w:r>
      <w:proofErr w:type="spellEnd"/>
      <w:r w:rsidRPr="005E2781">
        <w:rPr>
          <w:rFonts w:ascii="Times New Roman" w:hAnsi="Times New Roman"/>
          <w:sz w:val="30"/>
          <w:szCs w:val="30"/>
          <w:lang w:val="uk-UA"/>
        </w:rPr>
        <w:t>, д</w:t>
      </w:r>
      <w:r>
        <w:rPr>
          <w:rFonts w:ascii="Times New Roman" w:hAnsi="Times New Roman"/>
          <w:sz w:val="30"/>
          <w:szCs w:val="30"/>
          <w:lang w:val="uk-UA"/>
        </w:rPr>
        <w:t>октор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. </w:t>
      </w:r>
      <w:r>
        <w:rPr>
          <w:rFonts w:ascii="Times New Roman" w:hAnsi="Times New Roman"/>
          <w:sz w:val="30"/>
          <w:szCs w:val="30"/>
          <w:lang w:val="uk-UA"/>
        </w:rPr>
        <w:t>Політичних наук, професор</w:t>
      </w:r>
      <w:r w:rsidR="008E0C90">
        <w:rPr>
          <w:rFonts w:ascii="Times New Roman" w:hAnsi="Times New Roman"/>
          <w:sz w:val="30"/>
          <w:szCs w:val="30"/>
          <w:lang w:val="uk-UA"/>
        </w:rPr>
        <w:t>.</w:t>
      </w: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Затверджено на засіданні кафедри політичних наук, протокол №2 від 24</w:t>
      </w:r>
      <w:r>
        <w:rPr>
          <w:rFonts w:ascii="Times New Roman" w:hAnsi="Times New Roman"/>
          <w:sz w:val="30"/>
          <w:szCs w:val="30"/>
          <w:lang w:val="uk-UA"/>
        </w:rPr>
        <w:t xml:space="preserve"> </w:t>
      </w:r>
      <w:r w:rsidRPr="005E2781">
        <w:rPr>
          <w:rFonts w:ascii="Times New Roman" w:hAnsi="Times New Roman"/>
          <w:sz w:val="30"/>
          <w:szCs w:val="30"/>
          <w:lang w:val="uk-UA"/>
        </w:rPr>
        <w:t>вересня 201</w:t>
      </w:r>
      <w:r>
        <w:rPr>
          <w:rFonts w:ascii="Times New Roman" w:hAnsi="Times New Roman"/>
          <w:sz w:val="30"/>
          <w:szCs w:val="30"/>
          <w:lang w:val="uk-UA"/>
        </w:rPr>
        <w:t>9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 р</w:t>
      </w:r>
      <w:r>
        <w:rPr>
          <w:rFonts w:ascii="Times New Roman" w:hAnsi="Times New Roman"/>
          <w:sz w:val="30"/>
          <w:szCs w:val="30"/>
          <w:lang w:val="uk-UA"/>
        </w:rPr>
        <w:t>оку.</w:t>
      </w: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076455" w:rsidRDefault="00076455" w:rsidP="00076455">
      <w:pPr>
        <w:spacing w:line="288" w:lineRule="auto"/>
        <w:ind w:left="567"/>
        <w:jc w:val="both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Сімейне право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: </w:t>
      </w:r>
      <w:r>
        <w:rPr>
          <w:rFonts w:ascii="Times New Roman" w:hAnsi="Times New Roman"/>
          <w:sz w:val="30"/>
          <w:szCs w:val="30"/>
          <w:lang w:val="uk-UA"/>
        </w:rPr>
        <w:t>м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етодичні рекомендації до вивчення дисципліни / </w:t>
      </w:r>
      <w:r>
        <w:rPr>
          <w:rFonts w:ascii="Times New Roman" w:hAnsi="Times New Roman"/>
          <w:sz w:val="30"/>
          <w:szCs w:val="30"/>
          <w:lang w:val="uk-UA"/>
        </w:rPr>
        <w:t>у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клад. </w:t>
      </w:r>
      <w:r>
        <w:rPr>
          <w:rFonts w:ascii="Times New Roman" w:hAnsi="Times New Roman"/>
          <w:sz w:val="30"/>
          <w:szCs w:val="30"/>
          <w:lang w:val="uk-UA"/>
        </w:rPr>
        <w:t>І.В.</w:t>
      </w:r>
      <w:proofErr w:type="spellStart"/>
      <w:r>
        <w:rPr>
          <w:rFonts w:ascii="Times New Roman" w:hAnsi="Times New Roman"/>
          <w:sz w:val="30"/>
          <w:szCs w:val="30"/>
          <w:lang w:val="uk-UA"/>
        </w:rPr>
        <w:t>Ярощук</w:t>
      </w:r>
      <w:proofErr w:type="spellEnd"/>
      <w:r w:rsidRPr="005E2781">
        <w:rPr>
          <w:rFonts w:ascii="Times New Roman" w:hAnsi="Times New Roman"/>
          <w:sz w:val="30"/>
          <w:szCs w:val="30"/>
          <w:lang w:val="uk-UA"/>
        </w:rPr>
        <w:t xml:space="preserve"> – К.</w:t>
      </w:r>
      <w:r>
        <w:rPr>
          <w:rFonts w:ascii="Times New Roman" w:hAnsi="Times New Roman"/>
          <w:sz w:val="30"/>
          <w:szCs w:val="30"/>
          <w:lang w:val="uk-UA"/>
        </w:rPr>
        <w:t xml:space="preserve"> </w:t>
      </w:r>
      <w:r w:rsidRPr="005E2781">
        <w:rPr>
          <w:rFonts w:ascii="Times New Roman" w:hAnsi="Times New Roman"/>
          <w:sz w:val="30"/>
          <w:szCs w:val="30"/>
          <w:lang w:val="uk-UA"/>
        </w:rPr>
        <w:t>: КНУБА, 201</w:t>
      </w:r>
      <w:r>
        <w:rPr>
          <w:rFonts w:ascii="Times New Roman" w:hAnsi="Times New Roman"/>
          <w:sz w:val="30"/>
          <w:szCs w:val="30"/>
          <w:lang w:val="uk-UA"/>
        </w:rPr>
        <w:t>9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. – </w:t>
      </w:r>
      <w:r w:rsidRPr="003925FF">
        <w:rPr>
          <w:rFonts w:ascii="Times New Roman" w:hAnsi="Times New Roman"/>
          <w:sz w:val="30"/>
          <w:szCs w:val="30"/>
          <w:lang w:val="uk-UA"/>
        </w:rPr>
        <w:t>2</w:t>
      </w:r>
      <w:r w:rsidR="003925FF" w:rsidRPr="003925FF">
        <w:rPr>
          <w:rFonts w:ascii="Times New Roman" w:hAnsi="Times New Roman"/>
          <w:sz w:val="30"/>
          <w:szCs w:val="30"/>
          <w:lang w:val="uk-UA"/>
        </w:rPr>
        <w:t>5</w:t>
      </w:r>
      <w:r w:rsidR="003925FF">
        <w:rPr>
          <w:rFonts w:ascii="Times New Roman" w:hAnsi="Times New Roman"/>
          <w:sz w:val="30"/>
          <w:szCs w:val="30"/>
          <w:lang w:val="uk-UA"/>
        </w:rPr>
        <w:t xml:space="preserve"> </w:t>
      </w:r>
      <w:r w:rsidRPr="003925FF">
        <w:rPr>
          <w:rFonts w:ascii="Times New Roman" w:hAnsi="Times New Roman"/>
          <w:sz w:val="30"/>
          <w:szCs w:val="30"/>
          <w:lang w:val="uk-UA"/>
        </w:rPr>
        <w:t>с.</w:t>
      </w: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ind w:left="567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ind w:firstLine="567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Містить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 тематику лекційного курсу та практичних занять, плани практичних занять, тематику індивідуальних завдань та рекомендації з їх підготовки, питання підсумкового контролю, список рекомендованої літератури.</w:t>
      </w:r>
    </w:p>
    <w:p w:rsidR="00076455" w:rsidRDefault="00076455" w:rsidP="00076455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Призначено для студентів спеціальності </w:t>
      </w:r>
      <w:r>
        <w:rPr>
          <w:rFonts w:ascii="Times New Roman" w:hAnsi="Times New Roman"/>
          <w:sz w:val="30"/>
          <w:szCs w:val="30"/>
          <w:lang w:val="uk-UA"/>
        </w:rPr>
        <w:t xml:space="preserve">0304 </w:t>
      </w:r>
      <w:r w:rsidRPr="005E2781">
        <w:rPr>
          <w:rFonts w:ascii="Times New Roman" w:hAnsi="Times New Roman"/>
          <w:sz w:val="30"/>
          <w:szCs w:val="30"/>
          <w:lang w:val="uk-UA"/>
        </w:rPr>
        <w:t>«Право».</w:t>
      </w:r>
    </w:p>
    <w:p w:rsidR="00076455" w:rsidRDefault="00076455" w:rsidP="00076455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Default="00076455" w:rsidP="00076455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Default="00076455" w:rsidP="00076455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Default="00076455" w:rsidP="00076455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Default="00076455" w:rsidP="00076455">
      <w:pPr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076455" w:rsidRDefault="00076455" w:rsidP="00076455">
      <w:pPr>
        <w:spacing w:line="288" w:lineRule="auto"/>
        <w:ind w:firstLine="709"/>
        <w:jc w:val="right"/>
        <w:rPr>
          <w:rFonts w:ascii="Times New Roman" w:hAnsi="Times New Roman"/>
          <w:sz w:val="30"/>
          <w:szCs w:val="30"/>
          <w:lang w:val="uk-UA"/>
        </w:rPr>
      </w:pPr>
    </w:p>
    <w:p w:rsidR="00076455" w:rsidRDefault="00076455" w:rsidP="00076455">
      <w:pPr>
        <w:spacing w:line="288" w:lineRule="auto"/>
        <w:ind w:firstLine="709"/>
        <w:jc w:val="right"/>
        <w:rPr>
          <w:rFonts w:ascii="Times New Roman" w:hAnsi="Times New Roman"/>
          <w:sz w:val="30"/>
          <w:szCs w:val="30"/>
          <w:lang w:val="uk-UA"/>
        </w:rPr>
      </w:pPr>
    </w:p>
    <w:p w:rsidR="00076455" w:rsidRDefault="00076455" w:rsidP="00076455">
      <w:pPr>
        <w:spacing w:line="288" w:lineRule="auto"/>
        <w:ind w:firstLine="709"/>
        <w:jc w:val="right"/>
        <w:rPr>
          <w:rFonts w:ascii="Times New Roman" w:hAnsi="Times New Roman"/>
          <w:sz w:val="30"/>
          <w:szCs w:val="30"/>
          <w:lang w:val="uk-UA"/>
        </w:rPr>
      </w:pPr>
    </w:p>
    <w:p w:rsidR="00076455" w:rsidRDefault="00076455" w:rsidP="00076455">
      <w:pPr>
        <w:spacing w:line="288" w:lineRule="auto"/>
        <w:ind w:firstLine="709"/>
        <w:jc w:val="right"/>
        <w:rPr>
          <w:rFonts w:ascii="Times New Roman" w:hAnsi="Times New Roman"/>
          <w:sz w:val="30"/>
          <w:szCs w:val="30"/>
          <w:lang w:val="uk-UA"/>
        </w:rPr>
      </w:pPr>
    </w:p>
    <w:p w:rsidR="00076455" w:rsidRDefault="00076455" w:rsidP="00076455">
      <w:pPr>
        <w:spacing w:line="288" w:lineRule="auto"/>
        <w:ind w:firstLine="709"/>
        <w:jc w:val="right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ind w:firstLine="709"/>
        <w:jc w:val="center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КНУБА, 2019</w:t>
      </w: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lastRenderedPageBreak/>
        <w:t>ЗМІСТ</w:t>
      </w: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ind w:left="284" w:firstLine="142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Загальні положення……………………</w:t>
      </w:r>
      <w:r>
        <w:rPr>
          <w:rFonts w:ascii="Times New Roman" w:hAnsi="Times New Roman"/>
          <w:sz w:val="30"/>
          <w:szCs w:val="30"/>
          <w:lang w:val="uk-UA"/>
        </w:rPr>
        <w:t>…….</w:t>
      </w:r>
      <w:r w:rsidRPr="005E2781">
        <w:rPr>
          <w:rFonts w:ascii="Times New Roman" w:hAnsi="Times New Roman"/>
          <w:sz w:val="30"/>
          <w:szCs w:val="30"/>
          <w:lang w:val="uk-UA"/>
        </w:rPr>
        <w:t>..……………………</w:t>
      </w:r>
      <w:r>
        <w:rPr>
          <w:rFonts w:ascii="Times New Roman" w:hAnsi="Times New Roman"/>
          <w:sz w:val="30"/>
          <w:szCs w:val="30"/>
          <w:lang w:val="uk-UA"/>
        </w:rPr>
        <w:t>4</w:t>
      </w:r>
    </w:p>
    <w:p w:rsidR="00076455" w:rsidRPr="005E2781" w:rsidRDefault="00076455" w:rsidP="00076455">
      <w:pPr>
        <w:spacing w:line="288" w:lineRule="auto"/>
        <w:ind w:left="284" w:firstLine="142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Мета та завдання навчальної дисципліни…..</w:t>
      </w:r>
      <w:r>
        <w:rPr>
          <w:rFonts w:ascii="Times New Roman" w:hAnsi="Times New Roman"/>
          <w:sz w:val="30"/>
          <w:szCs w:val="30"/>
          <w:lang w:val="uk-UA"/>
        </w:rPr>
        <w:t>…………….………5</w:t>
      </w:r>
    </w:p>
    <w:p w:rsidR="002D6D4E" w:rsidRDefault="00076455" w:rsidP="00076455">
      <w:pPr>
        <w:spacing w:line="288" w:lineRule="auto"/>
        <w:ind w:left="284" w:firstLine="142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Тематика лекцій…………………………………………</w:t>
      </w:r>
      <w:r>
        <w:rPr>
          <w:rFonts w:ascii="Times New Roman" w:hAnsi="Times New Roman"/>
          <w:sz w:val="30"/>
          <w:szCs w:val="30"/>
          <w:lang w:val="uk-UA"/>
        </w:rPr>
        <w:t>…….……</w:t>
      </w:r>
      <w:r w:rsidR="00013D29">
        <w:rPr>
          <w:rFonts w:ascii="Times New Roman" w:hAnsi="Times New Roman"/>
          <w:sz w:val="30"/>
          <w:szCs w:val="30"/>
          <w:lang w:val="uk-UA"/>
        </w:rPr>
        <w:t>6</w:t>
      </w:r>
    </w:p>
    <w:p w:rsidR="002D6D4E" w:rsidRDefault="00076455" w:rsidP="00076455">
      <w:pPr>
        <w:spacing w:line="288" w:lineRule="auto"/>
        <w:ind w:left="284" w:firstLine="142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Плани практичних занять……………………………………</w:t>
      </w:r>
      <w:r>
        <w:rPr>
          <w:rFonts w:ascii="Times New Roman" w:hAnsi="Times New Roman"/>
          <w:sz w:val="30"/>
          <w:szCs w:val="30"/>
          <w:lang w:val="uk-UA"/>
        </w:rPr>
        <w:t>….…</w:t>
      </w:r>
      <w:r w:rsidR="00013D29">
        <w:rPr>
          <w:rFonts w:ascii="Times New Roman" w:hAnsi="Times New Roman"/>
          <w:sz w:val="30"/>
          <w:szCs w:val="30"/>
          <w:lang w:val="uk-UA"/>
        </w:rPr>
        <w:t>9</w:t>
      </w:r>
    </w:p>
    <w:p w:rsidR="002D6D4E" w:rsidRDefault="00076455" w:rsidP="00076455">
      <w:pPr>
        <w:spacing w:line="288" w:lineRule="auto"/>
        <w:ind w:left="284" w:firstLine="142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Методи навчання. Тематика індивідуальних завдань…</w:t>
      </w:r>
      <w:r>
        <w:rPr>
          <w:rFonts w:ascii="Times New Roman" w:hAnsi="Times New Roman"/>
          <w:sz w:val="30"/>
          <w:szCs w:val="30"/>
          <w:lang w:val="uk-UA"/>
        </w:rPr>
        <w:t>…………1</w:t>
      </w:r>
      <w:r w:rsidR="00013D29">
        <w:rPr>
          <w:rFonts w:ascii="Times New Roman" w:hAnsi="Times New Roman"/>
          <w:sz w:val="30"/>
          <w:szCs w:val="30"/>
          <w:lang w:val="uk-UA"/>
        </w:rPr>
        <w:t>4</w:t>
      </w:r>
    </w:p>
    <w:p w:rsidR="002D6D4E" w:rsidRDefault="00076455" w:rsidP="00076455">
      <w:pPr>
        <w:spacing w:line="288" w:lineRule="auto"/>
        <w:ind w:left="284" w:firstLine="142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Методи контролю. </w:t>
      </w:r>
      <w:r w:rsidRPr="005E2781">
        <w:rPr>
          <w:rFonts w:ascii="Times New Roman" w:hAnsi="Times New Roman"/>
          <w:bCs/>
          <w:sz w:val="30"/>
          <w:szCs w:val="30"/>
          <w:lang w:val="uk-UA"/>
        </w:rPr>
        <w:t xml:space="preserve">Питання до контролю. </w:t>
      </w:r>
      <w:r>
        <w:rPr>
          <w:rFonts w:ascii="Times New Roman" w:hAnsi="Times New Roman"/>
          <w:bCs/>
          <w:sz w:val="30"/>
          <w:szCs w:val="30"/>
          <w:lang w:val="uk-UA"/>
        </w:rPr>
        <w:t>…………….…</w:t>
      </w:r>
      <w:r w:rsidRPr="005E2781">
        <w:rPr>
          <w:rFonts w:ascii="Times New Roman" w:hAnsi="Times New Roman"/>
          <w:bCs/>
          <w:sz w:val="30"/>
          <w:szCs w:val="30"/>
          <w:lang w:val="uk-UA"/>
        </w:rPr>
        <w:t>……</w:t>
      </w:r>
      <w:r>
        <w:rPr>
          <w:rFonts w:ascii="Times New Roman" w:hAnsi="Times New Roman"/>
          <w:bCs/>
          <w:sz w:val="30"/>
          <w:szCs w:val="30"/>
          <w:lang w:val="uk-UA"/>
        </w:rPr>
        <w:t>…</w:t>
      </w:r>
      <w:r>
        <w:rPr>
          <w:rFonts w:ascii="Times New Roman" w:hAnsi="Times New Roman"/>
          <w:sz w:val="30"/>
          <w:szCs w:val="30"/>
          <w:lang w:val="uk-UA"/>
        </w:rPr>
        <w:t>1</w:t>
      </w:r>
      <w:r w:rsidR="003925FF">
        <w:rPr>
          <w:rFonts w:ascii="Times New Roman" w:hAnsi="Times New Roman"/>
          <w:sz w:val="30"/>
          <w:szCs w:val="30"/>
          <w:lang w:val="uk-UA"/>
        </w:rPr>
        <w:t>7</w:t>
      </w:r>
    </w:p>
    <w:p w:rsidR="00076455" w:rsidRPr="005E2781" w:rsidRDefault="00076455" w:rsidP="00076455">
      <w:pPr>
        <w:spacing w:line="288" w:lineRule="auto"/>
        <w:ind w:left="284" w:firstLine="142"/>
        <w:jc w:val="both"/>
        <w:rPr>
          <w:rFonts w:ascii="Times New Roman" w:hAnsi="Times New Roman"/>
          <w:bCs/>
          <w:sz w:val="30"/>
          <w:szCs w:val="30"/>
          <w:lang w:val="uk-UA"/>
        </w:rPr>
      </w:pPr>
      <w:r>
        <w:rPr>
          <w:rFonts w:ascii="Times New Roman" w:hAnsi="Times New Roman"/>
          <w:bCs/>
          <w:sz w:val="30"/>
          <w:szCs w:val="30"/>
          <w:lang w:val="uk-UA"/>
        </w:rPr>
        <w:t>Список л</w:t>
      </w:r>
      <w:r w:rsidRPr="005E2781">
        <w:rPr>
          <w:rFonts w:ascii="Times New Roman" w:hAnsi="Times New Roman"/>
          <w:bCs/>
          <w:sz w:val="30"/>
          <w:szCs w:val="30"/>
          <w:lang w:val="uk-UA"/>
        </w:rPr>
        <w:t>ітератур</w:t>
      </w:r>
      <w:r>
        <w:rPr>
          <w:rFonts w:ascii="Times New Roman" w:hAnsi="Times New Roman"/>
          <w:bCs/>
          <w:sz w:val="30"/>
          <w:szCs w:val="30"/>
          <w:lang w:val="uk-UA"/>
        </w:rPr>
        <w:t>и…..</w:t>
      </w:r>
      <w:r w:rsidRPr="00B11E4B">
        <w:rPr>
          <w:rFonts w:ascii="Times New Roman" w:hAnsi="Times New Roman"/>
          <w:bCs/>
          <w:spacing w:val="-6"/>
          <w:sz w:val="30"/>
          <w:szCs w:val="30"/>
          <w:lang w:val="uk-UA"/>
        </w:rPr>
        <w:t>…</w:t>
      </w:r>
      <w:r w:rsidRPr="005E2781">
        <w:rPr>
          <w:rFonts w:ascii="Times New Roman" w:hAnsi="Times New Roman"/>
          <w:bCs/>
          <w:sz w:val="30"/>
          <w:szCs w:val="30"/>
          <w:lang w:val="uk-UA"/>
        </w:rPr>
        <w:t>……………………</w:t>
      </w:r>
      <w:r>
        <w:rPr>
          <w:rFonts w:ascii="Times New Roman" w:hAnsi="Times New Roman"/>
          <w:bCs/>
          <w:sz w:val="30"/>
          <w:szCs w:val="30"/>
          <w:lang w:val="uk-UA"/>
        </w:rPr>
        <w:t>………………………</w:t>
      </w:r>
      <w:r>
        <w:rPr>
          <w:rFonts w:ascii="Times New Roman" w:hAnsi="Times New Roman"/>
          <w:sz w:val="30"/>
          <w:szCs w:val="30"/>
          <w:lang w:val="uk-UA"/>
        </w:rPr>
        <w:t>2</w:t>
      </w:r>
      <w:r w:rsidR="003925FF">
        <w:rPr>
          <w:rFonts w:ascii="Times New Roman" w:hAnsi="Times New Roman"/>
          <w:sz w:val="30"/>
          <w:szCs w:val="30"/>
          <w:lang w:val="uk-UA"/>
        </w:rPr>
        <w:t>1</w:t>
      </w:r>
    </w:p>
    <w:p w:rsidR="00076455" w:rsidRPr="005E2781" w:rsidRDefault="00076455" w:rsidP="00076455">
      <w:pPr>
        <w:spacing w:line="288" w:lineRule="auto"/>
        <w:ind w:left="142" w:firstLine="567"/>
        <w:jc w:val="center"/>
        <w:rPr>
          <w:rFonts w:ascii="Times New Roman" w:hAnsi="Times New Roman"/>
          <w:bCs/>
          <w:sz w:val="30"/>
          <w:szCs w:val="30"/>
          <w:lang w:val="uk-UA"/>
        </w:rPr>
      </w:pPr>
    </w:p>
    <w:p w:rsidR="00076455" w:rsidRPr="005E2781" w:rsidRDefault="00076455" w:rsidP="00076455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br w:type="page"/>
      </w:r>
      <w:r w:rsidRPr="005E2781">
        <w:rPr>
          <w:rFonts w:ascii="Times New Roman" w:hAnsi="Times New Roman"/>
          <w:b/>
          <w:sz w:val="30"/>
          <w:szCs w:val="30"/>
          <w:lang w:val="uk-UA"/>
        </w:rPr>
        <w:lastRenderedPageBreak/>
        <w:t xml:space="preserve"> ЗАГАЛЬНІ ПОЛОЖЕННЯ</w:t>
      </w:r>
    </w:p>
    <w:p w:rsidR="00076455" w:rsidRPr="005E2781" w:rsidRDefault="00076455" w:rsidP="00076455">
      <w:pPr>
        <w:spacing w:line="288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uk-UA"/>
        </w:rPr>
      </w:pPr>
      <w:r w:rsidRPr="009505F2">
        <w:rPr>
          <w:rFonts w:ascii="Times New Roman" w:hAnsi="Times New Roman"/>
          <w:sz w:val="30"/>
          <w:szCs w:val="30"/>
          <w:lang w:val="uk-UA"/>
        </w:rPr>
        <w:t>Формування у студентів</w:t>
      </w:r>
      <w:r>
        <w:rPr>
          <w:rFonts w:ascii="Times New Roman" w:hAnsi="Times New Roman"/>
          <w:sz w:val="30"/>
          <w:szCs w:val="30"/>
          <w:lang w:val="uk-UA"/>
        </w:rPr>
        <w:t xml:space="preserve">, які навчаються за спеціальністю «Право». </w:t>
      </w:r>
      <w:r w:rsidRPr="009505F2">
        <w:rPr>
          <w:rFonts w:ascii="Times New Roman" w:hAnsi="Times New Roman"/>
          <w:sz w:val="30"/>
          <w:szCs w:val="30"/>
          <w:lang w:val="uk-UA"/>
        </w:rPr>
        <w:t xml:space="preserve">уявлень про обрану ними професію, національні та міжнародні стандарти професійної юридичної діяльності, юридичну науку та освіту, основні види юридичної практики є основним завданням юридичної деонтології. </w:t>
      </w:r>
      <w:r w:rsidRPr="00041A99">
        <w:rPr>
          <w:rFonts w:ascii="Times New Roman" w:hAnsi="Times New Roman"/>
          <w:sz w:val="30"/>
          <w:szCs w:val="30"/>
          <w:lang w:val="uk-UA"/>
        </w:rPr>
        <w:t>Ця мета стає ще більш актуальною у світлі світових інтеграційних процесів</w:t>
      </w:r>
      <w:r>
        <w:rPr>
          <w:rFonts w:ascii="Times New Roman" w:hAnsi="Times New Roman"/>
          <w:sz w:val="30"/>
          <w:szCs w:val="30"/>
          <w:lang w:val="uk-UA"/>
        </w:rPr>
        <w:t xml:space="preserve"> та впровадження у суспільно-політичне життя України основоположних світових цінностей – прав людини, демократії та верховенства права. Сучасні юристи повинні володіти правовими знаннями та навичками у різних сферах юридичної практики, а також бути обізнаними у сфері професійної етики.</w:t>
      </w:r>
    </w:p>
    <w:p w:rsidR="00076455" w:rsidRPr="005E2781" w:rsidRDefault="00076455" w:rsidP="00076455">
      <w:pPr>
        <w:shd w:val="clear" w:color="auto" w:fill="FFFFFF"/>
        <w:spacing w:line="288" w:lineRule="auto"/>
        <w:ind w:left="29" w:right="-5" w:firstLine="709"/>
        <w:jc w:val="both"/>
        <w:rPr>
          <w:rFonts w:ascii="Times New Roman" w:hAnsi="Times New Roman"/>
          <w:bCs/>
          <w:spacing w:val="-6"/>
          <w:sz w:val="30"/>
          <w:szCs w:val="30"/>
          <w:lang w:val="uk-UA"/>
        </w:rPr>
      </w:pPr>
      <w:r w:rsidRPr="005E2781">
        <w:rPr>
          <w:rFonts w:ascii="Times New Roman" w:hAnsi="Times New Roman"/>
          <w:spacing w:val="-4"/>
          <w:sz w:val="30"/>
          <w:szCs w:val="30"/>
          <w:lang w:val="uk-UA"/>
        </w:rPr>
        <w:t>Структура даного видання складається з тематики лекційного курсу</w:t>
      </w:r>
      <w:r>
        <w:rPr>
          <w:rFonts w:ascii="Times New Roman" w:hAnsi="Times New Roman"/>
          <w:spacing w:val="-4"/>
          <w:sz w:val="30"/>
          <w:szCs w:val="30"/>
          <w:lang w:val="uk-UA"/>
        </w:rPr>
        <w:t xml:space="preserve">, планів практичних </w:t>
      </w:r>
      <w:r w:rsidRPr="005E2781">
        <w:rPr>
          <w:rFonts w:ascii="Times New Roman" w:hAnsi="Times New Roman"/>
          <w:spacing w:val="3"/>
          <w:sz w:val="30"/>
          <w:szCs w:val="30"/>
          <w:lang w:val="uk-UA"/>
        </w:rPr>
        <w:t xml:space="preserve">занять, </w:t>
      </w:r>
      <w:r w:rsidRPr="005E2781">
        <w:rPr>
          <w:rFonts w:ascii="Times New Roman" w:hAnsi="Times New Roman"/>
          <w:sz w:val="30"/>
          <w:szCs w:val="30"/>
          <w:lang w:val="uk-UA"/>
        </w:rPr>
        <w:t>тем</w:t>
      </w:r>
      <w:r>
        <w:rPr>
          <w:rFonts w:ascii="Times New Roman" w:hAnsi="Times New Roman"/>
          <w:sz w:val="30"/>
          <w:szCs w:val="30"/>
          <w:lang w:val="uk-UA"/>
        </w:rPr>
        <w:t>атики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 </w:t>
      </w:r>
      <w:r w:rsidRPr="005E2781">
        <w:rPr>
          <w:rFonts w:ascii="Times New Roman" w:hAnsi="Times New Roman"/>
          <w:spacing w:val="-4"/>
          <w:sz w:val="30"/>
          <w:szCs w:val="30"/>
          <w:lang w:val="uk-UA"/>
        </w:rPr>
        <w:t xml:space="preserve">індивідуальних </w:t>
      </w:r>
      <w:r>
        <w:rPr>
          <w:rFonts w:ascii="Times New Roman" w:hAnsi="Times New Roman"/>
          <w:spacing w:val="-4"/>
          <w:sz w:val="30"/>
          <w:szCs w:val="30"/>
          <w:lang w:val="uk-UA"/>
        </w:rPr>
        <w:t>робіт</w:t>
      </w:r>
      <w:r w:rsidRPr="005E2781">
        <w:rPr>
          <w:rFonts w:ascii="Times New Roman" w:hAnsi="Times New Roman"/>
          <w:spacing w:val="-4"/>
          <w:sz w:val="30"/>
          <w:szCs w:val="30"/>
          <w:lang w:val="uk-UA"/>
        </w:rPr>
        <w:t xml:space="preserve">, питань до </w:t>
      </w:r>
      <w:r>
        <w:rPr>
          <w:rFonts w:ascii="Times New Roman" w:hAnsi="Times New Roman"/>
          <w:spacing w:val="-4"/>
          <w:sz w:val="30"/>
          <w:szCs w:val="30"/>
          <w:lang w:val="uk-UA"/>
        </w:rPr>
        <w:t>модельного та підсумкового контролю</w:t>
      </w:r>
      <w:r w:rsidRPr="005E2781">
        <w:rPr>
          <w:rFonts w:ascii="Times New Roman" w:hAnsi="Times New Roman"/>
          <w:spacing w:val="-4"/>
          <w:sz w:val="30"/>
          <w:szCs w:val="30"/>
          <w:lang w:val="uk-UA"/>
        </w:rPr>
        <w:t xml:space="preserve"> та списку літератури. </w:t>
      </w:r>
    </w:p>
    <w:p w:rsidR="00076455" w:rsidRPr="005E2781" w:rsidRDefault="00076455" w:rsidP="00076455">
      <w:pPr>
        <w:shd w:val="clear" w:color="auto" w:fill="FFFFFF"/>
        <w:spacing w:line="288" w:lineRule="auto"/>
        <w:ind w:left="28" w:right="-6" w:firstLine="709"/>
        <w:jc w:val="both"/>
        <w:rPr>
          <w:rFonts w:ascii="Times New Roman" w:hAnsi="Times New Roman"/>
          <w:spacing w:val="3"/>
          <w:sz w:val="30"/>
          <w:szCs w:val="30"/>
          <w:lang w:val="uk-UA"/>
        </w:rPr>
      </w:pPr>
      <w:r w:rsidRPr="005E2781">
        <w:rPr>
          <w:rFonts w:ascii="Times New Roman" w:hAnsi="Times New Roman"/>
          <w:spacing w:val="3"/>
          <w:sz w:val="30"/>
          <w:szCs w:val="30"/>
          <w:lang w:val="uk-UA"/>
        </w:rPr>
        <w:t xml:space="preserve">Важливе значення при вивченні дисципліни відводиться самостійній роботі студентів, зокрема виконанню індивідуального завдання. У цьому виданні наведений орієнтовний перелік тем індивідуальних завдань. Перелік не є вичерпним. Студенти можуть запропонувати власні теми, зокрема, виходячи з інтересів своєї наукової роботи. </w:t>
      </w:r>
    </w:p>
    <w:p w:rsidR="00076455" w:rsidRPr="005E2781" w:rsidRDefault="00076455" w:rsidP="00076455">
      <w:pPr>
        <w:shd w:val="clear" w:color="auto" w:fill="FFFFFF"/>
        <w:spacing w:line="288" w:lineRule="auto"/>
        <w:ind w:left="29" w:right="-5" w:firstLine="709"/>
        <w:jc w:val="both"/>
        <w:rPr>
          <w:rFonts w:ascii="Times New Roman" w:hAnsi="Times New Roman"/>
          <w:bCs/>
          <w:spacing w:val="-6"/>
          <w:sz w:val="30"/>
          <w:szCs w:val="30"/>
          <w:lang w:val="uk-UA"/>
        </w:rPr>
      </w:pPr>
      <w:r w:rsidRPr="005E2781">
        <w:rPr>
          <w:rFonts w:ascii="Times New Roman" w:hAnsi="Times New Roman"/>
          <w:spacing w:val="3"/>
          <w:sz w:val="30"/>
          <w:szCs w:val="30"/>
          <w:lang w:val="uk-UA"/>
        </w:rPr>
        <w:t xml:space="preserve">Індивідуальне завдання може бути виконане у різних формах. Зокрема, вони можуть це зробити у вигляді реферату. </w:t>
      </w:r>
    </w:p>
    <w:p w:rsidR="00076455" w:rsidRPr="005E2781" w:rsidRDefault="00076455" w:rsidP="00076455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bCs/>
          <w:spacing w:val="-6"/>
          <w:sz w:val="30"/>
          <w:szCs w:val="30"/>
          <w:lang w:val="uk-UA"/>
        </w:rPr>
        <w:t>Вимоги до оформлення реферату:</w:t>
      </w:r>
    </w:p>
    <w:p w:rsidR="00076455" w:rsidRPr="005E2781" w:rsidRDefault="00076455" w:rsidP="00076455">
      <w:pPr>
        <w:shd w:val="clear" w:color="auto" w:fill="FFFFFF"/>
        <w:tabs>
          <w:tab w:val="left" w:pos="163"/>
        </w:tabs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- </w:t>
      </w:r>
      <w:r w:rsidRPr="005E2781">
        <w:rPr>
          <w:rFonts w:ascii="Times New Roman" w:hAnsi="Times New Roman"/>
          <w:spacing w:val="-1"/>
          <w:sz w:val="30"/>
          <w:szCs w:val="30"/>
          <w:lang w:val="uk-UA"/>
        </w:rPr>
        <w:t>обсяг від 18 до 24 сторінок рукописного тексту;</w:t>
      </w:r>
    </w:p>
    <w:p w:rsidR="00076455" w:rsidRPr="005E2781" w:rsidRDefault="00076455" w:rsidP="00076455">
      <w:pP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- </w:t>
      </w:r>
      <w:r w:rsidRPr="005E2781">
        <w:rPr>
          <w:rFonts w:ascii="Times New Roman" w:hAnsi="Times New Roman"/>
          <w:spacing w:val="3"/>
          <w:sz w:val="30"/>
          <w:szCs w:val="30"/>
          <w:lang w:val="uk-UA"/>
        </w:rPr>
        <w:t xml:space="preserve">реферат включає: план, відповідно до плану зміст, основні висновки і список </w:t>
      </w:r>
      <w:r w:rsidRPr="005E2781">
        <w:rPr>
          <w:rFonts w:ascii="Times New Roman" w:hAnsi="Times New Roman"/>
          <w:spacing w:val="2"/>
          <w:sz w:val="30"/>
          <w:szCs w:val="30"/>
          <w:lang w:val="uk-UA"/>
        </w:rPr>
        <w:t>літератури. В рефераті можна також помістити словник базових понять до теми;</w:t>
      </w:r>
    </w:p>
    <w:p w:rsidR="00076455" w:rsidRPr="005E2781" w:rsidRDefault="00076455" w:rsidP="00076455">
      <w:pPr>
        <w:shd w:val="clear" w:color="auto" w:fill="FFFFFF"/>
        <w:tabs>
          <w:tab w:val="left" w:pos="154"/>
          <w:tab w:val="left" w:pos="9637"/>
        </w:tabs>
        <w:spacing w:line="288" w:lineRule="auto"/>
        <w:ind w:right="-2" w:firstLine="709"/>
        <w:jc w:val="both"/>
        <w:rPr>
          <w:rFonts w:ascii="Times New Roman" w:hAnsi="Times New Roman"/>
          <w:bCs/>
          <w:spacing w:val="-1"/>
          <w:sz w:val="30"/>
          <w:szCs w:val="30"/>
          <w:lang w:val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 xml:space="preserve">- </w:t>
      </w:r>
      <w:r w:rsidRPr="005E2781">
        <w:rPr>
          <w:rFonts w:ascii="Times New Roman" w:hAnsi="Times New Roman"/>
          <w:spacing w:val="-3"/>
          <w:sz w:val="30"/>
          <w:szCs w:val="30"/>
          <w:lang w:val="uk-UA"/>
        </w:rPr>
        <w:t xml:space="preserve">список літератури може складатися за алфавітом, за тематикою або за порядком </w:t>
      </w:r>
      <w:r w:rsidRPr="005E2781">
        <w:rPr>
          <w:rFonts w:ascii="Times New Roman" w:hAnsi="Times New Roman"/>
          <w:spacing w:val="-4"/>
          <w:sz w:val="30"/>
          <w:szCs w:val="30"/>
          <w:lang w:val="uk-UA"/>
        </w:rPr>
        <w:t>згадування літератури в тексті.</w:t>
      </w:r>
    </w:p>
    <w:p w:rsidR="00076455" w:rsidRPr="005E2781" w:rsidRDefault="00076455" w:rsidP="00076455">
      <w:pPr>
        <w:shd w:val="clear" w:color="auto" w:fill="FFFFFF"/>
        <w:tabs>
          <w:tab w:val="left" w:pos="154"/>
        </w:tabs>
        <w:spacing w:line="288" w:lineRule="auto"/>
        <w:ind w:right="-2" w:firstLine="709"/>
        <w:jc w:val="both"/>
        <w:rPr>
          <w:rFonts w:ascii="Times New Roman" w:hAnsi="Times New Roman"/>
          <w:bCs/>
          <w:spacing w:val="-1"/>
          <w:sz w:val="30"/>
          <w:szCs w:val="30"/>
          <w:lang w:val="uk-UA"/>
        </w:rPr>
      </w:pPr>
      <w:r w:rsidRPr="005E2781">
        <w:rPr>
          <w:rFonts w:ascii="Times New Roman" w:hAnsi="Times New Roman"/>
          <w:spacing w:val="-4"/>
          <w:sz w:val="30"/>
          <w:szCs w:val="30"/>
          <w:lang w:val="uk-UA"/>
        </w:rPr>
        <w:t>Водночас індивідуальне завдання може бути виконане в інших формах, наприклад, у вигляді презентації. В цьому разі обсяг роботи визначається індивідуально – залежно від теми.</w:t>
      </w:r>
    </w:p>
    <w:p w:rsidR="00076455" w:rsidRPr="005E2781" w:rsidRDefault="00076455" w:rsidP="00934BCB">
      <w:pPr>
        <w:pStyle w:val="Style1"/>
        <w:widowControl/>
        <w:spacing w:line="288" w:lineRule="auto"/>
        <w:contextualSpacing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76455" w:rsidRDefault="00076455" w:rsidP="00934BCB">
      <w:pPr>
        <w:tabs>
          <w:tab w:val="left" w:pos="3900"/>
        </w:tabs>
        <w:spacing w:line="288" w:lineRule="auto"/>
        <w:ind w:left="229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76455" w:rsidRDefault="00076455" w:rsidP="00934BCB">
      <w:pPr>
        <w:tabs>
          <w:tab w:val="left" w:pos="3900"/>
        </w:tabs>
        <w:spacing w:line="288" w:lineRule="auto"/>
        <w:ind w:left="229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934BCB">
      <w:pPr>
        <w:tabs>
          <w:tab w:val="left" w:pos="3900"/>
        </w:tabs>
        <w:spacing w:line="288" w:lineRule="auto"/>
        <w:ind w:left="229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76455" w:rsidRPr="005E2781" w:rsidRDefault="00076455" w:rsidP="00076455">
      <w:pPr>
        <w:tabs>
          <w:tab w:val="left" w:pos="3900"/>
        </w:tabs>
        <w:spacing w:line="288" w:lineRule="auto"/>
        <w:ind w:left="229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5E2781">
        <w:rPr>
          <w:rFonts w:ascii="Times New Roman" w:hAnsi="Times New Roman"/>
          <w:b/>
          <w:sz w:val="30"/>
          <w:szCs w:val="30"/>
          <w:lang w:val="uk-UA"/>
        </w:rPr>
        <w:lastRenderedPageBreak/>
        <w:t>МЕТА ТА ЗАВДАННЯ НАВЧАЛЬНОЇ ДИСЦИПЛІНИ</w:t>
      </w:r>
    </w:p>
    <w:p w:rsidR="00076455" w:rsidRDefault="00076455" w:rsidP="008B693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E2781">
        <w:rPr>
          <w:rFonts w:ascii="Times New Roman" w:hAnsi="Times New Roman"/>
          <w:sz w:val="30"/>
          <w:szCs w:val="30"/>
          <w:lang w:val="uk-UA"/>
        </w:rPr>
        <w:t>Мета дисципліни “</w:t>
      </w:r>
      <w:r>
        <w:rPr>
          <w:rFonts w:ascii="Times New Roman" w:hAnsi="Times New Roman"/>
          <w:sz w:val="30"/>
          <w:szCs w:val="30"/>
          <w:lang w:val="uk-UA"/>
        </w:rPr>
        <w:t>Сімейне право</w:t>
      </w:r>
      <w:r w:rsidRPr="005E2781">
        <w:rPr>
          <w:rFonts w:ascii="Times New Roman" w:hAnsi="Times New Roman"/>
          <w:sz w:val="30"/>
          <w:szCs w:val="30"/>
          <w:lang w:val="uk-UA"/>
        </w:rPr>
        <w:t xml:space="preserve">” полягає у </w:t>
      </w:r>
      <w:r w:rsidRPr="00076455">
        <w:rPr>
          <w:rFonts w:ascii="Times New Roman" w:hAnsi="Times New Roman"/>
          <w:sz w:val="28"/>
          <w:szCs w:val="28"/>
          <w:lang w:val="uk-UA" w:eastAsia="uk-UA"/>
        </w:rPr>
        <w:t>засвоєння студентами  основних понять сімейного права, знання системи і змісту джерел сімейного права, принципів і норм регулювання сімейних і пов'язаних з ними відносин, а також формування практичних умінь і навиків щодо правильного тлумачення та застосування сімейно-правових норм, що регулюють зазначену сферу сімейних відносин.</w:t>
      </w:r>
    </w:p>
    <w:p w:rsidR="008B693E" w:rsidRPr="00076455" w:rsidRDefault="008B693E" w:rsidP="008B693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76455">
        <w:rPr>
          <w:rFonts w:ascii="Times New Roman" w:hAnsi="Times New Roman"/>
          <w:sz w:val="28"/>
          <w:szCs w:val="28"/>
          <w:lang w:val="uk-UA" w:eastAsia="uk-UA"/>
        </w:rPr>
        <w:t>Завдання</w:t>
      </w:r>
      <w:r w:rsidRPr="008B693E">
        <w:rPr>
          <w:rFonts w:ascii="Times New Roman" w:hAnsi="Times New Roman"/>
          <w:sz w:val="28"/>
          <w:szCs w:val="28"/>
          <w:lang w:val="uk-UA" w:eastAsia="uk-UA"/>
        </w:rPr>
        <w:t>м</w:t>
      </w:r>
      <w:r w:rsidRPr="0007645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040A">
        <w:rPr>
          <w:rFonts w:ascii="Times New Roman" w:hAnsi="Times New Roman"/>
          <w:sz w:val="28"/>
          <w:szCs w:val="28"/>
          <w:lang w:val="uk-UA" w:eastAsia="uk-UA"/>
        </w:rPr>
        <w:t xml:space="preserve">дисципліни “Сімейне право” є </w:t>
      </w:r>
      <w:r w:rsidRPr="00076455">
        <w:rPr>
          <w:rFonts w:ascii="Times New Roman" w:hAnsi="Times New Roman"/>
          <w:sz w:val="28"/>
          <w:szCs w:val="28"/>
          <w:lang w:val="uk-UA" w:eastAsia="uk-UA"/>
        </w:rPr>
        <w:t>ознайомлення студентів з особливостями галузі сімейного права, відмінностями від споріднених галузевих дисциплін</w:t>
      </w:r>
      <w:r w:rsidR="00EB040A" w:rsidRPr="00EB040A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Pr="00076455">
        <w:rPr>
          <w:rFonts w:ascii="Times New Roman" w:hAnsi="Times New Roman"/>
          <w:sz w:val="28"/>
          <w:szCs w:val="28"/>
          <w:lang w:val="uk-UA" w:eastAsia="uk-UA"/>
        </w:rPr>
        <w:t>формування стійкого уявлення щодо основних юридичних понять у сфері сімейного права</w:t>
      </w:r>
      <w:r w:rsidR="00EB040A" w:rsidRPr="00EB040A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076455">
        <w:rPr>
          <w:rFonts w:ascii="Times New Roman" w:hAnsi="Times New Roman"/>
          <w:sz w:val="28"/>
          <w:szCs w:val="28"/>
          <w:lang w:val="uk-UA" w:eastAsia="uk-UA"/>
        </w:rPr>
        <w:t>особливостей їх регулювання</w:t>
      </w:r>
      <w:r w:rsidR="00EB040A" w:rsidRPr="00EB040A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076455">
        <w:rPr>
          <w:rFonts w:ascii="Times New Roman" w:hAnsi="Times New Roman"/>
          <w:sz w:val="28"/>
          <w:szCs w:val="28"/>
          <w:lang w:val="uk-UA" w:eastAsia="uk-UA"/>
        </w:rPr>
        <w:t xml:space="preserve"> розвиток навиків складання відповідних документів.</w:t>
      </w:r>
    </w:p>
    <w:p w:rsidR="00076455" w:rsidRPr="005E2781" w:rsidRDefault="00076455" w:rsidP="00076455">
      <w:pPr>
        <w:tabs>
          <w:tab w:val="num" w:pos="0"/>
          <w:tab w:val="left" w:pos="1276"/>
        </w:tabs>
        <w:spacing w:line="288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uk-UA"/>
        </w:rPr>
      </w:pPr>
      <w:r w:rsidRPr="005E2781">
        <w:rPr>
          <w:rFonts w:ascii="Times New Roman" w:hAnsi="Times New Roman"/>
          <w:bCs/>
          <w:sz w:val="30"/>
          <w:szCs w:val="30"/>
          <w:u w:val="single"/>
          <w:lang w:val="uk-UA"/>
        </w:rPr>
        <w:t xml:space="preserve">В процесі вивчення дисципліни студент повинен </w:t>
      </w:r>
      <w:r w:rsidRPr="005E2781">
        <w:rPr>
          <w:rFonts w:ascii="Times New Roman" w:hAnsi="Times New Roman"/>
          <w:b/>
          <w:sz w:val="30"/>
          <w:szCs w:val="30"/>
          <w:u w:val="single"/>
        </w:rPr>
        <w:t xml:space="preserve">знати: </w:t>
      </w:r>
    </w:p>
    <w:p w:rsidR="00076455" w:rsidRDefault="00767CD6" w:rsidP="00767CD6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67CD6">
        <w:rPr>
          <w:rFonts w:ascii="Times New Roman" w:hAnsi="Times New Roman"/>
          <w:sz w:val="28"/>
          <w:szCs w:val="28"/>
          <w:lang w:val="uk-UA" w:eastAsia="uk-UA"/>
        </w:rPr>
        <w:t>положення актів сімейного законодавства України та міжнародних договорів щодо правового регулювання правовідносин між подружжям, батьками та дітьми, іншими членами сім’ї та родичами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767CD6" w:rsidRDefault="00767CD6" w:rsidP="00767CD6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53CD6">
        <w:rPr>
          <w:rFonts w:ascii="Times New Roman" w:hAnsi="Times New Roman"/>
          <w:sz w:val="28"/>
          <w:szCs w:val="28"/>
          <w:lang w:val="uk-UA" w:eastAsia="uk-UA"/>
        </w:rPr>
        <w:t>основні положення сімейно-правової доктрини з питань укладення та припинення шлюбу, виникнення та припинення правовідносин між батьками та дітьми, особистих немайнових та майнових правовідносин між членами сім’ї та родичами, влаштування дітей-сиріт та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767CD6" w:rsidRDefault="00767CD6" w:rsidP="00767CD6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53CD6">
        <w:rPr>
          <w:rFonts w:ascii="Times New Roman" w:hAnsi="Times New Roman"/>
          <w:sz w:val="28"/>
          <w:szCs w:val="28"/>
          <w:lang w:val="uk-UA" w:eastAsia="uk-UA"/>
        </w:rPr>
        <w:t>підходи судової практики щодо тлумачення і застосування законодавства України, що регулює сімейні правовідносини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67CD6" w:rsidRPr="00767CD6" w:rsidRDefault="00767CD6" w:rsidP="00767CD6">
      <w:pPr>
        <w:pStyle w:val="a3"/>
        <w:tabs>
          <w:tab w:val="num" w:pos="0"/>
          <w:tab w:val="left" w:pos="1276"/>
        </w:tabs>
        <w:spacing w:line="288" w:lineRule="auto"/>
        <w:jc w:val="both"/>
        <w:rPr>
          <w:rFonts w:ascii="Times New Roman" w:hAnsi="Times New Roman"/>
          <w:sz w:val="30"/>
          <w:szCs w:val="30"/>
          <w:u w:val="single"/>
          <w:lang w:val="uk-UA"/>
        </w:rPr>
      </w:pPr>
      <w:r w:rsidRPr="00767CD6">
        <w:rPr>
          <w:rFonts w:ascii="Times New Roman" w:hAnsi="Times New Roman"/>
          <w:bCs/>
          <w:sz w:val="30"/>
          <w:szCs w:val="30"/>
          <w:u w:val="single"/>
          <w:lang w:val="uk-UA"/>
        </w:rPr>
        <w:t xml:space="preserve">В процесі вивчення дисципліни студент повинен </w:t>
      </w:r>
      <w:r w:rsidRPr="00767CD6">
        <w:rPr>
          <w:rFonts w:ascii="Times New Roman" w:hAnsi="Times New Roman"/>
          <w:b/>
          <w:sz w:val="30"/>
          <w:szCs w:val="30"/>
          <w:u w:val="single"/>
          <w:lang w:val="uk-UA"/>
        </w:rPr>
        <w:t>вміти:</w:t>
      </w:r>
      <w:r w:rsidRPr="00767CD6">
        <w:rPr>
          <w:rFonts w:ascii="Times New Roman" w:hAnsi="Times New Roman"/>
          <w:sz w:val="30"/>
          <w:szCs w:val="30"/>
          <w:u w:val="single"/>
          <w:lang w:val="uk-UA"/>
        </w:rPr>
        <w:t xml:space="preserve"> </w:t>
      </w:r>
    </w:p>
    <w:p w:rsidR="00767CD6" w:rsidRDefault="00767CD6" w:rsidP="008B693E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num" w:pos="1362"/>
        </w:tabs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B693E">
        <w:rPr>
          <w:rFonts w:ascii="Times New Roman" w:hAnsi="Times New Roman"/>
          <w:sz w:val="28"/>
          <w:szCs w:val="28"/>
          <w:lang w:val="uk-UA" w:eastAsia="uk-UA"/>
        </w:rPr>
        <w:t>правильно тлумачити сімейно-правові норми</w:t>
      </w:r>
      <w:r w:rsidR="008B693E">
        <w:rPr>
          <w:rFonts w:ascii="Times New Roman" w:hAnsi="Times New Roman"/>
          <w:sz w:val="28"/>
          <w:szCs w:val="28"/>
          <w:lang w:val="uk-UA" w:eastAsia="uk-UA"/>
        </w:rPr>
        <w:t xml:space="preserve"> українського та міжнародного законодавства</w:t>
      </w:r>
      <w:r w:rsidRPr="008B693E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8B693E" w:rsidRDefault="008B693E" w:rsidP="008B693E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num" w:pos="1362"/>
        </w:tabs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153CD6">
        <w:rPr>
          <w:rFonts w:ascii="Times New Roman" w:hAnsi="Times New Roman"/>
          <w:sz w:val="28"/>
          <w:szCs w:val="28"/>
          <w:lang w:val="uk-UA" w:eastAsia="uk-UA"/>
        </w:rPr>
        <w:t>застосовувати сімейно-правові норми для вирішення конкретних практичних ситуацій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8B693E" w:rsidRDefault="008B693E" w:rsidP="008B693E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num" w:pos="1362"/>
        </w:tabs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153C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153CD6">
        <w:rPr>
          <w:rFonts w:ascii="Times New Roman" w:hAnsi="Times New Roman"/>
          <w:sz w:val="28"/>
          <w:szCs w:val="28"/>
          <w:lang w:val="uk-UA" w:eastAsia="uk-UA"/>
        </w:rPr>
        <w:t>застосовувати сімейно-правові норми для вирішення конкретних практичних ситуацій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8B693E" w:rsidRPr="008B693E" w:rsidRDefault="008B693E" w:rsidP="008B693E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num" w:pos="1362"/>
        </w:tabs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F3EEB">
        <w:rPr>
          <w:rFonts w:ascii="Times New Roman" w:hAnsi="Times New Roman"/>
          <w:sz w:val="28"/>
          <w:szCs w:val="28"/>
          <w:lang w:val="uk-UA"/>
        </w:rPr>
        <w:t>складати проекти договорів та інших документів</w:t>
      </w:r>
      <w:r w:rsidRPr="008F3EE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67CD6" w:rsidRPr="00767CD6" w:rsidRDefault="00767CD6" w:rsidP="00767CD6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76455" w:rsidRPr="005E2781" w:rsidRDefault="00076455" w:rsidP="00076455">
      <w:pPr>
        <w:tabs>
          <w:tab w:val="num" w:pos="0"/>
          <w:tab w:val="left" w:pos="1276"/>
        </w:tabs>
        <w:spacing w:line="288" w:lineRule="auto"/>
        <w:ind w:firstLine="709"/>
        <w:jc w:val="both"/>
        <w:rPr>
          <w:rFonts w:ascii="Times New Roman" w:hAnsi="Times New Roman"/>
          <w:bCs/>
          <w:sz w:val="30"/>
          <w:szCs w:val="30"/>
          <w:u w:val="single"/>
          <w:lang w:val="uk-UA"/>
        </w:rPr>
      </w:pPr>
    </w:p>
    <w:p w:rsidR="008B693E" w:rsidRDefault="008B693E" w:rsidP="00076455">
      <w:pPr>
        <w:tabs>
          <w:tab w:val="left" w:pos="284"/>
          <w:tab w:val="left" w:pos="567"/>
        </w:tabs>
        <w:spacing w:line="288" w:lineRule="auto"/>
        <w:ind w:left="284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8B693E" w:rsidRDefault="008B693E" w:rsidP="00076455">
      <w:pPr>
        <w:tabs>
          <w:tab w:val="left" w:pos="284"/>
          <w:tab w:val="left" w:pos="567"/>
        </w:tabs>
        <w:spacing w:line="288" w:lineRule="auto"/>
        <w:ind w:left="284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8B693E" w:rsidRDefault="008B693E" w:rsidP="00076455">
      <w:pPr>
        <w:tabs>
          <w:tab w:val="left" w:pos="284"/>
          <w:tab w:val="left" w:pos="567"/>
        </w:tabs>
        <w:spacing w:line="288" w:lineRule="auto"/>
        <w:ind w:left="284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8B693E" w:rsidRDefault="008B693E" w:rsidP="00076455">
      <w:pPr>
        <w:tabs>
          <w:tab w:val="left" w:pos="284"/>
          <w:tab w:val="left" w:pos="567"/>
        </w:tabs>
        <w:spacing w:line="288" w:lineRule="auto"/>
        <w:ind w:left="284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8B693E" w:rsidRDefault="008B693E" w:rsidP="00076455">
      <w:pPr>
        <w:tabs>
          <w:tab w:val="left" w:pos="284"/>
          <w:tab w:val="left" w:pos="567"/>
        </w:tabs>
        <w:spacing w:line="288" w:lineRule="auto"/>
        <w:ind w:left="284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76455" w:rsidRPr="005E2781" w:rsidRDefault="00076455" w:rsidP="00076455">
      <w:pPr>
        <w:tabs>
          <w:tab w:val="left" w:pos="284"/>
          <w:tab w:val="left" w:pos="567"/>
        </w:tabs>
        <w:spacing w:line="288" w:lineRule="auto"/>
        <w:ind w:left="284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5E2781">
        <w:rPr>
          <w:rFonts w:ascii="Times New Roman" w:hAnsi="Times New Roman"/>
          <w:b/>
          <w:sz w:val="30"/>
          <w:szCs w:val="30"/>
          <w:lang w:val="uk-UA"/>
        </w:rPr>
        <w:lastRenderedPageBreak/>
        <w:t>ТЕМА</w:t>
      </w:r>
      <w:r>
        <w:rPr>
          <w:rFonts w:ascii="Times New Roman" w:hAnsi="Times New Roman"/>
          <w:b/>
          <w:sz w:val="30"/>
          <w:szCs w:val="30"/>
          <w:lang w:val="uk-UA"/>
        </w:rPr>
        <w:t>ТИКА ЛЕКЦІЙ</w:t>
      </w:r>
    </w:p>
    <w:p w:rsidR="00FD2B10" w:rsidRPr="00FD2B10" w:rsidRDefault="00FD2B10" w:rsidP="00FD2B10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D2B10">
        <w:rPr>
          <w:rFonts w:ascii="Times New Roman" w:hAnsi="Times New Roman"/>
          <w:b/>
          <w:sz w:val="32"/>
          <w:szCs w:val="32"/>
          <w:lang w:val="uk-UA"/>
        </w:rPr>
        <w:t>Змістовний модуль 1.</w:t>
      </w:r>
    </w:p>
    <w:p w:rsidR="00FD2B10" w:rsidRDefault="00FD2B10" w:rsidP="00FD2B10">
      <w:pPr>
        <w:ind w:firstLine="45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FD2B10">
        <w:rPr>
          <w:rFonts w:ascii="Times New Roman" w:hAnsi="Times New Roman"/>
          <w:b/>
          <w:i/>
          <w:sz w:val="32"/>
          <w:szCs w:val="32"/>
          <w:lang w:val="uk-UA"/>
        </w:rPr>
        <w:t>Сімейне право як галузь приватного права</w:t>
      </w:r>
    </w:p>
    <w:p w:rsidR="00816A7F" w:rsidRPr="00FD2B10" w:rsidRDefault="00816A7F" w:rsidP="00FD2B10">
      <w:pPr>
        <w:ind w:firstLine="45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FD2B10" w:rsidRPr="00FD2B10" w:rsidRDefault="00FD2B10" w:rsidP="00FD2B1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 xml:space="preserve">Тема 1. </w:t>
      </w:r>
      <w:r w:rsidRPr="00FD2B10">
        <w:rPr>
          <w:rFonts w:ascii="Times New Roman" w:hAnsi="Times New Roman"/>
          <w:b/>
          <w:i/>
          <w:sz w:val="32"/>
          <w:szCs w:val="32"/>
          <w:lang w:val="uk-UA"/>
        </w:rPr>
        <w:t>Поняття сімейного права.</w:t>
      </w:r>
      <w:r w:rsidRPr="00FD2B10">
        <w:rPr>
          <w:sz w:val="32"/>
          <w:szCs w:val="32"/>
        </w:rPr>
        <w:t xml:space="preserve"> </w:t>
      </w:r>
      <w:r w:rsidRPr="00FD2B10">
        <w:rPr>
          <w:rFonts w:ascii="Times New Roman" w:hAnsi="Times New Roman"/>
          <w:b/>
          <w:i/>
          <w:sz w:val="32"/>
          <w:szCs w:val="32"/>
          <w:lang w:val="uk-UA"/>
        </w:rPr>
        <w:t>Сімейне законодавство.</w:t>
      </w:r>
      <w:r w:rsidRPr="00FD2B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FD2B10" w:rsidRDefault="00FD2B10" w:rsidP="00FD2B10">
      <w:pPr>
        <w:spacing w:line="276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FD2B10">
        <w:rPr>
          <w:rFonts w:ascii="Times New Roman" w:hAnsi="Times New Roman"/>
          <w:sz w:val="28"/>
          <w:szCs w:val="28"/>
          <w:lang w:val="uk-UA"/>
        </w:rPr>
        <w:t>Поняття та предмет сімейного права 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B10">
        <w:rPr>
          <w:rFonts w:ascii="Times New Roman" w:hAnsi="Times New Roman"/>
          <w:sz w:val="28"/>
          <w:szCs w:val="28"/>
          <w:lang w:val="uk-UA"/>
        </w:rPr>
        <w:t>Метод сімейного права.</w:t>
      </w:r>
      <w:r w:rsidRPr="00FD2B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D2B10">
        <w:rPr>
          <w:rFonts w:ascii="Times New Roman" w:hAnsi="Times New Roman"/>
          <w:sz w:val="28"/>
          <w:szCs w:val="28"/>
          <w:lang w:val="uk-UA"/>
        </w:rPr>
        <w:t xml:space="preserve">Основні принципи сімейного права. </w:t>
      </w:r>
      <w:r>
        <w:rPr>
          <w:rFonts w:ascii="Times New Roman" w:hAnsi="Times New Roman"/>
          <w:sz w:val="28"/>
          <w:szCs w:val="28"/>
          <w:lang w:val="uk-UA"/>
        </w:rPr>
        <w:t>Джерела сімейного права.</w:t>
      </w:r>
      <w:r w:rsidRPr="00FD2B10">
        <w:rPr>
          <w:rFonts w:ascii="Times New Roman" w:hAnsi="Times New Roman"/>
          <w:sz w:val="28"/>
          <w:szCs w:val="28"/>
          <w:lang w:val="uk-UA"/>
        </w:rPr>
        <w:t xml:space="preserve"> Конституція України в системі джерел сімейно-правових норм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2B10">
        <w:rPr>
          <w:rFonts w:ascii="Times New Roman" w:hAnsi="Times New Roman"/>
          <w:sz w:val="28"/>
          <w:szCs w:val="28"/>
          <w:lang w:val="uk-UA"/>
        </w:rPr>
        <w:t>Сімейний кодекс України як основне джерело сімейного законодавства України</w:t>
      </w:r>
      <w:r w:rsidR="00816A7F">
        <w:rPr>
          <w:rFonts w:ascii="Times New Roman" w:hAnsi="Times New Roman"/>
          <w:sz w:val="28"/>
          <w:szCs w:val="28"/>
          <w:lang w:val="uk-UA"/>
        </w:rPr>
        <w:t>.</w:t>
      </w:r>
      <w:r w:rsidRPr="00FD2B10">
        <w:rPr>
          <w:rFonts w:ascii="Times New Roman" w:hAnsi="Times New Roman"/>
          <w:sz w:val="28"/>
          <w:szCs w:val="28"/>
          <w:lang w:val="uk-UA"/>
        </w:rPr>
        <w:t xml:space="preserve"> Цивільний кодекс України в системі сімейного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2B10">
        <w:rPr>
          <w:rFonts w:ascii="Times New Roman" w:hAnsi="Times New Roman"/>
          <w:sz w:val="28"/>
          <w:szCs w:val="28"/>
          <w:lang w:val="uk-UA"/>
        </w:rPr>
        <w:t>Договір та звичаї як</w:t>
      </w:r>
      <w:r>
        <w:rPr>
          <w:rFonts w:ascii="Times New Roman" w:hAnsi="Times New Roman"/>
          <w:sz w:val="28"/>
          <w:szCs w:val="28"/>
          <w:lang w:val="uk-UA"/>
        </w:rPr>
        <w:t xml:space="preserve"> джерела сімейно-правових норм </w:t>
      </w:r>
      <w:r w:rsidRPr="00FD2B10">
        <w:rPr>
          <w:rFonts w:ascii="Times New Roman" w:hAnsi="Times New Roman"/>
          <w:sz w:val="28"/>
          <w:szCs w:val="28"/>
          <w:lang w:val="uk-UA"/>
        </w:rPr>
        <w:t>Міжнародні договори України в системі сімейного законодавства.</w:t>
      </w:r>
    </w:p>
    <w:p w:rsidR="00816A7F" w:rsidRPr="00FD2B10" w:rsidRDefault="00816A7F" w:rsidP="00816A7F">
      <w:pPr>
        <w:spacing w:line="276" w:lineRule="auto"/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2B10" w:rsidRPr="00FD2B10" w:rsidRDefault="00FD2B10" w:rsidP="00FD2B10">
      <w:pPr>
        <w:jc w:val="center"/>
        <w:rPr>
          <w:rFonts w:ascii="Times New Roman" w:hAnsi="Times New Roman"/>
          <w:b/>
          <w:i/>
          <w:sz w:val="32"/>
          <w:szCs w:val="32"/>
          <w:lang w:val="uk-UA" w:eastAsia="uk-UA"/>
        </w:rPr>
      </w:pP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b/>
          <w:spacing w:val="-4"/>
          <w:sz w:val="30"/>
          <w:szCs w:val="30"/>
          <w:lang w:val="uk-UA"/>
        </w:rPr>
        <w:t>2</w:t>
      </w: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>.</w:t>
      </w:r>
      <w:r>
        <w:rPr>
          <w:rFonts w:ascii="Times New Roman" w:hAnsi="Times New Roman"/>
          <w:b/>
          <w:spacing w:val="-4"/>
          <w:sz w:val="30"/>
          <w:szCs w:val="30"/>
          <w:lang w:val="uk-UA"/>
        </w:rPr>
        <w:t xml:space="preserve"> </w:t>
      </w:r>
      <w:r w:rsidRPr="00FD2B10">
        <w:rPr>
          <w:rFonts w:ascii="Times New Roman" w:hAnsi="Times New Roman"/>
          <w:b/>
          <w:i/>
          <w:sz w:val="32"/>
          <w:szCs w:val="32"/>
          <w:lang w:val="uk-UA" w:eastAsia="uk-UA"/>
        </w:rPr>
        <w:t>Сім’я. Загальні засади правового регулювання сімейних відносин.</w:t>
      </w:r>
    </w:p>
    <w:p w:rsidR="00FD2B10" w:rsidRPr="00FD2B10" w:rsidRDefault="00FD2B10" w:rsidP="00FD2B1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2B10">
        <w:rPr>
          <w:rFonts w:ascii="Times New Roman" w:hAnsi="Times New Roman"/>
          <w:sz w:val="28"/>
          <w:szCs w:val="22"/>
          <w:lang w:val="uk-UA" w:eastAsia="uk-UA"/>
        </w:rPr>
        <w:t>Поняття сім</w:t>
      </w:r>
      <w:r w:rsidRPr="00FD2B10">
        <w:rPr>
          <w:rFonts w:ascii="Times New Roman" w:hAnsi="Times New Roman"/>
          <w:b/>
          <w:sz w:val="28"/>
          <w:szCs w:val="22"/>
          <w:lang w:val="uk-UA" w:eastAsia="uk-UA"/>
        </w:rPr>
        <w:t>’</w:t>
      </w:r>
      <w:r w:rsidRPr="00FD2B10">
        <w:rPr>
          <w:rFonts w:ascii="Times New Roman" w:hAnsi="Times New Roman"/>
          <w:sz w:val="28"/>
          <w:szCs w:val="22"/>
          <w:lang w:val="uk-UA" w:eastAsia="uk-UA"/>
        </w:rPr>
        <w:t>ї. Ознаки та підстави виникнення сім</w:t>
      </w:r>
      <w:r w:rsidRPr="00FD2B10">
        <w:rPr>
          <w:rFonts w:ascii="Times New Roman" w:hAnsi="Times New Roman"/>
          <w:b/>
          <w:sz w:val="28"/>
          <w:szCs w:val="22"/>
          <w:lang w:val="uk-UA" w:eastAsia="uk-UA"/>
        </w:rPr>
        <w:t>’</w:t>
      </w:r>
      <w:r w:rsidRPr="00FD2B10">
        <w:rPr>
          <w:rFonts w:ascii="Times New Roman" w:hAnsi="Times New Roman"/>
          <w:sz w:val="28"/>
          <w:szCs w:val="22"/>
          <w:lang w:val="uk-UA" w:eastAsia="uk-UA"/>
        </w:rPr>
        <w:t xml:space="preserve">ї за законодавством України. </w:t>
      </w:r>
    </w:p>
    <w:p w:rsidR="00FD2B10" w:rsidRPr="00FD2B10" w:rsidRDefault="00FD2B10" w:rsidP="00FD2B1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2B10">
        <w:rPr>
          <w:rFonts w:ascii="Times New Roman" w:hAnsi="Times New Roman"/>
          <w:sz w:val="28"/>
          <w:szCs w:val="22"/>
          <w:lang w:val="uk-UA" w:eastAsia="uk-UA"/>
        </w:rPr>
        <w:t>Поняття та види сімейних правовідносин. Підстави виникнення, зміни та припинення сімейних правовідносин. Акти цивільного стану.</w:t>
      </w:r>
      <w:r w:rsidR="00816A7F" w:rsidRPr="00FD2B10">
        <w:rPr>
          <w:rFonts w:ascii="Times New Roman" w:hAnsi="Times New Roman"/>
          <w:sz w:val="28"/>
          <w:szCs w:val="22"/>
          <w:lang w:val="uk-UA" w:eastAsia="uk-UA"/>
        </w:rPr>
        <w:t xml:space="preserve"> </w:t>
      </w:r>
      <w:r w:rsidRPr="00FD2B10">
        <w:rPr>
          <w:rFonts w:ascii="Times New Roman" w:hAnsi="Times New Roman"/>
          <w:sz w:val="28"/>
          <w:szCs w:val="22"/>
          <w:lang w:val="uk-UA" w:eastAsia="uk-UA"/>
        </w:rPr>
        <w:t>Суб’єкти сімейних правовідносин. Кровне споріднення, лінії та ступені споріднення. Правове значення свояцтва. Строки в сімейному праві.</w:t>
      </w:r>
      <w:r w:rsidR="00816A7F" w:rsidRPr="00FD2B10">
        <w:rPr>
          <w:rFonts w:ascii="Times New Roman" w:hAnsi="Times New Roman"/>
          <w:sz w:val="28"/>
          <w:szCs w:val="22"/>
          <w:lang w:val="uk-UA" w:eastAsia="uk-UA"/>
        </w:rPr>
        <w:t xml:space="preserve"> </w:t>
      </w:r>
      <w:r w:rsidRPr="00FD2B10">
        <w:rPr>
          <w:rFonts w:ascii="Times New Roman" w:hAnsi="Times New Roman"/>
          <w:sz w:val="28"/>
          <w:szCs w:val="22"/>
          <w:lang w:val="uk-UA" w:eastAsia="uk-UA"/>
        </w:rPr>
        <w:t>Здійснення сімейних прав та виконання сімейних обов’язків. Захист сімейних прав та інтересів.</w:t>
      </w:r>
    </w:p>
    <w:p w:rsidR="00816A7F" w:rsidRDefault="00FD2B10" w:rsidP="00816A7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2"/>
          <w:lang w:val="uk-UA" w:eastAsia="uk-UA"/>
        </w:rPr>
      </w:pPr>
      <w:r w:rsidRPr="00FD2B10">
        <w:rPr>
          <w:rFonts w:ascii="Times New Roman" w:hAnsi="Times New Roman"/>
          <w:sz w:val="28"/>
          <w:szCs w:val="22"/>
          <w:lang w:val="uk-UA" w:eastAsia="uk-UA"/>
        </w:rPr>
        <w:t>Принципи сімейного права. Договірне регулювання сімейних відносин. Роль звичаїв у регулюванні сімейних відносин. Соціальні регулятори сімейних відносин.</w:t>
      </w:r>
    </w:p>
    <w:p w:rsidR="00816A7F" w:rsidRDefault="00816A7F" w:rsidP="00816A7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 w:val="28"/>
          <w:szCs w:val="22"/>
          <w:lang w:val="uk-UA" w:eastAsia="uk-UA"/>
        </w:rPr>
      </w:pPr>
    </w:p>
    <w:p w:rsidR="00FD2B10" w:rsidRPr="00FD2B10" w:rsidRDefault="00816A7F" w:rsidP="00816A7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b/>
          <w:spacing w:val="-4"/>
          <w:sz w:val="30"/>
          <w:szCs w:val="30"/>
          <w:lang w:val="uk-UA"/>
        </w:rPr>
        <w:t>3</w:t>
      </w: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>.</w:t>
      </w:r>
      <w:r>
        <w:rPr>
          <w:rFonts w:ascii="Times New Roman" w:hAnsi="Times New Roman"/>
          <w:b/>
          <w:spacing w:val="-4"/>
          <w:sz w:val="30"/>
          <w:szCs w:val="30"/>
          <w:lang w:val="uk-UA"/>
        </w:rPr>
        <w:t xml:space="preserve"> </w:t>
      </w:r>
      <w:r w:rsidR="00FD2B10" w:rsidRPr="00FD2B10">
        <w:rPr>
          <w:rFonts w:ascii="Times New Roman" w:hAnsi="Times New Roman"/>
          <w:b/>
          <w:i/>
          <w:sz w:val="32"/>
          <w:szCs w:val="32"/>
          <w:lang w:val="uk-UA"/>
        </w:rPr>
        <w:t>Укладення шлюбу. Правові наслідки розірвання та недійсності шлюбу.</w:t>
      </w:r>
    </w:p>
    <w:p w:rsidR="00FD2B10" w:rsidRPr="00FD2B10" w:rsidRDefault="00FD2B10" w:rsidP="00FD2B10">
      <w:pPr>
        <w:spacing w:line="276" w:lineRule="auto"/>
        <w:jc w:val="both"/>
        <w:rPr>
          <w:rFonts w:ascii="Times New Roman" w:hAnsi="Times New Roman"/>
          <w:sz w:val="28"/>
          <w:szCs w:val="22"/>
          <w:lang w:val="uk-UA" w:eastAsia="uk-UA"/>
        </w:rPr>
      </w:pPr>
      <w:r w:rsidRPr="00FD2B10">
        <w:rPr>
          <w:rFonts w:ascii="Times New Roman" w:hAnsi="Times New Roman"/>
          <w:sz w:val="28"/>
          <w:szCs w:val="22"/>
          <w:lang w:val="uk-UA" w:eastAsia="uk-UA"/>
        </w:rPr>
        <w:t xml:space="preserve">Поняття та ознаки шлюбу. Конкубінат: історія та сучасність. Умови та порядок укладення шлюбу. Державна реєстрація шлюбу, її правове значення. Правові наслідки відмови від укладення шлюбу. Презумпція згідності шлюбу. </w:t>
      </w:r>
    </w:p>
    <w:p w:rsidR="00FD2B10" w:rsidRPr="00FD2B10" w:rsidRDefault="00FD2B10" w:rsidP="00FD2B10">
      <w:pPr>
        <w:spacing w:line="276" w:lineRule="auto"/>
        <w:jc w:val="both"/>
        <w:rPr>
          <w:rFonts w:ascii="Times New Roman" w:hAnsi="Times New Roman"/>
          <w:sz w:val="28"/>
          <w:szCs w:val="22"/>
          <w:lang w:val="uk-UA" w:eastAsia="uk-UA"/>
        </w:rPr>
      </w:pPr>
      <w:r w:rsidRPr="00FD2B10">
        <w:rPr>
          <w:rFonts w:ascii="Times New Roman" w:hAnsi="Times New Roman"/>
          <w:sz w:val="28"/>
          <w:szCs w:val="22"/>
          <w:lang w:val="uk-UA" w:eastAsia="uk-UA"/>
        </w:rPr>
        <w:t>Поняття недійсності шлюбу. Підстави недійсності шлюбу: правові моделі визнання шлюбу недійсним (абсолютна та відносна недійсність шлюбу);санація недійсного шлюбу.</w:t>
      </w:r>
      <w:r w:rsidR="00816A7F" w:rsidRPr="00FD2B10">
        <w:rPr>
          <w:rFonts w:ascii="Times New Roman" w:hAnsi="Times New Roman"/>
          <w:sz w:val="28"/>
          <w:szCs w:val="22"/>
          <w:lang w:val="uk-UA" w:eastAsia="uk-UA"/>
        </w:rPr>
        <w:t xml:space="preserve"> </w:t>
      </w:r>
      <w:r w:rsidRPr="00FD2B10">
        <w:rPr>
          <w:rFonts w:ascii="Times New Roman" w:hAnsi="Times New Roman"/>
          <w:sz w:val="28"/>
          <w:szCs w:val="22"/>
          <w:lang w:val="uk-UA" w:eastAsia="uk-UA"/>
        </w:rPr>
        <w:t>Правові наслідки недійсності шлюбу, їх види. Визнання шлюбу неукладеним.</w:t>
      </w:r>
    </w:p>
    <w:p w:rsidR="00FD2B10" w:rsidRDefault="00FD2B10" w:rsidP="00FD2B10">
      <w:pPr>
        <w:spacing w:line="276" w:lineRule="auto"/>
        <w:jc w:val="both"/>
        <w:rPr>
          <w:rFonts w:ascii="Times New Roman" w:hAnsi="Times New Roman"/>
          <w:sz w:val="28"/>
          <w:szCs w:val="22"/>
          <w:lang w:val="uk-UA" w:eastAsia="uk-UA"/>
        </w:rPr>
      </w:pPr>
      <w:r w:rsidRPr="00FD2B10">
        <w:rPr>
          <w:rFonts w:ascii="Times New Roman" w:hAnsi="Times New Roman"/>
          <w:sz w:val="28"/>
          <w:szCs w:val="22"/>
          <w:lang w:val="uk-UA" w:eastAsia="uk-UA"/>
        </w:rPr>
        <w:t>Підстави припинення шлюбу за законодавством України. Припинення шлюбу шляхом його розірвання</w:t>
      </w:r>
      <w:r w:rsidR="00816A7F">
        <w:rPr>
          <w:rFonts w:ascii="Times New Roman" w:hAnsi="Times New Roman"/>
          <w:sz w:val="28"/>
          <w:szCs w:val="22"/>
          <w:lang w:val="uk-UA" w:eastAsia="uk-UA"/>
        </w:rPr>
        <w:t>.</w:t>
      </w:r>
      <w:r w:rsidR="00816A7F" w:rsidRPr="00FD2B10">
        <w:rPr>
          <w:rFonts w:ascii="Times New Roman" w:hAnsi="Times New Roman"/>
          <w:sz w:val="28"/>
          <w:szCs w:val="22"/>
          <w:lang w:val="uk-UA" w:eastAsia="uk-UA"/>
        </w:rPr>
        <w:t xml:space="preserve"> </w:t>
      </w:r>
      <w:r w:rsidR="00816A7F">
        <w:rPr>
          <w:rFonts w:ascii="Times New Roman" w:hAnsi="Times New Roman"/>
          <w:sz w:val="28"/>
          <w:szCs w:val="22"/>
          <w:lang w:val="uk-UA" w:eastAsia="uk-UA"/>
        </w:rPr>
        <w:t>П</w:t>
      </w:r>
      <w:r w:rsidRPr="00FD2B10">
        <w:rPr>
          <w:rFonts w:ascii="Times New Roman" w:hAnsi="Times New Roman"/>
          <w:sz w:val="28"/>
          <w:szCs w:val="22"/>
          <w:lang w:val="uk-UA" w:eastAsia="uk-UA"/>
        </w:rPr>
        <w:t>орядок розірвання шлюбу в адміністративному порядку</w:t>
      </w:r>
      <w:r w:rsidR="00816A7F">
        <w:rPr>
          <w:rFonts w:ascii="Times New Roman" w:hAnsi="Times New Roman"/>
          <w:sz w:val="28"/>
          <w:szCs w:val="22"/>
          <w:lang w:val="uk-UA" w:eastAsia="uk-UA"/>
        </w:rPr>
        <w:t>.</w:t>
      </w:r>
      <w:r w:rsidR="00816A7F" w:rsidRPr="00FD2B10">
        <w:rPr>
          <w:rFonts w:ascii="Times New Roman" w:hAnsi="Times New Roman"/>
          <w:sz w:val="28"/>
          <w:szCs w:val="22"/>
          <w:lang w:val="uk-UA" w:eastAsia="uk-UA"/>
        </w:rPr>
        <w:t xml:space="preserve"> </w:t>
      </w:r>
      <w:r w:rsidR="00816A7F">
        <w:rPr>
          <w:rFonts w:ascii="Times New Roman" w:hAnsi="Times New Roman"/>
          <w:sz w:val="28"/>
          <w:szCs w:val="22"/>
          <w:lang w:val="uk-UA" w:eastAsia="uk-UA"/>
        </w:rPr>
        <w:t>П</w:t>
      </w:r>
      <w:r w:rsidRPr="00FD2B10">
        <w:rPr>
          <w:rFonts w:ascii="Times New Roman" w:hAnsi="Times New Roman"/>
          <w:sz w:val="28"/>
          <w:szCs w:val="22"/>
          <w:lang w:val="uk-UA" w:eastAsia="uk-UA"/>
        </w:rPr>
        <w:t>орядок розірвання шлюбу в судовому порядку. Визнання розірвання шлюбу фіктивним. Поновлення шлюбу після його розірвання. Правові наслідки припинення шлюбу. Режим окремого пр</w:t>
      </w:r>
      <w:r w:rsidR="00816A7F">
        <w:rPr>
          <w:rFonts w:ascii="Times New Roman" w:hAnsi="Times New Roman"/>
          <w:sz w:val="28"/>
          <w:szCs w:val="22"/>
          <w:lang w:val="uk-UA" w:eastAsia="uk-UA"/>
        </w:rPr>
        <w:t xml:space="preserve">оживання (інститут сепарації). </w:t>
      </w:r>
      <w:r w:rsidRPr="00FD2B10">
        <w:rPr>
          <w:rFonts w:ascii="Times New Roman" w:hAnsi="Times New Roman"/>
          <w:sz w:val="28"/>
          <w:szCs w:val="22"/>
          <w:lang w:val="uk-UA" w:eastAsia="uk-UA"/>
        </w:rPr>
        <w:t xml:space="preserve"> Порядок реєстрації актів громадянського стану громадян України, що </w:t>
      </w:r>
      <w:r w:rsidRPr="00FD2B10">
        <w:rPr>
          <w:rFonts w:ascii="Times New Roman" w:hAnsi="Times New Roman"/>
          <w:sz w:val="28"/>
          <w:szCs w:val="22"/>
          <w:lang w:val="uk-UA" w:eastAsia="uk-UA"/>
        </w:rPr>
        <w:lastRenderedPageBreak/>
        <w:t xml:space="preserve">проживають поза межами України. Застосування іноземних законів і міжнародних договорів. </w:t>
      </w:r>
    </w:p>
    <w:p w:rsidR="00816A7F" w:rsidRPr="00FD2B10" w:rsidRDefault="00816A7F" w:rsidP="00816A7F">
      <w:pPr>
        <w:spacing w:line="276" w:lineRule="auto"/>
        <w:jc w:val="center"/>
        <w:rPr>
          <w:rFonts w:ascii="Times New Roman" w:hAnsi="Times New Roman"/>
          <w:sz w:val="28"/>
          <w:szCs w:val="22"/>
          <w:lang w:val="uk-UA" w:eastAsia="uk-UA"/>
        </w:rPr>
      </w:pPr>
    </w:p>
    <w:p w:rsidR="00816A7F" w:rsidRDefault="00816A7F" w:rsidP="00816A7F">
      <w:pPr>
        <w:widowControl/>
        <w:autoSpaceDE/>
        <w:autoSpaceDN/>
        <w:adjustRightInd/>
        <w:spacing w:line="285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b/>
          <w:spacing w:val="-4"/>
          <w:sz w:val="30"/>
          <w:szCs w:val="30"/>
          <w:lang w:val="uk-UA"/>
        </w:rPr>
        <w:t>4</w:t>
      </w: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>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="00FD2B10" w:rsidRPr="00FD2B10">
        <w:rPr>
          <w:rFonts w:ascii="Times New Roman" w:hAnsi="Times New Roman"/>
          <w:b/>
          <w:i/>
          <w:sz w:val="32"/>
          <w:szCs w:val="32"/>
          <w:lang w:val="uk-UA" w:eastAsia="uk-UA"/>
        </w:rPr>
        <w:t>Правовий режим майна подружжя.</w:t>
      </w:r>
    </w:p>
    <w:p w:rsidR="00FD2B10" w:rsidRPr="00FD2B10" w:rsidRDefault="00FD2B10" w:rsidP="00BA66E2">
      <w:pPr>
        <w:widowControl/>
        <w:autoSpaceDE/>
        <w:autoSpaceDN/>
        <w:adjustRightInd/>
        <w:spacing w:line="285" w:lineRule="auto"/>
        <w:jc w:val="both"/>
        <w:rPr>
          <w:rFonts w:ascii="Times New Roman" w:hAnsi="Times New Roman"/>
          <w:sz w:val="28"/>
          <w:szCs w:val="22"/>
          <w:lang w:val="uk-UA" w:eastAsia="uk-UA"/>
        </w:rPr>
      </w:pPr>
      <w:r w:rsidRPr="00FD2B10">
        <w:rPr>
          <w:rFonts w:ascii="Times New Roman" w:hAnsi="Times New Roman"/>
          <w:sz w:val="28"/>
          <w:szCs w:val="22"/>
          <w:lang w:val="uk-UA" w:eastAsia="uk-UA"/>
        </w:rPr>
        <w:t>Поняття та характеристика майнових правовідносин подружжя.</w:t>
      </w:r>
      <w:r w:rsidR="00816A7F" w:rsidRPr="00FD2B10">
        <w:rPr>
          <w:rFonts w:ascii="Times New Roman" w:hAnsi="Times New Roman"/>
          <w:sz w:val="28"/>
          <w:szCs w:val="22"/>
          <w:lang w:val="uk-UA" w:eastAsia="uk-UA"/>
        </w:rPr>
        <w:t xml:space="preserve"> </w:t>
      </w:r>
      <w:r w:rsidRPr="00FD2B10">
        <w:rPr>
          <w:rFonts w:ascii="Times New Roman" w:hAnsi="Times New Roman"/>
          <w:sz w:val="28"/>
          <w:szCs w:val="22"/>
          <w:lang w:val="uk-UA" w:eastAsia="uk-UA"/>
        </w:rPr>
        <w:t xml:space="preserve">Правовий режим майна подружжя. Законний та договірний режим майна подружжя (загальна характеристика). Право спільної сумісної власності подружжя. Види законного режиму майна. Договірний режим майна подружжя. </w:t>
      </w:r>
    </w:p>
    <w:p w:rsidR="00FD2B10" w:rsidRPr="00FD2B10" w:rsidRDefault="00FD2B10" w:rsidP="00FD2B10">
      <w:pPr>
        <w:spacing w:line="276" w:lineRule="auto"/>
        <w:jc w:val="both"/>
        <w:rPr>
          <w:rFonts w:ascii="Times New Roman" w:hAnsi="Times New Roman"/>
          <w:sz w:val="28"/>
          <w:szCs w:val="22"/>
          <w:lang w:val="uk-UA" w:eastAsia="uk-UA"/>
        </w:rPr>
      </w:pPr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Право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подружжя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поді</w:t>
      </w:r>
      <w:proofErr w:type="gram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л</w:t>
      </w:r>
      <w:proofErr w:type="spellEnd"/>
      <w:proofErr w:type="gram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майна,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об'єктом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права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спільної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сумісної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власності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подружжя</w:t>
      </w:r>
      <w:proofErr w:type="spellEnd"/>
      <w:r w:rsidRPr="00FD2B10">
        <w:rPr>
          <w:color w:val="00B050"/>
          <w:shd w:val="clear" w:color="auto" w:fill="FFFFFF"/>
          <w:lang w:val="uk-UA"/>
        </w:rPr>
        <w:t>.</w:t>
      </w:r>
      <w:r w:rsidRPr="00FD2B10">
        <w:rPr>
          <w:color w:val="000000"/>
          <w:shd w:val="clear" w:color="auto" w:fill="FFFFFF"/>
          <w:lang w:val="uk-UA"/>
        </w:rPr>
        <w:t xml:space="preserve"> </w:t>
      </w:r>
      <w:r w:rsidRPr="00FD2B10">
        <w:rPr>
          <w:rFonts w:ascii="Times New Roman" w:hAnsi="Times New Roman"/>
          <w:sz w:val="28"/>
          <w:szCs w:val="22"/>
          <w:lang w:val="uk-UA" w:eastAsia="uk-UA"/>
        </w:rPr>
        <w:t>Способи та порядок поділу майна подружжя. Застосування позовної давності до вимог про поділ майна, що є об’єктом права спільної сумісної власності подружжя.</w:t>
      </w:r>
    </w:p>
    <w:p w:rsidR="00FD2B10" w:rsidRPr="00FD2B10" w:rsidRDefault="00FD2B10" w:rsidP="00FD2B1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Накладення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стягнення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майно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об'єктом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права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спільної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сумісної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власності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2B10">
        <w:rPr>
          <w:rFonts w:ascii="Times New Roman" w:hAnsi="Times New Roman"/>
          <w:sz w:val="28"/>
          <w:szCs w:val="28"/>
          <w:shd w:val="clear" w:color="auto" w:fill="FFFFFF"/>
        </w:rPr>
        <w:t>подружжя</w:t>
      </w:r>
      <w:proofErr w:type="spellEnd"/>
      <w:r w:rsidRPr="00FD2B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FD2B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FD2B10" w:rsidRPr="00FD2B10" w:rsidRDefault="00FD2B10" w:rsidP="00FD2B10">
      <w:pPr>
        <w:ind w:left="64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2B10" w:rsidRPr="00FD2B10" w:rsidRDefault="00BA66E2" w:rsidP="00FD2B10">
      <w:pPr>
        <w:widowControl/>
        <w:autoSpaceDE/>
        <w:autoSpaceDN/>
        <w:adjustRightInd/>
        <w:spacing w:line="285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b/>
          <w:spacing w:val="-4"/>
          <w:sz w:val="30"/>
          <w:szCs w:val="30"/>
          <w:lang w:val="uk-UA"/>
        </w:rPr>
        <w:t>5</w:t>
      </w: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>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="00FD2B10" w:rsidRPr="00FD2B10">
        <w:rPr>
          <w:rFonts w:ascii="Times New Roman" w:hAnsi="Times New Roman"/>
          <w:b/>
          <w:i/>
          <w:sz w:val="28"/>
          <w:szCs w:val="28"/>
          <w:lang w:val="uk-UA" w:eastAsia="uk-UA"/>
        </w:rPr>
        <w:t>Правовідносини з утримання подружжя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.</w:t>
      </w:r>
    </w:p>
    <w:p w:rsidR="00FD2B10" w:rsidRPr="00FD2B10" w:rsidRDefault="00FD2B10" w:rsidP="00FD2B10">
      <w:pPr>
        <w:spacing w:line="276" w:lineRule="auto"/>
        <w:jc w:val="both"/>
        <w:rPr>
          <w:rFonts w:ascii="Times New Roman" w:hAnsi="Times New Roman"/>
          <w:sz w:val="28"/>
          <w:szCs w:val="22"/>
          <w:lang w:val="uk-UA" w:eastAsia="uk-UA"/>
        </w:rPr>
      </w:pPr>
      <w:r w:rsidRPr="00FD2B10">
        <w:rPr>
          <w:rFonts w:ascii="Times New Roman" w:hAnsi="Times New Roman"/>
          <w:sz w:val="28"/>
          <w:szCs w:val="22"/>
          <w:lang w:val="uk-UA" w:eastAsia="uk-UA"/>
        </w:rPr>
        <w:t>Поняття, особливості та види зобов’язань по утриманню. Загальні та спеціальні умови для виникнення права в одного з подружжя на утримання. Способи надання утримання. Розмір аліментів. Позбавлення права на утримання або обмеження його строком. Договір подружжя про надання утримання.</w:t>
      </w:r>
    </w:p>
    <w:p w:rsidR="00FD2B10" w:rsidRPr="00FD2B10" w:rsidRDefault="00FD2B10" w:rsidP="00FD2B10">
      <w:pPr>
        <w:spacing w:line="276" w:lineRule="auto"/>
        <w:jc w:val="both"/>
        <w:rPr>
          <w:rFonts w:ascii="Times New Roman" w:hAnsi="Times New Roman"/>
          <w:sz w:val="28"/>
          <w:szCs w:val="22"/>
          <w:lang w:val="uk-UA" w:eastAsia="uk-UA"/>
        </w:rPr>
      </w:pPr>
      <w:r w:rsidRPr="00FD2B10">
        <w:rPr>
          <w:rFonts w:ascii="Times New Roman" w:hAnsi="Times New Roman"/>
          <w:sz w:val="28"/>
          <w:szCs w:val="22"/>
          <w:lang w:val="uk-UA" w:eastAsia="uk-UA"/>
        </w:rPr>
        <w:t xml:space="preserve">Особливості зобов’язань по утриманню жінки та чоловіка, які не перебувають у шлюбі між собою, але проживають однією сім’єю. </w:t>
      </w:r>
    </w:p>
    <w:p w:rsidR="00FD2B10" w:rsidRPr="00FD2B10" w:rsidRDefault="00FD2B10" w:rsidP="00FD2B10">
      <w:pPr>
        <w:ind w:left="644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FD2B10" w:rsidRPr="00FD2B10" w:rsidRDefault="00BA66E2" w:rsidP="00FD2B10">
      <w:pPr>
        <w:widowControl/>
        <w:autoSpaceDE/>
        <w:autoSpaceDN/>
        <w:adjustRightInd/>
        <w:spacing w:line="285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uk-UA"/>
        </w:rPr>
      </w:pP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b/>
          <w:spacing w:val="-4"/>
          <w:sz w:val="30"/>
          <w:szCs w:val="30"/>
          <w:lang w:val="uk-UA"/>
        </w:rPr>
        <w:t>6</w:t>
      </w: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>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="00FD2B10" w:rsidRPr="00FD2B10">
        <w:rPr>
          <w:rFonts w:ascii="Times New Roman" w:hAnsi="Times New Roman"/>
          <w:b/>
          <w:bCs/>
          <w:i/>
          <w:sz w:val="32"/>
          <w:szCs w:val="32"/>
          <w:lang w:val="uk-UA" w:eastAsia="uk-UA"/>
        </w:rPr>
        <w:t>Визначення походження дітей.</w:t>
      </w:r>
    </w:p>
    <w:p w:rsidR="00FD2B10" w:rsidRPr="00FD2B10" w:rsidRDefault="00FD2B10" w:rsidP="00FD2B10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FD2B10">
        <w:rPr>
          <w:rFonts w:ascii="Times New Roman" w:hAnsi="Times New Roman"/>
          <w:sz w:val="28"/>
          <w:lang w:val="uk-UA"/>
        </w:rPr>
        <w:t xml:space="preserve">Походження як підстава виникнення правовідносин між батьками та дітьми. </w:t>
      </w:r>
      <w:proofErr w:type="spellStart"/>
      <w:r w:rsidRPr="00FD2B10">
        <w:rPr>
          <w:rFonts w:ascii="Times New Roman" w:hAnsi="Times New Roman"/>
          <w:sz w:val="28"/>
          <w:lang w:val="uk-UA"/>
        </w:rPr>
        <w:t>Визна</w:t>
      </w:r>
      <w:r w:rsidRPr="00FD2B10">
        <w:rPr>
          <w:rFonts w:ascii="Times New Roman" w:hAnsi="Times New Roman"/>
          <w:sz w:val="28"/>
        </w:rPr>
        <w:t>чення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походження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дитини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від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батьків</w:t>
      </w:r>
      <w:proofErr w:type="spellEnd"/>
      <w:r w:rsidRPr="00FD2B10">
        <w:rPr>
          <w:rFonts w:ascii="Times New Roman" w:hAnsi="Times New Roman"/>
          <w:sz w:val="28"/>
        </w:rPr>
        <w:t xml:space="preserve">, </w:t>
      </w:r>
      <w:proofErr w:type="spellStart"/>
      <w:r w:rsidRPr="00FD2B10">
        <w:rPr>
          <w:rFonts w:ascii="Times New Roman" w:hAnsi="Times New Roman"/>
          <w:sz w:val="28"/>
        </w:rPr>
        <w:t>які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перебувають</w:t>
      </w:r>
      <w:proofErr w:type="spellEnd"/>
      <w:r w:rsidRPr="00FD2B10">
        <w:rPr>
          <w:rFonts w:ascii="Times New Roman" w:hAnsi="Times New Roman"/>
          <w:sz w:val="28"/>
        </w:rPr>
        <w:t xml:space="preserve"> у </w:t>
      </w:r>
      <w:proofErr w:type="spellStart"/>
      <w:r w:rsidRPr="00FD2B10">
        <w:rPr>
          <w:rFonts w:ascii="Times New Roman" w:hAnsi="Times New Roman"/>
          <w:sz w:val="28"/>
        </w:rPr>
        <w:t>шлюбі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між</w:t>
      </w:r>
      <w:proofErr w:type="spellEnd"/>
      <w:r w:rsidRPr="00FD2B10">
        <w:rPr>
          <w:rFonts w:ascii="Times New Roman" w:hAnsi="Times New Roman"/>
          <w:sz w:val="28"/>
        </w:rPr>
        <w:t xml:space="preserve"> собою. </w:t>
      </w:r>
      <w:proofErr w:type="spellStart"/>
      <w:r w:rsidRPr="00FD2B10">
        <w:rPr>
          <w:rFonts w:ascii="Times New Roman" w:hAnsi="Times New Roman"/>
          <w:sz w:val="28"/>
        </w:rPr>
        <w:t>Презумпції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батьківства</w:t>
      </w:r>
      <w:proofErr w:type="spellEnd"/>
      <w:r w:rsidRPr="00FD2B10">
        <w:rPr>
          <w:rFonts w:ascii="Times New Roman" w:hAnsi="Times New Roman"/>
          <w:sz w:val="28"/>
        </w:rPr>
        <w:t xml:space="preserve"> та материнства.</w:t>
      </w:r>
    </w:p>
    <w:p w:rsidR="00FD2B10" w:rsidRPr="00FD2B10" w:rsidRDefault="00FD2B10" w:rsidP="00FD2B10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FD2B10">
        <w:rPr>
          <w:rFonts w:ascii="Times New Roman" w:hAnsi="Times New Roman"/>
          <w:sz w:val="28"/>
        </w:rPr>
        <w:t>Визначення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походження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дитини</w:t>
      </w:r>
      <w:proofErr w:type="spellEnd"/>
      <w:r w:rsidRPr="00FD2B10">
        <w:rPr>
          <w:rFonts w:ascii="Times New Roman" w:hAnsi="Times New Roman"/>
          <w:sz w:val="28"/>
        </w:rPr>
        <w:t xml:space="preserve">, батьки </w:t>
      </w:r>
      <w:proofErr w:type="spellStart"/>
      <w:r w:rsidRPr="00FD2B10">
        <w:rPr>
          <w:rFonts w:ascii="Times New Roman" w:hAnsi="Times New Roman"/>
          <w:sz w:val="28"/>
        </w:rPr>
        <w:t>якої</w:t>
      </w:r>
      <w:proofErr w:type="spellEnd"/>
      <w:r w:rsidRPr="00FD2B10">
        <w:rPr>
          <w:rFonts w:ascii="Times New Roman" w:hAnsi="Times New Roman"/>
          <w:sz w:val="28"/>
        </w:rPr>
        <w:t xml:space="preserve"> не </w:t>
      </w:r>
      <w:proofErr w:type="spellStart"/>
      <w:r w:rsidRPr="00FD2B10">
        <w:rPr>
          <w:rFonts w:ascii="Times New Roman" w:hAnsi="Times New Roman"/>
          <w:sz w:val="28"/>
        </w:rPr>
        <w:t>перебувають</w:t>
      </w:r>
      <w:proofErr w:type="spellEnd"/>
      <w:r w:rsidRPr="00FD2B10">
        <w:rPr>
          <w:rFonts w:ascii="Times New Roman" w:hAnsi="Times New Roman"/>
          <w:sz w:val="28"/>
        </w:rPr>
        <w:t xml:space="preserve"> у </w:t>
      </w:r>
      <w:proofErr w:type="spellStart"/>
      <w:r w:rsidRPr="00FD2B10">
        <w:rPr>
          <w:rFonts w:ascii="Times New Roman" w:hAnsi="Times New Roman"/>
          <w:sz w:val="28"/>
        </w:rPr>
        <w:t>шлюбі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між</w:t>
      </w:r>
      <w:proofErr w:type="spellEnd"/>
      <w:r w:rsidRPr="00FD2B10">
        <w:rPr>
          <w:rFonts w:ascii="Times New Roman" w:hAnsi="Times New Roman"/>
          <w:sz w:val="28"/>
        </w:rPr>
        <w:t xml:space="preserve"> собою</w:t>
      </w:r>
      <w:r w:rsidR="00BA66E2">
        <w:rPr>
          <w:rFonts w:ascii="Times New Roman" w:hAnsi="Times New Roman"/>
          <w:sz w:val="28"/>
          <w:lang w:val="uk-UA"/>
        </w:rPr>
        <w:t>.</w:t>
      </w:r>
      <w:r w:rsidR="00BA66E2" w:rsidRPr="00FD2B10">
        <w:rPr>
          <w:rFonts w:ascii="Times New Roman" w:hAnsi="Times New Roman"/>
          <w:sz w:val="28"/>
          <w:lang w:val="uk-UA"/>
        </w:rPr>
        <w:t xml:space="preserve"> </w:t>
      </w:r>
      <w:r w:rsidR="00BA66E2">
        <w:rPr>
          <w:rFonts w:ascii="Times New Roman" w:hAnsi="Times New Roman"/>
          <w:sz w:val="28"/>
          <w:lang w:val="uk-UA"/>
        </w:rPr>
        <w:t>Д</w:t>
      </w:r>
      <w:proofErr w:type="spellStart"/>
      <w:r w:rsidRPr="00FD2B10">
        <w:rPr>
          <w:rFonts w:ascii="Times New Roman" w:hAnsi="Times New Roman"/>
          <w:sz w:val="28"/>
        </w:rPr>
        <w:t>обровільне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визнання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батьківства</w:t>
      </w:r>
      <w:proofErr w:type="spellEnd"/>
      <w:r w:rsidR="00BA66E2">
        <w:rPr>
          <w:rFonts w:ascii="Times New Roman" w:hAnsi="Times New Roman"/>
          <w:sz w:val="28"/>
          <w:lang w:val="uk-UA"/>
        </w:rPr>
        <w:t>. П</w:t>
      </w:r>
      <w:proofErr w:type="spellStart"/>
      <w:r w:rsidRPr="00FD2B10">
        <w:rPr>
          <w:rFonts w:ascii="Times New Roman" w:hAnsi="Times New Roman"/>
          <w:sz w:val="28"/>
        </w:rPr>
        <w:t>ідстави</w:t>
      </w:r>
      <w:proofErr w:type="spellEnd"/>
      <w:r w:rsidRPr="00FD2B10">
        <w:rPr>
          <w:rFonts w:ascii="Times New Roman" w:hAnsi="Times New Roman"/>
          <w:sz w:val="28"/>
        </w:rPr>
        <w:t xml:space="preserve">, </w:t>
      </w:r>
      <w:proofErr w:type="spellStart"/>
      <w:r w:rsidRPr="00FD2B10">
        <w:rPr>
          <w:rFonts w:ascii="Times New Roman" w:hAnsi="Times New Roman"/>
          <w:sz w:val="28"/>
        </w:rPr>
        <w:t>суб’єкти</w:t>
      </w:r>
      <w:proofErr w:type="spellEnd"/>
      <w:r w:rsidRPr="00FD2B10">
        <w:rPr>
          <w:rFonts w:ascii="Times New Roman" w:hAnsi="Times New Roman"/>
          <w:sz w:val="28"/>
        </w:rPr>
        <w:t xml:space="preserve"> та порядок судового </w:t>
      </w:r>
      <w:proofErr w:type="spellStart"/>
      <w:r w:rsidRPr="00FD2B10">
        <w:rPr>
          <w:rFonts w:ascii="Times New Roman" w:hAnsi="Times New Roman"/>
          <w:sz w:val="28"/>
        </w:rPr>
        <w:t>визнання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батьківства</w:t>
      </w:r>
      <w:proofErr w:type="spellEnd"/>
      <w:r w:rsidR="00BA66E2">
        <w:rPr>
          <w:rFonts w:ascii="Times New Roman" w:hAnsi="Times New Roman"/>
          <w:sz w:val="28"/>
          <w:lang w:val="uk-UA"/>
        </w:rPr>
        <w:t>.</w:t>
      </w:r>
      <w:r w:rsidR="00BA66E2" w:rsidRPr="00FD2B10">
        <w:rPr>
          <w:rFonts w:ascii="Times New Roman" w:hAnsi="Times New Roman"/>
          <w:sz w:val="28"/>
          <w:lang w:val="uk-UA"/>
        </w:rPr>
        <w:t xml:space="preserve"> </w:t>
      </w:r>
      <w:r w:rsidR="00BA66E2">
        <w:rPr>
          <w:rFonts w:ascii="Times New Roman" w:hAnsi="Times New Roman"/>
          <w:sz w:val="28"/>
          <w:lang w:val="uk-UA"/>
        </w:rPr>
        <w:t>В</w:t>
      </w:r>
      <w:proofErr w:type="spellStart"/>
      <w:r w:rsidRPr="00FD2B10">
        <w:rPr>
          <w:rFonts w:ascii="Times New Roman" w:hAnsi="Times New Roman"/>
          <w:sz w:val="28"/>
        </w:rPr>
        <w:t>становлення</w:t>
      </w:r>
      <w:proofErr w:type="spellEnd"/>
      <w:r w:rsidRPr="00FD2B10">
        <w:rPr>
          <w:rFonts w:ascii="Times New Roman" w:hAnsi="Times New Roman"/>
          <w:sz w:val="28"/>
        </w:rPr>
        <w:t xml:space="preserve"> факту </w:t>
      </w:r>
      <w:proofErr w:type="spellStart"/>
      <w:r w:rsidRPr="00FD2B10">
        <w:rPr>
          <w:rFonts w:ascii="Times New Roman" w:hAnsi="Times New Roman"/>
          <w:sz w:val="28"/>
        </w:rPr>
        <w:t>батьківства</w:t>
      </w:r>
      <w:proofErr w:type="spellEnd"/>
      <w:r w:rsidRPr="00FD2B10">
        <w:rPr>
          <w:rFonts w:ascii="Times New Roman" w:hAnsi="Times New Roman"/>
          <w:sz w:val="28"/>
        </w:rPr>
        <w:t xml:space="preserve"> (материнства).</w:t>
      </w:r>
    </w:p>
    <w:p w:rsidR="00FD2B10" w:rsidRPr="00FD2B10" w:rsidRDefault="00FD2B10" w:rsidP="00FD2B10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FD2B10">
        <w:rPr>
          <w:rFonts w:ascii="Times New Roman" w:hAnsi="Times New Roman"/>
          <w:sz w:val="28"/>
        </w:rPr>
        <w:t>Визначення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походження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дитини</w:t>
      </w:r>
      <w:proofErr w:type="spellEnd"/>
      <w:r w:rsidRPr="00FD2B10">
        <w:rPr>
          <w:rFonts w:ascii="Times New Roman" w:hAnsi="Times New Roman"/>
          <w:sz w:val="28"/>
        </w:rPr>
        <w:t xml:space="preserve">, </w:t>
      </w:r>
      <w:proofErr w:type="spellStart"/>
      <w:r w:rsidRPr="00FD2B10">
        <w:rPr>
          <w:rFonts w:ascii="Times New Roman" w:hAnsi="Times New Roman"/>
          <w:sz w:val="28"/>
        </w:rPr>
        <w:t>народженої</w:t>
      </w:r>
      <w:proofErr w:type="spellEnd"/>
      <w:r w:rsidRPr="00FD2B10">
        <w:rPr>
          <w:rFonts w:ascii="Times New Roman" w:hAnsi="Times New Roman"/>
          <w:sz w:val="28"/>
        </w:rPr>
        <w:t xml:space="preserve"> в </w:t>
      </w:r>
      <w:proofErr w:type="spellStart"/>
      <w:r w:rsidRPr="00FD2B10">
        <w:rPr>
          <w:rFonts w:ascii="Times New Roman" w:hAnsi="Times New Roman"/>
          <w:sz w:val="28"/>
        </w:rPr>
        <w:t>результаті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застосування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допоміжних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репродуктивних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технологій</w:t>
      </w:r>
      <w:proofErr w:type="spellEnd"/>
      <w:r w:rsidRPr="00FD2B10">
        <w:rPr>
          <w:rFonts w:ascii="Times New Roman" w:hAnsi="Times New Roman"/>
          <w:sz w:val="28"/>
          <w:lang w:val="uk-UA"/>
        </w:rPr>
        <w:t>.</w:t>
      </w:r>
    </w:p>
    <w:p w:rsidR="00FD2B10" w:rsidRPr="00FD2B10" w:rsidRDefault="00FD2B10" w:rsidP="00FD2B10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FD2B10">
        <w:rPr>
          <w:rFonts w:ascii="Times New Roman" w:hAnsi="Times New Roman"/>
          <w:sz w:val="28"/>
        </w:rPr>
        <w:t>Оспорювання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запису</w:t>
      </w:r>
      <w:proofErr w:type="spellEnd"/>
      <w:r w:rsidRPr="00FD2B10">
        <w:rPr>
          <w:rFonts w:ascii="Times New Roman" w:hAnsi="Times New Roman"/>
          <w:sz w:val="28"/>
        </w:rPr>
        <w:t xml:space="preserve"> про </w:t>
      </w:r>
      <w:proofErr w:type="spellStart"/>
      <w:r w:rsidRPr="00FD2B10">
        <w:rPr>
          <w:rFonts w:ascii="Times New Roman" w:hAnsi="Times New Roman"/>
          <w:sz w:val="28"/>
        </w:rPr>
        <w:t>батьківство</w:t>
      </w:r>
      <w:proofErr w:type="spellEnd"/>
      <w:r w:rsidRPr="00FD2B10">
        <w:rPr>
          <w:rFonts w:ascii="Times New Roman" w:hAnsi="Times New Roman"/>
          <w:sz w:val="28"/>
        </w:rPr>
        <w:t xml:space="preserve"> (материнство). </w:t>
      </w:r>
      <w:proofErr w:type="spellStart"/>
      <w:r w:rsidRPr="00FD2B10">
        <w:rPr>
          <w:rFonts w:ascii="Times New Roman" w:hAnsi="Times New Roman"/>
          <w:sz w:val="28"/>
        </w:rPr>
        <w:t>Позовна</w:t>
      </w:r>
      <w:proofErr w:type="spellEnd"/>
      <w:r w:rsidRPr="00FD2B10">
        <w:rPr>
          <w:rFonts w:ascii="Times New Roman" w:hAnsi="Times New Roman"/>
          <w:sz w:val="28"/>
        </w:rPr>
        <w:t xml:space="preserve"> </w:t>
      </w:r>
      <w:proofErr w:type="spellStart"/>
      <w:r w:rsidRPr="00FD2B10">
        <w:rPr>
          <w:rFonts w:ascii="Times New Roman" w:hAnsi="Times New Roman"/>
          <w:sz w:val="28"/>
        </w:rPr>
        <w:t>давність</w:t>
      </w:r>
      <w:proofErr w:type="spellEnd"/>
      <w:r w:rsidRPr="00FD2B10">
        <w:rPr>
          <w:rFonts w:ascii="Times New Roman" w:hAnsi="Times New Roman"/>
          <w:sz w:val="28"/>
        </w:rPr>
        <w:t>.</w:t>
      </w:r>
    </w:p>
    <w:p w:rsidR="00FD2B10" w:rsidRPr="00FD2B10" w:rsidRDefault="00FD2B10" w:rsidP="00FD2B10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2B10" w:rsidRPr="00FD2B10" w:rsidRDefault="00FD2B10" w:rsidP="00FD2B10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D2B10">
        <w:rPr>
          <w:rFonts w:ascii="Times New Roman" w:hAnsi="Times New Roman"/>
          <w:b/>
          <w:sz w:val="32"/>
          <w:szCs w:val="32"/>
          <w:lang w:val="uk-UA"/>
        </w:rPr>
        <w:t>Змістовний модуль 2.</w:t>
      </w:r>
    </w:p>
    <w:p w:rsidR="00FD2B10" w:rsidRPr="00FD2B10" w:rsidRDefault="00FD2B10" w:rsidP="00FD2B10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hAnsi="Times New Roman"/>
          <w:sz w:val="32"/>
          <w:szCs w:val="32"/>
          <w:lang w:val="uk-UA"/>
        </w:rPr>
      </w:pPr>
      <w:r w:rsidRPr="00FD2B10">
        <w:rPr>
          <w:rFonts w:ascii="Times New Roman" w:hAnsi="Times New Roman"/>
          <w:b/>
          <w:i/>
          <w:sz w:val="32"/>
          <w:szCs w:val="32"/>
          <w:lang w:val="uk-UA"/>
        </w:rPr>
        <w:t>Н</w:t>
      </w:r>
      <w:proofErr w:type="spellStart"/>
      <w:r w:rsidRPr="00FD2B10">
        <w:rPr>
          <w:rFonts w:ascii="Times New Roman" w:hAnsi="Times New Roman"/>
          <w:b/>
          <w:i/>
          <w:sz w:val="32"/>
          <w:szCs w:val="32"/>
        </w:rPr>
        <w:t>емайнові</w:t>
      </w:r>
      <w:proofErr w:type="spellEnd"/>
      <w:r w:rsidRPr="00FD2B10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D2B10">
        <w:rPr>
          <w:rFonts w:ascii="Times New Roman" w:hAnsi="Times New Roman"/>
          <w:b/>
          <w:i/>
          <w:sz w:val="32"/>
          <w:szCs w:val="32"/>
          <w:lang w:val="uk-UA"/>
        </w:rPr>
        <w:t xml:space="preserve">та майнові </w:t>
      </w:r>
      <w:proofErr w:type="spellStart"/>
      <w:r w:rsidRPr="00FD2B10">
        <w:rPr>
          <w:rFonts w:ascii="Times New Roman" w:hAnsi="Times New Roman"/>
          <w:b/>
          <w:i/>
          <w:sz w:val="32"/>
          <w:szCs w:val="32"/>
        </w:rPr>
        <w:t>правовідносини</w:t>
      </w:r>
      <w:proofErr w:type="spellEnd"/>
      <w:r w:rsidRPr="00FD2B10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FD2B10">
        <w:rPr>
          <w:rFonts w:ascii="Times New Roman" w:hAnsi="Times New Roman"/>
          <w:b/>
          <w:i/>
          <w:sz w:val="32"/>
          <w:szCs w:val="32"/>
        </w:rPr>
        <w:t>батьків</w:t>
      </w:r>
      <w:proofErr w:type="spellEnd"/>
      <w:r w:rsidRPr="00FD2B10">
        <w:rPr>
          <w:rFonts w:ascii="Times New Roman" w:hAnsi="Times New Roman"/>
          <w:b/>
          <w:i/>
          <w:sz w:val="32"/>
          <w:szCs w:val="32"/>
        </w:rPr>
        <w:t xml:space="preserve"> та </w:t>
      </w:r>
      <w:proofErr w:type="spellStart"/>
      <w:r w:rsidRPr="00FD2B10">
        <w:rPr>
          <w:rFonts w:ascii="Times New Roman" w:hAnsi="Times New Roman"/>
          <w:b/>
          <w:i/>
          <w:sz w:val="32"/>
          <w:szCs w:val="32"/>
        </w:rPr>
        <w:t>дітей</w:t>
      </w:r>
      <w:proofErr w:type="spellEnd"/>
      <w:r w:rsidRPr="00FD2B10">
        <w:rPr>
          <w:rFonts w:ascii="Times New Roman" w:hAnsi="Times New Roman"/>
          <w:b/>
          <w:i/>
          <w:sz w:val="32"/>
          <w:szCs w:val="32"/>
          <w:lang w:val="uk-UA"/>
        </w:rPr>
        <w:t>.</w:t>
      </w:r>
    </w:p>
    <w:p w:rsidR="00FD2B10" w:rsidRPr="00FD2B10" w:rsidRDefault="00FD2B10" w:rsidP="00FD2B10">
      <w:pPr>
        <w:ind w:left="64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A66E2" w:rsidRDefault="00BA66E2" w:rsidP="00BA66E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b/>
          <w:spacing w:val="-4"/>
          <w:sz w:val="30"/>
          <w:szCs w:val="30"/>
          <w:lang w:val="uk-UA"/>
        </w:rPr>
        <w:t>7</w:t>
      </w: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>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="00FD2B10" w:rsidRPr="00FD2B10">
        <w:rPr>
          <w:rFonts w:ascii="Times New Roman" w:hAnsi="Times New Roman"/>
          <w:b/>
          <w:i/>
          <w:sz w:val="32"/>
          <w:szCs w:val="32"/>
          <w:lang w:val="uk-UA"/>
        </w:rPr>
        <w:t>Особисті немайнові та майнові п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равовідносини батьків та дітей.</w:t>
      </w:r>
    </w:p>
    <w:p w:rsidR="00FD2B10" w:rsidRPr="00BA66E2" w:rsidRDefault="00FD2B10" w:rsidP="00BA66E2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FD2B10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Поняття та ознаки особистих немайнових правовідносин. </w:t>
      </w:r>
      <w:r w:rsidRPr="00BA66E2">
        <w:rPr>
          <w:sz w:val="28"/>
          <w:szCs w:val="28"/>
          <w:shd w:val="clear" w:color="auto" w:fill="FFFFFF"/>
          <w:lang w:val="uk-UA"/>
        </w:rPr>
        <w:t xml:space="preserve">Обов'язок батьків зареєструвати народження дитини в органі державної </w:t>
      </w:r>
      <w:proofErr w:type="spellStart"/>
      <w:r w:rsidRPr="00BA66E2">
        <w:rPr>
          <w:sz w:val="28"/>
          <w:szCs w:val="28"/>
          <w:shd w:val="clear" w:color="auto" w:fill="FFFFFF"/>
          <w:lang w:val="uk-UA"/>
        </w:rPr>
        <w:t>реєст</w:t>
      </w:r>
      <w:r w:rsidRPr="00FD2B10">
        <w:rPr>
          <w:sz w:val="28"/>
          <w:szCs w:val="28"/>
          <w:shd w:val="clear" w:color="auto" w:fill="FFFFFF"/>
        </w:rPr>
        <w:t>рації</w:t>
      </w:r>
      <w:proofErr w:type="spellEnd"/>
      <w:r w:rsidRPr="00FD2B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D2B10">
        <w:rPr>
          <w:sz w:val="28"/>
          <w:szCs w:val="28"/>
          <w:shd w:val="clear" w:color="auto" w:fill="FFFFFF"/>
        </w:rPr>
        <w:t>актів</w:t>
      </w:r>
      <w:proofErr w:type="spellEnd"/>
      <w:r w:rsidRPr="00FD2B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D2B10">
        <w:rPr>
          <w:sz w:val="28"/>
          <w:szCs w:val="28"/>
          <w:shd w:val="clear" w:color="auto" w:fill="FFFFFF"/>
        </w:rPr>
        <w:t>цивільного</w:t>
      </w:r>
      <w:proofErr w:type="spellEnd"/>
      <w:r w:rsidRPr="00FD2B10">
        <w:rPr>
          <w:sz w:val="28"/>
          <w:szCs w:val="28"/>
          <w:shd w:val="clear" w:color="auto" w:fill="FFFFFF"/>
        </w:rPr>
        <w:t xml:space="preserve"> стану</w:t>
      </w:r>
      <w:r w:rsidRPr="00FD2B10">
        <w:rPr>
          <w:sz w:val="28"/>
          <w:szCs w:val="28"/>
          <w:shd w:val="clear" w:color="auto" w:fill="FFFFFF"/>
          <w:lang w:val="uk-UA"/>
        </w:rPr>
        <w:t>.</w:t>
      </w:r>
    </w:p>
    <w:p w:rsidR="00FD2B10" w:rsidRPr="00FD2B10" w:rsidRDefault="00FD2B10" w:rsidP="00BA66E2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2B10">
        <w:rPr>
          <w:rFonts w:ascii="Times New Roman" w:hAnsi="Times New Roman"/>
          <w:sz w:val="28"/>
          <w:szCs w:val="28"/>
          <w:lang w:val="uk-UA" w:eastAsia="uk-UA"/>
        </w:rPr>
        <w:t>Види та загальна характеристика окремих особистих немайнових прав батьків та дітей</w:t>
      </w:r>
      <w:r w:rsidR="00BA66E2">
        <w:rPr>
          <w:rFonts w:ascii="Times New Roman" w:hAnsi="Times New Roman"/>
          <w:sz w:val="28"/>
          <w:szCs w:val="28"/>
          <w:lang w:val="uk-UA" w:eastAsia="uk-UA"/>
        </w:rPr>
        <w:t>.</w:t>
      </w:r>
      <w:r w:rsidR="00BA66E2" w:rsidRPr="00FD2B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A66E2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FD2B10">
        <w:rPr>
          <w:rFonts w:ascii="Times New Roman" w:hAnsi="Times New Roman"/>
          <w:sz w:val="28"/>
          <w:szCs w:val="28"/>
          <w:lang w:val="uk-UA" w:eastAsia="uk-UA"/>
        </w:rPr>
        <w:t>раво дитини на ім’я</w:t>
      </w:r>
      <w:r w:rsidR="00BA66E2">
        <w:rPr>
          <w:rFonts w:ascii="Times New Roman" w:hAnsi="Times New Roman"/>
          <w:sz w:val="28"/>
          <w:szCs w:val="28"/>
          <w:lang w:val="uk-UA" w:eastAsia="uk-UA"/>
        </w:rPr>
        <w:t>. П</w:t>
      </w:r>
      <w:r w:rsidRPr="00FD2B10">
        <w:rPr>
          <w:rFonts w:ascii="Times New Roman" w:hAnsi="Times New Roman"/>
          <w:sz w:val="28"/>
          <w:szCs w:val="28"/>
          <w:lang w:val="uk-UA" w:eastAsia="uk-UA"/>
        </w:rPr>
        <w:t>раво дитини на належне батьківське виховання</w:t>
      </w:r>
      <w:r w:rsidR="00BA66E2">
        <w:rPr>
          <w:rFonts w:ascii="Times New Roman" w:hAnsi="Times New Roman"/>
          <w:sz w:val="28"/>
          <w:szCs w:val="28"/>
          <w:lang w:val="uk-UA" w:eastAsia="uk-UA"/>
        </w:rPr>
        <w:t>. П</w:t>
      </w:r>
      <w:r w:rsidRPr="00FD2B10">
        <w:rPr>
          <w:rFonts w:ascii="Times New Roman" w:hAnsi="Times New Roman"/>
          <w:sz w:val="28"/>
          <w:szCs w:val="28"/>
          <w:lang w:val="uk-UA" w:eastAsia="uk-UA"/>
        </w:rPr>
        <w:t>раво дитини на місце проживання</w:t>
      </w:r>
      <w:r w:rsidR="00BA66E2">
        <w:rPr>
          <w:rFonts w:ascii="Times New Roman" w:hAnsi="Times New Roman"/>
          <w:sz w:val="28"/>
          <w:szCs w:val="28"/>
          <w:lang w:val="uk-UA" w:eastAsia="uk-UA"/>
        </w:rPr>
        <w:t>.</w:t>
      </w:r>
      <w:r w:rsidR="00BA66E2" w:rsidRPr="00FD2B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A66E2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FD2B10">
        <w:rPr>
          <w:rFonts w:ascii="Times New Roman" w:hAnsi="Times New Roman"/>
          <w:sz w:val="28"/>
          <w:szCs w:val="28"/>
          <w:lang w:val="uk-UA" w:eastAsia="uk-UA"/>
        </w:rPr>
        <w:t>раво дитини на висловлення своєї думки</w:t>
      </w:r>
      <w:r w:rsidR="00BA66E2">
        <w:rPr>
          <w:rFonts w:ascii="Times New Roman" w:hAnsi="Times New Roman"/>
          <w:sz w:val="28"/>
          <w:szCs w:val="28"/>
          <w:lang w:val="uk-UA" w:eastAsia="uk-UA"/>
        </w:rPr>
        <w:t>.</w:t>
      </w:r>
      <w:r w:rsidR="00BA66E2" w:rsidRPr="00FD2B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A66E2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FD2B10">
        <w:rPr>
          <w:rFonts w:ascii="Times New Roman" w:hAnsi="Times New Roman"/>
          <w:sz w:val="28"/>
          <w:szCs w:val="28"/>
          <w:lang w:val="uk-UA" w:eastAsia="uk-UA"/>
        </w:rPr>
        <w:t xml:space="preserve">раво на захист прав та інтересів. </w:t>
      </w:r>
    </w:p>
    <w:p w:rsidR="00FD2B10" w:rsidRPr="00FD2B10" w:rsidRDefault="00FD2B10" w:rsidP="00BA66E2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2B10">
        <w:rPr>
          <w:rFonts w:ascii="Times New Roman" w:hAnsi="Times New Roman"/>
          <w:sz w:val="28"/>
          <w:szCs w:val="28"/>
          <w:lang w:val="uk-UA" w:eastAsia="uk-UA"/>
        </w:rPr>
        <w:t>Захист прав та інтересів дитини.</w:t>
      </w:r>
    </w:p>
    <w:p w:rsidR="00FD2B10" w:rsidRPr="00FD2B10" w:rsidRDefault="00FD2B10" w:rsidP="00BA66E2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2B10">
        <w:rPr>
          <w:rFonts w:ascii="Times New Roman" w:hAnsi="Times New Roman"/>
          <w:sz w:val="28"/>
          <w:szCs w:val="28"/>
          <w:lang w:val="uk-UA" w:eastAsia="uk-UA"/>
        </w:rPr>
        <w:t>Підстави позбавлення батьківських прав, правові наслідки позбавлення батьківських прав.</w:t>
      </w:r>
    </w:p>
    <w:p w:rsidR="00FD2B10" w:rsidRPr="00FD2B10" w:rsidRDefault="00FD2B10" w:rsidP="00BA66E2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2B10">
        <w:rPr>
          <w:rFonts w:ascii="Times New Roman" w:hAnsi="Times New Roman"/>
          <w:sz w:val="28"/>
          <w:szCs w:val="28"/>
          <w:lang w:val="uk-UA" w:eastAsia="uk-UA"/>
        </w:rPr>
        <w:t xml:space="preserve">Права батьків і дітей на майно. Роздільне та спільне сумісне майно батьків та дітей. Особливості управління майном дітей. Використання доходу від майна дітей. </w:t>
      </w:r>
    </w:p>
    <w:p w:rsidR="00BA66E2" w:rsidRDefault="00BA66E2" w:rsidP="00FD2B10">
      <w:pPr>
        <w:contextualSpacing/>
        <w:jc w:val="center"/>
        <w:rPr>
          <w:rFonts w:ascii="Times New Roman" w:hAnsi="Times New Roman"/>
          <w:b/>
          <w:i/>
          <w:sz w:val="32"/>
          <w:szCs w:val="32"/>
          <w:lang w:val="uk-UA" w:eastAsia="uk-UA"/>
        </w:rPr>
      </w:pPr>
    </w:p>
    <w:p w:rsidR="00FD2B10" w:rsidRPr="00FD2B10" w:rsidRDefault="00BA66E2" w:rsidP="00FD2B10">
      <w:pPr>
        <w:contextualSpacing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b/>
          <w:spacing w:val="-4"/>
          <w:sz w:val="30"/>
          <w:szCs w:val="30"/>
          <w:lang w:val="uk-UA"/>
        </w:rPr>
        <w:t>8</w:t>
      </w:r>
      <w:r w:rsidRPr="009A5D9E">
        <w:rPr>
          <w:rFonts w:ascii="Times New Roman" w:hAnsi="Times New Roman"/>
          <w:b/>
          <w:spacing w:val="-4"/>
          <w:sz w:val="30"/>
          <w:szCs w:val="30"/>
          <w:lang w:val="uk-UA"/>
        </w:rPr>
        <w:t>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="00FD2B10" w:rsidRPr="00FD2B10">
        <w:rPr>
          <w:rFonts w:ascii="Times New Roman" w:hAnsi="Times New Roman"/>
          <w:b/>
          <w:i/>
          <w:sz w:val="32"/>
          <w:szCs w:val="32"/>
          <w:lang w:val="uk-UA" w:eastAsia="uk-UA"/>
        </w:rPr>
        <w:t>Форми сімейного влаштування дітей – сиріт та</w:t>
      </w:r>
      <w:r w:rsidR="00FD2B10" w:rsidRPr="00FD2B10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дітей, позбавлених батьківського піклування.</w:t>
      </w:r>
    </w:p>
    <w:p w:rsidR="00FD2B10" w:rsidRPr="00FD2B10" w:rsidRDefault="00FD2B10" w:rsidP="00FD2B10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2B10">
        <w:rPr>
          <w:rFonts w:ascii="Times New Roman" w:hAnsi="Times New Roman"/>
          <w:sz w:val="28"/>
          <w:szCs w:val="28"/>
          <w:lang w:val="uk-UA" w:eastAsia="uk-UA"/>
        </w:rPr>
        <w:t>Історія становлення законодавства про усиновлення в Україні. Поняття та функції усиновлення.</w:t>
      </w:r>
    </w:p>
    <w:p w:rsidR="00FD2B10" w:rsidRPr="00FD2B10" w:rsidRDefault="00FD2B10" w:rsidP="00BA66E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FD2B10">
        <w:rPr>
          <w:rFonts w:ascii="Times New Roman" w:hAnsi="Times New Roman"/>
          <w:sz w:val="28"/>
          <w:szCs w:val="28"/>
          <w:lang w:val="uk-UA" w:eastAsia="uk-UA"/>
        </w:rPr>
        <w:t>Усиновлювачі</w:t>
      </w:r>
      <w:proofErr w:type="spellEnd"/>
      <w:r w:rsidRPr="00FD2B10">
        <w:rPr>
          <w:rFonts w:ascii="Times New Roman" w:hAnsi="Times New Roman"/>
          <w:sz w:val="28"/>
          <w:szCs w:val="28"/>
          <w:lang w:val="uk-UA" w:eastAsia="uk-UA"/>
        </w:rPr>
        <w:t>. Переважне право на усиновлення дитини.</w:t>
      </w:r>
      <w:r w:rsidRPr="00FD2B10">
        <w:rPr>
          <w:rFonts w:ascii="Times New Roman" w:hAnsi="Times New Roman"/>
          <w:b/>
          <w:sz w:val="32"/>
          <w:szCs w:val="32"/>
          <w:lang w:val="uk-UA" w:eastAsia="uk-UA"/>
        </w:rPr>
        <w:t xml:space="preserve"> </w:t>
      </w:r>
      <w:r w:rsidRPr="00FD2B10">
        <w:rPr>
          <w:rFonts w:ascii="Times New Roman" w:eastAsia="Calibri" w:hAnsi="Times New Roman"/>
          <w:sz w:val="28"/>
          <w:szCs w:val="28"/>
          <w:lang w:val="uk-UA" w:eastAsia="en-US"/>
        </w:rPr>
        <w:t>Порядок усиновлення дітей, які є громадянами України і проживають в Україні або за межами України, іноземними громадянами Вирішення питання опіки (піклування), які ускладнені іноземним елементом.</w:t>
      </w:r>
      <w:r w:rsidR="00BA66E2" w:rsidRPr="00FD2B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D2B10">
        <w:rPr>
          <w:rFonts w:ascii="Times New Roman" w:hAnsi="Times New Roman"/>
          <w:sz w:val="28"/>
          <w:szCs w:val="28"/>
          <w:lang w:val="uk-UA" w:eastAsia="uk-UA"/>
        </w:rPr>
        <w:t>Особливості усиновлення повнолітніх осіб.</w:t>
      </w:r>
      <w:r w:rsidRPr="00FD2B10">
        <w:rPr>
          <w:rFonts w:ascii="Times New Roman" w:hAnsi="Times New Roman"/>
          <w:b/>
          <w:sz w:val="32"/>
          <w:szCs w:val="32"/>
          <w:lang w:val="uk-UA" w:eastAsia="uk-UA"/>
        </w:rPr>
        <w:t xml:space="preserve"> </w:t>
      </w:r>
      <w:r w:rsidRPr="00FD2B10">
        <w:rPr>
          <w:rFonts w:ascii="Times New Roman" w:hAnsi="Times New Roman"/>
          <w:sz w:val="28"/>
          <w:szCs w:val="28"/>
          <w:lang w:val="uk-UA" w:eastAsia="uk-UA"/>
        </w:rPr>
        <w:t>Суб’єкти надання згоди на усиновлення.</w:t>
      </w:r>
      <w:r w:rsidRPr="00FD2B10">
        <w:rPr>
          <w:rFonts w:ascii="Times New Roman" w:hAnsi="Times New Roman"/>
          <w:b/>
          <w:sz w:val="32"/>
          <w:szCs w:val="32"/>
          <w:lang w:val="uk-UA" w:eastAsia="uk-UA"/>
        </w:rPr>
        <w:t xml:space="preserve"> </w:t>
      </w:r>
      <w:r w:rsidRPr="00FD2B10">
        <w:rPr>
          <w:rFonts w:ascii="Times New Roman" w:hAnsi="Times New Roman"/>
          <w:sz w:val="28"/>
          <w:szCs w:val="28"/>
          <w:lang w:val="uk-UA" w:eastAsia="uk-UA"/>
        </w:rPr>
        <w:t>Порядок усиновлення. Особливості судового розгляду справ про усиновлення. Таємниця усиновлення</w:t>
      </w:r>
      <w:r w:rsidR="00BA66E2">
        <w:rPr>
          <w:rFonts w:ascii="Times New Roman" w:hAnsi="Times New Roman"/>
          <w:sz w:val="28"/>
          <w:szCs w:val="28"/>
          <w:lang w:val="uk-UA" w:eastAsia="uk-UA"/>
        </w:rPr>
        <w:t>.</w:t>
      </w:r>
      <w:r w:rsidR="00BA66E2" w:rsidRPr="00FD2B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D2B10">
        <w:rPr>
          <w:rFonts w:ascii="Times New Roman" w:hAnsi="Times New Roman"/>
          <w:sz w:val="28"/>
          <w:szCs w:val="28"/>
          <w:lang w:val="uk-UA" w:eastAsia="uk-UA"/>
        </w:rPr>
        <w:t>Підстави, порядок та правові наслідки визнання усиновлення недійсним. Підстави, порядок та правові наслідки скасування усиновлення.</w:t>
      </w:r>
    </w:p>
    <w:p w:rsidR="00FD2B10" w:rsidRPr="00FD2B10" w:rsidRDefault="00FD2B10" w:rsidP="00FD2B10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D2B10">
        <w:rPr>
          <w:rFonts w:ascii="Times New Roman" w:hAnsi="Times New Roman"/>
          <w:sz w:val="28"/>
          <w:szCs w:val="28"/>
          <w:lang w:val="uk-UA" w:eastAsia="uk-UA"/>
        </w:rPr>
        <w:t>Поняття, правова сутність та мета вс</w:t>
      </w:r>
      <w:r w:rsidR="00BA66E2">
        <w:rPr>
          <w:rFonts w:ascii="Times New Roman" w:hAnsi="Times New Roman"/>
          <w:sz w:val="28"/>
          <w:szCs w:val="28"/>
          <w:lang w:val="uk-UA" w:eastAsia="uk-UA"/>
        </w:rPr>
        <w:t xml:space="preserve">тановлення опіки та піклування. </w:t>
      </w:r>
      <w:r w:rsidRPr="00FD2B10">
        <w:rPr>
          <w:rFonts w:ascii="Times New Roman" w:hAnsi="Times New Roman"/>
          <w:sz w:val="28"/>
          <w:szCs w:val="28"/>
          <w:lang w:val="uk-UA" w:eastAsia="uk-UA"/>
        </w:rPr>
        <w:t>Роль органів держави у відносинах опіки та піклування. Порядок встановлення та припинення опіки (піклування). Особи, які можуть бути опікунами (піклувальниками). Застосування норм міжнародного права у</w:t>
      </w:r>
      <w:r w:rsidR="008243DA">
        <w:rPr>
          <w:rFonts w:ascii="Times New Roman" w:hAnsi="Times New Roman"/>
          <w:sz w:val="28"/>
          <w:szCs w:val="28"/>
          <w:lang w:val="uk-UA" w:eastAsia="uk-UA"/>
        </w:rPr>
        <w:t xml:space="preserve"> питаннях опіки та піклування. </w:t>
      </w:r>
      <w:r w:rsidRPr="00FD2B10">
        <w:rPr>
          <w:rFonts w:ascii="Times New Roman" w:hAnsi="Times New Roman"/>
          <w:sz w:val="28"/>
          <w:szCs w:val="28"/>
          <w:lang w:val="uk-UA" w:eastAsia="uk-UA"/>
        </w:rPr>
        <w:t>Функції органів опіки та піклування щодо майна дитини. Патронат. Прийомна сім'я. Дитячий будинок сімейного типу.</w:t>
      </w:r>
    </w:p>
    <w:p w:rsidR="00C659EB" w:rsidRDefault="00C659EB" w:rsidP="00C659EB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D2B10" w:rsidRDefault="00FD2B10" w:rsidP="00C659EB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D2B10" w:rsidRDefault="00FD2B10" w:rsidP="00C659EB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D2B10" w:rsidRDefault="00FD2B10" w:rsidP="00C659EB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D2B10" w:rsidRDefault="00FD2B10" w:rsidP="00C659EB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D2B10" w:rsidRDefault="00FD2B10" w:rsidP="00C659EB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D2B10" w:rsidRDefault="00FD2B10" w:rsidP="00C659EB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D2B10" w:rsidRDefault="00FD2B10" w:rsidP="00C659EB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C659EB" w:rsidRPr="00C659EB" w:rsidRDefault="00C659EB" w:rsidP="00C659EB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C659EB">
        <w:rPr>
          <w:rFonts w:ascii="Times New Roman" w:hAnsi="Times New Roman"/>
          <w:b/>
          <w:sz w:val="30"/>
          <w:szCs w:val="30"/>
          <w:lang w:val="uk-UA"/>
        </w:rPr>
        <w:lastRenderedPageBreak/>
        <w:t>ПЛАНИ ПРАКТИЧНИХ ЗАНЯТЬ</w:t>
      </w:r>
    </w:p>
    <w:p w:rsidR="00C659EB" w:rsidRPr="00C659EB" w:rsidRDefault="00C659EB" w:rsidP="00C659EB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C659EB" w:rsidRPr="00C659EB" w:rsidRDefault="00C659EB" w:rsidP="00C659EB">
      <w:pPr>
        <w:spacing w:line="288" w:lineRule="auto"/>
        <w:ind w:firstLine="454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C659EB">
        <w:rPr>
          <w:rFonts w:ascii="Times New Roman" w:hAnsi="Times New Roman"/>
          <w:sz w:val="30"/>
          <w:szCs w:val="30"/>
          <w:lang w:val="uk-UA"/>
        </w:rPr>
        <w:t xml:space="preserve">Тема 1. </w:t>
      </w:r>
      <w:r w:rsidRPr="00C659EB">
        <w:rPr>
          <w:rFonts w:ascii="Times New Roman" w:hAnsi="Times New Roman"/>
          <w:b/>
          <w:sz w:val="30"/>
          <w:szCs w:val="30"/>
          <w:lang w:val="uk-UA"/>
        </w:rPr>
        <w:t>Теоретичні основи юридичної деонтології.</w:t>
      </w:r>
    </w:p>
    <w:p w:rsidR="00C659EB" w:rsidRPr="00C659EB" w:rsidRDefault="00C659EB" w:rsidP="00C659EB">
      <w:pPr>
        <w:spacing w:line="288" w:lineRule="auto"/>
        <w:ind w:firstLine="454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C659EB" w:rsidRDefault="00C659EB" w:rsidP="00C659EB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theme="minorBidi"/>
          <w:b/>
          <w:i/>
          <w:sz w:val="28"/>
          <w:szCs w:val="28"/>
          <w:lang w:val="uk-UA" w:eastAsia="en-US"/>
        </w:rPr>
      </w:pPr>
      <w:r w:rsidRPr="00C659EB">
        <w:rPr>
          <w:rFonts w:ascii="Times New Roman" w:hAnsi="Times New Roman"/>
          <w:sz w:val="30"/>
          <w:szCs w:val="30"/>
          <w:lang w:val="uk-UA"/>
        </w:rPr>
        <w:t xml:space="preserve">Тема 1. </w:t>
      </w:r>
      <w:r w:rsidRPr="00C659EB">
        <w:rPr>
          <w:rFonts w:ascii="Times New Roman" w:eastAsiaTheme="minorHAnsi" w:hAnsi="Times New Roman" w:cstheme="minorBidi"/>
          <w:b/>
          <w:i/>
          <w:sz w:val="32"/>
          <w:szCs w:val="32"/>
          <w:lang w:val="uk-UA" w:eastAsia="en-US"/>
        </w:rPr>
        <w:t>Поняття сімейного права.</w:t>
      </w:r>
      <w:r w:rsidRPr="00C659EB">
        <w:rPr>
          <w:rFonts w:asciiTheme="minorHAnsi" w:eastAsiaTheme="minorHAnsi" w:hAnsiTheme="minorHAnsi" w:cstheme="minorBidi"/>
          <w:sz w:val="32"/>
          <w:szCs w:val="32"/>
          <w:lang w:val="uk-UA" w:eastAsia="en-US"/>
        </w:rPr>
        <w:t xml:space="preserve"> </w:t>
      </w:r>
      <w:r w:rsidRPr="00C659EB">
        <w:rPr>
          <w:rFonts w:ascii="Times New Roman" w:eastAsiaTheme="minorHAnsi" w:hAnsi="Times New Roman" w:cstheme="minorBidi"/>
          <w:b/>
          <w:i/>
          <w:sz w:val="32"/>
          <w:szCs w:val="32"/>
          <w:lang w:val="uk-UA" w:eastAsia="en-US"/>
        </w:rPr>
        <w:t>Сімейне законодавство.</w:t>
      </w:r>
      <w:r w:rsidRPr="00C659EB">
        <w:rPr>
          <w:rFonts w:ascii="Times New Roman" w:eastAsiaTheme="minorHAnsi" w:hAnsi="Times New Roman" w:cstheme="minorBidi"/>
          <w:b/>
          <w:i/>
          <w:sz w:val="28"/>
          <w:szCs w:val="28"/>
          <w:lang w:val="uk-UA" w:eastAsia="en-US"/>
        </w:rPr>
        <w:t xml:space="preserve"> </w:t>
      </w:r>
    </w:p>
    <w:p w:rsidR="00C659EB" w:rsidRPr="00C659EB" w:rsidRDefault="00C659EB" w:rsidP="00C659EB">
      <w:pPr>
        <w:spacing w:line="288" w:lineRule="auto"/>
        <w:ind w:firstLine="454"/>
        <w:jc w:val="center"/>
        <w:rPr>
          <w:rFonts w:ascii="Times New Roman" w:hAnsi="Times New Roman"/>
          <w:sz w:val="30"/>
          <w:szCs w:val="30"/>
          <w:u w:val="single"/>
          <w:lang w:val="uk-UA"/>
        </w:rPr>
      </w:pPr>
      <w:r w:rsidRPr="00C659EB">
        <w:rPr>
          <w:rFonts w:ascii="Times New Roman" w:hAnsi="Times New Roman"/>
          <w:sz w:val="30"/>
          <w:szCs w:val="30"/>
          <w:u w:val="single"/>
          <w:lang w:val="uk-UA"/>
        </w:rPr>
        <w:t>План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1. Поняття, предмет та методи сімейного права. Основні принципи сімейного права.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2. Етапи розвитку сімейного права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2.1.</w:t>
      </w:r>
      <w:hyperlink r:id="rId7" w:history="1">
        <w:r w:rsidRPr="00C659EB">
          <w:rPr>
            <w:rFonts w:ascii="Times New Roman" w:eastAsiaTheme="minorHAnsi" w:hAnsi="Times New Roman"/>
            <w:sz w:val="28"/>
            <w:szCs w:val="28"/>
            <w:lang w:val="uk-UA" w:eastAsia="en-US"/>
          </w:rPr>
          <w:t xml:space="preserve"> Перші декрети Радянської влади з питань сім'ї та шлюбу, перший сімейний кодекс РРФСР.</w:t>
        </w:r>
      </w:hyperlink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hAnsi="Times New Roman"/>
          <w:color w:val="000000"/>
          <w:sz w:val="28"/>
          <w:szCs w:val="28"/>
          <w:lang w:val="uk-UA" w:eastAsia="uk-UA"/>
        </w:rPr>
        <w:t>2.2</w:t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r w:rsidRPr="00C659EB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fldChar w:fldCharType="begin"/>
      </w:r>
      <w:r w:rsidRPr="00C659EB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instrText xml:space="preserve"> HYPERLINK "http://www.ebk.net.ua/Book/SPravo/01-05/80202.htm" </w:instrText>
      </w:r>
      <w:r w:rsidRPr="00C659EB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fldChar w:fldCharType="separate"/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Перші декрети про шлюб та сім'ю в Україні</w:t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fldChar w:fldCharType="end"/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r w:rsidRPr="00C659EB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fldChar w:fldCharType="begin"/>
      </w:r>
      <w:r w:rsidRPr="00C659EB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instrText xml:space="preserve"> HYPERLINK "http://www.ebk.net.ua/Book/SPravo/01-05/80203.htm" </w:instrText>
      </w:r>
      <w:r w:rsidRPr="00C659EB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fldChar w:fldCharType="separate"/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Сімейний кодекс України 1919 року</w:t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fldChar w:fldCharType="end"/>
      </w:r>
      <w:hyperlink r:id="rId8" w:history="1">
        <w:r w:rsidRPr="00C659EB">
          <w:rPr>
            <w:rFonts w:ascii="Times New Roman" w:eastAsiaTheme="minorHAnsi" w:hAnsi="Times New Roman"/>
            <w:sz w:val="28"/>
            <w:szCs w:val="28"/>
            <w:lang w:val="uk-UA" w:eastAsia="en-US"/>
          </w:rPr>
          <w:t>. Сімейний кодекс України 1926 року</w:t>
        </w:r>
      </w:hyperlink>
      <w:hyperlink r:id="rId9" w:history="1">
        <w:r w:rsidRPr="00C659EB">
          <w:rPr>
            <w:rFonts w:ascii="Times New Roman" w:eastAsiaTheme="minorHAnsi" w:hAnsi="Times New Roman"/>
            <w:sz w:val="28"/>
            <w:szCs w:val="28"/>
            <w:lang w:val="uk-UA" w:eastAsia="en-US"/>
          </w:rPr>
          <w:t>. Зміни Кодексу УРСР 1926 року у зв'язку з виданням Закону від 27 червня 1936 року та Указу від 8 липня 1944 року</w:t>
        </w:r>
      </w:hyperlink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hyperlink r:id="rId10" w:history="1">
        <w:r w:rsidRPr="00C659EB">
          <w:rPr>
            <w:rFonts w:ascii="Times New Roman" w:eastAsiaTheme="minorHAnsi" w:hAnsi="Times New Roman"/>
            <w:sz w:val="28"/>
            <w:szCs w:val="28"/>
            <w:lang w:val="uk-UA" w:eastAsia="en-US"/>
          </w:rPr>
          <w:t xml:space="preserve"> Основи законодавства СРСР і союзних республік про шлюб та сім'ю, Кодекс про шлюб і сім'ю України</w:t>
        </w:r>
      </w:hyperlink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2.3.</w:t>
      </w:r>
      <w:hyperlink r:id="rId11" w:history="1">
        <w:r w:rsidRPr="00C659EB">
          <w:rPr>
            <w:rFonts w:ascii="Times New Roman" w:eastAsiaTheme="minorHAnsi" w:hAnsi="Times New Roman"/>
            <w:sz w:val="28"/>
            <w:szCs w:val="28"/>
            <w:lang w:val="uk-UA" w:eastAsia="en-US"/>
          </w:rPr>
          <w:t xml:space="preserve"> Сімейний кодекс України 2002 року</w:t>
        </w:r>
      </w:hyperlink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ind w:left="-142"/>
        <w:contextualSpacing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3. Конституція України в системі джерел сімейно-правових норм.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ind w:left="644" w:hanging="786"/>
        <w:contextualSpacing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4. Цивільний кодекс України в системі сімейного законодавства.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ind w:left="644" w:hanging="786"/>
        <w:contextualSpacing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4.4. Договір та звичаї як джерела сімейно-правових норм .</w:t>
      </w:r>
    </w:p>
    <w:p w:rsidR="00C659EB" w:rsidRDefault="00C659EB" w:rsidP="00C659E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C659EB" w:rsidRDefault="00C659EB" w:rsidP="00FB5226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659EB">
        <w:rPr>
          <w:rFonts w:ascii="Times New Roman" w:hAnsi="Times New Roman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sz w:val="30"/>
          <w:szCs w:val="30"/>
          <w:lang w:val="uk-UA"/>
        </w:rPr>
        <w:t>2</w:t>
      </w:r>
      <w:r w:rsidRPr="00C659EB">
        <w:rPr>
          <w:rFonts w:ascii="Times New Roman" w:hAnsi="Times New Roman"/>
          <w:sz w:val="30"/>
          <w:szCs w:val="30"/>
          <w:lang w:val="uk-UA"/>
        </w:rPr>
        <w:t xml:space="preserve">. </w:t>
      </w:r>
      <w:r w:rsidRPr="00C659EB">
        <w:rPr>
          <w:rFonts w:ascii="Times New Roman" w:eastAsia="Calibri" w:hAnsi="Times New Roman"/>
          <w:b/>
          <w:sz w:val="28"/>
          <w:szCs w:val="28"/>
          <w:lang w:val="uk-UA" w:eastAsia="en-US"/>
        </w:rPr>
        <w:t>Міжнародна та вітчизняна нормативна база сімейного права.</w:t>
      </w:r>
    </w:p>
    <w:p w:rsidR="00C659EB" w:rsidRPr="00C659EB" w:rsidRDefault="00C659EB" w:rsidP="00C659EB">
      <w:pPr>
        <w:spacing w:line="288" w:lineRule="auto"/>
        <w:ind w:firstLine="454"/>
        <w:jc w:val="center"/>
        <w:rPr>
          <w:rFonts w:ascii="Times New Roman" w:hAnsi="Times New Roman"/>
          <w:sz w:val="30"/>
          <w:szCs w:val="30"/>
          <w:u w:val="single"/>
          <w:lang w:val="uk-UA"/>
        </w:rPr>
      </w:pPr>
      <w:r w:rsidRPr="00C659EB">
        <w:rPr>
          <w:rFonts w:ascii="Times New Roman" w:hAnsi="Times New Roman"/>
          <w:sz w:val="30"/>
          <w:szCs w:val="30"/>
          <w:u w:val="single"/>
          <w:lang w:val="uk-UA"/>
        </w:rPr>
        <w:t>План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="Calibri" w:hAnsi="Times New Roman"/>
          <w:sz w:val="28"/>
          <w:szCs w:val="28"/>
          <w:lang w:val="uk-UA" w:eastAsia="en-US"/>
        </w:rPr>
        <w:t>1. Міжнародна та вітчизняна нормативна база сімейного права:</w:t>
      </w:r>
    </w:p>
    <w:p w:rsidR="00C659EB" w:rsidRPr="00C659EB" w:rsidRDefault="00C659EB" w:rsidP="00C659EB">
      <w:pPr>
        <w:widowControl/>
        <w:shd w:val="clear" w:color="auto" w:fill="FFFFFF"/>
        <w:tabs>
          <w:tab w:val="left" w:pos="708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uk-UA"/>
        </w:rPr>
        <w:t xml:space="preserve">1.1. Конвенція про захист прав людини і основоположних свобод (Конвенцію ратифіковано законом </w:t>
      </w:r>
      <w:hyperlink r:id="rId12" w:tgtFrame="_blank" w:history="1">
        <w:r w:rsidRPr="00C659EB">
          <w:rPr>
            <w:rFonts w:ascii="Times New Roman" w:eastAsiaTheme="minorHAnsi" w:hAnsi="Times New Roman"/>
            <w:sz w:val="28"/>
            <w:szCs w:val="28"/>
            <w:lang w:val="uk-UA" w:eastAsia="uk-UA"/>
          </w:rPr>
          <w:t>№ 475/97-ВР від 17.07.97</w:t>
        </w:r>
      </w:hyperlink>
      <w:r w:rsidRPr="00C659EB">
        <w:rPr>
          <w:rFonts w:ascii="Times New Roman" w:eastAsiaTheme="minorHAnsi" w:hAnsi="Times New Roman"/>
          <w:sz w:val="28"/>
          <w:szCs w:val="28"/>
          <w:lang w:val="uk-UA" w:eastAsia="uk-UA"/>
        </w:rPr>
        <w:t xml:space="preserve">) (Зі змінами та доповненнями, внесеними Протоколом </w:t>
      </w:r>
      <w:hyperlink r:id="rId13" w:tgtFrame="_blank" w:history="1">
        <w:r w:rsidRPr="00C659EB">
          <w:rPr>
            <w:rFonts w:ascii="Times New Roman" w:eastAsiaTheme="minorHAnsi" w:hAnsi="Times New Roman"/>
            <w:sz w:val="28"/>
            <w:szCs w:val="28"/>
            <w:lang w:val="uk-UA" w:eastAsia="uk-UA"/>
          </w:rPr>
          <w:t>№ 11 від 11 травня 1994 року</w:t>
        </w:r>
      </w:hyperlink>
      <w:r w:rsidRPr="00C659EB">
        <w:rPr>
          <w:rFonts w:ascii="Times New Roman" w:eastAsiaTheme="minorHAnsi" w:hAnsi="Times New Roman"/>
          <w:sz w:val="28"/>
          <w:szCs w:val="28"/>
          <w:lang w:val="uk-UA" w:eastAsia="uk-UA"/>
        </w:rPr>
        <w:t xml:space="preserve">, Протоколом </w:t>
      </w:r>
      <w:hyperlink r:id="rId14" w:tgtFrame="_blank" w:history="1">
        <w:r w:rsidRPr="00C659EB">
          <w:rPr>
            <w:rFonts w:ascii="Times New Roman" w:eastAsiaTheme="minorHAnsi" w:hAnsi="Times New Roman"/>
            <w:sz w:val="28"/>
            <w:szCs w:val="28"/>
            <w:lang w:val="uk-UA" w:eastAsia="uk-UA"/>
          </w:rPr>
          <w:t>№ 14 від 13 травня 2004 року</w:t>
        </w:r>
      </w:hyperlink>
      <w:r w:rsidRPr="00C659EB">
        <w:rPr>
          <w:rFonts w:ascii="Times New Roman" w:eastAsiaTheme="minorHAnsi" w:hAnsi="Times New Roman"/>
          <w:sz w:val="28"/>
          <w:szCs w:val="28"/>
          <w:lang w:val="uk-UA" w:eastAsia="uk-UA"/>
        </w:rPr>
        <w:t xml:space="preserve">) </w:t>
      </w:r>
    </w:p>
    <w:p w:rsidR="00C659EB" w:rsidRPr="00C659EB" w:rsidRDefault="00C659EB" w:rsidP="00C659EB">
      <w:pPr>
        <w:widowControl/>
        <w:shd w:val="clear" w:color="auto" w:fill="FFFFFF"/>
        <w:tabs>
          <w:tab w:val="left" w:pos="708"/>
        </w:tabs>
        <w:autoSpaceDE/>
        <w:autoSpaceDN/>
        <w:adjustRightInd/>
        <w:spacing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uk-UA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uk-UA"/>
        </w:rPr>
        <w:t xml:space="preserve">1.2. Конвенція ООН про права дитини (20 листопада 1989 року) (редакція зі змінами, схваленими резолюцією </w:t>
      </w:r>
      <w:hyperlink r:id="rId15" w:tgtFrame="_blank" w:history="1">
        <w:r w:rsidRPr="00C659EB">
          <w:rPr>
            <w:rFonts w:ascii="Times New Roman" w:eastAsiaTheme="minorHAnsi" w:hAnsi="Times New Roman"/>
            <w:sz w:val="28"/>
            <w:szCs w:val="28"/>
            <w:lang w:val="uk-UA" w:eastAsia="uk-UA"/>
          </w:rPr>
          <w:t>50/155 Генеральної Асамблеї ООН</w:t>
        </w:r>
      </w:hyperlink>
      <w:r w:rsidRPr="00C659EB">
        <w:rPr>
          <w:rFonts w:ascii="Times New Roman" w:eastAsiaTheme="minorHAnsi" w:hAnsi="Times New Roman"/>
          <w:sz w:val="28"/>
          <w:szCs w:val="28"/>
          <w:lang w:val="uk-UA" w:eastAsia="uk-UA"/>
        </w:rPr>
        <w:t xml:space="preserve"> </w:t>
      </w:r>
      <w:hyperlink r:id="rId16" w:tgtFrame="_blank" w:history="1">
        <w:r w:rsidRPr="00C659EB">
          <w:rPr>
            <w:rFonts w:ascii="Times New Roman" w:eastAsiaTheme="minorHAnsi" w:hAnsi="Times New Roman"/>
            <w:sz w:val="28"/>
            <w:szCs w:val="28"/>
            <w:lang w:val="uk-UA" w:eastAsia="uk-UA"/>
          </w:rPr>
          <w:t>від 21 грудня 1995 року</w:t>
        </w:r>
      </w:hyperlink>
      <w:bookmarkStart w:id="0" w:name="n258"/>
      <w:bookmarkEnd w:id="0"/>
      <w:r w:rsidRPr="00C659EB">
        <w:rPr>
          <w:rFonts w:ascii="Times New Roman" w:eastAsiaTheme="minorHAnsi" w:hAnsi="Times New Roman"/>
          <w:sz w:val="28"/>
          <w:szCs w:val="28"/>
          <w:lang w:val="uk-UA" w:eastAsia="uk-UA"/>
        </w:rPr>
        <w:t xml:space="preserve">), (Конвенцію ратифіковано Постановою ВР </w:t>
      </w:r>
      <w:hyperlink r:id="rId17" w:tgtFrame="_blank" w:history="1">
        <w:r w:rsidRPr="00C659EB">
          <w:rPr>
            <w:rFonts w:ascii="Times New Roman" w:eastAsiaTheme="minorHAnsi" w:hAnsi="Times New Roman"/>
            <w:sz w:val="28"/>
            <w:szCs w:val="28"/>
            <w:lang w:val="uk-UA" w:eastAsia="uk-UA"/>
          </w:rPr>
          <w:t>№ 789-XII від 27.02.91</w:t>
        </w:r>
      </w:hyperlink>
      <w:r w:rsidRPr="00C659EB">
        <w:rPr>
          <w:rFonts w:ascii="Times New Roman" w:eastAsiaTheme="minorHAnsi" w:hAnsi="Times New Roman"/>
          <w:sz w:val="28"/>
          <w:szCs w:val="28"/>
          <w:lang w:val="uk-UA" w:eastAsia="uk-UA"/>
        </w:rPr>
        <w:t xml:space="preserve">) </w:t>
      </w:r>
    </w:p>
    <w:p w:rsidR="00C659EB" w:rsidRPr="00C659EB" w:rsidRDefault="00C659EB" w:rsidP="00C659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1.3. Конвенція про стягнення аліментів за кордоном </w:t>
      </w:r>
      <w:bookmarkStart w:id="1" w:name="o2"/>
      <w:bookmarkEnd w:id="1"/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Укладено в Нью-Йорку 20 червня 1956 року. </w:t>
      </w:r>
      <w:bookmarkStart w:id="2" w:name="o3"/>
      <w:bookmarkEnd w:id="2"/>
    </w:p>
    <w:p w:rsidR="00C659EB" w:rsidRPr="00C659EB" w:rsidRDefault="00C659EB" w:rsidP="00C659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1.4. Конвенція про юрисдикцію, право, що застосовується, визнання, виконання та співробітництво щодо батьківської відповідальності та заходів  захисту дітей 1.5. Конвенція про визнання розлучень та рішень щодо окремого проживання подружжя (Гаага, 1 червня 1970 року) </w:t>
      </w:r>
    </w:p>
    <w:p w:rsidR="00C659EB" w:rsidRPr="00C659EB" w:rsidRDefault="00C659EB" w:rsidP="00C659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1.6. Конвенція про визнання і виконання рішень стосовно зобов'язань про утримання (Про приєднання до Конвенції із заявою та застереженням </w:t>
      </w:r>
      <w:r w:rsidRPr="00C659EB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додатково див. Закон N 135-V ( </w:t>
      </w:r>
      <w:hyperlink r:id="rId18" w:tgtFrame="_blank" w:history="1">
        <w:r w:rsidRPr="00C659EB">
          <w:rPr>
            <w:rFonts w:ascii="Times New Roman" w:hAnsi="Times New Roman"/>
            <w:sz w:val="28"/>
            <w:szCs w:val="28"/>
            <w:lang w:val="uk-UA" w:eastAsia="uk-UA"/>
          </w:rPr>
          <w:t>135-16</w:t>
        </w:r>
      </w:hyperlink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 ) від 14.09.2006, ВВР, 2006, N 43, ст.416) 1.7. Конвенція про укладення та визнання дійсності шлюбів (Гаага, 14 березня 1978 року) </w:t>
      </w:r>
    </w:p>
    <w:p w:rsidR="00C659EB" w:rsidRPr="00C659EB" w:rsidRDefault="00C659EB" w:rsidP="00C659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1.8. Конвенція про право, що застосовується до режимів власності подружжя (Гаага, 14 жовтня 1978 року) </w:t>
      </w:r>
    </w:p>
    <w:p w:rsidR="00C659EB" w:rsidRPr="00C659EB" w:rsidRDefault="00C659EB" w:rsidP="00C659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1.9. Конвенція про згоду на вступ у шлюб, мінімальний шлюбний вік і реєстрацію шлюбів 1962 </w:t>
      </w:r>
    </w:p>
    <w:p w:rsidR="00C659EB" w:rsidRPr="00C659EB" w:rsidRDefault="00C659EB" w:rsidP="00C659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1.10. Європейська конвенція про усиновлення дітей (переглянута) (Конвенцію ратифіковано Законом N 3017-VI ( </w:t>
      </w:r>
      <w:hyperlink r:id="rId19" w:tgtFrame="_blank" w:history="1">
        <w:r w:rsidRPr="00C659EB">
          <w:rPr>
            <w:rFonts w:ascii="Times New Roman" w:hAnsi="Times New Roman"/>
            <w:sz w:val="28"/>
            <w:szCs w:val="28"/>
            <w:lang w:val="uk-UA" w:eastAsia="uk-UA"/>
          </w:rPr>
          <w:t>3017-17</w:t>
        </w:r>
      </w:hyperlink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 ) від 15.02.2011 із застереженням та заявою) </w:t>
      </w:r>
    </w:p>
    <w:p w:rsidR="00C659EB" w:rsidRPr="00C659EB" w:rsidRDefault="00C659EB" w:rsidP="00C659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1.11. Європейська конвенція про правовий статус дітей, народжених поза шлюбом (Конвенцію ратифіковано Законом N 862-VI ( </w:t>
      </w:r>
      <w:hyperlink r:id="rId20" w:tgtFrame="_blank" w:history="1">
        <w:r w:rsidRPr="00C659EB">
          <w:rPr>
            <w:rFonts w:ascii="Times New Roman" w:hAnsi="Times New Roman"/>
            <w:sz w:val="28"/>
            <w:szCs w:val="28"/>
            <w:lang w:val="uk-UA" w:eastAsia="uk-UA"/>
          </w:rPr>
          <w:t>862-17</w:t>
        </w:r>
      </w:hyperlink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 ) від 14.01.2009) 1.12. Конвенція про цивільно-правові аспекти міжнародного викрадення дітей ( Про приєднання України до Конвенції з заявою див. Закон N 3303-IV ( </w:t>
      </w:r>
      <w:hyperlink r:id="rId21" w:tgtFrame="_blank" w:history="1">
        <w:r w:rsidRPr="00C659EB">
          <w:rPr>
            <w:rFonts w:ascii="Times New Roman" w:hAnsi="Times New Roman"/>
            <w:sz w:val="28"/>
            <w:szCs w:val="28"/>
            <w:lang w:val="uk-UA" w:eastAsia="uk-UA"/>
          </w:rPr>
          <w:t>3303-15</w:t>
        </w:r>
      </w:hyperlink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) від 11.01.2006, ВВР, 2006, N 16, ст.140 ) </w:t>
      </w:r>
      <w:bookmarkStart w:id="3" w:name="o4"/>
      <w:bookmarkEnd w:id="3"/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(Про набрання чинності Конвенції для України додатково див. Лист ( </w:t>
      </w:r>
      <w:hyperlink r:id="rId22" w:tgtFrame="_blank" w:history="1">
        <w:r w:rsidRPr="00C659EB">
          <w:rPr>
            <w:rFonts w:ascii="Times New Roman" w:hAnsi="Times New Roman"/>
            <w:sz w:val="28"/>
            <w:szCs w:val="28"/>
            <w:lang w:val="uk-UA" w:eastAsia="uk-UA"/>
          </w:rPr>
          <w:t>v1320321-11</w:t>
        </w:r>
      </w:hyperlink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 ) від 29.04.2011) 2</w:t>
      </w:r>
    </w:p>
    <w:p w:rsidR="00C659EB" w:rsidRPr="00C659EB" w:rsidRDefault="00C659EB" w:rsidP="00C659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1.13. Європейська конвенція про усиновлення дітей (переглянута) (Конвенцію ратифіковано Законом N 3017-VI ( </w:t>
      </w:r>
      <w:hyperlink r:id="rId23" w:tgtFrame="_blank" w:history="1">
        <w:r w:rsidRPr="00C659EB">
          <w:rPr>
            <w:rFonts w:ascii="Times New Roman" w:hAnsi="Times New Roman"/>
            <w:sz w:val="28"/>
            <w:szCs w:val="28"/>
            <w:lang w:val="uk-UA" w:eastAsia="uk-UA"/>
          </w:rPr>
          <w:t>3017-17</w:t>
        </w:r>
      </w:hyperlink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 ) від 15.02.2011 із застереженням та заявою) 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="Calibri" w:hAnsi="Times New Roman"/>
          <w:sz w:val="28"/>
          <w:szCs w:val="28"/>
          <w:lang w:val="uk-UA" w:eastAsia="en-US"/>
        </w:rPr>
        <w:t>2. Нормативні документи українського законодавства.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="Calibri" w:hAnsi="Times New Roman"/>
          <w:sz w:val="28"/>
          <w:szCs w:val="28"/>
          <w:lang w:val="uk-UA" w:eastAsia="en-US"/>
        </w:rPr>
        <w:t xml:space="preserve">2.1. Закон України ― Про внесення змін до Закону України ― Про державну допомогу сім’ям з дітьми від 22.03.2001 р. 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="Calibri" w:hAnsi="Times New Roman"/>
          <w:sz w:val="28"/>
          <w:szCs w:val="28"/>
          <w:lang w:val="uk-UA" w:eastAsia="en-US"/>
        </w:rPr>
        <w:t>2.2. Закон України ― Про охорону дитинства від 26.04.2001 р.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="Calibri" w:hAnsi="Times New Roman"/>
          <w:sz w:val="28"/>
          <w:szCs w:val="28"/>
          <w:lang w:val="uk-UA" w:eastAsia="en-US"/>
        </w:rPr>
        <w:t xml:space="preserve">2.3. </w:t>
      </w:r>
      <w:bookmarkStart w:id="4" w:name="n3"/>
      <w:bookmarkEnd w:id="4"/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Закон України - Про запобігання та протидію домашньому насильству.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bookmarkStart w:id="5" w:name="n748"/>
      <w:bookmarkEnd w:id="5"/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2.4.</w:t>
      </w:r>
      <w:r w:rsidRPr="00C659EB">
        <w:rPr>
          <w:rFonts w:ascii="Times New Roman" w:eastAsiaTheme="minorHAnsi" w:hAnsi="Times New Roman"/>
          <w:color w:val="00B050"/>
          <w:sz w:val="28"/>
          <w:szCs w:val="28"/>
          <w:lang w:val="uk-UA" w:eastAsia="en-US"/>
        </w:rPr>
        <w:t xml:space="preserve"> </w:t>
      </w:r>
      <w:r w:rsidRPr="00C659EB">
        <w:rPr>
          <w:rFonts w:ascii="Times New Roman" w:eastAsia="Calibri" w:hAnsi="Times New Roman"/>
          <w:sz w:val="28"/>
          <w:szCs w:val="28"/>
          <w:lang w:val="uk-UA" w:eastAsia="en-US"/>
        </w:rPr>
        <w:t>Закон України "Про державну допомогу сім'ям з дітьми"</w:t>
      </w:r>
      <w:r w:rsidR="009A0F78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Pr="00C659E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eastAsia="Calibri" w:hAnsi="Times New Roman"/>
          <w:sz w:val="28"/>
          <w:szCs w:val="28"/>
          <w:lang w:val="uk-UA" w:eastAsia="en-US"/>
        </w:rPr>
        <w:t>2.5. Закон України "Про державну реєстрацію актів цивільного стану" від 1 лип</w:t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ня 2010 р. (Відомості Верховної Ради України (ВВР), 1993, № 5, ст.21).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2.6. Закон України "Про державну соціальну допомогу малозабезпеченим сім'ям" від 1 червня 2000 р. 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2.7. Закони України "Про основи соціального захисту бездомних громадян і безпритульних дітей" від 2 червня 2005 р</w:t>
      </w:r>
      <w:r w:rsidR="009A0F78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2.8.Закон України "Про державну соціальну допомогу інвалідам з дитинства та дітям-інвалідам" від 16 листопада 2000 р. </w:t>
      </w:r>
    </w:p>
    <w:p w:rsidR="00C659EB" w:rsidRDefault="00FB5226" w:rsidP="00FB5226">
      <w:pPr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sz w:val="30"/>
          <w:szCs w:val="30"/>
          <w:lang w:val="uk-UA"/>
        </w:rPr>
        <w:t xml:space="preserve">3. </w:t>
      </w:r>
      <w:r w:rsidR="00C659EB" w:rsidRPr="00C659EB">
        <w:rPr>
          <w:rFonts w:ascii="Times New Roman" w:hAnsi="Times New Roman"/>
          <w:b/>
          <w:i/>
          <w:sz w:val="28"/>
          <w:szCs w:val="28"/>
          <w:lang w:val="uk-UA" w:eastAsia="uk-UA"/>
        </w:rPr>
        <w:t>Сім’я. Загальні засади правового регулювання сімейних відносин.</w:t>
      </w:r>
    </w:p>
    <w:p w:rsidR="00C659EB" w:rsidRPr="00C659EB" w:rsidRDefault="00C659EB" w:rsidP="00C659EB">
      <w:pPr>
        <w:spacing w:line="288" w:lineRule="auto"/>
        <w:ind w:firstLine="454"/>
        <w:jc w:val="center"/>
        <w:rPr>
          <w:rFonts w:ascii="Times New Roman" w:hAnsi="Times New Roman"/>
          <w:sz w:val="30"/>
          <w:szCs w:val="30"/>
          <w:u w:val="single"/>
          <w:lang w:val="uk-UA"/>
        </w:rPr>
      </w:pPr>
      <w:r w:rsidRPr="00C659EB">
        <w:rPr>
          <w:rFonts w:ascii="Times New Roman" w:hAnsi="Times New Roman"/>
          <w:sz w:val="30"/>
          <w:szCs w:val="30"/>
          <w:u w:val="single"/>
          <w:lang w:val="uk-UA"/>
        </w:rPr>
        <w:t>План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1. Поняття сім</w:t>
      </w:r>
      <w:r w:rsidRPr="00C659EB">
        <w:rPr>
          <w:rFonts w:ascii="Times New Roman" w:hAnsi="Times New Roman"/>
          <w:b/>
          <w:sz w:val="28"/>
          <w:szCs w:val="28"/>
          <w:lang w:val="uk-UA" w:eastAsia="uk-UA"/>
        </w:rPr>
        <w:t>’</w:t>
      </w:r>
      <w:r w:rsidRPr="00C659EB">
        <w:rPr>
          <w:rFonts w:ascii="Times New Roman" w:hAnsi="Times New Roman"/>
          <w:sz w:val="28"/>
          <w:szCs w:val="28"/>
          <w:lang w:val="uk-UA" w:eastAsia="uk-UA"/>
        </w:rPr>
        <w:t>ї. Ознаки та підстави виникнення сім</w:t>
      </w:r>
      <w:r w:rsidRPr="00C659EB">
        <w:rPr>
          <w:rFonts w:ascii="Times New Roman" w:hAnsi="Times New Roman"/>
          <w:b/>
          <w:sz w:val="28"/>
          <w:szCs w:val="28"/>
          <w:lang w:val="uk-UA" w:eastAsia="uk-UA"/>
        </w:rPr>
        <w:t>’</w:t>
      </w: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ї за законодавством України. 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2. Поняття та види сімейних правовідносин. Підстави виникнення, зміни та припинення сімейних правовідносин. Акти цивільного стану.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3. Суб’єкти сімейних правовідносин. Кровне споріднення, лінії та ступені </w:t>
      </w:r>
      <w:r w:rsidRPr="00C659EB">
        <w:rPr>
          <w:rFonts w:ascii="Times New Roman" w:hAnsi="Times New Roman"/>
          <w:sz w:val="28"/>
          <w:szCs w:val="28"/>
          <w:lang w:val="uk-UA" w:eastAsia="uk-UA"/>
        </w:rPr>
        <w:lastRenderedPageBreak/>
        <w:t>споріднення. Правове значення свояцтва. Строки в сімейному праві.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4. Здійснення сімейних прав та виконання сімейних обов’язків. Захист сімейних прав та інтересів.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5. Принципи сімейного права. Договірне регулювання сімейних відносин. Роль звичаїв у регулюванні сімейних відносин. Соціальні регулятори сімейних відносин.</w:t>
      </w:r>
    </w:p>
    <w:p w:rsidR="00C659EB" w:rsidRDefault="00FB5226" w:rsidP="00FB5226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59EB">
        <w:rPr>
          <w:rFonts w:ascii="Times New Roman" w:hAnsi="Times New Roman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sz w:val="30"/>
          <w:szCs w:val="30"/>
          <w:lang w:val="uk-UA"/>
        </w:rPr>
        <w:t xml:space="preserve">4. </w:t>
      </w:r>
      <w:r w:rsidR="00C659EB" w:rsidRPr="00C659EB">
        <w:rPr>
          <w:rFonts w:ascii="Times New Roman" w:hAnsi="Times New Roman"/>
          <w:b/>
          <w:bCs/>
          <w:sz w:val="28"/>
          <w:szCs w:val="28"/>
          <w:lang w:val="uk-UA"/>
        </w:rPr>
        <w:t>Шлюб. Недійсність шлюбу</w:t>
      </w:r>
    </w:p>
    <w:p w:rsidR="00C659EB" w:rsidRPr="00C659EB" w:rsidRDefault="00C659EB" w:rsidP="00C659EB">
      <w:pPr>
        <w:spacing w:line="288" w:lineRule="auto"/>
        <w:ind w:firstLine="454"/>
        <w:jc w:val="center"/>
        <w:rPr>
          <w:rFonts w:ascii="Times New Roman" w:hAnsi="Times New Roman"/>
          <w:sz w:val="30"/>
          <w:szCs w:val="30"/>
          <w:u w:val="single"/>
          <w:lang w:val="uk-UA"/>
        </w:rPr>
      </w:pPr>
      <w:r w:rsidRPr="00C659EB">
        <w:rPr>
          <w:rFonts w:ascii="Times New Roman" w:hAnsi="Times New Roman"/>
          <w:sz w:val="30"/>
          <w:szCs w:val="30"/>
          <w:u w:val="single"/>
          <w:lang w:val="uk-UA"/>
        </w:rPr>
        <w:t>План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1. Поняття та ознаки шлюбу. Конкубінат: історія та сучасність.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2. Закони шлюбу: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2.1. виникнення права на шлюб;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2.2. шлюбний вік;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2.3.добровільність шлюбу. Свобода шлюбу та її межі;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2.4. перешкоди до укладення шлюбу. Особи, які не можуть перебувати в шлюбі між собою.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3. Державна реєстрація шлюбу, її правове значення. Заява про реєстрацію шлюбу.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4. Заручини, правові наслідки відмови від шлюбу. Час, місце та порядок реєстрації шлюбу.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5. Презумпція право</w:t>
      </w:r>
      <w:r w:rsidR="009A0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9EB">
        <w:rPr>
          <w:rFonts w:ascii="Times New Roman" w:hAnsi="Times New Roman"/>
          <w:sz w:val="28"/>
          <w:szCs w:val="28"/>
          <w:lang w:val="uk-UA"/>
        </w:rPr>
        <w:t>згідності шлюбу. Поняття та правова природа недійсності шлюбу.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6. Підстави недійсності шлюбу. Абсолютна та відносна недійсність шлюбу. Конвалідація</w:t>
      </w:r>
      <w:bookmarkStart w:id="6" w:name="_GoBack"/>
      <w:bookmarkEnd w:id="6"/>
      <w:r w:rsidRPr="00C659EB">
        <w:rPr>
          <w:rFonts w:ascii="Times New Roman" w:hAnsi="Times New Roman"/>
          <w:sz w:val="28"/>
          <w:szCs w:val="28"/>
          <w:lang w:val="uk-UA"/>
        </w:rPr>
        <w:t xml:space="preserve"> недійсного шлюбу.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7. Порядок анулювання актового запису про шлюб та визнання шлюбу недійсним. Особи, які мають право на звернення до суду з позовом про визнання шлюбу недійсним. Момент, з якого шлюб є недійсним.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8. Загальні та особливі правові наслідки недійсності шлюбу та їх види.</w:t>
      </w:r>
    </w:p>
    <w:p w:rsidR="00C659EB" w:rsidRPr="00C659EB" w:rsidRDefault="00C659EB" w:rsidP="00C659E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9. Визнання шлюбу неукладеним.</w:t>
      </w:r>
    </w:p>
    <w:p w:rsidR="00FB5226" w:rsidRDefault="00FB5226" w:rsidP="00C659E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659EB" w:rsidRDefault="00FB5226" w:rsidP="00C659EB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C659EB">
        <w:rPr>
          <w:rFonts w:ascii="Times New Roman" w:hAnsi="Times New Roman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sz w:val="30"/>
          <w:szCs w:val="30"/>
          <w:lang w:val="uk-UA"/>
        </w:rPr>
        <w:t xml:space="preserve">5. </w:t>
      </w:r>
      <w:r w:rsidR="00C659EB" w:rsidRPr="00C659EB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Шлюбний договір. Порядок укладання та розірвання шлюбу з іноземним елементом.</w:t>
      </w:r>
    </w:p>
    <w:p w:rsidR="00C659EB" w:rsidRPr="00C659EB" w:rsidRDefault="00C659EB" w:rsidP="00C659EB">
      <w:pPr>
        <w:spacing w:line="288" w:lineRule="auto"/>
        <w:ind w:firstLine="454"/>
        <w:jc w:val="center"/>
        <w:rPr>
          <w:rFonts w:ascii="Times New Roman" w:hAnsi="Times New Roman"/>
          <w:sz w:val="30"/>
          <w:szCs w:val="30"/>
          <w:u w:val="single"/>
          <w:lang w:val="uk-UA"/>
        </w:rPr>
      </w:pPr>
      <w:r w:rsidRPr="00C659EB">
        <w:rPr>
          <w:rFonts w:ascii="Times New Roman" w:hAnsi="Times New Roman"/>
          <w:sz w:val="30"/>
          <w:szCs w:val="30"/>
          <w:u w:val="single"/>
          <w:lang w:val="uk-UA"/>
        </w:rPr>
        <w:t>План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1.Поняття шлюбного договору: його загальна характеристика.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2. Право на укладення шлюбного договору. Зміст шлюбного договору . Форма шлюбного договору. Початок дії та строк дії шлюбного договору.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3. Визначення у шлюбному договорі правового режиму майна. Зміна умов шлюбного договору. Право на відмову від шлюбного договору.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4. Розірвання шлюбного договору.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5.</w:t>
      </w:r>
      <w:r w:rsidRPr="00C659EB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Порядок укладення шлюбів громадян України з іноземними громадянами та іноземних громадян між собою в Україні. Порядок розірвання шлюбу громадян України з іноземними громадянами і шлюбів іноземних громадян між собою в Україні.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6. Порядок реєстрації актів громадянського стану громадян України, що проживають поза межами України. Застосування іноземних законів і міжнародних договорів.</w:t>
      </w:r>
    </w:p>
    <w:p w:rsidR="00FB5226" w:rsidRDefault="00FB5226" w:rsidP="00C659EB">
      <w:pPr>
        <w:widowControl/>
        <w:autoSpaceDE/>
        <w:autoSpaceDN/>
        <w:adjustRightInd/>
        <w:spacing w:line="285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659EB" w:rsidRDefault="00FB5226" w:rsidP="00C659EB">
      <w:pPr>
        <w:widowControl/>
        <w:autoSpaceDE/>
        <w:autoSpaceDN/>
        <w:adjustRightInd/>
        <w:spacing w:line="285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uk-UA"/>
        </w:rPr>
      </w:pPr>
      <w:r w:rsidRPr="00C659EB">
        <w:rPr>
          <w:rFonts w:ascii="Times New Roman" w:hAnsi="Times New Roman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sz w:val="30"/>
          <w:szCs w:val="30"/>
          <w:lang w:val="uk-UA"/>
        </w:rPr>
        <w:t xml:space="preserve">6. </w:t>
      </w:r>
      <w:r w:rsidR="00C659EB" w:rsidRPr="00C659EB">
        <w:rPr>
          <w:rFonts w:ascii="Times New Roman" w:hAnsi="Times New Roman"/>
          <w:b/>
          <w:i/>
          <w:sz w:val="32"/>
          <w:szCs w:val="32"/>
          <w:lang w:val="uk-UA" w:eastAsia="uk-UA"/>
        </w:rPr>
        <w:t>Правовий режим майна подружжя.</w:t>
      </w:r>
    </w:p>
    <w:p w:rsidR="00C659EB" w:rsidRPr="00C659EB" w:rsidRDefault="00C659EB" w:rsidP="00C659EB">
      <w:pPr>
        <w:spacing w:line="288" w:lineRule="auto"/>
        <w:ind w:firstLine="454"/>
        <w:jc w:val="center"/>
        <w:rPr>
          <w:rFonts w:ascii="Times New Roman" w:hAnsi="Times New Roman"/>
          <w:sz w:val="30"/>
          <w:szCs w:val="30"/>
          <w:u w:val="single"/>
          <w:lang w:val="uk-UA"/>
        </w:rPr>
      </w:pPr>
      <w:r w:rsidRPr="00C659EB">
        <w:rPr>
          <w:rFonts w:ascii="Times New Roman" w:hAnsi="Times New Roman"/>
          <w:sz w:val="30"/>
          <w:szCs w:val="30"/>
          <w:u w:val="single"/>
          <w:lang w:val="uk-UA"/>
        </w:rPr>
        <w:t>План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2"/>
          <w:lang w:val="uk-UA" w:eastAsia="uk-UA"/>
        </w:rPr>
      </w:pPr>
      <w:r w:rsidRPr="00C659EB">
        <w:rPr>
          <w:rFonts w:ascii="Times New Roman" w:hAnsi="Times New Roman"/>
          <w:sz w:val="28"/>
          <w:szCs w:val="22"/>
          <w:lang w:val="uk-UA" w:eastAsia="uk-UA"/>
        </w:rPr>
        <w:t>1. Поняття та характеристика майнових правовідносин подружжя.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color w:val="FF0000"/>
          <w:sz w:val="28"/>
          <w:szCs w:val="22"/>
          <w:lang w:val="uk-UA" w:eastAsia="uk-UA"/>
        </w:rPr>
      </w:pPr>
      <w:r w:rsidRPr="00C659EB">
        <w:rPr>
          <w:rFonts w:ascii="Times New Roman" w:hAnsi="Times New Roman"/>
          <w:sz w:val="28"/>
          <w:szCs w:val="22"/>
          <w:lang w:val="uk-UA" w:eastAsia="uk-UA"/>
        </w:rPr>
        <w:t xml:space="preserve">2. Правовий режим майна подружжя. Законний та договірний режим майна подружжя (загальна характеристика). Право спільної сумісної власності подружжя. Види законного режиму майна. Договірний режим майна подружжя. 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2"/>
          <w:lang w:val="uk-UA" w:eastAsia="uk-UA"/>
        </w:rPr>
      </w:pPr>
      <w:r w:rsidRPr="00C659EB">
        <w:rPr>
          <w:rFonts w:ascii="Times New Roman" w:hAnsi="Times New Roman"/>
          <w:sz w:val="28"/>
          <w:szCs w:val="22"/>
          <w:lang w:val="uk-UA" w:eastAsia="uk-UA"/>
        </w:rPr>
        <w:t xml:space="preserve">3. </w:t>
      </w:r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Право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подружжя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поді</w:t>
      </w:r>
      <w:proofErr w:type="gram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л</w:t>
      </w:r>
      <w:proofErr w:type="spellEnd"/>
      <w:proofErr w:type="gram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майна,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об'єктом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права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спільної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сумісної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власності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подружжя</w:t>
      </w:r>
      <w:proofErr w:type="spellEnd"/>
      <w:r w:rsidRPr="00C659EB">
        <w:rPr>
          <w:color w:val="00B050"/>
          <w:shd w:val="clear" w:color="auto" w:fill="FFFFFF"/>
          <w:lang w:val="uk-UA"/>
        </w:rPr>
        <w:t>.</w:t>
      </w:r>
      <w:r w:rsidRPr="00C659EB">
        <w:rPr>
          <w:color w:val="000000"/>
          <w:shd w:val="clear" w:color="auto" w:fill="FFFFFF"/>
          <w:lang w:val="uk-UA"/>
        </w:rPr>
        <w:t xml:space="preserve"> </w:t>
      </w:r>
      <w:r w:rsidRPr="00C659EB">
        <w:rPr>
          <w:rFonts w:ascii="Times New Roman" w:hAnsi="Times New Roman"/>
          <w:sz w:val="28"/>
          <w:szCs w:val="22"/>
          <w:lang w:val="uk-UA" w:eastAsia="uk-UA"/>
        </w:rPr>
        <w:t>Способи та порядок поділу майна подружжя. Застосування позовної давності до вимог про поділ майна, що є об’єктом права спільної сумісної власності подружжя.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Накладення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стягнення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майно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об'єктом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права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спільної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сумісної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власності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rFonts w:ascii="Times New Roman" w:hAnsi="Times New Roman"/>
          <w:sz w:val="28"/>
          <w:szCs w:val="28"/>
          <w:shd w:val="clear" w:color="auto" w:fill="FFFFFF"/>
        </w:rPr>
        <w:t>подружжя</w:t>
      </w:r>
      <w:proofErr w:type="spellEnd"/>
      <w:r w:rsidRPr="00C6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C659EB" w:rsidRPr="00C659EB" w:rsidRDefault="00C659EB" w:rsidP="00C659EB">
      <w:pPr>
        <w:rPr>
          <w:lang w:val="uk-UA"/>
        </w:rPr>
      </w:pPr>
    </w:p>
    <w:p w:rsidR="00C659EB" w:rsidRDefault="00FB5226" w:rsidP="00C659EB">
      <w:pPr>
        <w:widowControl/>
        <w:autoSpaceDE/>
        <w:autoSpaceDN/>
        <w:adjustRightInd/>
        <w:spacing w:line="285" w:lineRule="auto"/>
        <w:jc w:val="center"/>
        <w:rPr>
          <w:rFonts w:ascii="Times New Roman" w:hAnsi="Times New Roman"/>
          <w:b/>
          <w:bCs/>
          <w:i/>
          <w:sz w:val="32"/>
          <w:szCs w:val="32"/>
          <w:lang w:val="uk-UA" w:eastAsia="uk-UA"/>
        </w:rPr>
      </w:pPr>
      <w:r w:rsidRPr="00C659EB">
        <w:rPr>
          <w:rFonts w:ascii="Times New Roman" w:hAnsi="Times New Roman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sz w:val="30"/>
          <w:szCs w:val="30"/>
          <w:lang w:val="uk-UA"/>
        </w:rPr>
        <w:t xml:space="preserve">7. </w:t>
      </w:r>
      <w:r w:rsidR="00C659EB" w:rsidRPr="00C659EB">
        <w:rPr>
          <w:rFonts w:ascii="Times New Roman" w:hAnsi="Times New Roman"/>
          <w:b/>
          <w:bCs/>
          <w:i/>
          <w:sz w:val="32"/>
          <w:szCs w:val="32"/>
          <w:lang w:val="uk-UA" w:eastAsia="uk-UA"/>
        </w:rPr>
        <w:t>Визначення походження дітей.</w:t>
      </w:r>
    </w:p>
    <w:p w:rsidR="00C659EB" w:rsidRPr="00C659EB" w:rsidRDefault="00C659EB" w:rsidP="00C659EB">
      <w:pPr>
        <w:spacing w:line="288" w:lineRule="auto"/>
        <w:ind w:firstLine="454"/>
        <w:jc w:val="center"/>
        <w:rPr>
          <w:rFonts w:ascii="Times New Roman" w:hAnsi="Times New Roman"/>
          <w:sz w:val="30"/>
          <w:szCs w:val="30"/>
          <w:u w:val="single"/>
          <w:lang w:val="uk-UA"/>
        </w:rPr>
      </w:pPr>
      <w:r w:rsidRPr="00C659EB">
        <w:rPr>
          <w:rFonts w:ascii="Times New Roman" w:hAnsi="Times New Roman"/>
          <w:sz w:val="30"/>
          <w:szCs w:val="30"/>
          <w:u w:val="single"/>
          <w:lang w:val="uk-UA"/>
        </w:rPr>
        <w:t>План</w:t>
      </w:r>
    </w:p>
    <w:p w:rsidR="00C659EB" w:rsidRPr="00C659EB" w:rsidRDefault="00C659EB" w:rsidP="00C659EB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C659EB">
        <w:rPr>
          <w:rFonts w:ascii="Times New Roman" w:hAnsi="Times New Roman"/>
          <w:sz w:val="28"/>
          <w:lang w:val="uk-UA"/>
        </w:rPr>
        <w:t xml:space="preserve">1. Походження як підстава виникнення правовідносин між батьками та дітьми. </w:t>
      </w:r>
      <w:proofErr w:type="spellStart"/>
      <w:r w:rsidRPr="00C659EB">
        <w:rPr>
          <w:rFonts w:ascii="Times New Roman" w:hAnsi="Times New Roman"/>
          <w:sz w:val="28"/>
          <w:lang w:val="uk-UA"/>
        </w:rPr>
        <w:t>Визна</w:t>
      </w:r>
      <w:r w:rsidRPr="00C659EB">
        <w:rPr>
          <w:rFonts w:ascii="Times New Roman" w:hAnsi="Times New Roman"/>
          <w:sz w:val="28"/>
        </w:rPr>
        <w:t>чення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походження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дитини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від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батьків</w:t>
      </w:r>
      <w:proofErr w:type="spellEnd"/>
      <w:r w:rsidRPr="00C659EB">
        <w:rPr>
          <w:rFonts w:ascii="Times New Roman" w:hAnsi="Times New Roman"/>
          <w:sz w:val="28"/>
        </w:rPr>
        <w:t xml:space="preserve">, </w:t>
      </w:r>
      <w:proofErr w:type="spellStart"/>
      <w:r w:rsidRPr="00C659EB">
        <w:rPr>
          <w:rFonts w:ascii="Times New Roman" w:hAnsi="Times New Roman"/>
          <w:sz w:val="28"/>
        </w:rPr>
        <w:t>які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перебувають</w:t>
      </w:r>
      <w:proofErr w:type="spellEnd"/>
      <w:r w:rsidRPr="00C659EB">
        <w:rPr>
          <w:rFonts w:ascii="Times New Roman" w:hAnsi="Times New Roman"/>
          <w:sz w:val="28"/>
        </w:rPr>
        <w:t xml:space="preserve"> у </w:t>
      </w:r>
      <w:proofErr w:type="spellStart"/>
      <w:r w:rsidRPr="00C659EB">
        <w:rPr>
          <w:rFonts w:ascii="Times New Roman" w:hAnsi="Times New Roman"/>
          <w:sz w:val="28"/>
        </w:rPr>
        <w:t>шлюбі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між</w:t>
      </w:r>
      <w:proofErr w:type="spellEnd"/>
      <w:r w:rsidRPr="00C659EB">
        <w:rPr>
          <w:rFonts w:ascii="Times New Roman" w:hAnsi="Times New Roman"/>
          <w:sz w:val="28"/>
        </w:rPr>
        <w:t xml:space="preserve"> собою. </w:t>
      </w:r>
      <w:proofErr w:type="spellStart"/>
      <w:r w:rsidRPr="00C659EB">
        <w:rPr>
          <w:rFonts w:ascii="Times New Roman" w:hAnsi="Times New Roman"/>
          <w:sz w:val="28"/>
        </w:rPr>
        <w:t>Презумпції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батьківства</w:t>
      </w:r>
      <w:proofErr w:type="spellEnd"/>
      <w:r w:rsidRPr="00C659EB">
        <w:rPr>
          <w:rFonts w:ascii="Times New Roman" w:hAnsi="Times New Roman"/>
          <w:sz w:val="28"/>
        </w:rPr>
        <w:t xml:space="preserve"> та материнства.</w:t>
      </w:r>
    </w:p>
    <w:p w:rsidR="00C659EB" w:rsidRPr="00C659EB" w:rsidRDefault="00C659EB" w:rsidP="00C659EB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C659EB">
        <w:rPr>
          <w:rFonts w:ascii="Times New Roman" w:hAnsi="Times New Roman"/>
          <w:sz w:val="28"/>
          <w:lang w:val="uk-UA"/>
        </w:rPr>
        <w:t xml:space="preserve">2. </w:t>
      </w:r>
      <w:proofErr w:type="spellStart"/>
      <w:r w:rsidRPr="00C659EB">
        <w:rPr>
          <w:rFonts w:ascii="Times New Roman" w:hAnsi="Times New Roman"/>
          <w:sz w:val="28"/>
        </w:rPr>
        <w:t>Визначення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походження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дитини</w:t>
      </w:r>
      <w:proofErr w:type="spellEnd"/>
      <w:r w:rsidRPr="00C659EB">
        <w:rPr>
          <w:rFonts w:ascii="Times New Roman" w:hAnsi="Times New Roman"/>
          <w:sz w:val="28"/>
        </w:rPr>
        <w:t xml:space="preserve">, батьки </w:t>
      </w:r>
      <w:proofErr w:type="spellStart"/>
      <w:r w:rsidRPr="00C659EB">
        <w:rPr>
          <w:rFonts w:ascii="Times New Roman" w:hAnsi="Times New Roman"/>
          <w:sz w:val="28"/>
        </w:rPr>
        <w:t>якої</w:t>
      </w:r>
      <w:proofErr w:type="spellEnd"/>
      <w:r w:rsidRPr="00C659EB">
        <w:rPr>
          <w:rFonts w:ascii="Times New Roman" w:hAnsi="Times New Roman"/>
          <w:sz w:val="28"/>
        </w:rPr>
        <w:t xml:space="preserve"> не </w:t>
      </w:r>
      <w:proofErr w:type="spellStart"/>
      <w:r w:rsidRPr="00C659EB">
        <w:rPr>
          <w:rFonts w:ascii="Times New Roman" w:hAnsi="Times New Roman"/>
          <w:sz w:val="28"/>
        </w:rPr>
        <w:t>перебувають</w:t>
      </w:r>
      <w:proofErr w:type="spellEnd"/>
      <w:r w:rsidRPr="00C659EB">
        <w:rPr>
          <w:rFonts w:ascii="Times New Roman" w:hAnsi="Times New Roman"/>
          <w:sz w:val="28"/>
        </w:rPr>
        <w:t xml:space="preserve"> у </w:t>
      </w:r>
      <w:proofErr w:type="spellStart"/>
      <w:r w:rsidRPr="00C659EB">
        <w:rPr>
          <w:rFonts w:ascii="Times New Roman" w:hAnsi="Times New Roman"/>
          <w:sz w:val="28"/>
        </w:rPr>
        <w:t>шлюбі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C659EB">
        <w:rPr>
          <w:rFonts w:ascii="Times New Roman" w:hAnsi="Times New Roman"/>
          <w:sz w:val="28"/>
        </w:rPr>
        <w:t>між</w:t>
      </w:r>
      <w:proofErr w:type="spellEnd"/>
      <w:proofErr w:type="gramEnd"/>
      <w:r w:rsidRPr="00C659EB">
        <w:rPr>
          <w:rFonts w:ascii="Times New Roman" w:hAnsi="Times New Roman"/>
          <w:sz w:val="28"/>
        </w:rPr>
        <w:t xml:space="preserve"> собою:</w:t>
      </w:r>
    </w:p>
    <w:p w:rsidR="00C659EB" w:rsidRPr="00C659EB" w:rsidRDefault="00C659EB" w:rsidP="00C659EB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C659EB">
        <w:rPr>
          <w:rFonts w:ascii="Times New Roman" w:hAnsi="Times New Roman"/>
          <w:sz w:val="28"/>
          <w:lang w:val="uk-UA"/>
        </w:rPr>
        <w:t xml:space="preserve">2.1. </w:t>
      </w:r>
      <w:proofErr w:type="spellStart"/>
      <w:r w:rsidRPr="00C659EB">
        <w:rPr>
          <w:rFonts w:ascii="Times New Roman" w:hAnsi="Times New Roman"/>
          <w:sz w:val="28"/>
        </w:rPr>
        <w:t>доброві</w:t>
      </w:r>
      <w:proofErr w:type="gramStart"/>
      <w:r w:rsidRPr="00C659EB">
        <w:rPr>
          <w:rFonts w:ascii="Times New Roman" w:hAnsi="Times New Roman"/>
          <w:sz w:val="28"/>
        </w:rPr>
        <w:t>льне</w:t>
      </w:r>
      <w:proofErr w:type="spellEnd"/>
      <w:proofErr w:type="gram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визнання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батьківства</w:t>
      </w:r>
      <w:proofErr w:type="spellEnd"/>
      <w:r w:rsidRPr="00C659EB">
        <w:rPr>
          <w:rFonts w:ascii="Times New Roman" w:hAnsi="Times New Roman"/>
          <w:sz w:val="28"/>
          <w:lang w:val="uk-UA"/>
        </w:rPr>
        <w:t>;</w:t>
      </w:r>
    </w:p>
    <w:p w:rsidR="00C659EB" w:rsidRPr="00C659EB" w:rsidRDefault="00C659EB" w:rsidP="00C659EB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C659EB">
        <w:rPr>
          <w:rFonts w:ascii="Times New Roman" w:hAnsi="Times New Roman"/>
          <w:sz w:val="28"/>
          <w:lang w:val="uk-UA"/>
        </w:rPr>
        <w:t xml:space="preserve">2.2. </w:t>
      </w:r>
      <w:proofErr w:type="spellStart"/>
      <w:proofErr w:type="gramStart"/>
      <w:r w:rsidRPr="00C659EB">
        <w:rPr>
          <w:rFonts w:ascii="Times New Roman" w:hAnsi="Times New Roman"/>
          <w:sz w:val="28"/>
        </w:rPr>
        <w:t>п</w:t>
      </w:r>
      <w:proofErr w:type="gramEnd"/>
      <w:r w:rsidRPr="00C659EB">
        <w:rPr>
          <w:rFonts w:ascii="Times New Roman" w:hAnsi="Times New Roman"/>
          <w:sz w:val="28"/>
        </w:rPr>
        <w:t>ідстави</w:t>
      </w:r>
      <w:proofErr w:type="spellEnd"/>
      <w:r w:rsidRPr="00C659EB">
        <w:rPr>
          <w:rFonts w:ascii="Times New Roman" w:hAnsi="Times New Roman"/>
          <w:sz w:val="28"/>
        </w:rPr>
        <w:t xml:space="preserve">, </w:t>
      </w:r>
      <w:proofErr w:type="spellStart"/>
      <w:r w:rsidRPr="00C659EB">
        <w:rPr>
          <w:rFonts w:ascii="Times New Roman" w:hAnsi="Times New Roman"/>
          <w:sz w:val="28"/>
        </w:rPr>
        <w:t>суб’єкти</w:t>
      </w:r>
      <w:proofErr w:type="spellEnd"/>
      <w:r w:rsidRPr="00C659EB">
        <w:rPr>
          <w:rFonts w:ascii="Times New Roman" w:hAnsi="Times New Roman"/>
          <w:sz w:val="28"/>
        </w:rPr>
        <w:t xml:space="preserve"> та порядок судового </w:t>
      </w:r>
      <w:proofErr w:type="spellStart"/>
      <w:r w:rsidRPr="00C659EB">
        <w:rPr>
          <w:rFonts w:ascii="Times New Roman" w:hAnsi="Times New Roman"/>
          <w:sz w:val="28"/>
        </w:rPr>
        <w:t>визнання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батьківства</w:t>
      </w:r>
      <w:proofErr w:type="spellEnd"/>
      <w:r w:rsidRPr="00C659EB">
        <w:rPr>
          <w:rFonts w:ascii="Times New Roman" w:hAnsi="Times New Roman"/>
          <w:sz w:val="28"/>
          <w:lang w:val="uk-UA"/>
        </w:rPr>
        <w:t>;</w:t>
      </w:r>
    </w:p>
    <w:p w:rsidR="00C659EB" w:rsidRPr="00C659EB" w:rsidRDefault="00C659EB" w:rsidP="00C659EB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C659EB">
        <w:rPr>
          <w:rFonts w:ascii="Times New Roman" w:hAnsi="Times New Roman"/>
          <w:sz w:val="28"/>
          <w:lang w:val="uk-UA"/>
        </w:rPr>
        <w:t>2.3.</w:t>
      </w:r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встановлення</w:t>
      </w:r>
      <w:proofErr w:type="spellEnd"/>
      <w:r w:rsidRPr="00C659EB">
        <w:rPr>
          <w:rFonts w:ascii="Times New Roman" w:hAnsi="Times New Roman"/>
          <w:sz w:val="28"/>
        </w:rPr>
        <w:t xml:space="preserve"> факту </w:t>
      </w:r>
      <w:proofErr w:type="spellStart"/>
      <w:r w:rsidRPr="00C659EB">
        <w:rPr>
          <w:rFonts w:ascii="Times New Roman" w:hAnsi="Times New Roman"/>
          <w:sz w:val="28"/>
        </w:rPr>
        <w:t>батьківства</w:t>
      </w:r>
      <w:proofErr w:type="spellEnd"/>
      <w:r w:rsidRPr="00C659EB">
        <w:rPr>
          <w:rFonts w:ascii="Times New Roman" w:hAnsi="Times New Roman"/>
          <w:sz w:val="28"/>
        </w:rPr>
        <w:t xml:space="preserve"> (материнства).</w:t>
      </w:r>
    </w:p>
    <w:p w:rsidR="00C659EB" w:rsidRPr="00C659EB" w:rsidRDefault="00C659EB" w:rsidP="00C659EB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C659EB">
        <w:rPr>
          <w:rFonts w:ascii="Times New Roman" w:hAnsi="Times New Roman"/>
          <w:sz w:val="28"/>
          <w:lang w:val="uk-UA"/>
        </w:rPr>
        <w:t xml:space="preserve">3. </w:t>
      </w:r>
      <w:proofErr w:type="spellStart"/>
      <w:r w:rsidRPr="00C659EB">
        <w:rPr>
          <w:rFonts w:ascii="Times New Roman" w:hAnsi="Times New Roman"/>
          <w:sz w:val="28"/>
        </w:rPr>
        <w:t>Визначення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походження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дитини</w:t>
      </w:r>
      <w:proofErr w:type="spellEnd"/>
      <w:r w:rsidRPr="00C659EB">
        <w:rPr>
          <w:rFonts w:ascii="Times New Roman" w:hAnsi="Times New Roman"/>
          <w:sz w:val="28"/>
        </w:rPr>
        <w:t xml:space="preserve">, </w:t>
      </w:r>
      <w:proofErr w:type="spellStart"/>
      <w:r w:rsidRPr="00C659EB">
        <w:rPr>
          <w:rFonts w:ascii="Times New Roman" w:hAnsi="Times New Roman"/>
          <w:sz w:val="28"/>
        </w:rPr>
        <w:t>народженої</w:t>
      </w:r>
      <w:proofErr w:type="spellEnd"/>
      <w:r w:rsidRPr="00C659EB">
        <w:rPr>
          <w:rFonts w:ascii="Times New Roman" w:hAnsi="Times New Roman"/>
          <w:sz w:val="28"/>
        </w:rPr>
        <w:t xml:space="preserve"> в </w:t>
      </w:r>
      <w:proofErr w:type="spellStart"/>
      <w:r w:rsidRPr="00C659EB">
        <w:rPr>
          <w:rFonts w:ascii="Times New Roman" w:hAnsi="Times New Roman"/>
          <w:sz w:val="28"/>
        </w:rPr>
        <w:t>результаті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застосування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допоміжних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репродуктивних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технологій</w:t>
      </w:r>
      <w:proofErr w:type="spellEnd"/>
      <w:r w:rsidRPr="00C659EB">
        <w:rPr>
          <w:rFonts w:ascii="Times New Roman" w:hAnsi="Times New Roman"/>
          <w:sz w:val="28"/>
          <w:lang w:val="uk-UA"/>
        </w:rPr>
        <w:t>.</w:t>
      </w:r>
    </w:p>
    <w:p w:rsidR="00C659EB" w:rsidRPr="00C659EB" w:rsidRDefault="00C659EB" w:rsidP="00C659EB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C659EB">
        <w:rPr>
          <w:rFonts w:ascii="Times New Roman" w:hAnsi="Times New Roman"/>
          <w:sz w:val="28"/>
          <w:lang w:val="uk-UA"/>
        </w:rPr>
        <w:t xml:space="preserve">4. </w:t>
      </w:r>
      <w:proofErr w:type="spellStart"/>
      <w:r w:rsidRPr="00C659EB">
        <w:rPr>
          <w:rFonts w:ascii="Times New Roman" w:hAnsi="Times New Roman"/>
          <w:sz w:val="28"/>
        </w:rPr>
        <w:t>Оспорювання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запису</w:t>
      </w:r>
      <w:proofErr w:type="spellEnd"/>
      <w:r w:rsidRPr="00C659EB">
        <w:rPr>
          <w:rFonts w:ascii="Times New Roman" w:hAnsi="Times New Roman"/>
          <w:sz w:val="28"/>
        </w:rPr>
        <w:t xml:space="preserve"> про </w:t>
      </w:r>
      <w:proofErr w:type="spellStart"/>
      <w:r w:rsidRPr="00C659EB">
        <w:rPr>
          <w:rFonts w:ascii="Times New Roman" w:hAnsi="Times New Roman"/>
          <w:sz w:val="28"/>
        </w:rPr>
        <w:t>батьківство</w:t>
      </w:r>
      <w:proofErr w:type="spellEnd"/>
      <w:r w:rsidRPr="00C659EB">
        <w:rPr>
          <w:rFonts w:ascii="Times New Roman" w:hAnsi="Times New Roman"/>
          <w:sz w:val="28"/>
        </w:rPr>
        <w:t xml:space="preserve"> (материнство). </w:t>
      </w:r>
      <w:proofErr w:type="spellStart"/>
      <w:r w:rsidRPr="00C659EB">
        <w:rPr>
          <w:rFonts w:ascii="Times New Roman" w:hAnsi="Times New Roman"/>
          <w:sz w:val="28"/>
        </w:rPr>
        <w:t>Позовна</w:t>
      </w:r>
      <w:proofErr w:type="spellEnd"/>
      <w:r w:rsidRPr="00C659EB">
        <w:rPr>
          <w:rFonts w:ascii="Times New Roman" w:hAnsi="Times New Roman"/>
          <w:sz w:val="28"/>
        </w:rPr>
        <w:t xml:space="preserve"> </w:t>
      </w:r>
      <w:proofErr w:type="spellStart"/>
      <w:r w:rsidRPr="00C659EB">
        <w:rPr>
          <w:rFonts w:ascii="Times New Roman" w:hAnsi="Times New Roman"/>
          <w:sz w:val="28"/>
        </w:rPr>
        <w:t>давність</w:t>
      </w:r>
      <w:proofErr w:type="spellEnd"/>
      <w:r w:rsidRPr="00C659EB">
        <w:rPr>
          <w:rFonts w:ascii="Times New Roman" w:hAnsi="Times New Roman"/>
          <w:sz w:val="28"/>
        </w:rPr>
        <w:t>.</w:t>
      </w:r>
    </w:p>
    <w:p w:rsidR="00C659EB" w:rsidRPr="00C659EB" w:rsidRDefault="00C659EB" w:rsidP="00C659EB"/>
    <w:p w:rsidR="00FB5226" w:rsidRDefault="00FB5226" w:rsidP="00C659E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659EB" w:rsidRDefault="00FB5226" w:rsidP="00C659EB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C659EB">
        <w:rPr>
          <w:rFonts w:ascii="Times New Roman" w:hAnsi="Times New Roman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sz w:val="30"/>
          <w:szCs w:val="30"/>
          <w:lang w:val="uk-UA"/>
        </w:rPr>
        <w:t xml:space="preserve">8. </w:t>
      </w:r>
      <w:r w:rsidR="00C659EB" w:rsidRPr="00C659EB">
        <w:rPr>
          <w:rFonts w:ascii="Times New Roman" w:hAnsi="Times New Roman"/>
          <w:b/>
          <w:i/>
          <w:sz w:val="32"/>
          <w:szCs w:val="32"/>
          <w:lang w:val="uk-UA"/>
        </w:rPr>
        <w:t>Особисті немайнові та майнові правовідносини батьків та дітей.</w:t>
      </w:r>
    </w:p>
    <w:p w:rsidR="00C659EB" w:rsidRPr="00C659EB" w:rsidRDefault="00C659EB" w:rsidP="00C659EB">
      <w:pPr>
        <w:spacing w:line="288" w:lineRule="auto"/>
        <w:ind w:firstLine="454"/>
        <w:jc w:val="center"/>
        <w:rPr>
          <w:rFonts w:ascii="Times New Roman" w:hAnsi="Times New Roman"/>
          <w:sz w:val="30"/>
          <w:szCs w:val="30"/>
          <w:u w:val="single"/>
          <w:lang w:val="uk-UA"/>
        </w:rPr>
      </w:pPr>
      <w:r w:rsidRPr="00C659EB">
        <w:rPr>
          <w:rFonts w:ascii="Times New Roman" w:hAnsi="Times New Roman"/>
          <w:sz w:val="30"/>
          <w:szCs w:val="30"/>
          <w:u w:val="single"/>
          <w:lang w:val="uk-UA"/>
        </w:rPr>
        <w:t>План</w:t>
      </w:r>
    </w:p>
    <w:p w:rsidR="00C659EB" w:rsidRPr="00C659EB" w:rsidRDefault="00C659EB" w:rsidP="00C659E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1. Поняття та ознаки особистих немайнових правовідносин. </w:t>
      </w:r>
      <w:proofErr w:type="spellStart"/>
      <w:r w:rsidRPr="00C659EB">
        <w:rPr>
          <w:sz w:val="28"/>
          <w:szCs w:val="28"/>
          <w:shd w:val="clear" w:color="auto" w:fill="FFFFFF"/>
        </w:rPr>
        <w:t>Обов'язок</w:t>
      </w:r>
      <w:proofErr w:type="spellEnd"/>
      <w:r w:rsidRPr="00C659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sz w:val="28"/>
          <w:szCs w:val="28"/>
          <w:shd w:val="clear" w:color="auto" w:fill="FFFFFF"/>
        </w:rPr>
        <w:t>батьків</w:t>
      </w:r>
      <w:proofErr w:type="spellEnd"/>
      <w:r w:rsidRPr="00C659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sz w:val="28"/>
          <w:szCs w:val="28"/>
          <w:shd w:val="clear" w:color="auto" w:fill="FFFFFF"/>
        </w:rPr>
        <w:t>зареєструвати</w:t>
      </w:r>
      <w:proofErr w:type="spellEnd"/>
      <w:r w:rsidRPr="00C659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sz w:val="28"/>
          <w:szCs w:val="28"/>
          <w:shd w:val="clear" w:color="auto" w:fill="FFFFFF"/>
        </w:rPr>
        <w:t>народження</w:t>
      </w:r>
      <w:proofErr w:type="spellEnd"/>
      <w:r w:rsidRPr="00C659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sz w:val="28"/>
          <w:szCs w:val="28"/>
          <w:shd w:val="clear" w:color="auto" w:fill="FFFFFF"/>
        </w:rPr>
        <w:t>дитини</w:t>
      </w:r>
      <w:proofErr w:type="spellEnd"/>
      <w:r w:rsidRPr="00C659E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659EB">
        <w:rPr>
          <w:sz w:val="28"/>
          <w:szCs w:val="28"/>
          <w:shd w:val="clear" w:color="auto" w:fill="FFFFFF"/>
        </w:rPr>
        <w:t>органі</w:t>
      </w:r>
      <w:proofErr w:type="spellEnd"/>
      <w:r w:rsidRPr="00C659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sz w:val="28"/>
          <w:szCs w:val="28"/>
          <w:shd w:val="clear" w:color="auto" w:fill="FFFFFF"/>
        </w:rPr>
        <w:t>державної</w:t>
      </w:r>
      <w:proofErr w:type="spellEnd"/>
      <w:r w:rsidRPr="00C659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sz w:val="28"/>
          <w:szCs w:val="28"/>
          <w:shd w:val="clear" w:color="auto" w:fill="FFFFFF"/>
        </w:rPr>
        <w:t>реєстрації</w:t>
      </w:r>
      <w:proofErr w:type="spellEnd"/>
      <w:r w:rsidRPr="00C659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sz w:val="28"/>
          <w:szCs w:val="28"/>
          <w:shd w:val="clear" w:color="auto" w:fill="FFFFFF"/>
        </w:rPr>
        <w:t>актів</w:t>
      </w:r>
      <w:proofErr w:type="spellEnd"/>
      <w:r w:rsidRPr="00C659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59EB">
        <w:rPr>
          <w:sz w:val="28"/>
          <w:szCs w:val="28"/>
          <w:shd w:val="clear" w:color="auto" w:fill="FFFFFF"/>
        </w:rPr>
        <w:t>цивільного</w:t>
      </w:r>
      <w:proofErr w:type="spellEnd"/>
      <w:r w:rsidRPr="00C659EB">
        <w:rPr>
          <w:sz w:val="28"/>
          <w:szCs w:val="28"/>
          <w:shd w:val="clear" w:color="auto" w:fill="FFFFFF"/>
        </w:rPr>
        <w:t xml:space="preserve"> стану</w:t>
      </w:r>
      <w:r w:rsidRPr="00C659EB">
        <w:rPr>
          <w:sz w:val="28"/>
          <w:szCs w:val="28"/>
          <w:shd w:val="clear" w:color="auto" w:fill="FFFFFF"/>
          <w:lang w:val="uk-UA"/>
        </w:rPr>
        <w:t>.</w:t>
      </w:r>
    </w:p>
    <w:p w:rsidR="00C659EB" w:rsidRPr="00C659EB" w:rsidRDefault="00C659EB" w:rsidP="00C659E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2. Види та загальна характеристика окремих особистих немайнових прав батьків та дітей: </w:t>
      </w:r>
    </w:p>
    <w:p w:rsidR="00C659EB" w:rsidRPr="00C659EB" w:rsidRDefault="00C659EB" w:rsidP="00C659E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2.1. право дитини на ім’я; </w:t>
      </w:r>
    </w:p>
    <w:p w:rsidR="00C659EB" w:rsidRPr="00C659EB" w:rsidRDefault="00C659EB" w:rsidP="00C659E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2.2. право дитини на належне батьківське виховання; </w:t>
      </w:r>
    </w:p>
    <w:p w:rsidR="00C659EB" w:rsidRPr="00C659EB" w:rsidRDefault="00C659EB" w:rsidP="00C659E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2.3. право дитини на місце проживання; </w:t>
      </w:r>
    </w:p>
    <w:p w:rsidR="00C659EB" w:rsidRPr="00C659EB" w:rsidRDefault="00C659EB" w:rsidP="00C659E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2.4. право дитини на висловлення своєї думки;</w:t>
      </w:r>
    </w:p>
    <w:p w:rsidR="00C659EB" w:rsidRPr="00C659EB" w:rsidRDefault="00C659EB" w:rsidP="00C659E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2.5. право на захист прав та інтересів. </w:t>
      </w:r>
    </w:p>
    <w:p w:rsidR="00C659EB" w:rsidRPr="00C659EB" w:rsidRDefault="00C659EB" w:rsidP="00C659E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3. Захист прав та інтересів дитини.</w:t>
      </w:r>
    </w:p>
    <w:p w:rsidR="00C659EB" w:rsidRPr="00C659EB" w:rsidRDefault="00C659EB" w:rsidP="00C659E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4.Підстави позбавлення батьківських прав, правові наслідки позбавлення батьківських прав.</w:t>
      </w:r>
    </w:p>
    <w:p w:rsidR="00C659EB" w:rsidRPr="00C659EB" w:rsidRDefault="00C659EB" w:rsidP="00C659EB">
      <w:pPr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4. Права батьків і дітей на майно. Роздільне та спільне сумісне майно батьків та дітей. Особливості управління майном дітей. Використання доходу від майна дітей. </w:t>
      </w:r>
    </w:p>
    <w:p w:rsidR="00C659EB" w:rsidRPr="00C659EB" w:rsidRDefault="00C659EB" w:rsidP="00C659EB"/>
    <w:p w:rsidR="00FB5226" w:rsidRDefault="00FB5226" w:rsidP="00C659EB">
      <w:pPr>
        <w:jc w:val="center"/>
        <w:rPr>
          <w:rFonts w:ascii="Times New Roman" w:hAnsi="Times New Roman"/>
          <w:b/>
          <w:i/>
          <w:sz w:val="32"/>
          <w:szCs w:val="32"/>
          <w:lang w:val="uk-UA" w:eastAsia="uk-UA"/>
        </w:rPr>
      </w:pPr>
    </w:p>
    <w:p w:rsidR="00C659EB" w:rsidRDefault="00FB5226" w:rsidP="00C659EB">
      <w:pPr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30"/>
          <w:szCs w:val="30"/>
          <w:lang w:val="uk-UA"/>
        </w:rPr>
        <w:t xml:space="preserve">Тема </w:t>
      </w:r>
      <w:r>
        <w:rPr>
          <w:rFonts w:ascii="Times New Roman" w:hAnsi="Times New Roman"/>
          <w:sz w:val="30"/>
          <w:szCs w:val="30"/>
          <w:lang w:val="uk-UA"/>
        </w:rPr>
        <w:t xml:space="preserve">9. </w:t>
      </w:r>
      <w:r w:rsidR="00C659EB" w:rsidRPr="00C659EB">
        <w:rPr>
          <w:rFonts w:ascii="Times New Roman" w:hAnsi="Times New Roman"/>
          <w:b/>
          <w:i/>
          <w:sz w:val="32"/>
          <w:szCs w:val="32"/>
          <w:lang w:val="uk-UA" w:eastAsia="uk-UA"/>
        </w:rPr>
        <w:t>Форми сімейного влаштування дітей – сиріт та</w:t>
      </w:r>
      <w:r w:rsidR="00C659EB" w:rsidRPr="00C659EB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дітей, позбавлених батьківського піклування.</w:t>
      </w:r>
    </w:p>
    <w:p w:rsidR="00C659EB" w:rsidRPr="00C659EB" w:rsidRDefault="00C659EB" w:rsidP="00C659EB">
      <w:pPr>
        <w:spacing w:line="288" w:lineRule="auto"/>
        <w:ind w:firstLine="454"/>
        <w:jc w:val="center"/>
        <w:rPr>
          <w:rFonts w:ascii="Times New Roman" w:hAnsi="Times New Roman"/>
          <w:sz w:val="30"/>
          <w:szCs w:val="30"/>
          <w:u w:val="single"/>
          <w:lang w:val="uk-UA"/>
        </w:rPr>
      </w:pPr>
      <w:r w:rsidRPr="00C659EB">
        <w:rPr>
          <w:rFonts w:ascii="Times New Roman" w:hAnsi="Times New Roman"/>
          <w:sz w:val="30"/>
          <w:szCs w:val="30"/>
          <w:u w:val="single"/>
          <w:lang w:val="uk-UA"/>
        </w:rPr>
        <w:t>План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1. Історія становлення законодавства про усиновлення в Україні. Поняття та функції усиновлення.</w:t>
      </w:r>
    </w:p>
    <w:p w:rsidR="00C659EB" w:rsidRPr="00C659EB" w:rsidRDefault="00C659EB" w:rsidP="00C659EB">
      <w:pPr>
        <w:widowControl/>
        <w:autoSpaceDE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proofErr w:type="spellStart"/>
      <w:r w:rsidRPr="00C659EB">
        <w:rPr>
          <w:rFonts w:ascii="Times New Roman" w:hAnsi="Times New Roman"/>
          <w:sz w:val="28"/>
          <w:szCs w:val="28"/>
          <w:lang w:val="uk-UA" w:eastAsia="uk-UA"/>
        </w:rPr>
        <w:t>Усиновлювачі</w:t>
      </w:r>
      <w:proofErr w:type="spellEnd"/>
      <w:r w:rsidRPr="00C659EB">
        <w:rPr>
          <w:rFonts w:ascii="Times New Roman" w:hAnsi="Times New Roman"/>
          <w:sz w:val="28"/>
          <w:szCs w:val="28"/>
          <w:lang w:val="uk-UA" w:eastAsia="uk-UA"/>
        </w:rPr>
        <w:t>. Переважне право на усиновлення дитини.</w:t>
      </w:r>
      <w:r w:rsidRPr="00C659EB">
        <w:rPr>
          <w:rFonts w:ascii="Times New Roman" w:hAnsi="Times New Roman"/>
          <w:b/>
          <w:sz w:val="32"/>
          <w:szCs w:val="32"/>
          <w:lang w:val="uk-UA" w:eastAsia="uk-UA"/>
        </w:rPr>
        <w:t xml:space="preserve"> </w:t>
      </w:r>
      <w:r w:rsidRPr="00C659E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Порядок усиновлення дітей, які є громадянами України і проживають в Україні або за межами України, іноземними громадянами. 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3. Особливості усиновлення повнолітніх осіб.</w:t>
      </w:r>
      <w:r w:rsidRPr="00C659EB">
        <w:rPr>
          <w:rFonts w:ascii="Times New Roman" w:hAnsi="Times New Roman"/>
          <w:b/>
          <w:sz w:val="32"/>
          <w:szCs w:val="32"/>
          <w:lang w:val="uk-UA" w:eastAsia="uk-UA"/>
        </w:rPr>
        <w:t xml:space="preserve"> </w:t>
      </w:r>
      <w:r w:rsidRPr="00C659EB">
        <w:rPr>
          <w:rFonts w:ascii="Times New Roman" w:hAnsi="Times New Roman"/>
          <w:sz w:val="28"/>
          <w:szCs w:val="28"/>
          <w:lang w:val="uk-UA" w:eastAsia="uk-UA"/>
        </w:rPr>
        <w:t>Суб’єкти надання згоди на усиновлення.</w:t>
      </w:r>
      <w:r w:rsidRPr="00C659EB">
        <w:rPr>
          <w:rFonts w:ascii="Times New Roman" w:hAnsi="Times New Roman"/>
          <w:b/>
          <w:sz w:val="32"/>
          <w:szCs w:val="32"/>
          <w:lang w:val="uk-UA" w:eastAsia="uk-UA"/>
        </w:rPr>
        <w:t xml:space="preserve"> </w:t>
      </w:r>
      <w:r w:rsidRPr="00C659EB">
        <w:rPr>
          <w:rFonts w:ascii="Times New Roman" w:hAnsi="Times New Roman"/>
          <w:sz w:val="28"/>
          <w:szCs w:val="28"/>
          <w:lang w:val="uk-UA" w:eastAsia="uk-UA"/>
        </w:rPr>
        <w:t>Порядок усиновлення. Особливості судового розгляду справ про усиновлення. Таємниця усиновлення: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3.1.Підстави, порядок та правові наслідки визнання усиновлення недійсним. 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3.2.Підстави, порядок та правові наслідки скасування усиновлення.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4. Поняття, правова сутність та мета встановлення опіки та піклування.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5. Роль органів держави у відносинах опіки та піклування. Порядок встановлення та припинення опіки (піклування). Особи, які можуть бути опікунами (піклувальниками).</w:t>
      </w:r>
    </w:p>
    <w:p w:rsidR="00C659EB" w:rsidRPr="00C659EB" w:rsidRDefault="00C659EB" w:rsidP="00C659E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hAnsi="Times New Roman"/>
          <w:sz w:val="28"/>
          <w:szCs w:val="28"/>
          <w:lang w:val="uk-UA" w:eastAsia="uk-UA"/>
        </w:rPr>
        <w:t>6. Застосування норм міжнародного права у питаннях опіки та піклування.  Функції органів опіки та піклування щодо майна дитини. Патронат. Прийомна сім'я. Дитячий будинок сімейного типу.</w:t>
      </w:r>
    </w:p>
    <w:p w:rsidR="00C659EB" w:rsidRPr="00C659EB" w:rsidRDefault="00C659EB" w:rsidP="00C659EB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hAnsi="Times New Roman"/>
          <w:sz w:val="28"/>
          <w:szCs w:val="28"/>
          <w:lang w:val="uk-UA"/>
        </w:rPr>
        <w:t>7. Порядок усиновлення дітей, які є громадянами України і проживають в Україні або за межами України, іноземними громадянами Вирішення питання опіки (піклування), які ускладнені іноземним елементом.</w:t>
      </w:r>
    </w:p>
    <w:p w:rsidR="0014279E" w:rsidRDefault="0014279E" w:rsidP="0014279E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14279E" w:rsidRDefault="0014279E" w:rsidP="0014279E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14279E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14279E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14279E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14279E" w:rsidRPr="0014279E" w:rsidRDefault="0014279E" w:rsidP="0014279E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14279E">
        <w:rPr>
          <w:rFonts w:ascii="Times New Roman" w:hAnsi="Times New Roman"/>
          <w:b/>
          <w:sz w:val="30"/>
          <w:szCs w:val="30"/>
          <w:lang w:val="uk-UA"/>
        </w:rPr>
        <w:lastRenderedPageBreak/>
        <w:t>МЕТОДИ НАВЧАННЯ. ТЕМАТИКА ІНДИВІДУАЛЬНИХ ЗАВДАНЬ</w:t>
      </w:r>
    </w:p>
    <w:p w:rsidR="0014279E" w:rsidRPr="0014279E" w:rsidRDefault="0014279E" w:rsidP="0014279E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14279E">
        <w:rPr>
          <w:rFonts w:ascii="Times New Roman" w:hAnsi="Times New Roman"/>
          <w:b/>
          <w:sz w:val="30"/>
          <w:szCs w:val="30"/>
          <w:lang w:val="uk-UA"/>
        </w:rPr>
        <w:t>Основними формами вивчення</w:t>
      </w:r>
      <w:r w:rsidRPr="0014279E">
        <w:rPr>
          <w:rFonts w:ascii="Times New Roman" w:hAnsi="Times New Roman"/>
          <w:sz w:val="30"/>
          <w:szCs w:val="30"/>
          <w:lang w:val="uk-UA"/>
        </w:rPr>
        <w:t xml:space="preserve"> курсу </w:t>
      </w:r>
      <w:proofErr w:type="spellStart"/>
      <w:r w:rsidRPr="0014279E">
        <w:rPr>
          <w:rFonts w:ascii="Times New Roman" w:hAnsi="Times New Roman"/>
          <w:sz w:val="30"/>
          <w:szCs w:val="30"/>
          <w:lang w:val="uk-UA"/>
        </w:rPr>
        <w:t>„</w:t>
      </w:r>
      <w:r>
        <w:rPr>
          <w:rFonts w:ascii="Times New Roman" w:hAnsi="Times New Roman"/>
          <w:sz w:val="30"/>
          <w:szCs w:val="30"/>
          <w:lang w:val="uk-UA"/>
        </w:rPr>
        <w:t>Сімейне</w:t>
      </w:r>
      <w:proofErr w:type="spellEnd"/>
      <w:r>
        <w:rPr>
          <w:rFonts w:ascii="Times New Roman" w:hAnsi="Times New Roman"/>
          <w:sz w:val="30"/>
          <w:szCs w:val="30"/>
          <w:lang w:val="uk-UA"/>
        </w:rPr>
        <w:t xml:space="preserve"> право</w:t>
      </w:r>
      <w:r w:rsidRPr="0014279E">
        <w:rPr>
          <w:rFonts w:ascii="Times New Roman" w:hAnsi="Times New Roman"/>
          <w:sz w:val="30"/>
          <w:szCs w:val="30"/>
          <w:lang w:val="uk-UA"/>
        </w:rPr>
        <w:t>” є: лекції, семінарські заняття, самостійна робота студентів над джерелами і навчально-методичною літературою, написання індивідуальних робіт, виконання завдань модульного контролю, складання заліку.</w:t>
      </w:r>
    </w:p>
    <w:p w:rsidR="0014279E" w:rsidRPr="0014279E" w:rsidRDefault="0014279E" w:rsidP="0014279E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14279E">
        <w:rPr>
          <w:rFonts w:ascii="Times New Roman" w:hAnsi="Times New Roman"/>
          <w:sz w:val="30"/>
          <w:szCs w:val="30"/>
          <w:lang w:val="uk-UA"/>
        </w:rPr>
        <w:t xml:space="preserve">Важливу роль у вивченні курсу належить </w:t>
      </w:r>
      <w:r w:rsidRPr="0014279E">
        <w:rPr>
          <w:rFonts w:ascii="Times New Roman" w:hAnsi="Times New Roman"/>
          <w:b/>
          <w:i/>
          <w:sz w:val="30"/>
          <w:szCs w:val="30"/>
          <w:lang w:val="uk-UA"/>
        </w:rPr>
        <w:t>лекції</w:t>
      </w:r>
      <w:r w:rsidRPr="0014279E">
        <w:rPr>
          <w:rFonts w:ascii="Times New Roman" w:hAnsi="Times New Roman"/>
          <w:sz w:val="30"/>
          <w:szCs w:val="30"/>
          <w:lang w:val="uk-UA"/>
        </w:rPr>
        <w:t>, що є провідною організаційною формою навчання, засобом спрямування спільної діяльності викладачів і студентів на досягнення цілей навчання. Під час лекцій визначається зміст і наукова спрямованість предмета, розглядаються найважливіші проблеми, прокладається шлях до самостійного вивчення джерел.</w:t>
      </w:r>
    </w:p>
    <w:p w:rsidR="0014279E" w:rsidRPr="0014279E" w:rsidRDefault="0014279E" w:rsidP="0014279E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14279E">
        <w:rPr>
          <w:rFonts w:ascii="Times New Roman" w:hAnsi="Times New Roman"/>
          <w:b/>
          <w:i/>
          <w:sz w:val="30"/>
          <w:szCs w:val="30"/>
          <w:lang w:val="uk-UA"/>
        </w:rPr>
        <w:t>Семінар</w:t>
      </w:r>
      <w:r w:rsidRPr="0014279E">
        <w:rPr>
          <w:rFonts w:ascii="Times New Roman" w:hAnsi="Times New Roman"/>
          <w:sz w:val="30"/>
          <w:szCs w:val="30"/>
          <w:lang w:val="uk-UA"/>
        </w:rPr>
        <w:t xml:space="preserve"> – це колективна форма аудиторних занять; активний метод перевірки знань, якому передує самостійне вивчення студентами різних історичних джерел і посібників. На семінарських заняттях студенти, під керівництвом викладача, шляхом творчого обміну думок у процесі товариської дискусії поглиблюють і узагальнюють знання, здобуті на лекціях і під час самостійної роботи, учаться давати об'єктивну оцінку суспільним явищам, формувати власні погляди та активну життєву позицію, здобувають досвід усного виступу перед аудиторією.</w:t>
      </w:r>
    </w:p>
    <w:p w:rsidR="0014279E" w:rsidRDefault="0014279E" w:rsidP="00013D29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proofErr w:type="spellStart"/>
      <w:r w:rsidRPr="0014279E">
        <w:rPr>
          <w:rFonts w:ascii="Times New Roman" w:hAnsi="Times New Roman"/>
          <w:sz w:val="30"/>
          <w:szCs w:val="30"/>
        </w:rPr>
        <w:t>Важливою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складовою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14279E">
        <w:rPr>
          <w:rFonts w:ascii="Times New Roman" w:hAnsi="Times New Roman"/>
          <w:sz w:val="30"/>
          <w:szCs w:val="30"/>
        </w:rPr>
        <w:t>п</w:t>
      </w:r>
      <w:proofErr w:type="gramEnd"/>
      <w:r w:rsidRPr="0014279E">
        <w:rPr>
          <w:rFonts w:ascii="Times New Roman" w:hAnsi="Times New Roman"/>
          <w:sz w:val="30"/>
          <w:szCs w:val="30"/>
        </w:rPr>
        <w:t>ідготовки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14279E">
        <w:rPr>
          <w:rFonts w:ascii="Times New Roman" w:hAnsi="Times New Roman"/>
          <w:sz w:val="30"/>
          <w:szCs w:val="30"/>
        </w:rPr>
        <w:t>семінарського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заняття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є </w:t>
      </w:r>
      <w:proofErr w:type="spellStart"/>
      <w:r w:rsidRPr="0014279E">
        <w:rPr>
          <w:rFonts w:ascii="Times New Roman" w:hAnsi="Times New Roman"/>
          <w:b/>
          <w:i/>
          <w:sz w:val="30"/>
          <w:szCs w:val="30"/>
        </w:rPr>
        <w:t>самостійна</w:t>
      </w:r>
      <w:proofErr w:type="spellEnd"/>
      <w:r w:rsidRPr="0014279E">
        <w:rPr>
          <w:rFonts w:ascii="Times New Roman" w:hAnsi="Times New Roman"/>
          <w:b/>
          <w:i/>
          <w:sz w:val="30"/>
          <w:szCs w:val="30"/>
        </w:rPr>
        <w:t xml:space="preserve"> робота студента</w:t>
      </w:r>
      <w:r w:rsidRPr="0014279E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14279E">
        <w:rPr>
          <w:rFonts w:ascii="Times New Roman" w:hAnsi="Times New Roman"/>
          <w:sz w:val="30"/>
          <w:szCs w:val="30"/>
        </w:rPr>
        <w:t>літературою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14279E">
        <w:rPr>
          <w:rFonts w:ascii="Times New Roman" w:hAnsi="Times New Roman"/>
          <w:sz w:val="30"/>
          <w:szCs w:val="30"/>
        </w:rPr>
        <w:t>Змі</w:t>
      </w:r>
      <w:proofErr w:type="gramStart"/>
      <w:r w:rsidRPr="0014279E">
        <w:rPr>
          <w:rFonts w:ascii="Times New Roman" w:hAnsi="Times New Roman"/>
          <w:sz w:val="30"/>
          <w:szCs w:val="30"/>
        </w:rPr>
        <w:t>ст</w:t>
      </w:r>
      <w:proofErr w:type="spellEnd"/>
      <w:proofErr w:type="gramEnd"/>
      <w:r w:rsidRPr="0014279E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14279E">
        <w:rPr>
          <w:rFonts w:ascii="Times New Roman" w:hAnsi="Times New Roman"/>
          <w:sz w:val="30"/>
          <w:szCs w:val="30"/>
        </w:rPr>
        <w:t>спрямованість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цієї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роботи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визначається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14279E">
        <w:rPr>
          <w:rFonts w:ascii="Times New Roman" w:hAnsi="Times New Roman"/>
          <w:sz w:val="30"/>
          <w:szCs w:val="30"/>
        </w:rPr>
        <w:t>лекціях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14279E">
        <w:rPr>
          <w:rFonts w:ascii="Times New Roman" w:hAnsi="Times New Roman"/>
          <w:sz w:val="30"/>
          <w:szCs w:val="30"/>
        </w:rPr>
        <w:t>Самостійна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навчальна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робота не </w:t>
      </w:r>
      <w:proofErr w:type="spellStart"/>
      <w:r w:rsidRPr="0014279E">
        <w:rPr>
          <w:rFonts w:ascii="Times New Roman" w:hAnsi="Times New Roman"/>
          <w:sz w:val="30"/>
          <w:szCs w:val="30"/>
        </w:rPr>
        <w:t>лише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формує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r w:rsidRPr="0014279E">
        <w:rPr>
          <w:rFonts w:ascii="Times New Roman" w:hAnsi="Times New Roman"/>
          <w:sz w:val="30"/>
          <w:szCs w:val="30"/>
          <w:lang w:val="uk-UA"/>
        </w:rPr>
        <w:t xml:space="preserve">у </w:t>
      </w:r>
      <w:proofErr w:type="spellStart"/>
      <w:r w:rsidRPr="0014279E">
        <w:rPr>
          <w:rFonts w:ascii="Times New Roman" w:hAnsi="Times New Roman"/>
          <w:sz w:val="30"/>
          <w:szCs w:val="30"/>
        </w:rPr>
        <w:t>студентів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навички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r w:rsidRPr="0014279E">
        <w:rPr>
          <w:rFonts w:ascii="Times New Roman" w:hAnsi="Times New Roman"/>
          <w:sz w:val="30"/>
          <w:szCs w:val="30"/>
          <w:lang w:val="uk-UA"/>
        </w:rPr>
        <w:t xml:space="preserve">та </w:t>
      </w:r>
      <w:proofErr w:type="spellStart"/>
      <w:r w:rsidRPr="0014279E">
        <w:rPr>
          <w:rFonts w:ascii="Times New Roman" w:hAnsi="Times New Roman"/>
          <w:sz w:val="30"/>
          <w:szCs w:val="30"/>
        </w:rPr>
        <w:t>вміння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самостійного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здобування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знань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4279E">
        <w:rPr>
          <w:rFonts w:ascii="Times New Roman" w:hAnsi="Times New Roman"/>
          <w:sz w:val="30"/>
          <w:szCs w:val="30"/>
        </w:rPr>
        <w:t>що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важливо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Pr="0014279E">
        <w:rPr>
          <w:rFonts w:ascii="Times New Roman" w:hAnsi="Times New Roman"/>
          <w:sz w:val="30"/>
          <w:szCs w:val="30"/>
        </w:rPr>
        <w:t>здійснення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неперервної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освіти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протягом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усієї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подальшої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трудової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діяльності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, </w:t>
      </w:r>
      <w:proofErr w:type="gramStart"/>
      <w:r w:rsidRPr="0014279E">
        <w:rPr>
          <w:rFonts w:ascii="Times New Roman" w:hAnsi="Times New Roman"/>
          <w:sz w:val="30"/>
          <w:szCs w:val="30"/>
        </w:rPr>
        <w:t>а й</w:t>
      </w:r>
      <w:proofErr w:type="gram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має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важливе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виховне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значення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4279E">
        <w:rPr>
          <w:rFonts w:ascii="Times New Roman" w:hAnsi="Times New Roman"/>
          <w:sz w:val="30"/>
          <w:szCs w:val="30"/>
        </w:rPr>
        <w:t>оскільки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формує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самостійність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як рису характеру, </w:t>
      </w:r>
      <w:proofErr w:type="spellStart"/>
      <w:r w:rsidRPr="0014279E">
        <w:rPr>
          <w:rFonts w:ascii="Times New Roman" w:hAnsi="Times New Roman"/>
          <w:sz w:val="30"/>
          <w:szCs w:val="30"/>
        </w:rPr>
        <w:t>що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відіграє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істотну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роль у </w:t>
      </w:r>
      <w:proofErr w:type="spellStart"/>
      <w:r w:rsidRPr="0014279E">
        <w:rPr>
          <w:rFonts w:ascii="Times New Roman" w:hAnsi="Times New Roman"/>
          <w:sz w:val="30"/>
          <w:szCs w:val="30"/>
        </w:rPr>
        <w:t>структурі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особистості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сучасного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спеціаліста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вищої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4279E">
        <w:rPr>
          <w:rFonts w:ascii="Times New Roman" w:hAnsi="Times New Roman"/>
          <w:sz w:val="30"/>
          <w:szCs w:val="30"/>
        </w:rPr>
        <w:t>кваліфікації</w:t>
      </w:r>
      <w:proofErr w:type="spellEnd"/>
      <w:r w:rsidRPr="0014279E">
        <w:rPr>
          <w:rFonts w:ascii="Times New Roman" w:hAnsi="Times New Roman"/>
          <w:sz w:val="30"/>
          <w:szCs w:val="30"/>
        </w:rPr>
        <w:t xml:space="preserve">. </w:t>
      </w:r>
    </w:p>
    <w:p w:rsidR="0014279E" w:rsidRPr="0014279E" w:rsidRDefault="0014279E" w:rsidP="0014279E">
      <w:pPr>
        <w:spacing w:line="288" w:lineRule="auto"/>
        <w:ind w:left="142" w:firstLine="425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/>
          <w:b/>
          <w:sz w:val="32"/>
          <w:szCs w:val="32"/>
          <w:lang w:val="uk-UA" w:eastAsia="en-US"/>
        </w:rPr>
      </w:pPr>
      <w:r w:rsidRPr="00C659EB">
        <w:rPr>
          <w:rFonts w:ascii="Times New Roman" w:eastAsiaTheme="minorHAnsi" w:hAnsi="Times New Roman"/>
          <w:b/>
          <w:sz w:val="32"/>
          <w:szCs w:val="32"/>
          <w:lang w:val="uk-UA" w:eastAsia="en-US"/>
        </w:rPr>
        <w:t>Орієнтовний перелік тем для виконання індивідуального завдання: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1. Етапи розвитку сімейного права. Джерела сімейного права.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2.</w:t>
      </w:r>
      <w:r w:rsidRPr="00C659EB">
        <w:rPr>
          <w:rFonts w:ascii="Times New Roman" w:hAnsi="Times New Roman"/>
          <w:sz w:val="28"/>
          <w:szCs w:val="28"/>
          <w:lang w:val="uk-UA" w:eastAsia="uk-UA"/>
        </w:rPr>
        <w:t xml:space="preserve"> Договірне регулювання сімейних відносин. Роль звичаїв у регулюванні сімейних відносин. Соціальні регулятори сімейних відносин.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3. Поняття, умови та порядок укладення шлюбу.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4. Шлюбний договір. Визначення у шлюбному договорі правового режиму майна.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5.</w:t>
      </w:r>
      <w:r w:rsidRPr="00C659EB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Розірвання шлюбу за рішенням суду за спільною заявою подружжя, яке має дітей. Право на пред’явлення позову про розірвання шлюбу. Встановлення режиму окремого проживання подружжя. Правові наслідки порушення зобов’язання.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6. Законний правовий режим майна подружжя.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7. Правовий режим майна подружжя за шлюбним договором.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8. Спеціальні підстави для стягнення аліментів на утримання одного з подружжя. Право на утримання жінки чи чоловіка, які не перебувають у шлюбі  між собою.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9. Накладення стягнення на майно, що є об’єктом права спільної сумісної власності подружжя. Припинення права одного з подружжя на утримання.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10.</w:t>
      </w:r>
      <w:r w:rsidRPr="00C659EB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Способи надання утримання одному з подружжя. Договір подружжя про надання утримання.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11.</w:t>
      </w:r>
      <w:r w:rsidRPr="00C659EB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Договір між батьками про сплату аліментів на дитину. Припинення права на аліменти на дитину у зв'язку з набуттям права власності на нерухоме майно.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12. Договір подружжя про надання утримання.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13. Визнання батьківства та материнства за рішенням суду.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14. Загальні засади регулювання сімейних відносин.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15. Порядок визначення прізвища, імені, по батькові та реєстрація громадянства дітей.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16. Відповідальність за прострочення сплати аліментів.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17. Обов’язок повнолітніх дочки, сина утримувати батьків.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18. Таємниця усиновлення. Правові наслідки усиновлення.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19.</w:t>
      </w:r>
      <w:r w:rsidRPr="00C659EB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Забезпечення права дитини на належне батьківське виховання.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20. Особисті немайнових відносин. Права та обов’язки матері і батька дитини.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21.</w:t>
      </w:r>
      <w:r w:rsidRPr="00C659EB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Патронат. Прийомна сім’я. Дитячий будинок сімейного типу.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21. Участь органу опіки та піклування у захисті сімейних прав та інтересів.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32"/>
          <w:szCs w:val="32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23.Влаштування дітей - сиріт, позбавлених батьківського піклування.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24.Способи та порядок поділу майна, що є об’єктом права спільної сумісної власності подружжя. Застосування позовної давності до вимог про поділ майна, що є об’єктом права спільної сумісної власності подружжя.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25. Право спільної сумісної власності батьків і дітей. Управління майном дитини.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26. Аліментні обов’язки фактичних вихователів і вихованців. 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27. Особливості усиновлення за участю іноземців та осіб без громадянства. </w:t>
      </w:r>
    </w:p>
    <w:p w:rsidR="00C659EB" w:rsidRPr="00C659EB" w:rsidRDefault="00C659EB" w:rsidP="00C659E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28.</w:t>
      </w:r>
      <w:r w:rsidRPr="00C659EB">
        <w:rPr>
          <w:rFonts w:ascii="Times New Roman" w:eastAsiaTheme="minorHAnsi" w:hAnsi="Times New Roman" w:cstheme="minorBidi"/>
          <w:sz w:val="28"/>
          <w:szCs w:val="28"/>
          <w:lang w:val="uk-UA" w:eastAsia="uk-UA"/>
        </w:rPr>
        <w:t xml:space="preserve"> Застосування норм міжнародного права у питаннях опіки та піклування. </w:t>
      </w:r>
      <w:r w:rsidRPr="00C659EB">
        <w:rPr>
          <w:rFonts w:ascii="Times New Roman" w:hAnsi="Times New Roman"/>
          <w:sz w:val="28"/>
          <w:szCs w:val="28"/>
          <w:lang w:val="uk-UA"/>
        </w:rPr>
        <w:t>Порядок усиновлення дітей, які є громадянами України і проживають в Україні або за межами України, іноземними громадянами Вирішення питання опіки (піклування), які ускладнені іноземним елементом.</w:t>
      </w:r>
    </w:p>
    <w:p w:rsidR="003925FF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29. Порядок укладення шлюбів громадян України з іноземними громадянами та іноземних громадян між собою в Україні.</w:t>
      </w:r>
    </w:p>
    <w:p w:rsidR="00C659EB" w:rsidRPr="00C659EB" w:rsidRDefault="003925FF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 xml:space="preserve">30. </w:t>
      </w:r>
      <w:r w:rsidR="00C659EB"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Порядок розірвання шлюбу громадян України з іноземними громадянами і шлюбів іноземних громадян між собою в Україні.</w:t>
      </w:r>
    </w:p>
    <w:p w:rsidR="00C659EB" w:rsidRPr="00C659EB" w:rsidRDefault="00C659EB" w:rsidP="00C659EB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3</w:t>
      </w:r>
      <w:r w:rsidR="003925FF"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Pr="00C659EB">
        <w:rPr>
          <w:rFonts w:ascii="Times New Roman" w:eastAsiaTheme="minorHAnsi" w:hAnsi="Times New Roman"/>
          <w:sz w:val="28"/>
          <w:szCs w:val="28"/>
          <w:lang w:val="uk-UA" w:eastAsia="en-US"/>
        </w:rPr>
        <w:t>. Порядок реєстрації актів громадянського стану громадян України, що проживають поза межами України. Застосування іноземних законів і міжнародних договорів.</w:t>
      </w: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013D29" w:rsidRDefault="00013D29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P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  <w:r w:rsidRPr="00F81681">
        <w:rPr>
          <w:rFonts w:ascii="Times New Roman" w:hAnsi="Times New Roman"/>
          <w:b/>
          <w:sz w:val="30"/>
          <w:szCs w:val="30"/>
          <w:lang w:val="uk-UA"/>
        </w:rPr>
        <w:lastRenderedPageBreak/>
        <w:t xml:space="preserve">МЕТОДИ КОНТРОЛЮ. </w:t>
      </w:r>
      <w:r w:rsidRPr="00F81681">
        <w:rPr>
          <w:rFonts w:ascii="Times New Roman" w:hAnsi="Times New Roman"/>
          <w:b/>
          <w:bCs/>
          <w:sz w:val="30"/>
          <w:szCs w:val="30"/>
          <w:lang w:val="uk-UA"/>
        </w:rPr>
        <w:t>ПИТАННЯ ДО МОДУЛЬНОГО ТА ПІДСУМКОВОГО КОНТРОЛЮ. РОЗПОДІЛ БАЛІВ</w:t>
      </w:r>
    </w:p>
    <w:p w:rsidR="00F81681" w:rsidRPr="00F81681" w:rsidRDefault="00F81681" w:rsidP="00F81681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Pr="00F81681" w:rsidRDefault="00F81681" w:rsidP="00F81681">
      <w:pPr>
        <w:suppressAutoHyphens/>
        <w:overflowPunct w:val="0"/>
        <w:spacing w:line="288" w:lineRule="auto"/>
        <w:ind w:firstLine="720"/>
        <w:jc w:val="both"/>
        <w:textAlignment w:val="baseline"/>
        <w:rPr>
          <w:rFonts w:ascii="Times New Roman" w:hAnsi="Times New Roman"/>
          <w:b/>
          <w:color w:val="000000"/>
          <w:sz w:val="30"/>
          <w:szCs w:val="30"/>
          <w:lang w:val="uk-UA" w:eastAsia="zh-CN"/>
        </w:rPr>
      </w:pPr>
      <w:r w:rsidRPr="00F81681">
        <w:rPr>
          <w:rFonts w:ascii="Times New Roman" w:hAnsi="Times New Roman"/>
          <w:b/>
          <w:color w:val="000000"/>
          <w:sz w:val="30"/>
          <w:szCs w:val="30"/>
          <w:lang w:val="uk-UA" w:eastAsia="zh-CN"/>
        </w:rPr>
        <w:t>Поточний і модульний контроль</w:t>
      </w:r>
      <w:r w:rsidRPr="00F81681">
        <w:rPr>
          <w:rFonts w:ascii="Times New Roman" w:hAnsi="Times New Roman"/>
          <w:color w:val="000000"/>
          <w:sz w:val="30"/>
          <w:szCs w:val="30"/>
          <w:lang w:val="uk-UA" w:eastAsia="zh-CN"/>
        </w:rPr>
        <w:t xml:space="preserve"> здійснюється під час проведення практичних занять та захисту індивідуальних завдань, передбачених робочою програмою. Форма контролю – письмові контрольні роботи та усне опитування студентів. Засоби контролю – завдання (див. перелік). </w:t>
      </w:r>
    </w:p>
    <w:p w:rsidR="00F81681" w:rsidRPr="00F81681" w:rsidRDefault="00F81681" w:rsidP="00F81681">
      <w:pPr>
        <w:suppressAutoHyphens/>
        <w:overflowPunct w:val="0"/>
        <w:spacing w:line="288" w:lineRule="auto"/>
        <w:ind w:firstLine="709"/>
        <w:jc w:val="both"/>
        <w:textAlignment w:val="baseline"/>
        <w:rPr>
          <w:rFonts w:ascii="Times New Roman" w:hAnsi="Times New Roman"/>
          <w:color w:val="000000"/>
          <w:sz w:val="30"/>
          <w:szCs w:val="30"/>
          <w:lang w:val="uk-UA" w:eastAsia="zh-CN"/>
        </w:rPr>
      </w:pPr>
      <w:r w:rsidRPr="00F81681">
        <w:rPr>
          <w:rFonts w:ascii="Times New Roman" w:hAnsi="Times New Roman"/>
          <w:b/>
          <w:color w:val="000000"/>
          <w:sz w:val="30"/>
          <w:szCs w:val="30"/>
          <w:lang w:val="uk-UA" w:eastAsia="zh-CN"/>
        </w:rPr>
        <w:t>Підсумковий контроль</w:t>
      </w:r>
      <w:r w:rsidRPr="00F81681">
        <w:rPr>
          <w:rFonts w:ascii="Times New Roman" w:hAnsi="Times New Roman"/>
          <w:color w:val="000000"/>
          <w:sz w:val="30"/>
          <w:szCs w:val="30"/>
          <w:lang w:val="uk-UA" w:eastAsia="zh-CN"/>
        </w:rPr>
        <w:t xml:space="preserve"> здійснюється під час проведення залікової сесії за підсумками поточного та модульного контролю.</w:t>
      </w:r>
    </w:p>
    <w:p w:rsidR="00F81681" w:rsidRP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F81681" w:rsidRPr="00F81681" w:rsidRDefault="00F81681" w:rsidP="00F81681">
      <w:pPr>
        <w:spacing w:line="288" w:lineRule="auto"/>
        <w:ind w:left="142" w:firstLine="567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  <w:r w:rsidRPr="00F81681">
        <w:rPr>
          <w:rFonts w:ascii="Times New Roman" w:hAnsi="Times New Roman"/>
          <w:b/>
          <w:bCs/>
          <w:sz w:val="30"/>
          <w:szCs w:val="30"/>
          <w:lang w:val="uk-UA"/>
        </w:rPr>
        <w:t>Питання до модульного та підсумкового контролю</w:t>
      </w:r>
    </w:p>
    <w:p w:rsidR="009A0F78" w:rsidRDefault="00F81681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A0F78" w:rsidRPr="009A0F78">
        <w:rPr>
          <w:rFonts w:ascii="Times New Roman" w:hAnsi="Times New Roman"/>
          <w:b/>
          <w:spacing w:val="-4"/>
          <w:sz w:val="30"/>
          <w:szCs w:val="30"/>
          <w:lang w:val="uk-UA"/>
        </w:rPr>
        <w:t xml:space="preserve">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Поняття та предмет сімейного права . Метод сімейного права. Основні принципи сімейного права. Джерела сімейного права.</w:t>
      </w:r>
    </w:p>
    <w:p w:rsid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2.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Конституція України в системі джерел сімейно-правових норм. </w:t>
      </w:r>
    </w:p>
    <w:p w:rsid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3.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Сімейний кодекс України як основне джерело сімейного законодавства України.</w:t>
      </w:r>
    </w:p>
    <w:p w:rsid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4.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Цивільний кодекс України в системі сімейного законодавства. </w:t>
      </w:r>
    </w:p>
    <w:p w:rsid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5.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Договір та звичаї як джерела сімейно-правових норм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6.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Міжнародні договори України в системі сімейного законодавства.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7.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Поняття сім’ї. Ознаки та підстави виникнення сім’ї за законодавством України. </w:t>
      </w:r>
    </w:p>
    <w:p w:rsid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8.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Поняття та види сімейних правовідносин. Підстави виникнення, зміни та припинення сімейних правовідносин. Акти цивільного стану. Суб’єкти сімейних правовідносин. 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9.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Кровне споріднення, лінії та ступені споріднення. Правове значення свояцтва. Строки в сімейному праві. Здійснення сімейних прав та виконання сімейних обов’язків. Захист сімейних прав та інтересів.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10.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Принципи сімейного права. Договірне регулювання сімейних відносин. Роль звичаїв у регулюванні сімейних відносин. Соціальні регулятори сімейних відносин.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11.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Поняття та ознаки шлюбу. Конкубінат: історія та сучасність. Умови та порядок укладення шлюбу. Державна реєстрація шлюбу, її правове значення. Правові наслідки відмови від укладення шлюбу. Презумпція згідності шлюбу. 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12.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Поняття недійсності шлюбу. Підстави недійсності шлюбу: правові моделі визнання шлюбу недійсним (абсолютна та відносна недійсність шлюбу);санація недійсного шлюбу. Правові наслідки недійсності шлюбу, їх види. Визнання шлюбу неукладеним.</w:t>
      </w:r>
    </w:p>
    <w:p w:rsid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13.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Підстави припинення шлюбу за законодавством України. Припинення шлюбу шляхом його розірвання. Порядок розірвання шлюбу в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адміністративному порядку. Порядок розірвання шлюбу в судовому порядку. Визнання розірвання шлюбу фіктивним.</w:t>
      </w:r>
    </w:p>
    <w:p w:rsid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14.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Поновлення шлюбу після його розірвання. Правові наслідки припинення шлюбу. Режим окремого проживання (інститут сепарації). 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15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Порядок реєстрації актів громадянського стану громадян України, що проживають поза межами України. Застосування іноземних законів і міжнародних договорів. </w:t>
      </w:r>
    </w:p>
    <w:p w:rsid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16.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Поняття та характеристика майнових правовідносин подружжя. Правовий режим майна подружжя. 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17.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Законний та договірний режим майна подружжя (загальна характеристика). Право спільної сумісної власності подружжя. Види законного режиму майна. Договірний режим майна подружжя. 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18.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Право подружжя на поділ майна,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що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є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об'єктом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права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спільної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сумісної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власності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подружжя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. Способи та порядок поділу майна подружжя. Застосування позовної давності до вимог про поділ майна, що є об’єктом права спільної сумісної власності подружжя.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19.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Накладення стягнення на майно,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що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є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об'єктом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права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спільної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сумісної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власності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подружжя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 </w:t>
      </w:r>
    </w:p>
    <w:p w:rsid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20.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Поняття, особливості та види зобов’язань по утриманню. Загальні та спеціальні умови для виникнення права в одного з подружжя на утримання. 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21.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Способи надання утримання. Розмір аліментів. Позбавлення права на утримання або обмеження його строком. Договір подружжя про надання утримання.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22.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Особливості зобов’язань по утриманню жінки та чоловіка, які не перебувають у шлюбі між собою, але проживають однією сім’єю. 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23.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Походження як підстава виникнення правовідносин між батьками та дітьми.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Визначення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походження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дитини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від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батьків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які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перебувають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у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шлюбі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між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собою.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Презумпції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батьківства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та материнства.</w:t>
      </w:r>
    </w:p>
    <w:p w:rsid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24.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Визначення походження дитини, батьки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якої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перебувають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у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шлюбі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між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собою. Д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обровільне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визнання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батьківства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25.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Підстави, суб’єкти та порядок судового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визнання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батьківства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. В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становлення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факту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батьківства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(материнства).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26.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Визначення походження дитини, народженої в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результаті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застосування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допоміжних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репродуктивних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технологій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9A0F78" w:rsidRPr="009A0F78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27.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Оспорювання запису про батьківство (материнство).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Позовна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давність</w:t>
      </w:r>
      <w:proofErr w:type="spellEnd"/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776412" w:rsidRDefault="009A0F78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28.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Поняття та ознаки особистих немайнових правовідносин. </w:t>
      </w:r>
    </w:p>
    <w:p w:rsidR="009A0F78" w:rsidRPr="009A0F78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29. Реєстрація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народження дитини в органі державної </w:t>
      </w:r>
      <w:proofErr w:type="spellStart"/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реєстрації</w:t>
      </w:r>
      <w:proofErr w:type="spellEnd"/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актів</w:t>
      </w:r>
      <w:proofErr w:type="spellEnd"/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цивільного</w:t>
      </w:r>
      <w:proofErr w:type="spellEnd"/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стану.</w:t>
      </w:r>
    </w:p>
    <w:p w:rsidR="009A0F78" w:rsidRPr="009A0F78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30.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Види та загальна характеристика окремих особистих немайнових прав батьків та дітей. Право дитини на ім’я. Право дитини на належне батьківське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 xml:space="preserve">виховання. Право дитини на місце проживання. Право дитини на висловлення своєї думки. Право на захист прав та інтересів. </w:t>
      </w:r>
    </w:p>
    <w:p w:rsidR="009A0F78" w:rsidRPr="009A0F78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31.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Захист прав та інтересів дитини.</w:t>
      </w:r>
    </w:p>
    <w:p w:rsidR="009A0F78" w:rsidRPr="009A0F78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32.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Підстави позбавлення батьківських прав, правові наслідки позбавлення батьківських прав.</w:t>
      </w:r>
    </w:p>
    <w:p w:rsidR="009A0F78" w:rsidRPr="009A0F78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33.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Права батьків і дітей на майно. Роздільне та спільне сумісне майно батьків та дітей. Особливості управління майном дітей. Використання доходу від майна дітей. </w:t>
      </w:r>
    </w:p>
    <w:p w:rsidR="009A0F78" w:rsidRPr="009A0F78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34.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Історія становлення законодавства про усиновлення в Україні. Поняття та функції усиновлення.</w:t>
      </w:r>
    </w:p>
    <w:p w:rsidR="00776412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35.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Порядок усиновлення дітей, які є громадянами України і проживають в Україні або за межами України, іноземними громадянами </w:t>
      </w:r>
    </w:p>
    <w:p w:rsidR="00776412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36. О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пік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а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(піклування),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дітей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які ускладнені іноземним елементом. </w:t>
      </w:r>
    </w:p>
    <w:p w:rsidR="00776412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37.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Суб’єкти надання згоди на усиновлення. Порядок усиновлення. Особливості судового розгляду справ про усиновлення. Таємниця усиновлення. </w:t>
      </w:r>
    </w:p>
    <w:p w:rsidR="00776412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38.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Підстави, порядок та правові наслідки визнання усиновлення недійсним. </w:t>
      </w:r>
    </w:p>
    <w:p w:rsidR="009A0F78" w:rsidRPr="009A0F78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39.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Підстави, порядок та правові наслідки скасування усиновлення.</w:t>
      </w:r>
    </w:p>
    <w:p w:rsidR="00776412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40.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Роль органів держави у відносинах опіки та піклування.</w:t>
      </w:r>
      <w:r w:rsidRPr="0077641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Функції органів опіки та піклування щодо майна дитини.</w:t>
      </w:r>
    </w:p>
    <w:p w:rsidR="00776412" w:rsidRPr="009A0F78" w:rsidRDefault="00776412" w:rsidP="00776412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41.</w:t>
      </w:r>
      <w:r w:rsidRPr="0077641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>Патронат. Прийомна сім'я. Дитячий будинок сімейного типу.</w:t>
      </w:r>
    </w:p>
    <w:p w:rsidR="00F81681" w:rsidRPr="009A0F78" w:rsidRDefault="00776412" w:rsidP="009A0F78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42. </w:t>
      </w:r>
      <w:r w:rsidR="009A0F78" w:rsidRPr="009A0F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Застосування норм міжнародного права у питаннях опіки та піклування. </w:t>
      </w:r>
    </w:p>
    <w:p w:rsidR="00CC6C35" w:rsidRDefault="00CC6C35" w:rsidP="00F81681">
      <w:pPr>
        <w:spacing w:line="288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F81681" w:rsidRPr="00F81681" w:rsidRDefault="00F81681" w:rsidP="00F81681">
      <w:pPr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  <w:r w:rsidRPr="00F81681">
        <w:rPr>
          <w:rFonts w:ascii="Times New Roman" w:hAnsi="Times New Roman"/>
          <w:b/>
          <w:bCs/>
          <w:sz w:val="30"/>
          <w:szCs w:val="30"/>
          <w:lang w:val="uk-UA"/>
        </w:rPr>
        <w:t>Шкала оцінювання: національна та ECTS</w:t>
      </w:r>
    </w:p>
    <w:p w:rsidR="00F81681" w:rsidRPr="00F81681" w:rsidRDefault="00F81681" w:rsidP="00F81681">
      <w:pPr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F81681" w:rsidRPr="00F81681" w:rsidTr="00FD2B10"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3379" w:type="dxa"/>
            <w:shd w:val="clear" w:color="auto" w:fill="auto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lang w:val="uk-UA"/>
              </w:rPr>
              <w:t>Оцінка</w:t>
            </w:r>
            <w:r w:rsidRPr="00F81681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 xml:space="preserve"> </w:t>
            </w:r>
            <w:r w:rsidRPr="00F81681">
              <w:rPr>
                <w:rFonts w:ascii="Times New Roman" w:hAnsi="Times New Roman"/>
                <w:sz w:val="30"/>
                <w:szCs w:val="30"/>
                <w:lang w:val="uk-UA"/>
              </w:rPr>
              <w:t>ECTS</w:t>
            </w:r>
          </w:p>
        </w:tc>
        <w:tc>
          <w:tcPr>
            <w:tcW w:w="3379" w:type="dxa"/>
            <w:shd w:val="clear" w:color="auto" w:fill="auto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lang w:val="uk-UA"/>
              </w:rPr>
              <w:t>Оцінка за національною шкалою</w:t>
            </w:r>
          </w:p>
        </w:tc>
      </w:tr>
      <w:tr w:rsidR="00F81681" w:rsidRPr="00F81681" w:rsidTr="00FD2B10"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ind w:left="180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lang w:val="uk-UA"/>
              </w:rPr>
              <w:t>90 – 100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А</w:t>
            </w:r>
          </w:p>
        </w:tc>
        <w:tc>
          <w:tcPr>
            <w:tcW w:w="3379" w:type="dxa"/>
            <w:vMerge w:val="restart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lang w:val="uk-UA"/>
              </w:rPr>
              <w:t>Зараховано</w:t>
            </w:r>
          </w:p>
        </w:tc>
      </w:tr>
      <w:tr w:rsidR="00F81681" w:rsidRPr="00F81681" w:rsidTr="00FD2B10"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ind w:left="180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lang w:val="uk-UA"/>
              </w:rPr>
              <w:t>82-89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В</w:t>
            </w:r>
          </w:p>
        </w:tc>
        <w:tc>
          <w:tcPr>
            <w:tcW w:w="3379" w:type="dxa"/>
            <w:vMerge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</w:tr>
      <w:tr w:rsidR="00F81681" w:rsidRPr="00F81681" w:rsidTr="00FD2B10"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ind w:left="180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lang w:val="uk-UA"/>
              </w:rPr>
              <w:t>74-81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С</w:t>
            </w:r>
          </w:p>
        </w:tc>
        <w:tc>
          <w:tcPr>
            <w:tcW w:w="3379" w:type="dxa"/>
            <w:vMerge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</w:tr>
      <w:tr w:rsidR="00F81681" w:rsidRPr="00F81681" w:rsidTr="00FD2B10"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ind w:left="180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lang w:val="uk-UA"/>
              </w:rPr>
              <w:t>64-73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D</w:t>
            </w:r>
          </w:p>
        </w:tc>
        <w:tc>
          <w:tcPr>
            <w:tcW w:w="3379" w:type="dxa"/>
            <w:vMerge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</w:tr>
      <w:tr w:rsidR="00F81681" w:rsidRPr="00F81681" w:rsidTr="00FD2B10"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ind w:left="180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lang w:val="uk-UA"/>
              </w:rPr>
              <w:t>60-63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 xml:space="preserve">Е </w:t>
            </w:r>
          </w:p>
        </w:tc>
        <w:tc>
          <w:tcPr>
            <w:tcW w:w="3379" w:type="dxa"/>
            <w:vMerge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</w:tr>
      <w:tr w:rsidR="00F81681" w:rsidRPr="00F81681" w:rsidTr="00FD2B10"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ind w:left="180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lang w:val="uk-UA"/>
              </w:rPr>
              <w:t>35-59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FX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lang w:val="uk-UA"/>
              </w:rPr>
              <w:t>Не зараховано з можливістю повторного складання</w:t>
            </w:r>
          </w:p>
        </w:tc>
      </w:tr>
      <w:tr w:rsidR="00F81681" w:rsidRPr="00F81681" w:rsidTr="00FD2B10"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ind w:left="180"/>
              <w:jc w:val="center"/>
              <w:rPr>
                <w:rFonts w:ascii="Times New Roman" w:hAnsi="Times New Roman"/>
                <w:sz w:val="30"/>
                <w:szCs w:val="30"/>
                <w:u w:val="single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u w:val="single"/>
                <w:lang w:val="uk-UA"/>
              </w:rPr>
              <w:t>0-34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  <w:lang w:val="uk-UA"/>
              </w:rPr>
            </w:pPr>
            <w:r w:rsidRPr="00F81681">
              <w:rPr>
                <w:rFonts w:ascii="Times New Roman" w:hAnsi="Times New Roman"/>
                <w:b/>
                <w:sz w:val="30"/>
                <w:szCs w:val="30"/>
                <w:u w:val="single"/>
                <w:lang w:val="uk-UA"/>
              </w:rPr>
              <w:t>F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F81681" w:rsidRPr="00F81681" w:rsidRDefault="00F81681" w:rsidP="00F81681">
            <w:pPr>
              <w:spacing w:line="288" w:lineRule="auto"/>
              <w:jc w:val="center"/>
              <w:rPr>
                <w:rFonts w:ascii="Times New Roman" w:hAnsi="Times New Roman"/>
                <w:sz w:val="30"/>
                <w:szCs w:val="30"/>
                <w:u w:val="single"/>
                <w:lang w:val="uk-UA"/>
              </w:rPr>
            </w:pPr>
            <w:r w:rsidRPr="00F81681">
              <w:rPr>
                <w:rFonts w:ascii="Times New Roman" w:hAnsi="Times New Roman"/>
                <w:sz w:val="30"/>
                <w:szCs w:val="30"/>
                <w:u w:val="single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F81681" w:rsidRPr="00F81681" w:rsidRDefault="00F81681" w:rsidP="00F81681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1681">
        <w:rPr>
          <w:rFonts w:ascii="Times New Roman" w:hAnsi="Times New Roman"/>
          <w:b/>
          <w:sz w:val="28"/>
          <w:szCs w:val="28"/>
          <w:lang w:val="uk-UA"/>
        </w:rPr>
        <w:lastRenderedPageBreak/>
        <w:t>Розподіл балів для дисципліни з формою контролю залік</w:t>
      </w:r>
    </w:p>
    <w:p w:rsidR="00F81681" w:rsidRPr="00F81681" w:rsidRDefault="00F81681" w:rsidP="00F81681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3083"/>
        <w:gridCol w:w="1992"/>
        <w:gridCol w:w="1700"/>
      </w:tblGrid>
      <w:tr w:rsidR="00F81681" w:rsidRPr="00F81681" w:rsidTr="0049115D">
        <w:trPr>
          <w:cantSplit/>
        </w:trPr>
        <w:tc>
          <w:tcPr>
            <w:tcW w:w="3176" w:type="pct"/>
            <w:gridSpan w:val="2"/>
            <w:tcMar>
              <w:left w:w="57" w:type="dxa"/>
              <w:right w:w="57" w:type="dxa"/>
            </w:tcMar>
            <w:vAlign w:val="center"/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681">
              <w:rPr>
                <w:rFonts w:ascii="Times New Roman" w:hAnsi="Times New Roman"/>
                <w:sz w:val="28"/>
                <w:szCs w:val="28"/>
                <w:lang w:val="uk-UA"/>
              </w:rPr>
              <w:t>Поточне оцінювання</w:t>
            </w:r>
          </w:p>
        </w:tc>
        <w:tc>
          <w:tcPr>
            <w:tcW w:w="98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6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Індивідуальне завдання </w:t>
            </w:r>
          </w:p>
        </w:tc>
        <w:tc>
          <w:tcPr>
            <w:tcW w:w="84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68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681">
              <w:rPr>
                <w:rFonts w:ascii="Times New Roman" w:hAnsi="Times New Roman"/>
                <w:sz w:val="28"/>
                <w:szCs w:val="28"/>
                <w:lang w:val="uk-UA"/>
              </w:rPr>
              <w:t>балів</w:t>
            </w:r>
          </w:p>
        </w:tc>
      </w:tr>
      <w:tr w:rsidR="00F81681" w:rsidRPr="00F81681" w:rsidTr="0049115D">
        <w:trPr>
          <w:cantSplit/>
          <w:trHeight w:val="280"/>
        </w:trPr>
        <w:tc>
          <w:tcPr>
            <w:tcW w:w="3176" w:type="pct"/>
            <w:gridSpan w:val="2"/>
            <w:tcMar>
              <w:left w:w="57" w:type="dxa"/>
              <w:right w:w="57" w:type="dxa"/>
            </w:tcMar>
            <w:vAlign w:val="center"/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681">
              <w:rPr>
                <w:rFonts w:ascii="Times New Roman" w:hAnsi="Times New Roman"/>
                <w:sz w:val="28"/>
                <w:szCs w:val="28"/>
                <w:lang w:val="uk-UA"/>
              </w:rPr>
              <w:t>Змістовні модулі</w:t>
            </w:r>
          </w:p>
        </w:tc>
        <w:tc>
          <w:tcPr>
            <w:tcW w:w="984" w:type="pct"/>
            <w:vMerge/>
            <w:tcMar>
              <w:left w:w="57" w:type="dxa"/>
              <w:right w:w="57" w:type="dxa"/>
            </w:tcMar>
            <w:vAlign w:val="center"/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0" w:type="pct"/>
            <w:vMerge/>
            <w:tcMar>
              <w:left w:w="57" w:type="dxa"/>
              <w:right w:w="57" w:type="dxa"/>
            </w:tcMar>
            <w:vAlign w:val="center"/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1681" w:rsidRPr="00F81681" w:rsidTr="0049115D">
        <w:trPr>
          <w:cantSplit/>
          <w:trHeight w:val="310"/>
        </w:trPr>
        <w:tc>
          <w:tcPr>
            <w:tcW w:w="1653" w:type="pct"/>
            <w:tcMar>
              <w:left w:w="57" w:type="dxa"/>
              <w:right w:w="57" w:type="dxa"/>
            </w:tcMar>
            <w:vAlign w:val="center"/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6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  <w:vAlign w:val="center"/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6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4" w:type="pct"/>
            <w:vMerge/>
            <w:tcMar>
              <w:left w:w="57" w:type="dxa"/>
              <w:right w:w="57" w:type="dxa"/>
            </w:tcMar>
            <w:vAlign w:val="center"/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0" w:type="pct"/>
            <w:vMerge/>
            <w:tcMar>
              <w:left w:w="57" w:type="dxa"/>
              <w:right w:w="57" w:type="dxa"/>
            </w:tcMar>
            <w:vAlign w:val="center"/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1681" w:rsidRPr="00F81681" w:rsidTr="0049115D">
        <w:trPr>
          <w:cantSplit/>
        </w:trPr>
        <w:tc>
          <w:tcPr>
            <w:tcW w:w="1653" w:type="pct"/>
            <w:tcMar>
              <w:left w:w="57" w:type="dxa"/>
              <w:right w:w="57" w:type="dxa"/>
            </w:tcMar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681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681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4" w:type="pct"/>
            <w:tcMar>
              <w:left w:w="57" w:type="dxa"/>
              <w:right w:w="57" w:type="dxa"/>
            </w:tcMar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68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40" w:type="pct"/>
            <w:tcMar>
              <w:left w:w="57" w:type="dxa"/>
              <w:right w:w="57" w:type="dxa"/>
            </w:tcMar>
          </w:tcPr>
          <w:p w:rsidR="00F81681" w:rsidRPr="00F81681" w:rsidRDefault="00F81681" w:rsidP="00F8168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1681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F81681" w:rsidRPr="00F81681" w:rsidRDefault="00F81681" w:rsidP="00F81681">
      <w:pPr>
        <w:ind w:firstLine="600"/>
        <w:jc w:val="center"/>
        <w:rPr>
          <w:i/>
          <w:lang w:val="uk-UA"/>
        </w:rPr>
      </w:pPr>
    </w:p>
    <w:p w:rsidR="00F81681" w:rsidRPr="00F81681" w:rsidRDefault="00F81681" w:rsidP="00F81681">
      <w:pPr>
        <w:shd w:val="clear" w:color="auto" w:fill="FFFFFF"/>
        <w:jc w:val="right"/>
        <w:rPr>
          <w:spacing w:val="-4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</w:p>
    <w:p w:rsidR="00CC6C35" w:rsidRPr="00CC6C35" w:rsidRDefault="00CC6C35" w:rsidP="00CC6C35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  <w:r>
        <w:rPr>
          <w:rFonts w:ascii="Times New Roman" w:hAnsi="Times New Roman"/>
          <w:b/>
          <w:bCs/>
          <w:sz w:val="30"/>
          <w:szCs w:val="30"/>
          <w:lang w:val="uk-UA"/>
        </w:rPr>
        <w:lastRenderedPageBreak/>
        <w:t xml:space="preserve">СПИСОК </w:t>
      </w:r>
      <w:r w:rsidRPr="00CC6C35">
        <w:rPr>
          <w:rFonts w:ascii="Times New Roman" w:hAnsi="Times New Roman"/>
          <w:b/>
          <w:bCs/>
          <w:sz w:val="30"/>
          <w:szCs w:val="30"/>
          <w:lang w:val="uk-UA"/>
        </w:rPr>
        <w:t>ЛІТЕРАТУР</w:t>
      </w:r>
      <w:r>
        <w:rPr>
          <w:rFonts w:ascii="Times New Roman" w:hAnsi="Times New Roman"/>
          <w:b/>
          <w:bCs/>
          <w:sz w:val="30"/>
          <w:szCs w:val="30"/>
          <w:lang w:val="uk-UA"/>
        </w:rPr>
        <w:t>И</w:t>
      </w:r>
    </w:p>
    <w:p w:rsidR="00F81681" w:rsidRPr="00F81681" w:rsidRDefault="00F81681" w:rsidP="00CC6C35">
      <w:pPr>
        <w:widowControl/>
        <w:autoSpaceDE/>
        <w:autoSpaceDN/>
        <w:adjustRightInd/>
        <w:spacing w:after="200" w:line="276" w:lineRule="auto"/>
        <w:ind w:left="720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b/>
          <w:sz w:val="28"/>
          <w:szCs w:val="28"/>
          <w:lang w:val="uk-UA" w:eastAsia="en-US"/>
        </w:rPr>
        <w:t>Нормативна база :</w:t>
      </w:r>
    </w:p>
    <w:p w:rsidR="00F81681" w:rsidRPr="00F81681" w:rsidRDefault="00F81681" w:rsidP="00F81681">
      <w:pPr>
        <w:shd w:val="clear" w:color="auto" w:fill="FFFFFF"/>
        <w:tabs>
          <w:tab w:val="left" w:pos="708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1. Конвенція про захист прав людини і основоположних свобод (Конвенцію ратифіковано законом </w:t>
      </w:r>
      <w:hyperlink r:id="rId24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№ 475/97-ВР від 17.07.97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) (Зі змінами та доповненнями, внесеними Протоколом </w:t>
      </w:r>
      <w:hyperlink r:id="rId25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№ 11 від 11 травня 1994 року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, Протоколом </w:t>
      </w:r>
      <w:hyperlink r:id="rId26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№ 14 від 13 травня 2004 року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) // База даних «Законодавство України» / ВР України. URL: </w:t>
      </w:r>
      <w:hyperlink r:id="rId27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https://zakon.rada.gov.ua/laws/show/995_004</w:t>
        </w:r>
      </w:hyperlink>
      <w:bookmarkStart w:id="7" w:name="n4"/>
      <w:bookmarkEnd w:id="7"/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shd w:val="clear" w:color="auto" w:fill="FFFFFF"/>
        <w:tabs>
          <w:tab w:val="left" w:pos="708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2. Конвенція ООН про права дитини (20 листопада 1989 року) (редакція зі змінами, схваленими резолюцією </w:t>
      </w:r>
      <w:hyperlink r:id="rId28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50/155 Генеральної Асамблеї ООН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hyperlink r:id="rId29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від 21 грудня 1995 року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), (Конвенцію ратифіковано Постановою ВР </w:t>
      </w:r>
      <w:hyperlink r:id="rId30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№ 789-XII від 27.02.91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>) // База даних «Законодавство України» / ВР України. URL:</w:t>
      </w:r>
      <w:r w:rsidRPr="00F81681">
        <w:t xml:space="preserve"> </w:t>
      </w:r>
      <w:hyperlink r:id="rId31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https://zakon.rada.gov.ua/laws/show/995_021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3. Конвенція про стягнення аліментів за кордоном Укладено в Нью-Йорку 20 червня 1956 року (Про приєднання до Конвенції з заявою див. Закон N 15-V ( </w:t>
      </w:r>
      <w:hyperlink r:id="rId32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15-16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) від 20.07.2006, ВВР, 2006, N 39, ст.325) // База даних «Законодавство України» / ВР України. URL: </w:t>
      </w:r>
      <w:hyperlink r:id="rId33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https://zakon.rada.gov.ua/laws/show/995_425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4. Конвенція про юрисдикцію, право, що застосовується, визнання, виконання та співробітництво щодо батьківської відповідальності та заходів  захисту дітей ( Про приєднання до Конвенції із заявами та застереженням </w:t>
      </w:r>
      <w:r w:rsidRPr="00F81681">
        <w:rPr>
          <w:rFonts w:ascii="Times New Roman" w:hAnsi="Times New Roman"/>
          <w:sz w:val="28"/>
          <w:szCs w:val="28"/>
          <w:lang w:val="uk-UA" w:eastAsia="uk-UA"/>
        </w:rPr>
        <w:br/>
        <w:t xml:space="preserve"> додатково див. Закон N 136-V ( </w:t>
      </w:r>
      <w:hyperlink r:id="rId34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136-16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) від 14.09.2006, ВВР, 2006, N 43, ст.417 ) // База даних «Законодавство України» / ВР України. URL: </w:t>
      </w:r>
      <w:hyperlink r:id="rId35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https://zakon.rada.gov.ua/laws/show/973_002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5. Конвенція про визнання розлучень та рішень щодо окремого проживання подружжя (Гаага, 1 червня 1970 року) // База даних «Законодавство України» / ВР України. URL: </w:t>
      </w:r>
      <w:hyperlink r:id="rId36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https://zakon.rada.gov.ua/laws/show/995_925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6. Конвенція про визнання і виконання рішень стосовно зобов'язань про утримання (Про приєднання до Конвенції із заявою та застереженням додатково див. Закон N 135-V ( </w:t>
      </w:r>
      <w:hyperlink r:id="rId37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135-16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) від 14.09.2006, ВВР, 2006, N 43, ст.416) ) // База даних «Законодавство України» / ВР України. URL: </w:t>
      </w:r>
      <w:hyperlink r:id="rId38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https://zakon.rada.gov.ua/laws/show/973_001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7. Конвенція про укладення та визнання дійсності шлюбів (Гаага, 14 березня 1978 року) // База даних «Законодавство України» / ВР України. URL: </w:t>
      </w:r>
      <w:hyperlink r:id="rId39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https://zakon.rada.gov.ua/laws/show/995_916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8. Конвенція про право, що застосовується до режимів власності подружжя (Гаага, 14 жовтня 1978 року) // База даних «Законодавство України» / ВР України. URL: </w:t>
      </w:r>
      <w:hyperlink r:id="rId40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https://zakon.rada.gov.ua/laws/show/995_923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8. Конвенція про згоду на вступ у шлюб, мінімальний шлюбний вік і реєстрацію шлюбів 1962 // База даних «Законодавство України» / ВР України. URL: </w:t>
      </w:r>
      <w:hyperlink r:id="rId41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https://zakon.rada.gov.ua/laws/show/995_242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9. Європейська конвенція про усиновлення дітей (переглянута) (Конвенцію ратифіковано Законом N 3017-VI ( </w:t>
      </w:r>
      <w:hyperlink r:id="rId42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3017-17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) від 15.02.2011 із застереженням та заявою) // База даних «Законодавство України» / ВР України. URL: </w:t>
      </w:r>
      <w:hyperlink r:id="rId43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https://zakon.rada.gov.ua/laws/show/994_a17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10. Європейська конвенція про правовий статус дітей, народжених поза шлюбом (Конвенцію ратифіковано Законом N 862-VI ( </w:t>
      </w:r>
      <w:hyperlink r:id="rId44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862-17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) від 14.01.2009) // База даних «Законодавство України» / ВР України. URL: </w:t>
      </w:r>
      <w:hyperlink r:id="rId45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https://zakon.rada.gov.ua/laws/show/994_568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11. Конвенція про цивільно-правові аспекти міжнародного викрадення дітей ( Про приєднання України до Конвенції з заявою див. Закон N 3303-IV ( </w:t>
      </w:r>
      <w:hyperlink r:id="rId46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3303-15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) від 11.01.2006, ВВР, 2006, N 16, ст.140 ) (Про набрання чинності Конвенції для України додатково див. Лист ( </w:t>
      </w:r>
      <w:hyperlink r:id="rId47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v1320321-11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) від 29.04.2011) // База даних «Законодавство України» / ВР України. URL: </w:t>
      </w:r>
      <w:hyperlink r:id="rId48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https://zakon.rada.gov.ua/laws/show/995_188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12. Європейська конвенція про усиновлення дітей (переглянута) (Конвенцію ратифіковано Законом N 3017-VI ( </w:t>
      </w:r>
      <w:hyperlink r:id="rId49" w:tgtFrame="_blank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3017-17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) від 15.02.2011 із застереженням та заявою) База даних «Законодавство України» / ВР України. URL: </w:t>
      </w:r>
      <w:hyperlink r:id="rId50" w:history="1">
        <w:r w:rsidRPr="00F81681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https://zakon.rada.gov.ua/laws/show/994_a17</w:t>
        </w:r>
      </w:hyperlink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 (дата звернення: 05.08.2019).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13. Конституція України // Відомості Верховної Ради України. — 1996. — № 30. </w:t>
      </w:r>
      <w:r w:rsidRPr="00F81681">
        <w:rPr>
          <w:rFonts w:ascii="Times New Roman" w:hAnsi="Times New Roman"/>
          <w:sz w:val="28"/>
          <w:szCs w:val="28"/>
          <w:lang w:val="uk-UA"/>
        </w:rPr>
        <w:t>–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Ст. 141.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14</w:t>
      </w:r>
      <w:r w:rsidRPr="00F81681">
        <w:rPr>
          <w:rFonts w:ascii="Times New Roman" w:eastAsia="Calibri" w:hAnsi="Times New Roman"/>
          <w:color w:val="FF0000"/>
          <w:sz w:val="28"/>
          <w:szCs w:val="28"/>
          <w:lang w:val="uk-UA" w:eastAsia="en-US"/>
        </w:rPr>
        <w:t xml:space="preserve">. 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Цивільний кодекс України від 16 січня 2003 р. // Відомості Верховної Ради України. </w:t>
      </w:r>
      <w:r w:rsidRPr="00F81681">
        <w:rPr>
          <w:rFonts w:ascii="Times New Roman" w:hAnsi="Times New Roman"/>
          <w:sz w:val="28"/>
          <w:szCs w:val="28"/>
          <w:lang w:val="uk-UA"/>
        </w:rPr>
        <w:t>–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2003. </w:t>
      </w:r>
      <w:r w:rsidRPr="00F81681">
        <w:rPr>
          <w:rFonts w:ascii="Times New Roman" w:hAnsi="Times New Roman"/>
          <w:sz w:val="28"/>
          <w:szCs w:val="28"/>
          <w:lang w:val="uk-UA"/>
        </w:rPr>
        <w:t>–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№ 40–44. </w:t>
      </w:r>
      <w:r w:rsidRPr="00F81681">
        <w:rPr>
          <w:rFonts w:ascii="Times New Roman" w:hAnsi="Times New Roman"/>
          <w:sz w:val="28"/>
          <w:szCs w:val="28"/>
          <w:lang w:val="uk-UA"/>
        </w:rPr>
        <w:t>–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Ст. 356. </w:t>
      </w:r>
    </w:p>
    <w:p w:rsidR="00F81681" w:rsidRPr="00F81681" w:rsidRDefault="00F81681" w:rsidP="00F8168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15. Сімейний кодекс України (Відомості Верховної Ради України (ВВР), 2002, № 21-22, ст.135)</w:t>
      </w:r>
      <w:r w:rsidRPr="00F816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16. Закон України ― Про внесення змін до Закону України ― Про державну допомогу сім’ям з дітьми від 22.03.2001 р. 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17. Закон України ― Про охорону дитинства від 26.04.2001 р.//Відомості Верховної Ради України. — 2001. — № ЗО. — Ст. 142.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18. </w:t>
      </w:r>
      <w:r w:rsidRPr="00F81681">
        <w:rPr>
          <w:rFonts w:ascii="Times New Roman" w:hAnsi="Times New Roman"/>
          <w:sz w:val="28"/>
          <w:szCs w:val="28"/>
          <w:lang w:val="uk-UA"/>
        </w:rPr>
        <w:t>Закон України -</w:t>
      </w:r>
      <w:r w:rsidRPr="00F8168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81681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81681">
        <w:rPr>
          <w:rFonts w:ascii="Times New Roman" w:hAnsi="Times New Roman"/>
          <w:sz w:val="28"/>
          <w:szCs w:val="28"/>
        </w:rPr>
        <w:t>протидію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681">
        <w:rPr>
          <w:rFonts w:ascii="Times New Roman" w:hAnsi="Times New Roman"/>
          <w:sz w:val="28"/>
          <w:szCs w:val="28"/>
        </w:rPr>
        <w:t>домашньому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681">
        <w:rPr>
          <w:rFonts w:ascii="Times New Roman" w:hAnsi="Times New Roman"/>
          <w:sz w:val="28"/>
          <w:szCs w:val="28"/>
        </w:rPr>
        <w:t>насильству</w:t>
      </w:r>
      <w:proofErr w:type="spellEnd"/>
    </w:p>
    <w:p w:rsidR="00F81681" w:rsidRPr="00F81681" w:rsidRDefault="00F81681" w:rsidP="00F81681">
      <w:pPr>
        <w:rPr>
          <w:rFonts w:ascii="Times New Roman" w:hAnsi="Times New Roman"/>
          <w:sz w:val="28"/>
          <w:szCs w:val="28"/>
          <w:lang w:val="uk-UA"/>
        </w:rPr>
      </w:pPr>
      <w:r w:rsidRPr="00F81681">
        <w:rPr>
          <w:rFonts w:ascii="Times New Roman" w:hAnsi="Times New Roman"/>
          <w:sz w:val="28"/>
          <w:szCs w:val="28"/>
        </w:rPr>
        <w:t>(</w:t>
      </w:r>
      <w:proofErr w:type="spellStart"/>
      <w:r w:rsidRPr="00F81681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681">
        <w:rPr>
          <w:rFonts w:ascii="Times New Roman" w:hAnsi="Times New Roman"/>
          <w:sz w:val="28"/>
          <w:szCs w:val="28"/>
        </w:rPr>
        <w:t>Верховно</w:t>
      </w:r>
      <w:proofErr w:type="gramStart"/>
      <w:r w:rsidRPr="00F81681">
        <w:rPr>
          <w:rFonts w:ascii="Times New Roman" w:hAnsi="Times New Roman"/>
          <w:sz w:val="28"/>
          <w:szCs w:val="28"/>
        </w:rPr>
        <w:t>ї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F81681">
        <w:rPr>
          <w:rFonts w:ascii="Times New Roman" w:hAnsi="Times New Roman"/>
          <w:sz w:val="28"/>
          <w:szCs w:val="28"/>
        </w:rPr>
        <w:t>ади (ВВР), 2018, № 5, ст.35)</w:t>
      </w:r>
      <w:r w:rsidRPr="00F81681">
        <w:rPr>
          <w:rFonts w:ascii="Times New Roman" w:hAnsi="Times New Roman"/>
          <w:sz w:val="28"/>
          <w:szCs w:val="28"/>
          <w:lang w:val="uk-UA"/>
        </w:rPr>
        <w:t>.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hAnsi="Times New Roman"/>
          <w:sz w:val="28"/>
          <w:szCs w:val="28"/>
          <w:lang w:val="uk-UA"/>
        </w:rPr>
        <w:t>18.</w:t>
      </w:r>
      <w:r w:rsidRPr="00F81681">
        <w:rPr>
          <w:color w:val="00B050"/>
        </w:rPr>
        <w:t xml:space="preserve"> 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Закон України "Про державну допомогу сім'ям з дітьми" (Відомості Верховної Ради України (ВВР), 1993, № 5, ст.21.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19. Закон України "Про державну реєстрацію актів цивільного стану" від 1 лип</w:t>
      </w:r>
      <w:r w:rsidRPr="00F81681">
        <w:rPr>
          <w:rFonts w:ascii="Times New Roman" w:hAnsi="Times New Roman"/>
          <w:sz w:val="28"/>
          <w:szCs w:val="28"/>
          <w:lang w:val="uk-UA"/>
        </w:rPr>
        <w:t>ня 2010 р.</w:t>
      </w:r>
      <w:r w:rsidRPr="00F81681">
        <w:rPr>
          <w:lang w:val="uk-UA"/>
        </w:rPr>
        <w:t xml:space="preserve"> </w:t>
      </w:r>
      <w:r w:rsidRPr="00F81681">
        <w:rPr>
          <w:rFonts w:ascii="Times New Roman" w:hAnsi="Times New Roman"/>
          <w:sz w:val="28"/>
          <w:szCs w:val="28"/>
          <w:lang w:val="uk-UA"/>
        </w:rPr>
        <w:t>(Відомості Верховної Ради України (ВВР), 1993, № 5, ст.21).</w:t>
      </w:r>
    </w:p>
    <w:p w:rsidR="00F81681" w:rsidRPr="00F81681" w:rsidRDefault="00F81681" w:rsidP="00F8168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1681">
        <w:rPr>
          <w:rFonts w:ascii="Times New Roman" w:hAnsi="Times New Roman"/>
          <w:sz w:val="28"/>
          <w:szCs w:val="28"/>
          <w:lang w:val="uk-UA"/>
        </w:rPr>
        <w:t>20. Закон України "Про державну соціальну допомогу малозабезпеченим сім'ям" від 1 червня 2000 р. (Відомості Верховної Ради України (ВВР), 2000, № 35, ст.290).</w:t>
      </w:r>
    </w:p>
    <w:p w:rsidR="00F81681" w:rsidRPr="00F81681" w:rsidRDefault="00F81681" w:rsidP="00F81681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1681">
        <w:rPr>
          <w:rFonts w:ascii="Times New Roman" w:hAnsi="Times New Roman"/>
          <w:sz w:val="28"/>
          <w:szCs w:val="28"/>
          <w:lang w:val="uk-UA"/>
        </w:rPr>
        <w:t xml:space="preserve">21. Закони України "Про основи соціального захисту бездомних громадян і </w:t>
      </w:r>
      <w:r w:rsidRPr="00F81681">
        <w:rPr>
          <w:rFonts w:ascii="Times New Roman" w:hAnsi="Times New Roman"/>
          <w:sz w:val="28"/>
          <w:szCs w:val="28"/>
          <w:lang w:val="uk-UA"/>
        </w:rPr>
        <w:lastRenderedPageBreak/>
        <w:t>безпритульних дітей" від 2 червня 2005 р., (Відомості Верховної Ради України (ВВР), 2005, N 26, ст.354 ).</w:t>
      </w:r>
    </w:p>
    <w:p w:rsidR="00F81681" w:rsidRPr="00A24F2E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hAnsi="Times New Roman"/>
          <w:sz w:val="28"/>
          <w:szCs w:val="28"/>
          <w:lang w:val="uk-UA"/>
        </w:rPr>
        <w:t xml:space="preserve">22.Закон </w:t>
      </w:r>
      <w:r w:rsidRPr="00A24F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України "Про державну соціальну допомогу інвалідам з дитинства та дітям-інвалідам" від 16 листопада 2000 р. ( Відомості Верховної Ради України (ВВР), 2001, N 1, ст.2 ) ( Із змінами, внесеними згідно із Законами N 1220-IV ( </w:t>
      </w:r>
      <w:hyperlink r:id="rId51" w:tgtFrame="_blank" w:history="1">
        <w:r w:rsidRPr="00A24F2E">
          <w:rPr>
            <w:rFonts w:ascii="Times New Roman" w:eastAsia="Calibri" w:hAnsi="Times New Roman"/>
            <w:sz w:val="28"/>
            <w:szCs w:val="28"/>
            <w:lang w:val="uk-UA" w:eastAsia="en-US"/>
          </w:rPr>
          <w:t>1220-15</w:t>
        </w:r>
      </w:hyperlink>
      <w:r w:rsidRPr="00A24F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) від 02.10.2003, ВВР, 2004, N 10, ст.107 N 1579-IV ( </w:t>
      </w:r>
      <w:hyperlink r:id="rId52" w:tgtFrame="_blank" w:history="1">
        <w:r w:rsidRPr="00A24F2E">
          <w:rPr>
            <w:rFonts w:ascii="Times New Roman" w:eastAsia="Calibri" w:hAnsi="Times New Roman"/>
            <w:sz w:val="28"/>
            <w:szCs w:val="28"/>
            <w:lang w:val="uk-UA" w:eastAsia="en-US"/>
          </w:rPr>
          <w:t>1579-15</w:t>
        </w:r>
      </w:hyperlink>
      <w:r w:rsidRPr="00A24F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) від 04.03.2004, ВВР, 2004, N 25, ст.342</w:t>
      </w:r>
      <w:bookmarkStart w:id="8" w:name="o5"/>
      <w:bookmarkEnd w:id="8"/>
      <w:r w:rsidRPr="00A24F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N 2154-IV ( </w:t>
      </w:r>
      <w:hyperlink r:id="rId53" w:tgtFrame="_blank" w:history="1">
        <w:r w:rsidRPr="00A24F2E">
          <w:rPr>
            <w:rFonts w:ascii="Times New Roman" w:eastAsia="Calibri" w:hAnsi="Times New Roman"/>
            <w:sz w:val="28"/>
            <w:szCs w:val="28"/>
            <w:lang w:val="uk-UA" w:eastAsia="en-US"/>
          </w:rPr>
          <w:t>2154-15</w:t>
        </w:r>
      </w:hyperlink>
      <w:r w:rsidRPr="00A24F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) від 04.11.2004, ВВР, 2005, N  2, ст.43 N 2457-IV ( </w:t>
      </w:r>
      <w:hyperlink r:id="rId54" w:tgtFrame="_blank" w:history="1">
        <w:r w:rsidRPr="00A24F2E">
          <w:rPr>
            <w:rFonts w:ascii="Times New Roman" w:eastAsia="Calibri" w:hAnsi="Times New Roman"/>
            <w:sz w:val="28"/>
            <w:szCs w:val="28"/>
            <w:lang w:val="uk-UA" w:eastAsia="en-US"/>
          </w:rPr>
          <w:t>2457-15</w:t>
        </w:r>
      </w:hyperlink>
      <w:r w:rsidRPr="00A24F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) від 03.03.2005, ВВР, 2005, N 16, ст.261 N 1276-VI ( </w:t>
      </w:r>
      <w:hyperlink r:id="rId55" w:tgtFrame="_blank" w:history="1">
        <w:r w:rsidRPr="00A24F2E">
          <w:rPr>
            <w:rFonts w:ascii="Times New Roman" w:eastAsia="Calibri" w:hAnsi="Times New Roman"/>
            <w:sz w:val="28"/>
            <w:szCs w:val="28"/>
            <w:lang w:val="uk-UA" w:eastAsia="en-US"/>
          </w:rPr>
          <w:t>1276-17</w:t>
        </w:r>
      </w:hyperlink>
      <w:r w:rsidRPr="00A24F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) від 16.04.2009, ВВР, 2009, N 38, ст.535 N 3133-VI ( </w:t>
      </w:r>
      <w:hyperlink r:id="rId56" w:tgtFrame="_blank" w:history="1">
        <w:r w:rsidRPr="00A24F2E">
          <w:rPr>
            <w:rFonts w:ascii="Times New Roman" w:eastAsia="Calibri" w:hAnsi="Times New Roman"/>
            <w:sz w:val="28"/>
            <w:szCs w:val="28"/>
            <w:lang w:val="uk-UA" w:eastAsia="en-US"/>
          </w:rPr>
          <w:t>3133-17</w:t>
        </w:r>
      </w:hyperlink>
      <w:r w:rsidRPr="00A24F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) від 15.03.2011, ВВР, 2011, N 39, ст.389 ).</w:t>
      </w:r>
    </w:p>
    <w:p w:rsidR="00F81681" w:rsidRPr="00F81681" w:rsidRDefault="00F81681" w:rsidP="00F8168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b/>
          <w:sz w:val="28"/>
          <w:szCs w:val="28"/>
          <w:lang w:val="uk-UA" w:eastAsia="en-US"/>
        </w:rPr>
        <w:t>2.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F81681">
        <w:rPr>
          <w:rFonts w:ascii="Times New Roman" w:eastAsia="Calibri" w:hAnsi="Times New Roman"/>
          <w:b/>
          <w:sz w:val="28"/>
          <w:szCs w:val="28"/>
          <w:lang w:val="uk-UA" w:eastAsia="en-US"/>
        </w:rPr>
        <w:t>Основна література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  <w:t>2.1. Підручники: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23.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Дзера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 В. Сімейне право України. - Підручник. -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Юрінком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інтер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– 2016. – 520 с. 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24. Сімейне право України: Підручник / За ред. Є. О. Харитонова, Н. Ю. Голубєвої. – К.: Істина, 2010. –320 с.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25. Сімейне право України: підручник / Л. М. Баранова, В. І. Борисова, І. В.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Жилінкова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ін.; за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заг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ред. В. І. Борисової та І. В.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Жилінкової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– 4-те вид., перероб. і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доп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– К.: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Юрінком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Інтер, 2012. – 320 с.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26. Сімейне право України: Підручник / С.Б.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Булеца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В.В.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Заборовський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, В.Г.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Фазикош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ін. ; за ред. С.Б.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Булеци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В.Г. Фаз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икоша. – К. : Знання, 2015. – 375 с.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  <w:t xml:space="preserve">2.2. Посібники: 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27.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Гузь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Л. Є.,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Гузь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А. В. Судово-практичний коментар до Сімейного кодексу України. Навчальний посібник. – Х.: Видавничий будинок «ФАКТОР», 2011. – 576 c.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28.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Дякович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М. М. Сімейне право України: Навчальний посібник – 2-ге вид.,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виправл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і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доп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. – К.: Правова єдність, 2012. – 551 с.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29. Лепех С. М. Сімейне право України: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Навч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посібник. – Львів: Видавничий центр ЛНУ імені Івана Франка, 2010. – 318 с. 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30.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Майданик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Р. А. Репродуктивні права: сурогатне материнство: навчально-практичний посібник. – К. – 2013. – 47 с. 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  <w:t>2.3. Методичні роботи: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</w:pPr>
      <w:r w:rsidRPr="00F81681">
        <w:rPr>
          <w:rFonts w:ascii="Times New Roman" w:hAnsi="Times New Roman"/>
          <w:sz w:val="28"/>
          <w:szCs w:val="28"/>
          <w:lang w:val="uk-UA" w:eastAsia="uk-UA"/>
        </w:rPr>
        <w:t>3</w:t>
      </w:r>
      <w:r w:rsidR="00CC6C35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F81681">
        <w:rPr>
          <w:rFonts w:ascii="Times New Roman" w:hAnsi="Times New Roman"/>
          <w:sz w:val="28"/>
          <w:szCs w:val="28"/>
          <w:lang w:val="uk-UA"/>
        </w:rPr>
        <w:t xml:space="preserve">Сімейне право України. </w:t>
      </w:r>
      <w:r w:rsidRPr="00F81681">
        <w:rPr>
          <w:rFonts w:ascii="Times New Roman" w:hAnsi="Times New Roman"/>
          <w:sz w:val="28"/>
          <w:szCs w:val="28"/>
          <w:lang w:val="uk-UA" w:eastAsia="uk-UA"/>
        </w:rPr>
        <w:t xml:space="preserve">Практикум  </w:t>
      </w:r>
      <w:r w:rsidRPr="00F81681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F81681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681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факультету</w:t>
      </w:r>
      <w:r w:rsidRPr="00F81681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F81681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F81681">
        <w:rPr>
          <w:rFonts w:ascii="Times New Roman" w:hAnsi="Times New Roman"/>
          <w:sz w:val="28"/>
          <w:szCs w:val="28"/>
          <w:lang w:val="uk-UA"/>
        </w:rPr>
        <w:t>.:</w:t>
      </w:r>
      <w:r w:rsidRPr="00F816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1681">
        <w:rPr>
          <w:rFonts w:ascii="Times New Roman" w:hAnsi="Times New Roman"/>
          <w:sz w:val="28"/>
          <w:szCs w:val="28"/>
          <w:lang w:val="uk-UA"/>
        </w:rPr>
        <w:t xml:space="preserve">Лепех С.М. – Львів: </w:t>
      </w:r>
      <w:proofErr w:type="spellStart"/>
      <w:r w:rsidRPr="00F81681">
        <w:rPr>
          <w:rFonts w:ascii="Times New Roman" w:hAnsi="Times New Roman"/>
          <w:sz w:val="28"/>
          <w:szCs w:val="28"/>
        </w:rPr>
        <w:t>Львівський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681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681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681">
        <w:rPr>
          <w:rFonts w:ascii="Times New Roman" w:hAnsi="Times New Roman"/>
          <w:sz w:val="28"/>
          <w:szCs w:val="28"/>
        </w:rPr>
        <w:t>імені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681">
        <w:rPr>
          <w:rFonts w:ascii="Times New Roman" w:hAnsi="Times New Roman"/>
          <w:sz w:val="28"/>
          <w:szCs w:val="28"/>
        </w:rPr>
        <w:t>Івана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Франка</w:t>
      </w:r>
      <w:r w:rsidRPr="00F81681">
        <w:rPr>
          <w:rFonts w:ascii="Times New Roman" w:hAnsi="Times New Roman"/>
          <w:sz w:val="28"/>
          <w:szCs w:val="28"/>
          <w:lang w:val="uk-UA"/>
        </w:rPr>
        <w:t>. 2018 р.</w:t>
      </w:r>
      <w:r w:rsidRPr="00F81681">
        <w:rPr>
          <w:rFonts w:ascii="Times New Roman" w:hAnsi="Times New Roman"/>
          <w:sz w:val="28"/>
          <w:szCs w:val="28"/>
        </w:rPr>
        <w:t xml:space="preserve"> – </w:t>
      </w:r>
      <w:r w:rsidRPr="00F81681">
        <w:rPr>
          <w:rFonts w:ascii="Times New Roman" w:hAnsi="Times New Roman"/>
          <w:sz w:val="28"/>
          <w:szCs w:val="28"/>
          <w:lang w:val="uk-UA"/>
        </w:rPr>
        <w:t>66</w:t>
      </w:r>
      <w:r w:rsidRPr="00F81681">
        <w:rPr>
          <w:rFonts w:ascii="Times New Roman" w:hAnsi="Times New Roman"/>
          <w:sz w:val="28"/>
          <w:szCs w:val="28"/>
        </w:rPr>
        <w:t xml:space="preserve"> с.</w:t>
      </w:r>
    </w:p>
    <w:p w:rsidR="00F81681" w:rsidRPr="00F81681" w:rsidRDefault="00F81681" w:rsidP="00F81681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681">
        <w:rPr>
          <w:rFonts w:ascii="Times New Roman" w:hAnsi="Times New Roman"/>
          <w:sz w:val="28"/>
          <w:szCs w:val="28"/>
          <w:lang w:val="uk-UA"/>
        </w:rPr>
        <w:t>3</w:t>
      </w:r>
      <w:r w:rsidR="00CC6C35">
        <w:rPr>
          <w:rFonts w:ascii="Times New Roman" w:hAnsi="Times New Roman"/>
          <w:sz w:val="28"/>
          <w:szCs w:val="28"/>
          <w:lang w:val="uk-UA"/>
        </w:rPr>
        <w:t>2</w:t>
      </w:r>
      <w:r w:rsidRPr="00F81681">
        <w:rPr>
          <w:rFonts w:ascii="Times New Roman" w:hAnsi="Times New Roman"/>
          <w:sz w:val="28"/>
          <w:szCs w:val="28"/>
          <w:lang w:val="uk-UA"/>
        </w:rPr>
        <w:t xml:space="preserve">. Сімейне право. Методичні рекомендації для студенів юридичного факультету. / </w:t>
      </w:r>
      <w:proofErr w:type="spellStart"/>
      <w:r w:rsidRPr="00F81681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F8168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81681">
        <w:rPr>
          <w:rFonts w:ascii="Times New Roman" w:hAnsi="Times New Roman"/>
          <w:sz w:val="28"/>
          <w:szCs w:val="28"/>
          <w:lang w:val="uk-UA"/>
        </w:rPr>
        <w:t>д.ю.н</w:t>
      </w:r>
      <w:proofErr w:type="spellEnd"/>
      <w:r w:rsidRPr="00F8168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81681">
        <w:rPr>
          <w:rFonts w:ascii="Times New Roman" w:hAnsi="Times New Roman"/>
          <w:sz w:val="28"/>
          <w:szCs w:val="28"/>
          <w:lang w:val="uk-UA"/>
        </w:rPr>
        <w:t>Дякович</w:t>
      </w:r>
      <w:proofErr w:type="spellEnd"/>
      <w:r w:rsidRPr="00F81681">
        <w:rPr>
          <w:rFonts w:ascii="Times New Roman" w:hAnsi="Times New Roman"/>
          <w:sz w:val="28"/>
          <w:szCs w:val="28"/>
          <w:lang w:val="uk-UA"/>
        </w:rPr>
        <w:t xml:space="preserve"> М.М.– Львів: Юридичний факультет Львівського національного університету імені Івана Франка</w:t>
      </w:r>
      <w:r w:rsidRPr="00F81681">
        <w:rPr>
          <w:rFonts w:ascii="Times New Roman" w:hAnsi="Times New Roman"/>
          <w:sz w:val="28"/>
          <w:szCs w:val="28"/>
        </w:rPr>
        <w:t xml:space="preserve"> –</w:t>
      </w:r>
      <w:r w:rsidRPr="00F81681">
        <w:rPr>
          <w:rFonts w:ascii="Times New Roman" w:hAnsi="Times New Roman"/>
          <w:sz w:val="28"/>
          <w:szCs w:val="28"/>
          <w:lang w:val="uk-UA"/>
        </w:rPr>
        <w:t xml:space="preserve"> 2018. </w:t>
      </w:r>
      <w:r w:rsidRPr="00F81681">
        <w:rPr>
          <w:rFonts w:ascii="Times New Roman" w:hAnsi="Times New Roman"/>
          <w:sz w:val="28"/>
          <w:szCs w:val="28"/>
        </w:rPr>
        <w:t>–</w:t>
      </w:r>
      <w:r w:rsidRPr="00F81681">
        <w:rPr>
          <w:rFonts w:ascii="Times New Roman" w:hAnsi="Times New Roman"/>
          <w:sz w:val="28"/>
          <w:szCs w:val="28"/>
          <w:lang w:val="uk-UA"/>
        </w:rPr>
        <w:t>23 с.</w:t>
      </w:r>
    </w:p>
    <w:p w:rsidR="00F81681" w:rsidRPr="00F81681" w:rsidRDefault="00F81681" w:rsidP="00F8168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CC6C35">
        <w:rPr>
          <w:rFonts w:ascii="Times New Roman" w:hAnsi="Times New Roman"/>
          <w:sz w:val="28"/>
          <w:szCs w:val="28"/>
          <w:lang w:val="uk-UA"/>
        </w:rPr>
        <w:t>3</w:t>
      </w:r>
      <w:r w:rsidRPr="00F81681">
        <w:rPr>
          <w:rFonts w:ascii="Times New Roman" w:hAnsi="Times New Roman"/>
          <w:sz w:val="28"/>
          <w:szCs w:val="28"/>
          <w:lang w:val="uk-UA"/>
        </w:rPr>
        <w:t xml:space="preserve">. Сімейне право. Методичні вказівки щодо семінарських занять і самостійної роботи для студентів денної та заочної форм навчання зі спеціальності 081 – «Право» освітнього ступеня «Бакалавр» / </w:t>
      </w:r>
      <w:proofErr w:type="spellStart"/>
      <w:r w:rsidRPr="00F81681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F81681">
        <w:rPr>
          <w:rFonts w:ascii="Times New Roman" w:hAnsi="Times New Roman"/>
          <w:sz w:val="28"/>
          <w:szCs w:val="28"/>
          <w:lang w:val="uk-UA"/>
        </w:rPr>
        <w:t xml:space="preserve">.: к. ю. н., доц.. Скрипник В.Л. – Кременчук: Кременчуцький національний університет імені Михайла Остроградського </w:t>
      </w:r>
      <w:r w:rsidRPr="00F81681">
        <w:rPr>
          <w:rFonts w:ascii="Times New Roman" w:hAnsi="Times New Roman"/>
          <w:sz w:val="28"/>
          <w:szCs w:val="28"/>
        </w:rPr>
        <w:t xml:space="preserve">– 2018. – </w:t>
      </w:r>
      <w:r w:rsidRPr="00F81681">
        <w:rPr>
          <w:rFonts w:ascii="Times New Roman" w:hAnsi="Times New Roman"/>
          <w:sz w:val="28"/>
          <w:szCs w:val="28"/>
          <w:lang w:val="uk-UA"/>
        </w:rPr>
        <w:t>31</w:t>
      </w:r>
      <w:r w:rsidRPr="00F81681">
        <w:rPr>
          <w:rFonts w:ascii="Times New Roman" w:hAnsi="Times New Roman"/>
          <w:sz w:val="28"/>
          <w:szCs w:val="28"/>
        </w:rPr>
        <w:t xml:space="preserve"> с.</w:t>
      </w:r>
    </w:p>
    <w:p w:rsidR="00F81681" w:rsidRPr="00F81681" w:rsidRDefault="00F81681" w:rsidP="00F8168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81681">
        <w:rPr>
          <w:rFonts w:ascii="Times New Roman" w:hAnsi="Times New Roman"/>
          <w:sz w:val="28"/>
          <w:szCs w:val="28"/>
          <w:lang w:val="uk-UA"/>
        </w:rPr>
        <w:t>3</w:t>
      </w:r>
      <w:r w:rsidR="00CC6C35">
        <w:rPr>
          <w:rFonts w:ascii="Times New Roman" w:hAnsi="Times New Roman"/>
          <w:sz w:val="28"/>
          <w:szCs w:val="28"/>
          <w:lang w:val="uk-UA"/>
        </w:rPr>
        <w:t>4</w:t>
      </w:r>
      <w:r w:rsidRPr="00F8168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81681">
        <w:rPr>
          <w:rFonts w:ascii="Times New Roman" w:hAnsi="Times New Roman"/>
          <w:sz w:val="28"/>
          <w:szCs w:val="28"/>
        </w:rPr>
        <w:t>Сімейне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право. </w:t>
      </w:r>
      <w:proofErr w:type="spellStart"/>
      <w:r w:rsidRPr="00F81681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681">
        <w:rPr>
          <w:rFonts w:ascii="Times New Roman" w:hAnsi="Times New Roman"/>
          <w:sz w:val="28"/>
          <w:szCs w:val="28"/>
        </w:rPr>
        <w:t>вказівки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81681">
        <w:rPr>
          <w:rFonts w:ascii="Times New Roman" w:hAnsi="Times New Roman"/>
          <w:sz w:val="28"/>
          <w:szCs w:val="28"/>
        </w:rPr>
        <w:t>семінарських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занять для </w:t>
      </w:r>
      <w:proofErr w:type="spellStart"/>
      <w:r w:rsidRPr="00F81681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681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081 «Право» / </w:t>
      </w:r>
      <w:proofErr w:type="spellStart"/>
      <w:r w:rsidRPr="00F81681">
        <w:rPr>
          <w:rFonts w:ascii="Times New Roman" w:hAnsi="Times New Roman"/>
          <w:sz w:val="28"/>
          <w:szCs w:val="28"/>
        </w:rPr>
        <w:t>Укл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F81681">
        <w:rPr>
          <w:rFonts w:ascii="Times New Roman" w:hAnsi="Times New Roman"/>
          <w:sz w:val="28"/>
          <w:szCs w:val="28"/>
        </w:rPr>
        <w:t>Колодій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І.М. – </w:t>
      </w:r>
      <w:proofErr w:type="spellStart"/>
      <w:r w:rsidRPr="00F81681">
        <w:rPr>
          <w:rFonts w:ascii="Times New Roman" w:hAnsi="Times New Roman"/>
          <w:sz w:val="28"/>
          <w:szCs w:val="28"/>
        </w:rPr>
        <w:t>Чернігів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: ННІ права і </w:t>
      </w:r>
      <w:proofErr w:type="spellStart"/>
      <w:proofErr w:type="gramStart"/>
      <w:r w:rsidRPr="00F81681">
        <w:rPr>
          <w:rFonts w:ascii="Times New Roman" w:hAnsi="Times New Roman"/>
          <w:sz w:val="28"/>
          <w:szCs w:val="28"/>
        </w:rPr>
        <w:t>соц</w:t>
      </w:r>
      <w:proofErr w:type="gramEnd"/>
      <w:r w:rsidRPr="00F81681">
        <w:rPr>
          <w:rFonts w:ascii="Times New Roman" w:hAnsi="Times New Roman"/>
          <w:sz w:val="28"/>
          <w:szCs w:val="28"/>
        </w:rPr>
        <w:t>іальних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681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F81681">
        <w:rPr>
          <w:rFonts w:ascii="Times New Roman" w:hAnsi="Times New Roman"/>
          <w:sz w:val="28"/>
          <w:szCs w:val="28"/>
        </w:rPr>
        <w:t xml:space="preserve"> ЧНТУ. – 2018. – 53 с.</w:t>
      </w:r>
    </w:p>
    <w:p w:rsidR="00CC6C35" w:rsidRDefault="00CC6C35" w:rsidP="00CC6C35">
      <w:pPr>
        <w:spacing w:line="288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uk-UA"/>
        </w:rPr>
      </w:pPr>
      <w:proofErr w:type="spellStart"/>
      <w:r w:rsidRPr="00CC6C35">
        <w:rPr>
          <w:rFonts w:ascii="Times New Roman" w:hAnsi="Times New Roman"/>
          <w:b/>
          <w:sz w:val="30"/>
          <w:szCs w:val="30"/>
        </w:rPr>
        <w:t>Додаткова</w:t>
      </w:r>
      <w:proofErr w:type="spellEnd"/>
      <w:r w:rsidRPr="00CC6C35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CC6C35">
        <w:rPr>
          <w:rFonts w:ascii="Times New Roman" w:hAnsi="Times New Roman"/>
          <w:b/>
          <w:sz w:val="30"/>
          <w:szCs w:val="30"/>
        </w:rPr>
        <w:t>література</w:t>
      </w:r>
      <w:proofErr w:type="spellEnd"/>
    </w:p>
    <w:p w:rsidR="00CC6C35" w:rsidRPr="00F81681" w:rsidRDefault="00CC6C35" w:rsidP="00CC6C35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5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Сімейне право України: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Навч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посібник – 2-ге вид.,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виправл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і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доп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 /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Апопій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І. В. – К.: ЦУЛ, 2019. – 360 с.</w:t>
      </w:r>
    </w:p>
    <w:p w:rsidR="00CC6C35" w:rsidRPr="00F81681" w:rsidRDefault="00CC6C35" w:rsidP="00CC6C3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pacing w:val="-5"/>
          <w:sz w:val="28"/>
          <w:szCs w:val="28"/>
          <w:lang w:val="uk-UA" w:eastAsia="uk-UA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6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Сімейне право України : навчальний посібник / Т. А.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Кобзєва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В. С.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Шапіро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. – Суми : Сумський</w:t>
      </w:r>
      <w:r w:rsidRPr="00F81681">
        <w:rPr>
          <w:rFonts w:ascii="Times New Roman" w:hAnsi="Times New Roman"/>
          <w:spacing w:val="-5"/>
          <w:sz w:val="28"/>
          <w:szCs w:val="28"/>
          <w:lang w:val="uk-UA" w:eastAsia="uk-UA"/>
        </w:rPr>
        <w:t xml:space="preserve"> державний університет, 2015. – </w:t>
      </w:r>
      <w:r w:rsidRPr="00F81681">
        <w:rPr>
          <w:rFonts w:ascii="Times New Roman" w:hAnsi="Times New Roman"/>
          <w:spacing w:val="-5"/>
          <w:sz w:val="28"/>
          <w:szCs w:val="28"/>
          <w:lang w:eastAsia="uk-UA"/>
        </w:rPr>
        <w:t>90 с.</w:t>
      </w:r>
    </w:p>
    <w:p w:rsidR="00CC6C35" w:rsidRPr="00F81681" w:rsidRDefault="00CC6C35" w:rsidP="00CC6C35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hAnsi="Times New Roman"/>
          <w:spacing w:val="-5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pacing w:val="-5"/>
          <w:sz w:val="28"/>
          <w:szCs w:val="28"/>
          <w:lang w:val="uk-UA" w:eastAsia="uk-UA"/>
        </w:rPr>
        <w:t>7</w:t>
      </w:r>
      <w:r w:rsidRPr="00F81681">
        <w:rPr>
          <w:rFonts w:ascii="Times New Roman" w:hAnsi="Times New Roman"/>
          <w:spacing w:val="-5"/>
          <w:sz w:val="28"/>
          <w:szCs w:val="28"/>
          <w:lang w:val="uk-UA" w:eastAsia="uk-UA"/>
        </w:rPr>
        <w:t xml:space="preserve">. 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Сімейне право України : навчальний посібник</w:t>
      </w:r>
      <w:r w:rsidRPr="00F81681">
        <w:rPr>
          <w:rFonts w:ascii="Arial" w:hAnsi="Arial" w:cs="Arial"/>
          <w:color w:val="B2B2B2"/>
          <w:lang w:val="uk-UA" w:eastAsia="uk-UA"/>
        </w:rPr>
        <w:t xml:space="preserve"> 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для підготовки до іспитів /</w:t>
      </w:r>
      <w:r w:rsidRPr="00F81681">
        <w:rPr>
          <w:rFonts w:ascii="Arial" w:hAnsi="Arial" w:cs="Arial"/>
          <w:color w:val="4D4B4B"/>
          <w:sz w:val="21"/>
          <w:szCs w:val="21"/>
          <w:lang w:val="uk-UA" w:eastAsia="uk-UA"/>
        </w:rPr>
        <w:t xml:space="preserve">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Тетарчук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І.В. – </w:t>
      </w:r>
      <w:hyperlink r:id="rId57" w:history="1">
        <w:r w:rsidRPr="00F81681">
          <w:rPr>
            <w:rFonts w:ascii="Times New Roman" w:eastAsia="Calibri" w:hAnsi="Times New Roman"/>
            <w:sz w:val="28"/>
            <w:szCs w:val="28"/>
            <w:lang w:val="uk-UA" w:eastAsia="en-US"/>
          </w:rPr>
          <w:t>ЦНЛ</w:t>
        </w:r>
      </w:hyperlink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, 2017. – 176 с.</w:t>
      </w:r>
    </w:p>
    <w:p w:rsidR="00CC6C35" w:rsidRDefault="00CC6C35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30"/>
          <w:szCs w:val="30"/>
          <w:lang w:val="uk-UA"/>
        </w:rPr>
      </w:pP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  <w:t xml:space="preserve">Інформаційні ресурси 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38. Офіційний веб-сайт Президента України. - </w:t>
      </w:r>
      <w:hyperlink r:id="rId58" w:history="1">
        <w:r w:rsidRPr="00F81681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uk-UA" w:eastAsia="en-US"/>
          </w:rPr>
          <w:t>http://president.gov.ua</w:t>
        </w:r>
      </w:hyperlink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39. Сервер Верховної Ради України [Електронний ресурс]. – Режим доступу : </w:t>
      </w:r>
      <w:hyperlink r:id="rId59" w:history="1">
        <w:r w:rsidRPr="00F81681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uk-UA" w:eastAsia="en-US"/>
          </w:rPr>
          <w:t>www.rada.gov.ua</w:t>
        </w:r>
      </w:hyperlink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40. Нормативні акти України [Електронний ресурс]. – Режим доступу : </w:t>
      </w:r>
      <w:hyperlink r:id="rId60" w:history="1">
        <w:r w:rsidRPr="00F81681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uk-UA" w:eastAsia="en-US"/>
          </w:rPr>
          <w:t>www.nau.kiev.ua</w:t>
        </w:r>
      </w:hyperlink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41. Офіційний веб-сайт Кабінету Міністрів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України.-http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://kmu.gov.ua</w:t>
      </w:r>
      <w:r w:rsidR="009247A7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F81681" w:rsidRPr="00F81681" w:rsidRDefault="00F81681" w:rsidP="00F81681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42. Ліга Бізнес – </w:t>
      </w:r>
      <w:proofErr w:type="spellStart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Інформ</w:t>
      </w:r>
      <w:proofErr w:type="spellEnd"/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. [Електронний ресурс]. –</w:t>
      </w:r>
      <w:r w:rsidR="009247A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Режим доступу : www.liga.net. </w:t>
      </w:r>
      <w:r w:rsidRPr="00F81681">
        <w:rPr>
          <w:rFonts w:ascii="Times New Roman" w:eastAsia="Calibri" w:hAnsi="Times New Roman"/>
          <w:sz w:val="28"/>
          <w:szCs w:val="28"/>
          <w:lang w:val="uk-UA" w:eastAsia="en-US"/>
        </w:rPr>
        <w:t>Українське право [Електронний ресурс]. – Режим доступу : www.ukrpravo.com.</w:t>
      </w:r>
    </w:p>
    <w:p w:rsidR="00F81681" w:rsidRDefault="00F8168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Default="00686391">
      <w:pPr>
        <w:rPr>
          <w:rFonts w:ascii="Times New Roman" w:hAnsi="Times New Roman"/>
          <w:sz w:val="28"/>
          <w:szCs w:val="28"/>
          <w:lang w:val="uk-UA"/>
        </w:rPr>
      </w:pPr>
    </w:p>
    <w:p w:rsidR="00686391" w:rsidRPr="00686391" w:rsidRDefault="00686391" w:rsidP="0068639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686391">
        <w:rPr>
          <w:rFonts w:ascii="Times New Roman" w:hAnsi="Times New Roman"/>
          <w:sz w:val="30"/>
          <w:szCs w:val="30"/>
          <w:lang w:val="uk-UA"/>
        </w:rPr>
        <w:lastRenderedPageBreak/>
        <w:t>Навчальне видання</w:t>
      </w:r>
    </w:p>
    <w:p w:rsidR="00686391" w:rsidRPr="00686391" w:rsidRDefault="00686391" w:rsidP="0068639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686391" w:rsidRPr="00686391" w:rsidRDefault="00686391" w:rsidP="0068639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686391" w:rsidRPr="00686391" w:rsidRDefault="00686391" w:rsidP="0068639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СІМЕЙНЕ ПРАВО</w:t>
      </w:r>
    </w:p>
    <w:p w:rsidR="00686391" w:rsidRPr="00686391" w:rsidRDefault="00686391" w:rsidP="0068639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686391" w:rsidRPr="00686391" w:rsidRDefault="00686391" w:rsidP="0068639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686391" w:rsidRPr="00686391" w:rsidRDefault="00686391" w:rsidP="0068639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686391">
        <w:rPr>
          <w:rFonts w:ascii="Times New Roman" w:hAnsi="Times New Roman"/>
          <w:sz w:val="30"/>
          <w:szCs w:val="30"/>
          <w:lang w:val="uk-UA"/>
        </w:rPr>
        <w:t xml:space="preserve">Методичні рекомендації </w:t>
      </w:r>
    </w:p>
    <w:p w:rsidR="00686391" w:rsidRPr="00686391" w:rsidRDefault="00686391" w:rsidP="0068639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686391">
        <w:rPr>
          <w:rFonts w:ascii="Times New Roman" w:hAnsi="Times New Roman"/>
          <w:sz w:val="30"/>
          <w:szCs w:val="30"/>
          <w:lang w:val="uk-UA"/>
        </w:rPr>
        <w:t>до вивчення дисципліни для студентів</w:t>
      </w:r>
    </w:p>
    <w:p w:rsidR="00686391" w:rsidRPr="00686391" w:rsidRDefault="00686391" w:rsidP="0068639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686391">
        <w:rPr>
          <w:rFonts w:ascii="Times New Roman" w:hAnsi="Times New Roman"/>
          <w:sz w:val="30"/>
          <w:szCs w:val="30"/>
          <w:lang w:val="uk-UA"/>
        </w:rPr>
        <w:t>спеціальності 0304 «Право»</w:t>
      </w:r>
    </w:p>
    <w:p w:rsidR="00686391" w:rsidRPr="00686391" w:rsidRDefault="00686391" w:rsidP="0068639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686391" w:rsidRPr="00686391" w:rsidRDefault="00686391" w:rsidP="00686391">
      <w:pPr>
        <w:spacing w:line="288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686391" w:rsidRPr="00686391" w:rsidRDefault="00686391" w:rsidP="00686391">
      <w:pPr>
        <w:spacing w:line="288" w:lineRule="auto"/>
        <w:jc w:val="center"/>
        <w:rPr>
          <w:rFonts w:ascii="Times New Roman" w:hAnsi="Times New Roman"/>
          <w:spacing w:val="-5"/>
          <w:sz w:val="30"/>
          <w:szCs w:val="30"/>
          <w:lang w:val="uk-UA"/>
        </w:rPr>
      </w:pPr>
    </w:p>
    <w:p w:rsidR="00686391" w:rsidRPr="00686391" w:rsidRDefault="00686391" w:rsidP="00686391">
      <w:pPr>
        <w:spacing w:line="288" w:lineRule="auto"/>
        <w:ind w:left="1416" w:firstLine="708"/>
        <w:rPr>
          <w:rFonts w:ascii="Times New Roman" w:hAnsi="Times New Roman"/>
          <w:sz w:val="30"/>
          <w:szCs w:val="30"/>
          <w:lang w:val="uk-UA"/>
        </w:rPr>
      </w:pPr>
      <w:r w:rsidRPr="00686391">
        <w:rPr>
          <w:rFonts w:ascii="Times New Roman" w:hAnsi="Times New Roman"/>
          <w:sz w:val="30"/>
          <w:szCs w:val="30"/>
          <w:lang w:val="uk-UA"/>
        </w:rPr>
        <w:t xml:space="preserve">                        Укладач</w:t>
      </w:r>
    </w:p>
    <w:p w:rsidR="00686391" w:rsidRPr="00686391" w:rsidRDefault="00686391" w:rsidP="00686391">
      <w:pPr>
        <w:spacing w:line="288" w:lineRule="auto"/>
        <w:ind w:left="1416" w:firstLine="708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ЯРОЩУК</w:t>
      </w:r>
      <w:r w:rsidRPr="00686391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Інна Володимирівна</w:t>
      </w:r>
    </w:p>
    <w:p w:rsidR="00686391" w:rsidRPr="00686391" w:rsidRDefault="00686391" w:rsidP="00686391">
      <w:pPr>
        <w:spacing w:line="288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686391" w:rsidRPr="00686391" w:rsidRDefault="00686391" w:rsidP="00686391">
      <w:pPr>
        <w:widowControl/>
        <w:spacing w:line="288" w:lineRule="auto"/>
        <w:contextualSpacing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686391" w:rsidRPr="00686391" w:rsidRDefault="00686391" w:rsidP="00686391">
      <w:pPr>
        <w:spacing w:line="288" w:lineRule="auto"/>
        <w:ind w:firstLine="425"/>
        <w:jc w:val="both"/>
        <w:rPr>
          <w:rFonts w:ascii="Times New Roman" w:hAnsi="Times New Roman"/>
          <w:bCs/>
          <w:sz w:val="30"/>
          <w:szCs w:val="30"/>
          <w:lang w:val="uk-UA"/>
        </w:rPr>
      </w:pPr>
    </w:p>
    <w:p w:rsidR="00686391" w:rsidRPr="00076455" w:rsidRDefault="00686391">
      <w:pPr>
        <w:rPr>
          <w:rFonts w:ascii="Times New Roman" w:hAnsi="Times New Roman"/>
          <w:sz w:val="28"/>
          <w:szCs w:val="28"/>
          <w:lang w:val="uk-UA"/>
        </w:rPr>
      </w:pPr>
    </w:p>
    <w:sectPr w:rsidR="00686391" w:rsidRPr="00076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49B"/>
    <w:multiLevelType w:val="hybridMultilevel"/>
    <w:tmpl w:val="9FF86A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164664"/>
    <w:multiLevelType w:val="hybridMultilevel"/>
    <w:tmpl w:val="47947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544F"/>
    <w:multiLevelType w:val="hybridMultilevel"/>
    <w:tmpl w:val="C8587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06012"/>
    <w:multiLevelType w:val="hybridMultilevel"/>
    <w:tmpl w:val="0E3670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7004"/>
    <w:multiLevelType w:val="hybridMultilevel"/>
    <w:tmpl w:val="A02C2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D0555B"/>
    <w:multiLevelType w:val="hybridMultilevel"/>
    <w:tmpl w:val="EC426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F9"/>
    <w:rsid w:val="00013D29"/>
    <w:rsid w:val="00033092"/>
    <w:rsid w:val="00076455"/>
    <w:rsid w:val="0014279E"/>
    <w:rsid w:val="002D6D4E"/>
    <w:rsid w:val="003925FF"/>
    <w:rsid w:val="0049115D"/>
    <w:rsid w:val="00533790"/>
    <w:rsid w:val="00686391"/>
    <w:rsid w:val="00767CD6"/>
    <w:rsid w:val="00776412"/>
    <w:rsid w:val="007F1F19"/>
    <w:rsid w:val="00816A7F"/>
    <w:rsid w:val="008243DA"/>
    <w:rsid w:val="008B693E"/>
    <w:rsid w:val="008C1780"/>
    <w:rsid w:val="008E0C90"/>
    <w:rsid w:val="009247A7"/>
    <w:rsid w:val="00934BCB"/>
    <w:rsid w:val="009A0F78"/>
    <w:rsid w:val="00A24F2E"/>
    <w:rsid w:val="00B970F9"/>
    <w:rsid w:val="00BA66E2"/>
    <w:rsid w:val="00C659EB"/>
    <w:rsid w:val="00CC6C35"/>
    <w:rsid w:val="00D7146D"/>
    <w:rsid w:val="00E02358"/>
    <w:rsid w:val="00EB040A"/>
    <w:rsid w:val="00F81681"/>
    <w:rsid w:val="00FB5226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5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6455"/>
  </w:style>
  <w:style w:type="character" w:customStyle="1" w:styleId="FontStyle16">
    <w:name w:val="Font Style16"/>
    <w:uiPriority w:val="99"/>
    <w:rsid w:val="00076455"/>
    <w:rPr>
      <w:rFonts w:ascii="Georgia" w:hAnsi="Georgia" w:cs="Georgia"/>
      <w:b/>
      <w:bCs/>
      <w:sz w:val="18"/>
      <w:szCs w:val="18"/>
    </w:rPr>
  </w:style>
  <w:style w:type="paragraph" w:customStyle="1" w:styleId="21">
    <w:name w:val="Основной текст 21"/>
    <w:basedOn w:val="a"/>
    <w:rsid w:val="00076455"/>
    <w:pPr>
      <w:widowControl/>
      <w:overflowPunct w:val="0"/>
      <w:spacing w:line="360" w:lineRule="auto"/>
      <w:ind w:right="284" w:firstLine="720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76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5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6455"/>
  </w:style>
  <w:style w:type="character" w:customStyle="1" w:styleId="FontStyle16">
    <w:name w:val="Font Style16"/>
    <w:uiPriority w:val="99"/>
    <w:rsid w:val="00076455"/>
    <w:rPr>
      <w:rFonts w:ascii="Georgia" w:hAnsi="Georgia" w:cs="Georgia"/>
      <w:b/>
      <w:bCs/>
      <w:sz w:val="18"/>
      <w:szCs w:val="18"/>
    </w:rPr>
  </w:style>
  <w:style w:type="paragraph" w:customStyle="1" w:styleId="21">
    <w:name w:val="Основной текст 21"/>
    <w:basedOn w:val="a"/>
    <w:rsid w:val="00076455"/>
    <w:pPr>
      <w:widowControl/>
      <w:overflowPunct w:val="0"/>
      <w:spacing w:line="360" w:lineRule="auto"/>
      <w:ind w:right="284" w:firstLine="720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76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994_536" TargetMode="External"/><Relationship Id="rId18" Type="http://schemas.openxmlformats.org/officeDocument/2006/relationships/hyperlink" Target="https://zakon.rada.gov.ua/laws/show/135-16" TargetMode="External"/><Relationship Id="rId26" Type="http://schemas.openxmlformats.org/officeDocument/2006/relationships/hyperlink" Target="https://zakon.rada.gov.ua/laws/show/994_527" TargetMode="External"/><Relationship Id="rId39" Type="http://schemas.openxmlformats.org/officeDocument/2006/relationships/hyperlink" Target="https://zakon.rada.gov.ua/laws/show/995_916" TargetMode="External"/><Relationship Id="rId21" Type="http://schemas.openxmlformats.org/officeDocument/2006/relationships/hyperlink" Target="https://zakon.rada.gov.ua/laws/show/3303-15" TargetMode="External"/><Relationship Id="rId34" Type="http://schemas.openxmlformats.org/officeDocument/2006/relationships/hyperlink" Target="https://zakon.rada.gov.ua/laws/show/136-16" TargetMode="External"/><Relationship Id="rId42" Type="http://schemas.openxmlformats.org/officeDocument/2006/relationships/hyperlink" Target="https://zakon.rada.gov.ua/laws/show/3017-17" TargetMode="External"/><Relationship Id="rId47" Type="http://schemas.openxmlformats.org/officeDocument/2006/relationships/hyperlink" Target="https://zakon.rada.gov.ua/laws/show/v1320321-11" TargetMode="External"/><Relationship Id="rId50" Type="http://schemas.openxmlformats.org/officeDocument/2006/relationships/hyperlink" Target="https://zakon.rada.gov.ua/laws/show/994_a17" TargetMode="External"/><Relationship Id="rId55" Type="http://schemas.openxmlformats.org/officeDocument/2006/relationships/hyperlink" Target="https://zakon.rada.gov.ua/laws/show/1276-17/ed20120101" TargetMode="External"/><Relationship Id="rId7" Type="http://schemas.openxmlformats.org/officeDocument/2006/relationships/hyperlink" Target="http://www.ebk.net.ua/Book/SPravo/01-05/8020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95_b10" TargetMode="External"/><Relationship Id="rId20" Type="http://schemas.openxmlformats.org/officeDocument/2006/relationships/hyperlink" Target="https://zakon.rada.gov.ua/laws/show/862-17" TargetMode="External"/><Relationship Id="rId29" Type="http://schemas.openxmlformats.org/officeDocument/2006/relationships/hyperlink" Target="https://zakon.rada.gov.ua/laws/show/995_b10" TargetMode="External"/><Relationship Id="rId41" Type="http://schemas.openxmlformats.org/officeDocument/2006/relationships/hyperlink" Target="https://zakon.rada.gov.ua/laws/show/995_242" TargetMode="External"/><Relationship Id="rId54" Type="http://schemas.openxmlformats.org/officeDocument/2006/relationships/hyperlink" Target="https://zakon.rada.gov.ua/laws/show/2457-15/ed20120101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k.net.ua/Book/SPravo/01-05/80207.htm" TargetMode="External"/><Relationship Id="rId24" Type="http://schemas.openxmlformats.org/officeDocument/2006/relationships/hyperlink" Target="https://zakon.rada.gov.ua/laws/show/475/97-%D0%B2%D1%80" TargetMode="External"/><Relationship Id="rId32" Type="http://schemas.openxmlformats.org/officeDocument/2006/relationships/hyperlink" Target="https://zakon.rada.gov.ua/laws/show/15-16" TargetMode="External"/><Relationship Id="rId37" Type="http://schemas.openxmlformats.org/officeDocument/2006/relationships/hyperlink" Target="https://zakon.rada.gov.ua/laws/show/135-16" TargetMode="External"/><Relationship Id="rId40" Type="http://schemas.openxmlformats.org/officeDocument/2006/relationships/hyperlink" Target="https://zakon.rada.gov.ua/laws/show/995_923" TargetMode="External"/><Relationship Id="rId45" Type="http://schemas.openxmlformats.org/officeDocument/2006/relationships/hyperlink" Target="https://zakon.rada.gov.ua/laws/show/994_568" TargetMode="External"/><Relationship Id="rId53" Type="http://schemas.openxmlformats.org/officeDocument/2006/relationships/hyperlink" Target="https://zakon.rada.gov.ua/laws/show/2154-15/ed20120101" TargetMode="External"/><Relationship Id="rId58" Type="http://schemas.openxmlformats.org/officeDocument/2006/relationships/hyperlink" Target="http://president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995_b10" TargetMode="External"/><Relationship Id="rId23" Type="http://schemas.openxmlformats.org/officeDocument/2006/relationships/hyperlink" Target="https://zakon.rada.gov.ua/laws/show/3017-17" TargetMode="External"/><Relationship Id="rId28" Type="http://schemas.openxmlformats.org/officeDocument/2006/relationships/hyperlink" Target="https://zakon.rada.gov.ua/laws/show/995_b10" TargetMode="External"/><Relationship Id="rId36" Type="http://schemas.openxmlformats.org/officeDocument/2006/relationships/hyperlink" Target="https://zakon.rada.gov.ua/laws/show/995_925" TargetMode="External"/><Relationship Id="rId49" Type="http://schemas.openxmlformats.org/officeDocument/2006/relationships/hyperlink" Target="https://zakon.rada.gov.ua/laws/show/3017-17" TargetMode="External"/><Relationship Id="rId57" Type="http://schemas.openxmlformats.org/officeDocument/2006/relationships/hyperlink" Target="https://rozetka.com.ua/ua/knigi/c4326572/izdatelstvo-73719=318819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ebk.net.ua/Book/SPravo/01-05/80206.htm" TargetMode="External"/><Relationship Id="rId19" Type="http://schemas.openxmlformats.org/officeDocument/2006/relationships/hyperlink" Target="https://zakon.rada.gov.ua/laws/show/3017-17" TargetMode="External"/><Relationship Id="rId31" Type="http://schemas.openxmlformats.org/officeDocument/2006/relationships/hyperlink" Target="https://zakon.rada.gov.ua/laws/show/995_021" TargetMode="External"/><Relationship Id="rId44" Type="http://schemas.openxmlformats.org/officeDocument/2006/relationships/hyperlink" Target="https://zakon.rada.gov.ua/laws/show/862-17" TargetMode="External"/><Relationship Id="rId52" Type="http://schemas.openxmlformats.org/officeDocument/2006/relationships/hyperlink" Target="https://zakon.rada.gov.ua/laws/show/1579-15/ed20120101" TargetMode="External"/><Relationship Id="rId60" Type="http://schemas.openxmlformats.org/officeDocument/2006/relationships/hyperlink" Target="http://www.nau.kie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bk.net.ua/Book/SPravo/01-05/80205.htm" TargetMode="External"/><Relationship Id="rId14" Type="http://schemas.openxmlformats.org/officeDocument/2006/relationships/hyperlink" Target="https://zakon.rada.gov.ua/laws/show/994_527" TargetMode="External"/><Relationship Id="rId22" Type="http://schemas.openxmlformats.org/officeDocument/2006/relationships/hyperlink" Target="https://zakon.rada.gov.ua/laws/show/v1320321-11" TargetMode="External"/><Relationship Id="rId27" Type="http://schemas.openxmlformats.org/officeDocument/2006/relationships/hyperlink" Target="https://zakon.rada.gov.ua/laws/show/995_004" TargetMode="External"/><Relationship Id="rId30" Type="http://schemas.openxmlformats.org/officeDocument/2006/relationships/hyperlink" Target="https://zakon.rada.gov.ua/laws/show/789-12" TargetMode="External"/><Relationship Id="rId35" Type="http://schemas.openxmlformats.org/officeDocument/2006/relationships/hyperlink" Target="https://zakon.rada.gov.ua/laws/show/973_002" TargetMode="External"/><Relationship Id="rId43" Type="http://schemas.openxmlformats.org/officeDocument/2006/relationships/hyperlink" Target="https://zakon.rada.gov.ua/laws/show/994_a17" TargetMode="External"/><Relationship Id="rId48" Type="http://schemas.openxmlformats.org/officeDocument/2006/relationships/hyperlink" Target="https://zakon.rada.gov.ua/laws/show/995_188" TargetMode="External"/><Relationship Id="rId56" Type="http://schemas.openxmlformats.org/officeDocument/2006/relationships/hyperlink" Target="https://zakon.rada.gov.ua/laws/show/3133-17/ed20120101" TargetMode="External"/><Relationship Id="rId8" Type="http://schemas.openxmlformats.org/officeDocument/2006/relationships/hyperlink" Target="http://www.ebk.net.ua/Book/SPravo/01-05/80204.htm" TargetMode="External"/><Relationship Id="rId51" Type="http://schemas.openxmlformats.org/officeDocument/2006/relationships/hyperlink" Target="https://zakon.rada.gov.ua/laws/show/1220-15/ed201201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475/97-%D0%B2%D1%80" TargetMode="External"/><Relationship Id="rId17" Type="http://schemas.openxmlformats.org/officeDocument/2006/relationships/hyperlink" Target="https://zakon.rada.gov.ua/laws/show/789-12" TargetMode="External"/><Relationship Id="rId25" Type="http://schemas.openxmlformats.org/officeDocument/2006/relationships/hyperlink" Target="https://zakon.rada.gov.ua/laws/show/994_536" TargetMode="External"/><Relationship Id="rId33" Type="http://schemas.openxmlformats.org/officeDocument/2006/relationships/hyperlink" Target="https://zakon.rada.gov.ua/laws/show/995_425" TargetMode="External"/><Relationship Id="rId38" Type="http://schemas.openxmlformats.org/officeDocument/2006/relationships/hyperlink" Target="https://zakon.rada.gov.ua/laws/show/973_001" TargetMode="External"/><Relationship Id="rId46" Type="http://schemas.openxmlformats.org/officeDocument/2006/relationships/hyperlink" Target="https://zakon.rada.gov.ua/laws/show/3303-15" TargetMode="External"/><Relationship Id="rId59" Type="http://schemas.openxmlformats.org/officeDocument/2006/relationships/hyperlink" Target="http://www.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B385-835D-4577-AF61-BB85223B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25</Pages>
  <Words>28435</Words>
  <Characters>16208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golosPC</dc:creator>
  <cp:keywords/>
  <dc:description/>
  <cp:lastModifiedBy>golosPC</cp:lastModifiedBy>
  <cp:revision>18</cp:revision>
  <dcterms:created xsi:type="dcterms:W3CDTF">2019-11-09T18:35:00Z</dcterms:created>
  <dcterms:modified xsi:type="dcterms:W3CDTF">2019-11-09T21:08:00Z</dcterms:modified>
</cp:coreProperties>
</file>