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63" w:rsidRDefault="00762463" w:rsidP="00762463"/>
    <w:p w:rsidR="00762463" w:rsidRDefault="00762463" w:rsidP="00762463">
      <w:hyperlink r:id="rId5" w:history="1">
        <w:r w:rsidRPr="00D73565">
          <w:rPr>
            <w:rStyle w:val="a3"/>
          </w:rPr>
          <w:t>https://www.pravda.com.ua/news/2019/10/8/7228439/</w:t>
        </w:r>
      </w:hyperlink>
    </w:p>
    <w:p w:rsidR="00762463" w:rsidRDefault="00762463" w:rsidP="00762463">
      <w:pPr>
        <w:pStyle w:val="1"/>
      </w:pPr>
      <w:r>
        <w:t xml:space="preserve">Громадянське суспільство повернулося до </w:t>
      </w:r>
      <w:proofErr w:type="gramStart"/>
      <w:r>
        <w:t>р</w:t>
      </w:r>
      <w:proofErr w:type="gramEnd"/>
      <w:r>
        <w:t>івня 2013 року – соціологи</w:t>
      </w:r>
    </w:p>
    <w:p w:rsidR="00762463" w:rsidRDefault="00762463" w:rsidP="00762463">
      <w:r>
        <w:t>9646 перегляді</w:t>
      </w:r>
      <w:proofErr w:type="gramStart"/>
      <w:r>
        <w:t>в</w:t>
      </w:r>
      <w:proofErr w:type="gramEnd"/>
    </w:p>
    <w:p w:rsidR="00762463" w:rsidRDefault="00762463" w:rsidP="00762463">
      <w:hyperlink r:id="rId6" w:anchor="comments" w:history="1">
        <w:r>
          <w:rPr>
            <w:rStyle w:val="fbcommentscount"/>
            <w:color w:val="0000FF"/>
            <w:u w:val="single"/>
          </w:rPr>
          <w:t>6</w:t>
        </w:r>
      </w:hyperlink>
    </w:p>
    <w:p w:rsidR="00762463" w:rsidRDefault="00762463" w:rsidP="00762463">
      <w:r>
        <w:t>Вівторок, 8 жовтня 2019, 13:04</w:t>
      </w:r>
    </w:p>
    <w:p w:rsidR="00762463" w:rsidRDefault="00762463" w:rsidP="00762463">
      <w:hyperlink r:id="rId7" w:history="1">
        <w:r>
          <w:rPr>
            <w:rStyle w:val="footer-infosocialitemfollows"/>
            <w:color w:val="0000FF"/>
            <w:u w:val="single"/>
          </w:rPr>
          <w:t>40</w:t>
        </w:r>
      </w:hyperlink>
      <w:r>
        <w:t xml:space="preserve"> </w:t>
      </w:r>
      <w:hyperlink r:id="rId8" w:history="1">
        <w:r>
          <w:rPr>
            <w:rStyle w:val="footer-infosocialitemfollows"/>
            <w:color w:val="0000FF"/>
            <w:u w:val="single"/>
          </w:rPr>
          <w:t>0</w:t>
        </w:r>
      </w:hyperlink>
      <w:r>
        <w:t xml:space="preserve"> </w:t>
      </w:r>
    </w:p>
    <w:p w:rsidR="00762463" w:rsidRDefault="00762463" w:rsidP="00762463">
      <w:pPr>
        <w:pStyle w:val="a4"/>
      </w:pPr>
      <w:r>
        <w:t xml:space="preserve">Лише 7,5% українців залучені до активної громадської діяльності – фактично </w:t>
      </w:r>
      <w:proofErr w:type="gramStart"/>
      <w:r>
        <w:t>ст</w:t>
      </w:r>
      <w:proofErr w:type="gramEnd"/>
      <w:r>
        <w:t>ільки ж, як і в 2013 році, коли таких було 8%.</w:t>
      </w:r>
    </w:p>
    <w:p w:rsidR="00762463" w:rsidRDefault="00762463" w:rsidP="00762463">
      <w:pPr>
        <w:pStyle w:val="a4"/>
      </w:pPr>
      <w:r>
        <w:rPr>
          <w:rStyle w:val="a5"/>
        </w:rPr>
        <w:t>Джерело</w:t>
      </w:r>
      <w:r>
        <w:t xml:space="preserve">: </w:t>
      </w:r>
      <w:hyperlink r:id="rId9" w:tgtFrame="_blank" w:history="1">
        <w:proofErr w:type="gramStart"/>
        <w:r>
          <w:rPr>
            <w:rStyle w:val="a3"/>
          </w:rPr>
          <w:t>досл</w:t>
        </w:r>
        <w:proofErr w:type="gramEnd"/>
        <w:r>
          <w:rPr>
            <w:rStyle w:val="a3"/>
          </w:rPr>
          <w:t>ідження</w:t>
        </w:r>
      </w:hyperlink>
      <w:r>
        <w:t xml:space="preserve"> Фонду "Демократичні  ініціативи" імені Ілька Кучеріва і Київського міжнародного інституту соціології, проведене 8-20 серпня 2019 року </w:t>
      </w:r>
    </w:p>
    <w:p w:rsidR="00762463" w:rsidRDefault="00762463" w:rsidP="00762463">
      <w:pPr>
        <w:pStyle w:val="a4"/>
      </w:pPr>
      <w:r>
        <w:rPr>
          <w:rStyle w:val="a5"/>
        </w:rPr>
        <w:t>Деталі:</w:t>
      </w:r>
      <w:r>
        <w:t xml:space="preserve"> Найбільше долучених до активної громадської діяльності у західному регіоні – 13%, у центральному – 8%, у східному – 7%, а найменше у </w:t>
      </w:r>
      <w:proofErr w:type="gramStart"/>
      <w:r>
        <w:t>п</w:t>
      </w:r>
      <w:proofErr w:type="gramEnd"/>
      <w:r>
        <w:t>івденному – 2%.</w:t>
      </w:r>
    </w:p>
    <w:p w:rsidR="00762463" w:rsidRDefault="00762463" w:rsidP="00762463">
      <w:pPr>
        <w:pStyle w:val="a4"/>
      </w:pPr>
      <w:r>
        <w:t xml:space="preserve">90% громадян у 2019 році не належать до жодної з організацій, об’єднань чи партій. У 2013 році, до Євромайдану та війни, таких було приблизно </w:t>
      </w:r>
      <w:proofErr w:type="gramStart"/>
      <w:r>
        <w:t>ст</w:t>
      </w:r>
      <w:proofErr w:type="gramEnd"/>
      <w:r>
        <w:t>ільки ж – 85,5%.</w:t>
      </w:r>
    </w:p>
    <w:p w:rsidR="00762463" w:rsidRDefault="00762463" w:rsidP="00762463">
      <w:pPr>
        <w:pStyle w:val="a4"/>
      </w:pPr>
      <w:r>
        <w:t xml:space="preserve">При цьому 40,5% громадян оцінює нинішній </w:t>
      </w:r>
      <w:proofErr w:type="gramStart"/>
      <w:r>
        <w:t>р</w:t>
      </w:r>
      <w:proofErr w:type="gramEnd"/>
      <w:r>
        <w:t>івень розвитку громадянського суспільства як середній, 12% вважають його високим і дуже високим, 34% – низьким і дуже низьким.</w:t>
      </w:r>
    </w:p>
    <w:p w:rsidR="00762463" w:rsidRDefault="00762463" w:rsidP="00762463">
      <w:pPr>
        <w:pStyle w:val="a4"/>
      </w:pPr>
      <w:proofErr w:type="gramStart"/>
      <w:r>
        <w:t>Кр</w:t>
      </w:r>
      <w:proofErr w:type="gramEnd"/>
      <w:r>
        <w:t>ім того, 50% громадян визнають, що громадські організації потрібні в їхніх містах чи селах, 20% вважають, що вони не потрібні.</w:t>
      </w:r>
    </w:p>
    <w:p w:rsidR="00762463" w:rsidRDefault="00762463" w:rsidP="00762463">
      <w:pPr>
        <w:pStyle w:val="a4"/>
      </w:pPr>
      <w:r>
        <w:t>Порівняно з травнем 2018 року відсоток громадян, які бачать потребу у громадських організаціях, зменшився на 10%.</w:t>
      </w:r>
    </w:p>
    <w:p w:rsidR="00762463" w:rsidRDefault="00762463" w:rsidP="00762463">
      <w:pPr>
        <w:pStyle w:val="a4"/>
      </w:pPr>
      <w:r>
        <w:t xml:space="preserve">Майже в усіх регіонах більше половини громадян висловили потребу в існуванні в їхніх містах і селах громадських організацій (58% на заході, 52% у центрі, 54% на сході), а у </w:t>
      </w:r>
      <w:proofErr w:type="gramStart"/>
      <w:r>
        <w:t>п</w:t>
      </w:r>
      <w:proofErr w:type="gramEnd"/>
      <w:r>
        <w:t>івденному регіоні таку потребу відчувають менше – 36%.</w:t>
      </w:r>
    </w:p>
    <w:p w:rsidR="00762463" w:rsidRDefault="00762463" w:rsidP="00762463"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6572250" cy="6029325"/>
            <wp:effectExtent l="0" t="0" r="0" b="9525"/>
            <wp:docPr id="1" name="Рисунок 1" descr=" 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 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463" w:rsidRDefault="00762463" w:rsidP="00762463">
      <w:pPr>
        <w:pStyle w:val="a4"/>
      </w:pPr>
      <w:r>
        <w:rPr>
          <w:rStyle w:val="a5"/>
        </w:rPr>
        <w:t>Причини</w:t>
      </w:r>
      <w:r>
        <w:t xml:space="preserve"> неучасті у діяльності громадських організацій: 38,5% опитаних подібна діяльність взагалі не цікавить (у 2018 році </w:t>
      </w:r>
      <w:proofErr w:type="gramStart"/>
      <w:r>
        <w:t>таких</w:t>
      </w:r>
      <w:proofErr w:type="gramEnd"/>
      <w:r>
        <w:t xml:space="preserve"> було 22%, у 2013 році – 23%). Решта причин – менш суттє</w:t>
      </w:r>
      <w:proofErr w:type="gramStart"/>
      <w:r>
        <w:t>в</w:t>
      </w:r>
      <w:proofErr w:type="gramEnd"/>
      <w:r>
        <w:t xml:space="preserve">і, особливо </w:t>
      </w:r>
      <w:proofErr w:type="gramStart"/>
      <w:r>
        <w:t>пор</w:t>
      </w:r>
      <w:proofErr w:type="gramEnd"/>
      <w:r>
        <w:t>івняно з попередніми роками, коли  більше посилалися на відсутність часу (27% у 2018 році і 23% у 2013 році).</w:t>
      </w:r>
    </w:p>
    <w:p w:rsidR="00762463" w:rsidRDefault="00762463" w:rsidP="00762463">
      <w:pPr>
        <w:pStyle w:val="a4"/>
      </w:pPr>
      <w:r>
        <w:t>У 2019 році стало менше тих, хто не зна</w:t>
      </w:r>
      <w:proofErr w:type="gramStart"/>
      <w:r>
        <w:t>є,</w:t>
      </w:r>
      <w:proofErr w:type="gramEnd"/>
      <w:r>
        <w:t xml:space="preserve"> як можна долучитися до діяльності громадських організацій – 13%, тоді як у 2018 році на це вказували 16%, а у 2013-му – 21%. </w:t>
      </w:r>
    </w:p>
    <w:p w:rsidR="00762463" w:rsidRDefault="00762463" w:rsidP="00762463">
      <w:pPr>
        <w:pStyle w:val="a4"/>
      </w:pPr>
      <w:r>
        <w:t xml:space="preserve">51% українців взагалі не збираються брати участь у роботі громадських організацій (у 2018 році </w:t>
      </w:r>
      <w:proofErr w:type="gramStart"/>
      <w:r>
        <w:t>таких</w:t>
      </w:r>
      <w:proofErr w:type="gramEnd"/>
      <w:r>
        <w:t xml:space="preserve"> було 36%).</w:t>
      </w:r>
    </w:p>
    <w:p w:rsidR="00762463" w:rsidRDefault="00762463" w:rsidP="00762463">
      <w:pPr>
        <w:pStyle w:val="a4"/>
      </w:pPr>
      <w:r>
        <w:t xml:space="preserve">Порівняно з попереднім роком, знизилося визнання першочерговості "протестних" видів діяльності ГО: організації акцій протестів (14% у 2019 році і 22% у 2018-му), боротьби з незаконними забудовами (15% у 2019 році і 23% </w:t>
      </w:r>
      <w:proofErr w:type="gramStart"/>
      <w:r>
        <w:t>у</w:t>
      </w:r>
      <w:proofErr w:type="gramEnd"/>
      <w:r>
        <w:t xml:space="preserve"> 2018-му). </w:t>
      </w:r>
    </w:p>
    <w:p w:rsidR="00762463" w:rsidRDefault="00762463" w:rsidP="00762463">
      <w:pPr>
        <w:pStyle w:val="a4"/>
      </w:pPr>
      <w:r>
        <w:t xml:space="preserve">При цьому 65% респондентів позитивно ставиться до того, що </w:t>
      </w:r>
      <w:r>
        <w:rPr>
          <w:rStyle w:val="a5"/>
        </w:rPr>
        <w:t>до Верховної Ради</w:t>
      </w:r>
      <w:r>
        <w:t xml:space="preserve"> потрапило чимало громадських активі</w:t>
      </w:r>
      <w:proofErr w:type="gramStart"/>
      <w:r>
        <w:t>ст</w:t>
      </w:r>
      <w:proofErr w:type="gramEnd"/>
      <w:r>
        <w:t xml:space="preserve">ів: 32% певні, що вони зможуть реально впливати </w:t>
      </w:r>
      <w:r>
        <w:lastRenderedPageBreak/>
        <w:t>на ситуацію в країні, а 33% вважають, що саме так може якісно оновитися політика. Але 16% – проти участі громадських активі</w:t>
      </w:r>
      <w:proofErr w:type="gramStart"/>
      <w:r>
        <w:t>ст</w:t>
      </w:r>
      <w:proofErr w:type="gramEnd"/>
      <w:r>
        <w:t>ів у політиці.</w:t>
      </w:r>
    </w:p>
    <w:p w:rsidR="00762463" w:rsidRDefault="00762463" w:rsidP="00762463">
      <w:pPr>
        <w:pStyle w:val="a4"/>
      </w:pPr>
      <w:r>
        <w:rPr>
          <w:rStyle w:val="a5"/>
        </w:rPr>
        <w:t>Опитування</w:t>
      </w:r>
      <w:r>
        <w:t xml:space="preserve"> проводилося в серпні у 103 населених пунктах у всіх областях України, </w:t>
      </w:r>
      <w:proofErr w:type="gramStart"/>
      <w:r>
        <w:t>окр</w:t>
      </w:r>
      <w:proofErr w:type="gramEnd"/>
      <w:r>
        <w:t>ім анексованого Криму й окупованих частин Донецької й Луганської областей. Було опитано  2040 респондентів старше 18 років. Статистична похибка вибірки не перевищує 2,3%.</w:t>
      </w:r>
    </w:p>
    <w:p w:rsidR="00762463" w:rsidRDefault="00762463" w:rsidP="00762463">
      <w:pPr>
        <w:pStyle w:val="a4"/>
      </w:pPr>
      <w:r>
        <w:t xml:space="preserve">Для порівняння змін громадської думки використано результати опитувань, проведених у </w:t>
      </w:r>
      <w:proofErr w:type="gramStart"/>
      <w:r>
        <w:t>р</w:t>
      </w:r>
      <w:proofErr w:type="gramEnd"/>
      <w:r>
        <w:t>ізний час фондом "Демініціативи" з Центром Разумкова та КМІСом.</w:t>
      </w:r>
    </w:p>
    <w:p w:rsidR="00762463" w:rsidRDefault="00762463" w:rsidP="00762463"/>
    <w:p w:rsidR="00C81203" w:rsidRDefault="00C81203">
      <w:bookmarkStart w:id="0" w:name="_GoBack"/>
      <w:bookmarkEnd w:id="0"/>
    </w:p>
    <w:sectPr w:rsidR="00C8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63"/>
    <w:rsid w:val="00762463"/>
    <w:rsid w:val="00C8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6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624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4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7624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2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762463"/>
    <w:rPr>
      <w:b/>
      <w:bCs/>
    </w:rPr>
  </w:style>
  <w:style w:type="character" w:customStyle="1" w:styleId="fbcommentscount">
    <w:name w:val="fb_comments_count"/>
    <w:rsid w:val="00762463"/>
  </w:style>
  <w:style w:type="character" w:customStyle="1" w:styleId="footer-infosocialitemfollows">
    <w:name w:val="footer-info__social__item_follows"/>
    <w:rsid w:val="00762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6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624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4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7624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2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762463"/>
    <w:rPr>
      <w:b/>
      <w:bCs/>
    </w:rPr>
  </w:style>
  <w:style w:type="character" w:customStyle="1" w:styleId="fbcommentscount">
    <w:name w:val="fb_comments_count"/>
    <w:rsid w:val="00762463"/>
  </w:style>
  <w:style w:type="character" w:customStyle="1" w:styleId="footer-infosocialitemfollows">
    <w:name w:val="footer-info__social__item_follows"/>
    <w:rsid w:val="0076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da.com.ua/news/2019/10/8/722843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vda.com.ua/news/2019/10/8/7228439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avda.com.ua/news/2019/10/8/7228439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pravda.com.ua/news/2019/10/8/7228439/" TargetMode="External"/><Relationship Id="rId10" Type="http://schemas.openxmlformats.org/officeDocument/2006/relationships/hyperlink" Target="https://img.pravda.com/images/doc/8/7/87b5cb6-hromadyanske-suspilstvo-original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f.org.ua/article/gromadyanske-suspilstvo-v-ukraini-poglyad-gromadyan?fbclid=IwAR05QDuGLUC2Zp5NlwYcrFyvRii2mYgEpVSbPASWLldFogfp5ajZWb6lW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2019-10-08T17:27:00Z</dcterms:created>
  <dcterms:modified xsi:type="dcterms:W3CDTF">2019-10-08T17:27:00Z</dcterms:modified>
</cp:coreProperties>
</file>