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57" w:rsidRPr="000E5657" w:rsidRDefault="000E5657" w:rsidP="000E56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5657">
        <w:rPr>
          <w:rFonts w:ascii="Times New Roman" w:hAnsi="Times New Roman" w:cs="Times New Roman"/>
          <w:b/>
          <w:sz w:val="24"/>
          <w:szCs w:val="24"/>
          <w:lang w:val="uk-UA"/>
        </w:rPr>
        <w:t>ТРУДОВЕ ПРАВО. ІНДИВІДУАЛЬНІ ЗАВДАННЯ</w:t>
      </w:r>
    </w:p>
    <w:p w:rsidR="00617725" w:rsidRDefault="00617725" w:rsidP="00617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 на засіданні кафедри політичних наук, протокол №2 від 15 вересня 2017 р.</w:t>
      </w:r>
    </w:p>
    <w:p w:rsidR="000E5657" w:rsidRDefault="000E5657" w:rsidP="000E5657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Завідувач кафедри                                                      </w:t>
      </w:r>
      <w:proofErr w:type="spellStart"/>
      <w:r>
        <w:rPr>
          <w:rFonts w:ascii="Arial" w:hAnsi="Arial" w:cs="Arial"/>
          <w:bCs/>
          <w:spacing w:val="-6"/>
          <w:sz w:val="26"/>
          <w:szCs w:val="26"/>
          <w:lang w:val="uk-UA"/>
        </w:rPr>
        <w:t>Перегуда</w:t>
      </w:r>
      <w:proofErr w:type="spellEnd"/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 Є.В.</w:t>
      </w:r>
    </w:p>
    <w:p w:rsidR="00610F72" w:rsidRDefault="00610F72">
      <w:pPr>
        <w:rPr>
          <w:lang w:val="uk-UA"/>
        </w:rPr>
      </w:pPr>
      <w:bookmarkStart w:id="0" w:name="_GoBack"/>
      <w:bookmarkEnd w:id="0"/>
    </w:p>
    <w:p w:rsidR="000E5657" w:rsidRDefault="000E5657">
      <w:pPr>
        <w:rPr>
          <w:lang w:val="uk-UA"/>
        </w:rPr>
      </w:pPr>
      <w:r>
        <w:rPr>
          <w:lang w:val="uk-UA"/>
        </w:rPr>
        <w:t xml:space="preserve">Укладач доц.. </w:t>
      </w:r>
      <w:proofErr w:type="spellStart"/>
      <w:r>
        <w:rPr>
          <w:lang w:val="uk-UA"/>
        </w:rPr>
        <w:t>Мамонтов</w:t>
      </w:r>
      <w:proofErr w:type="spellEnd"/>
      <w:r>
        <w:rPr>
          <w:lang w:val="uk-UA"/>
        </w:rPr>
        <w:t xml:space="preserve"> І.О.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Структура індивідуального завдання: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загальний обсяг індивідуального завдання становить 10-15 друкованих сторінок. Титульна сторінка: назва вищого навчального закладу, факультет, курс, група, ім’я по-батькові студента, тема роботи, прізвище та ініціали викладача, який здійснює перевірку індивідуального завдання. На наступній сторінці розміщають план роботи. Сторінки нумерують у верхньому правому куті, титульний аркуш та сторінка зі змістом не нумеруються.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Оцінка з індивідуального завдання є обов’язковим балом, який враховується при підсумковому оцінюванні навчальних досягнень студентів з навчальної дисципліни «Трудове право». . 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Індивідуальне завдання може бути подано у електронному вигляді для попередньої перевірки викладачем. 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Тематика індивідуальних завдань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Поняття і система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Функції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Предмет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Особливості методу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Система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Загальна характеристика джерел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Конституція України – основне джерело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Кодекс законів про працю України як джерело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 Підзаконні акти, що регулюють працю робітників, як джерело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 Суди як орган юрисдикції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 Основні принципи трудового права та їх реалізація і нормах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 Поняття і класифікації су6'єктів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13. Громадяни України й іноземці як суб'єкти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14. Власники підприємств, установ, організацій як су6'єктн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15. Трудовий колектив і його органи як суб'єкти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16. Профспілки як суб’єкти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17. Поняття колективного договору, його сторони.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18. Зміст колективного договору.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19. Порядок укладення колективного договору.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20. Строки укладення колективного договору та його чинність.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21. Контроль за виконанням колективного договору, відповідальність за його порушення.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22. Класифікація підстав припинення трудового договору.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23. Розірвання трудового договору з ініціативи працівника.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24. Розірвання трудового договору в разі скорочення штатів.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25. Розірвання трудового договору за порушення трудової дисципліни.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26. Класифікація підстав розірвання трудового договору з ініціативи власника.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27. Поняття та основні засади трудового права Європейського Союзу.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28. Індивідуальне трудове право ЄС.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29. Колективне трудове право ЄС.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30. Політика зайнятості Європейського Союзу.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31. Адаптація трудового законодавства України до європейських стандартів праці.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32. Міжнародна Організація Праці у регулюванні трудових правовідносин.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33. Джерела міжнародного трудового права.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657" w:rsidRPr="000E5657" w:rsidRDefault="000E5657" w:rsidP="000E5657">
      <w:pPr>
        <w:shd w:val="clear" w:color="auto" w:fill="FFFFFF"/>
        <w:tabs>
          <w:tab w:val="left" w:pos="44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0E5657" w:rsidRDefault="000E5657" w:rsidP="000E5657">
      <w:pPr>
        <w:shd w:val="clear" w:color="auto" w:fill="FFFFFF"/>
        <w:tabs>
          <w:tab w:val="left" w:pos="4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Трудове право України [текст] підручник / За загальною редакцією М.І.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,. В.Л. Костюка, В.П. Мельника. Вид. 2-ге, перероб.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Київ: Центр учбової літератури, 2016. – 472 с.</w:t>
      </w:r>
    </w:p>
    <w:p w:rsidR="000E5657" w:rsidRDefault="000E5657" w:rsidP="000E5657">
      <w:pPr>
        <w:spacing w:after="0" w:line="240" w:lineRule="auto"/>
        <w:ind w:right="7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:rsidR="000E5657" w:rsidRDefault="000E5657" w:rsidP="000E5657">
      <w:pPr>
        <w:spacing w:after="0" w:line="240" w:lineRule="auto"/>
        <w:ind w:right="7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Базова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Трудове право України [Текст]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академ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курс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студ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закл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/ [Пилипенко П. Д. та ін.] ; за ред. д-ра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наук, проф. П. Д.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Пилипенка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; Львів. нац. ун-т ім. Івана Франка. - 5-те вид.,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переробл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- К.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Юре, 2014. - 548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Трудове право України [Текст]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для студентів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спец.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закл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/ С.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Прилипко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[та ін.]. - 5-те вид.,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- Харків : Право, 2014. - 757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Трудове право України [Текст]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слов.-довід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термінів і понять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Східноєвроп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нац. ун-т ім. Лесі Українки ; [уклад.: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Якушев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 М.,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 В. ;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ред. І.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Якушева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]. - Луцьк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Захарчук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 М., 2013. - 279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Трудове право України. Практикум [Текст]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для студентів ВНЗ / [П. Д. Пилипенко та ін.] ; за ред. д-ра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наук, проф. П. Д.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Пилипенка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; Львів. нац. ун-т ім. Івана Франка. - 2-ге вид.,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переробл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- Київ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Юре, 2014. - 349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Трудове право України: підручник / За загальною редакцією М.І.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В.Л. Костюка, В.П. Мельника. Вид. 2-ге, перероб.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- К. : "МП Леся", 2016. - 448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Укладення трудового договору: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теоретико-прикладне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 : монографія / С.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Прилипко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О. М. Ярошенко, С. В. Мороз, К. А. Малиновська; за наук. ред. проф. Ярошенка О. М. - Харків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2013. - 288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Юридична відповідальність та інші примусові заходи у трудовому праві : навчальний посібник / М.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В. І. Щербина, І.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Ваганова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Х. : Золота миля, 2012.- 495 с.</w:t>
      </w:r>
    </w:p>
    <w:p w:rsidR="000E5657" w:rsidRDefault="000E5657" w:rsidP="000E5657">
      <w:pPr>
        <w:spacing w:after="0" w:line="240" w:lineRule="auto"/>
        <w:ind w:right="7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Допоміжна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Актуальні проблеми соціального права: збірник матеріалів учасників всеукраїнських соціальних програм (заходів) ВГОІ «Інститут реабілітації та соціальних технологій» у 2014 р. / За загальною редакцією М.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В. Л. Костюка, В. О. Попелюшка. – К.: ПВГОІ «ІР СТ Україна», 2015. – 288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Андріїв В. М. Міжнародне трудове право : навчальний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/ В. М. Андріїв. - К. : ВД "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Дакор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", 2017. - 574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Вавженчук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 Я. Система захисту і охорони конституційних трудових прав : монографія / С. Я.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Вавженчук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- Харків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плюс, 2013. - 510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Вишновецька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 В. Методологія науки трудового права [Текст] : монографія / С. 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Вишновецька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К.: Ніка-Центр, 2014. – 320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Гетьманцева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Н.Д. Особливості правового регулювання трудових відносин/Монографія.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Черновці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Технодрук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2015. - 592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 І. Види трудових прав громадян у євроінтеграційних процесах / М.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// Адміністративне право України в умовах Євроінтеграції: матеріали науково-практичного семінару / ред. колегія: О. В. Кузьменко (голова), І. Д. Пастух, О. К. Волох / 25 квітня 2014 р. – С. 38–40.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 І. Загальнотеоретичний аналіз часу відпочинку працівників в Україні / М.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// Науковий вісник Херсонського державного університету. Серія «Юридичні науки». – 2014. – № 3. – С. 117–119.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Загальна теорія права: Підручник /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ред. М.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Козюбри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- К.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Ваіте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2015. - 392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Коваленко О. О. Свобода волі працівника і роботодавця та її вплив на укладання, зміну та припинення трудового договору [Текст] : монографія / Коваленко О. О. ; Харків. нац. пед. ун-т ім. Г. С. Сковороди. - Харків : ХНАДУ, 2015. - 347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Костюк В. Л. Міжнародні договори у системі джерел трудового права: науково-теоретичний підхід / В. Л. Костюк // Науковий вісник Ужгородського національного університету. Серія «Право». – 2015. – Випуск 31. – Т. 2. – С. 65–68.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Кучма О. Л. Страховий стаж як категорія трудового права та права соціального забезпечення України: монографія / О. Л. Кучма. – К., 2013. – 204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Миторфанов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 І. Трудовий договір як юридичний факт у трудовому праві : монографія / І. І. Митрофанов, О. 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Плескун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;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ред. І. І. Митрофанова. - Одеса : Видавництво "Фенікс", 2014. - 272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Мельник К. Ю. Трудове право України [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] : підручник / К. Ю. Мельник ; Харків. нац. ун-т внутр. справ. - Харків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Діса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плюс, 2014. - 479 с.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.: с. 463-471.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Мельничук Н. О. Договірне регулювання трудових відносин в нових економічних умовах: Монографія / Н. О. Мельничук. - К.: "Хай-Тек Пресс", 2012. - 340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Обушенко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 М. Правове регулювання охорони праці в Україні: проблеми теорії та практики: Монографія / О.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Обушенко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- К.: "Хай-Тек Прес", 2014. - 372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Прилипко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 М. Трудове право [Текст]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підгот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іспиту / С.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Прилипко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О. М. Ярошенко. - 3-тє вид., перероб.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- Харків : Право, 2017. - 193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Проблеми застосування трудового та пенсійного законодавства : монографія / [Н. М. Хуторян, Я. 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Сімутіна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М.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Шумило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ін.]. - К. : Ніка-Центр, 2015. - 316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Процевський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 І. Методологічні засади трудового права : монографія / О.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Процевський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- Х. : ХНАДУ, 2014. - 260 с. 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Проблеми застосування трудового та пенсійного законодавства : монографія / [Н.М. Хуторян, Я.В.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Сімутіна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М.М.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Шумило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ін.]. – К. : Ніка-Центр, 2015. – 316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Ротань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 Г.,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Сонін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 Є. Науково-практичний коментар до законодавства України про працю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ред. В. Г.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Ротань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- 16-те вид., перероб.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- К. : Правова Єдність, 2015. - 600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Сіроха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 І. Конституційні передумови соціальних реформ в Україні / М.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Д.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Сіроха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// Соціальні ініціативи Президента України та права інвалідів: матеріали всеукраїнського круглого столу ВГОІ «Інститут реабілітації та соціальних технологій» (м. Київ, 19–20 липня 2013 р.) / За загальною редакцією М.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В. Л. Костюка, В. П. Мельника, Д.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Сірохи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К.: ВГОІ «Інститут реабілітації та соціальних технологій», ПВГОІ «ІР СТ Україна», 2013. – С. 11–16.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Спіцина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 О. Порівняльна характеристика правового регулювання праці в Україні та країнах Європейського Союзу : Монографія / Г. 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Спіцина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- К. : Ніка-Центр, 2016. - 304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Трудове право України: підручник / За загальною редакцією М.І.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Іншина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В.Л. Костюка, В.П. Мельника. – К. : «МП Леся», 2015. – 532 с.</w:t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Трудове право [Текст] : підручник / [ В. 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Жернаков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С.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Прилипко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О. М. Ярошенко та ін. ; за ред. В. 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Жернакова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]. - Нац. ун-т "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акад. України ім. Я. Мудрого". - Х. : Право, 2012. - 496 с.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E5657" w:rsidRDefault="000E5657" w:rsidP="000E5657">
      <w:pPr>
        <w:numPr>
          <w:ilvl w:val="0"/>
          <w:numId w:val="1"/>
        </w:numPr>
        <w:spacing w:after="0" w:line="240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Шабанов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Р. І. Концептуальні засади соціального захисту від безробіття: монографія / Р.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Шабанов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Х.: ХНПУ імені Г.С. Сковороди, 2015. – 360 с.</w:t>
      </w:r>
    </w:p>
    <w:p w:rsidR="000E5657" w:rsidRDefault="000E5657" w:rsidP="000E5657">
      <w:pPr>
        <w:spacing w:after="0" w:line="240" w:lineRule="auto"/>
        <w:ind w:right="7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657" w:rsidRDefault="000E5657" w:rsidP="000E5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 w:eastAsia="x-none"/>
        </w:rPr>
        <w:t>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x-none"/>
        </w:rPr>
        <w:t xml:space="preserve">нформаційні джерела правової інформації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 електронних носіях та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інтернеті</w:t>
      </w:r>
      <w:proofErr w:type="spellEnd"/>
    </w:p>
    <w:p w:rsidR="000E5657" w:rsidRDefault="000E5657" w:rsidP="000E5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Конституція України. Офіційний сайт Верховної Ради України . Електронний ресурс. Режим доступу: http://zakon.rada.gov.ua</w:t>
      </w:r>
    </w:p>
    <w:p w:rsidR="000E5657" w:rsidRDefault="000E5657" w:rsidP="000E5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Кодекс законів про працю України Офіційний сайт Верховної Ради України . Електронний ресурс. Режим доступу: http://zakon.rada.gov.ua</w:t>
      </w:r>
    </w:p>
    <w:p w:rsidR="000E5657" w:rsidRDefault="000E5657" w:rsidP="000E5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Трудовий кодекс України (проект) Офіційний сайт Верховної Ради України . Електронний ресурс. Режим доступу: http://zakon.rada.gov.ua</w:t>
      </w:r>
    </w:p>
    <w:p w:rsidR="000E5657" w:rsidRDefault="000E5657" w:rsidP="000E5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Міжнародна організація праці (МОП) Електронний ресурс. Режим доступу: http://geneva.mfa.gov.ua/ua/ukraine-io/labour</w:t>
      </w:r>
    </w:p>
    <w:p w:rsidR="000E5657" w:rsidRDefault="000E5657" w:rsidP="000E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5657" w:rsidRPr="00617725" w:rsidRDefault="000E5657">
      <w:pPr>
        <w:rPr>
          <w:lang w:val="uk-UA"/>
        </w:rPr>
      </w:pPr>
    </w:p>
    <w:sectPr w:rsidR="000E5657" w:rsidRPr="00617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18AA"/>
    <w:multiLevelType w:val="hybridMultilevel"/>
    <w:tmpl w:val="8454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25"/>
    <w:rsid w:val="000E5657"/>
    <w:rsid w:val="001E4A82"/>
    <w:rsid w:val="00610F72"/>
    <w:rsid w:val="0061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2019-02-02T10:36:00Z</dcterms:created>
  <dcterms:modified xsi:type="dcterms:W3CDTF">2019-02-02T10:38:00Z</dcterms:modified>
</cp:coreProperties>
</file>