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B9" w:rsidRDefault="00CE3DB9" w:rsidP="00CE3DB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ЕКЗАМЕНАЦІЙНІ ПИТАННЯ (ТЕОРІЯ)</w:t>
      </w:r>
    </w:p>
    <w:p w:rsidR="00CE3DB9" w:rsidRDefault="00CE3DB9" w:rsidP="00D62E6F">
      <w:pPr>
        <w:rPr>
          <w:rFonts w:ascii="Times New Roman" w:hAnsi="Times New Roman"/>
          <w:sz w:val="28"/>
          <w:szCs w:val="28"/>
          <w:lang w:val="uk-UA"/>
        </w:rPr>
      </w:pPr>
    </w:p>
    <w:p w:rsidR="00D81A24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Випадкові події. Основні поняття.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Теореми додавання випадкових подій.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Геометричне та статистичне визначення ймовірності.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Умовні ймовірності.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Основні закони розподілу дискретних випадкових величин.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Основні закони розподілу неперервних випадкових величин.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Рівномірний закон розподілу випадкової величини.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Показниковий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 xml:space="preserve"> закон розподілу випадкової величини.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Геометричний закон розподілу випадкової величини.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Пуасонівський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 xml:space="preserve"> закон розподілу випадкової величини.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Математичне сподівання дискретної випадкової величини.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Дисперсія випадкової величини, її властивості.</w:t>
      </w:r>
    </w:p>
    <w:p w:rsidR="00D62E6F" w:rsidRPr="00B90AF4" w:rsidRDefault="00D62E6F" w:rsidP="00D62E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Класичне визначення ймовірності.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Математичне сподівання неперервної випадкової величини.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Випадкові величини та їх закони розподілу. Загальні поняття.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Дисперсія біноміального та геометричного законів розподілу.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Дисперсія закону розподілу Пуассона.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Біноміальний закон розподілу випадкової величини.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Неперервна двовимірна випадкова величина.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 xml:space="preserve">Дисперсія рівномірного та </w:t>
      </w: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показникового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 xml:space="preserve"> законів розподілу.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Дисперсія нормального закону розподілу.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Нормальний закон розподілу двовимірної випадкової величини.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Елементи комбінаторики.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Теорема Пуассона.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Повторні випробування.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Формула повної ймовірності.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Закон великих чисел.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Функція розподілу та щільність ймовірності випадкової величини, їх властивості.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Нормальний закон розподілу випадкової величини.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Центральна гранична теорема.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Теорема добутку подій.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 xml:space="preserve">Локальна теорема </w:t>
      </w: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Муавра-Лапласа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>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Дискретна двовимірна випадкова величина.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 xml:space="preserve">Інтегральна теорема </w:t>
      </w: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Муавра-Лапласа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>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 xml:space="preserve">Формула </w:t>
      </w:r>
      <w:proofErr w:type="spellStart"/>
      <w:r w:rsidRPr="00B90AF4">
        <w:rPr>
          <w:rFonts w:ascii="Times New Roman" w:hAnsi="Times New Roman"/>
          <w:sz w:val="28"/>
          <w:szCs w:val="28"/>
          <w:lang w:val="uk-UA"/>
        </w:rPr>
        <w:t>Бейєса</w:t>
      </w:r>
      <w:proofErr w:type="spellEnd"/>
      <w:r w:rsidRPr="00B90AF4">
        <w:rPr>
          <w:rFonts w:ascii="Times New Roman" w:hAnsi="Times New Roman"/>
          <w:sz w:val="28"/>
          <w:szCs w:val="28"/>
          <w:lang w:val="uk-UA"/>
        </w:rPr>
        <w:t>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lastRenderedPageBreak/>
        <w:t>Оцінка параметрів схеми Бернул</w:t>
      </w:r>
      <w:r w:rsidR="00343063">
        <w:rPr>
          <w:rFonts w:ascii="Times New Roman" w:hAnsi="Times New Roman"/>
          <w:sz w:val="28"/>
          <w:szCs w:val="28"/>
          <w:lang w:val="uk-UA"/>
        </w:rPr>
        <w:t>л</w:t>
      </w:r>
      <w:r w:rsidRPr="00B90AF4">
        <w:rPr>
          <w:rFonts w:ascii="Times New Roman" w:hAnsi="Times New Roman"/>
          <w:sz w:val="28"/>
          <w:szCs w:val="28"/>
          <w:lang w:val="uk-UA"/>
        </w:rPr>
        <w:t>і.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Місце та роль теорії ймовірності.</w:t>
      </w:r>
    </w:p>
    <w:p w:rsidR="00F26E80" w:rsidRPr="00B90AF4" w:rsidRDefault="00F26E80" w:rsidP="00F26E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90AF4">
        <w:rPr>
          <w:rFonts w:ascii="Times New Roman" w:hAnsi="Times New Roman"/>
          <w:sz w:val="28"/>
          <w:szCs w:val="28"/>
          <w:lang w:val="uk-UA"/>
        </w:rPr>
        <w:t>Теорема Бернул</w:t>
      </w:r>
      <w:r w:rsidR="00343063">
        <w:rPr>
          <w:rFonts w:ascii="Times New Roman" w:hAnsi="Times New Roman"/>
          <w:sz w:val="28"/>
          <w:szCs w:val="28"/>
          <w:lang w:val="uk-UA"/>
        </w:rPr>
        <w:t>л</w:t>
      </w:r>
      <w:r w:rsidRPr="00B90AF4">
        <w:rPr>
          <w:rFonts w:ascii="Times New Roman" w:hAnsi="Times New Roman"/>
          <w:sz w:val="28"/>
          <w:szCs w:val="28"/>
          <w:lang w:val="uk-UA"/>
        </w:rPr>
        <w:t>і.</w:t>
      </w:r>
    </w:p>
    <w:sectPr w:rsidR="00F26E80" w:rsidRPr="00B90AF4" w:rsidSect="004B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2A8"/>
    <w:multiLevelType w:val="hybridMultilevel"/>
    <w:tmpl w:val="CD5A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323"/>
    <w:rsid w:val="00110F53"/>
    <w:rsid w:val="00343063"/>
    <w:rsid w:val="0041762E"/>
    <w:rsid w:val="004B622F"/>
    <w:rsid w:val="00894323"/>
    <w:rsid w:val="00A6183B"/>
    <w:rsid w:val="00B90AF4"/>
    <w:rsid w:val="00CD5D77"/>
    <w:rsid w:val="00CE3DB9"/>
    <w:rsid w:val="00D62E6F"/>
    <w:rsid w:val="00D81A24"/>
    <w:rsid w:val="00D90984"/>
    <w:rsid w:val="00F2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Marija</cp:lastModifiedBy>
  <cp:revision>9</cp:revision>
  <dcterms:created xsi:type="dcterms:W3CDTF">2018-10-25T07:42:00Z</dcterms:created>
  <dcterms:modified xsi:type="dcterms:W3CDTF">2019-01-21T19:24:00Z</dcterms:modified>
</cp:coreProperties>
</file>